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51" w:type="dxa"/>
          </w:tcPr>
          <w:p w:rsidR="000069D4" w:rsidRDefault="00A03698" w:rsidP="00A03698">
            <w:pPr>
              <w:shd w:val="solid" w:color="FFFFFF" w:fill="FFFFFF"/>
              <w:spacing w:before="0" w:line="240" w:lineRule="atLeast"/>
            </w:pPr>
            <w:bookmarkStart w:id="1" w:name="ditulogo"/>
            <w:bookmarkEnd w:id="1"/>
            <w:r>
              <w:rPr>
                <w:noProof/>
                <w:lang w:val="en-US"/>
              </w:rPr>
              <w:drawing>
                <wp:inline distT="0" distB="0" distL="0" distR="0" wp14:anchorId="62F1A039" wp14:editId="6A9C8465">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A03698" w:rsidRPr="00982084" w:rsidRDefault="00A03698" w:rsidP="00C50682">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Received:</w:t>
            </w:r>
            <w:r>
              <w:rPr>
                <w:rFonts w:ascii="Verdana" w:hAnsi="Verdana"/>
                <w:sz w:val="20"/>
              </w:rPr>
              <w:tab/>
            </w:r>
            <w:r w:rsidR="00C50682">
              <w:rPr>
                <w:rFonts w:ascii="Verdana" w:hAnsi="Verdana"/>
                <w:sz w:val="20"/>
              </w:rPr>
              <w:t>23 January</w:t>
            </w:r>
            <w:r>
              <w:rPr>
                <w:rFonts w:ascii="Verdana" w:hAnsi="Verdana"/>
                <w:sz w:val="20"/>
              </w:rPr>
              <w:t xml:space="preserve"> 2013</w:t>
            </w:r>
          </w:p>
        </w:tc>
        <w:tc>
          <w:tcPr>
            <w:tcW w:w="3451" w:type="dxa"/>
          </w:tcPr>
          <w:p w:rsidR="000069D4" w:rsidRPr="00A03698" w:rsidRDefault="00A03698"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5D/258-E</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date" w:colFirst="1" w:colLast="1"/>
            <w:bookmarkEnd w:id="3"/>
          </w:p>
        </w:tc>
        <w:tc>
          <w:tcPr>
            <w:tcW w:w="3451" w:type="dxa"/>
          </w:tcPr>
          <w:p w:rsidR="000069D4" w:rsidRPr="00A03698" w:rsidRDefault="00A03698" w:rsidP="00A5173C">
            <w:pPr>
              <w:shd w:val="solid" w:color="FFFFFF" w:fill="FFFFFF"/>
              <w:spacing w:before="0" w:line="240" w:lineRule="atLeast"/>
              <w:rPr>
                <w:rFonts w:ascii="Verdana" w:hAnsi="Verdana"/>
                <w:sz w:val="20"/>
                <w:lang w:eastAsia="zh-CN"/>
              </w:rPr>
            </w:pPr>
            <w:r>
              <w:rPr>
                <w:rFonts w:ascii="Verdana" w:hAnsi="Verdana"/>
                <w:b/>
                <w:sz w:val="20"/>
                <w:lang w:eastAsia="zh-CN"/>
              </w:rPr>
              <w:t>23 January 2013</w:t>
            </w:r>
          </w:p>
        </w:tc>
      </w:tr>
      <w:tr w:rsidR="000069D4">
        <w:trPr>
          <w:cantSplit/>
        </w:trPr>
        <w:tc>
          <w:tcPr>
            <w:tcW w:w="6580" w:type="dxa"/>
            <w:vMerge/>
          </w:tcPr>
          <w:p w:rsidR="000069D4" w:rsidRDefault="000069D4" w:rsidP="00A5173C">
            <w:pPr>
              <w:spacing w:before="60"/>
              <w:jc w:val="center"/>
              <w:rPr>
                <w:b/>
                <w:smallCaps/>
                <w:sz w:val="32"/>
                <w:lang w:eastAsia="zh-CN"/>
              </w:rPr>
            </w:pPr>
            <w:bookmarkStart w:id="5" w:name="dorlang" w:colFirst="1" w:colLast="1"/>
            <w:bookmarkEnd w:id="4"/>
          </w:p>
        </w:tc>
        <w:tc>
          <w:tcPr>
            <w:tcW w:w="3451" w:type="dxa"/>
          </w:tcPr>
          <w:p w:rsidR="000069D4" w:rsidRDefault="00A03698"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C50682" w:rsidRDefault="00C50682" w:rsidP="00A5173C">
            <w:pPr>
              <w:shd w:val="solid" w:color="FFFFFF" w:fill="FFFFFF"/>
              <w:spacing w:before="0" w:line="240" w:lineRule="atLeast"/>
              <w:rPr>
                <w:rFonts w:ascii="Verdana" w:eastAsia="SimSun" w:hAnsi="Verdana"/>
                <w:b/>
                <w:sz w:val="20"/>
                <w:lang w:eastAsia="zh-CN"/>
              </w:rPr>
            </w:pPr>
          </w:p>
          <w:p w:rsidR="00C50682" w:rsidRPr="00A03698" w:rsidRDefault="00C50682"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SPECTRUM ASPECTS</w:t>
            </w:r>
            <w:r>
              <w:rPr>
                <w:rFonts w:ascii="Verdana" w:eastAsia="SimSun" w:hAnsi="Verdana"/>
                <w:b/>
                <w:sz w:val="20"/>
                <w:lang w:eastAsia="zh-CN"/>
              </w:rPr>
              <w:br/>
              <w:t>TECHNOLOGY ASPECTS</w:t>
            </w:r>
            <w:r>
              <w:rPr>
                <w:rFonts w:ascii="Verdana" w:eastAsia="SimSun" w:hAnsi="Verdana"/>
                <w:b/>
                <w:sz w:val="20"/>
                <w:lang w:eastAsia="zh-CN"/>
              </w:rPr>
              <w:br/>
              <w:t>GENERAL ASPECTS</w:t>
            </w:r>
          </w:p>
        </w:tc>
      </w:tr>
      <w:tr w:rsidR="000069D4">
        <w:trPr>
          <w:cantSplit/>
        </w:trPr>
        <w:tc>
          <w:tcPr>
            <w:tcW w:w="10031" w:type="dxa"/>
            <w:gridSpan w:val="2"/>
          </w:tcPr>
          <w:p w:rsidR="000069D4" w:rsidRDefault="00C50682" w:rsidP="00A03698">
            <w:pPr>
              <w:pStyle w:val="Source"/>
              <w:rPr>
                <w:lang w:eastAsia="zh-CN"/>
              </w:rPr>
            </w:pPr>
            <w:bookmarkStart w:id="6" w:name="dsource" w:colFirst="0" w:colLast="0"/>
            <w:bookmarkEnd w:id="5"/>
            <w:r>
              <w:rPr>
                <w:rFonts w:eastAsia="Malgun Gothic" w:hint="eastAsia"/>
                <w:lang w:val="en-US" w:eastAsia="ko-KR"/>
              </w:rPr>
              <w:t>Korea (Republic of)</w:t>
            </w:r>
          </w:p>
        </w:tc>
      </w:tr>
      <w:tr w:rsidR="000069D4">
        <w:trPr>
          <w:cantSplit/>
        </w:trPr>
        <w:tc>
          <w:tcPr>
            <w:tcW w:w="10031" w:type="dxa"/>
            <w:gridSpan w:val="2"/>
          </w:tcPr>
          <w:p w:rsidR="000069D4" w:rsidRDefault="00C50682" w:rsidP="00A5173C">
            <w:pPr>
              <w:pStyle w:val="Title1"/>
              <w:rPr>
                <w:lang w:eastAsia="zh-CN"/>
              </w:rPr>
            </w:pPr>
            <w:bookmarkStart w:id="7" w:name="drec" w:colFirst="0" w:colLast="0"/>
            <w:bookmarkEnd w:id="6"/>
            <w:r>
              <w:rPr>
                <w:rFonts w:hint="eastAsia"/>
                <w:lang w:val="en-US" w:eastAsia="ko-KR"/>
              </w:rPr>
              <w:t>TECHNICAL feasibility of imt in the bands above 6 gh</w:t>
            </w:r>
            <w:r>
              <w:rPr>
                <w:caps w:val="0"/>
                <w:lang w:val="en-US" w:eastAsia="ko-KR"/>
              </w:rPr>
              <w:t>z</w:t>
            </w:r>
          </w:p>
        </w:tc>
      </w:tr>
      <w:tr w:rsidR="000069D4">
        <w:trPr>
          <w:cantSplit/>
        </w:trPr>
        <w:tc>
          <w:tcPr>
            <w:tcW w:w="10031" w:type="dxa"/>
            <w:gridSpan w:val="2"/>
          </w:tcPr>
          <w:p w:rsidR="000069D4" w:rsidRDefault="000069D4" w:rsidP="00A5173C">
            <w:pPr>
              <w:pStyle w:val="Title1"/>
              <w:rPr>
                <w:lang w:eastAsia="zh-CN"/>
              </w:rPr>
            </w:pPr>
            <w:bookmarkStart w:id="8" w:name="dtitle1" w:colFirst="0" w:colLast="0"/>
            <w:bookmarkEnd w:id="7"/>
          </w:p>
        </w:tc>
      </w:tr>
    </w:tbl>
    <w:p w:rsidR="00C50682" w:rsidRDefault="00C50682" w:rsidP="00C50682">
      <w:pPr>
        <w:rPr>
          <w:lang w:eastAsia="ko-KR"/>
        </w:rPr>
      </w:pPr>
      <w:bookmarkStart w:id="9" w:name="dbreak"/>
      <w:bookmarkEnd w:id="8"/>
      <w:bookmarkEnd w:id="9"/>
      <w:r>
        <w:rPr>
          <w:rFonts w:hint="eastAsia"/>
          <w:lang w:eastAsia="ko-KR"/>
        </w:rPr>
        <w:t>At the 14</w:t>
      </w:r>
      <w:r w:rsidRPr="00234AA0">
        <w:rPr>
          <w:rFonts w:hint="eastAsia"/>
          <w:vertAlign w:val="superscript"/>
          <w:lang w:eastAsia="ko-KR"/>
        </w:rPr>
        <w:t>th</w:t>
      </w:r>
      <w:r>
        <w:rPr>
          <w:rFonts w:hint="eastAsia"/>
          <w:lang w:eastAsia="ko-KR"/>
        </w:rPr>
        <w:t xml:space="preserve"> meeting, ITU-</w:t>
      </w:r>
      <w:r w:rsidRPr="003F5AAB">
        <w:rPr>
          <w:rFonts w:hint="eastAsia"/>
          <w:lang w:eastAsia="ko-KR"/>
        </w:rPr>
        <w:t>R WP 5D has</w:t>
      </w:r>
      <w:r>
        <w:rPr>
          <w:rFonts w:hint="eastAsia"/>
          <w:lang w:eastAsia="ko-KR"/>
        </w:rPr>
        <w:t xml:space="preserve"> developed</w:t>
      </w:r>
      <w:r w:rsidRPr="008036B0">
        <w:rPr>
          <w:rFonts w:eastAsia="SimSun"/>
          <w:lang w:eastAsia="zh-CN"/>
        </w:rPr>
        <w:t xml:space="preserve"> the matrix of frequency ranges and their perceived suitability for IMT, which </w:t>
      </w:r>
      <w:r>
        <w:rPr>
          <w:rFonts w:eastAsia="Malgun Gothic" w:hint="eastAsia"/>
          <w:lang w:eastAsia="ko-KR"/>
        </w:rPr>
        <w:t xml:space="preserve">is in the </w:t>
      </w:r>
      <w:r w:rsidRPr="008036B0">
        <w:rPr>
          <w:rFonts w:eastAsia="SimSun"/>
          <w:lang w:eastAsia="zh-CN"/>
        </w:rPr>
        <w:t>attachment to the SWG Meeting Report (</w:t>
      </w:r>
      <w:r>
        <w:rPr>
          <w:rFonts w:eastAsia="SimSun"/>
          <w:lang w:eastAsia="zh-CN"/>
        </w:rPr>
        <w:t>Document </w:t>
      </w:r>
      <w:hyperlink r:id="rId8" w:history="1">
        <w:r w:rsidRPr="009D2E78">
          <w:rPr>
            <w:rStyle w:val="Hyperlink"/>
            <w:rFonts w:eastAsia="SimSun"/>
            <w:lang w:eastAsia="zh-CN"/>
          </w:rPr>
          <w:t>5D/1</w:t>
        </w:r>
        <w:r>
          <w:rPr>
            <w:rStyle w:val="Hyperlink"/>
            <w:rFonts w:eastAsia="Malgun Gothic" w:hint="eastAsia"/>
            <w:lang w:eastAsia="ko-KR"/>
          </w:rPr>
          <w:t>96</w:t>
        </w:r>
      </w:hyperlink>
      <w:r>
        <w:rPr>
          <w:rFonts w:eastAsia="SimSun"/>
          <w:lang w:eastAsia="zh-CN"/>
        </w:rPr>
        <w:t xml:space="preserve"> Att. 4.1</w:t>
      </w:r>
      <w:r>
        <w:rPr>
          <w:rFonts w:eastAsia="Malgun Gothic" w:hint="eastAsia"/>
          <w:lang w:eastAsia="ko-KR"/>
        </w:rPr>
        <w:t>6</w:t>
      </w:r>
      <w:r w:rsidRPr="008036B0">
        <w:rPr>
          <w:rFonts w:eastAsia="SimSun"/>
          <w:lang w:eastAsia="zh-CN"/>
        </w:rPr>
        <w:t>)</w:t>
      </w:r>
      <w:r>
        <w:rPr>
          <w:rFonts w:eastAsia="Malgun Gothic" w:hint="eastAsia"/>
          <w:lang w:eastAsia="ko-KR"/>
        </w:rPr>
        <w:t xml:space="preserve"> for further discussion at its 15</w:t>
      </w:r>
      <w:r w:rsidRPr="00073D76">
        <w:rPr>
          <w:rFonts w:eastAsia="Malgun Gothic" w:hint="eastAsia"/>
          <w:vertAlign w:val="superscript"/>
          <w:lang w:eastAsia="ko-KR"/>
        </w:rPr>
        <w:t>th</w:t>
      </w:r>
      <w:r>
        <w:rPr>
          <w:rFonts w:eastAsia="Malgun Gothic" w:hint="eastAsia"/>
          <w:lang w:eastAsia="ko-KR"/>
        </w:rPr>
        <w:t xml:space="preserve"> meeting</w:t>
      </w:r>
      <w:r w:rsidRPr="008036B0">
        <w:rPr>
          <w:rFonts w:eastAsia="SimSun"/>
          <w:lang w:eastAsia="zh-CN"/>
        </w:rPr>
        <w:t>.</w:t>
      </w:r>
      <w:r>
        <w:rPr>
          <w:rFonts w:eastAsia="Malgun Gothic" w:hint="eastAsia"/>
          <w:lang w:eastAsia="ko-KR"/>
        </w:rPr>
        <w:t xml:space="preserve"> </w:t>
      </w:r>
      <w:r>
        <w:rPr>
          <w:rFonts w:hint="eastAsia"/>
          <w:lang w:eastAsia="ko-KR"/>
        </w:rPr>
        <w:t>Bands above 6 GHz were also described in the matrix with the following note:</w:t>
      </w:r>
    </w:p>
    <w:p w:rsidR="00C50682" w:rsidRDefault="00C50682" w:rsidP="00C50682">
      <w:pPr>
        <w:ind w:leftChars="100" w:left="240"/>
        <w:rPr>
          <w:lang w:eastAsia="ko-KR"/>
        </w:rPr>
      </w:pPr>
      <w:r w:rsidRPr="00983399">
        <w:rPr>
          <w:i/>
          <w:lang w:eastAsia="ko-KR"/>
        </w:rPr>
        <w:t>In fulfilling its responsibilities under WRC-15 Agenda item 1.1, WP 5D is also considering the suitability of frequency ranges above 6 GHz for IMT systems. WP 5D plans to report on the results of its considerations on the suitability of these bands to t</w:t>
      </w:r>
      <w:r w:rsidR="0021044C">
        <w:rPr>
          <w:i/>
          <w:lang w:eastAsia="ko-KR"/>
        </w:rPr>
        <w:t>he 3rd meeting of the JTG 4</w:t>
      </w:r>
      <w:r w:rsidR="0021044C">
        <w:rPr>
          <w:i/>
          <w:lang w:eastAsia="ko-KR"/>
        </w:rPr>
        <w:noBreakHyphen/>
        <w:t>5</w:t>
      </w:r>
      <w:r w:rsidR="0021044C">
        <w:rPr>
          <w:i/>
          <w:lang w:eastAsia="ko-KR"/>
        </w:rPr>
        <w:noBreakHyphen/>
        <w:t>6</w:t>
      </w:r>
      <w:r w:rsidR="0021044C">
        <w:rPr>
          <w:i/>
          <w:lang w:eastAsia="ko-KR"/>
        </w:rPr>
        <w:noBreakHyphen/>
      </w:r>
      <w:r w:rsidRPr="00983399">
        <w:rPr>
          <w:i/>
          <w:lang w:eastAsia="ko-KR"/>
        </w:rPr>
        <w:t>7. System characteristics for use in sharing studies in the bands above 6 GHz are also being developed</w:t>
      </w:r>
      <w:r w:rsidRPr="00234AA0">
        <w:rPr>
          <w:lang w:eastAsia="ko-KR"/>
        </w:rPr>
        <w:t>.</w:t>
      </w:r>
    </w:p>
    <w:p w:rsidR="00C50682" w:rsidRPr="008C1209" w:rsidRDefault="00C50682" w:rsidP="00C50682">
      <w:pPr>
        <w:rPr>
          <w:lang w:eastAsia="ko-KR"/>
        </w:rPr>
      </w:pPr>
      <w:r>
        <w:rPr>
          <w:rStyle w:val="Heading1Char1"/>
          <w:rFonts w:hint="eastAsia"/>
          <w:b w:val="0"/>
          <w:lang w:eastAsia="ko-KR"/>
        </w:rPr>
        <w:t xml:space="preserve">To assist the discussion on the suitability of frequency bands </w:t>
      </w:r>
      <w:r>
        <w:rPr>
          <w:rStyle w:val="Heading1Char1"/>
          <w:b w:val="0"/>
          <w:lang w:eastAsia="ko-KR"/>
        </w:rPr>
        <w:t>above</w:t>
      </w:r>
      <w:r>
        <w:rPr>
          <w:rStyle w:val="Heading1Char1"/>
          <w:rFonts w:hint="eastAsia"/>
          <w:b w:val="0"/>
          <w:lang w:eastAsia="ko-KR"/>
        </w:rPr>
        <w:t xml:space="preserve"> 6 GHz for IMT systems, this </w:t>
      </w:r>
      <w:proofErr w:type="gramStart"/>
      <w:r>
        <w:rPr>
          <w:rStyle w:val="Heading1Char1"/>
          <w:rFonts w:hint="eastAsia"/>
          <w:b w:val="0"/>
          <w:lang w:eastAsia="ko-KR"/>
        </w:rPr>
        <w:t>contribution</w:t>
      </w:r>
      <w:proofErr w:type="gramEnd"/>
      <w:r>
        <w:rPr>
          <w:rStyle w:val="Heading1Char1"/>
          <w:rFonts w:hint="eastAsia"/>
          <w:b w:val="0"/>
          <w:lang w:eastAsia="ko-KR"/>
        </w:rPr>
        <w:t xml:space="preserve"> </w:t>
      </w:r>
      <w:r w:rsidRPr="00355DF6">
        <w:rPr>
          <w:rStyle w:val="Heading1Char1"/>
          <w:rFonts w:hint="eastAsia"/>
          <w:b w:val="0"/>
          <w:lang w:eastAsia="ko-KR"/>
        </w:rPr>
        <w:t>provides the feasibility of IMT</w:t>
      </w:r>
      <w:r>
        <w:rPr>
          <w:rStyle w:val="Heading1Char1"/>
          <w:rFonts w:hint="eastAsia"/>
          <w:b w:val="0"/>
          <w:lang w:eastAsia="ko-KR"/>
        </w:rPr>
        <w:t xml:space="preserve"> systems</w:t>
      </w:r>
      <w:r w:rsidRPr="00355DF6">
        <w:rPr>
          <w:rStyle w:val="Heading1Char1"/>
          <w:rFonts w:hint="eastAsia"/>
          <w:b w:val="0"/>
          <w:lang w:eastAsia="ko-KR"/>
        </w:rPr>
        <w:t xml:space="preserve"> in the bands above 6</w:t>
      </w:r>
      <w:r>
        <w:rPr>
          <w:rStyle w:val="Heading1Char1"/>
          <w:rFonts w:hint="eastAsia"/>
          <w:b w:val="0"/>
          <w:lang w:eastAsia="ko-KR"/>
        </w:rPr>
        <w:t xml:space="preserve"> </w:t>
      </w:r>
      <w:r w:rsidRPr="00355DF6">
        <w:rPr>
          <w:rStyle w:val="Heading1Char1"/>
          <w:rFonts w:hint="eastAsia"/>
          <w:b w:val="0"/>
          <w:lang w:eastAsia="ko-KR"/>
        </w:rPr>
        <w:t>GHz</w:t>
      </w:r>
      <w:r>
        <w:rPr>
          <w:rStyle w:val="Heading1Char1"/>
          <w:rFonts w:hint="eastAsia"/>
          <w:b w:val="0"/>
          <w:lang w:eastAsia="ko-KR"/>
        </w:rPr>
        <w:t xml:space="preserve">. </w:t>
      </w:r>
      <w:r>
        <w:rPr>
          <w:rFonts w:hint="eastAsia"/>
          <w:lang w:eastAsia="ko-KR"/>
        </w:rPr>
        <w:t>A</w:t>
      </w:r>
      <w:r>
        <w:rPr>
          <w:lang w:eastAsia="ko-KR"/>
        </w:rPr>
        <w:t>dvance</w:t>
      </w:r>
      <w:r>
        <w:rPr>
          <w:rFonts w:hint="eastAsia"/>
          <w:lang w:eastAsia="ko-KR"/>
        </w:rPr>
        <w:t>s in</w:t>
      </w:r>
      <w:r>
        <w:rPr>
          <w:lang w:eastAsia="ko-KR"/>
        </w:rPr>
        <w:t xml:space="preserve"> semiconductor technolog</w:t>
      </w:r>
      <w:r>
        <w:rPr>
          <w:rFonts w:hint="eastAsia"/>
          <w:lang w:eastAsia="ko-KR"/>
        </w:rPr>
        <w:t xml:space="preserve">ies </w:t>
      </w:r>
      <w:r>
        <w:rPr>
          <w:lang w:eastAsia="ko-KR"/>
        </w:rPr>
        <w:t xml:space="preserve">has </w:t>
      </w:r>
      <w:r>
        <w:rPr>
          <w:rFonts w:hint="eastAsia"/>
          <w:lang w:eastAsia="ko-KR"/>
        </w:rPr>
        <w:t xml:space="preserve">made </w:t>
      </w:r>
      <w:r>
        <w:rPr>
          <w:rFonts w:hint="eastAsia"/>
          <w:lang w:val="en-US" w:eastAsia="ko-KR"/>
        </w:rPr>
        <w:t xml:space="preserve">mm-wave </w:t>
      </w:r>
      <w:r>
        <w:rPr>
          <w:rFonts w:hint="eastAsia"/>
          <w:lang w:eastAsia="ko-KR"/>
        </w:rPr>
        <w:t>wireless</w:t>
      </w:r>
      <w:r>
        <w:rPr>
          <w:lang w:eastAsia="ko-KR"/>
        </w:rPr>
        <w:t xml:space="preserve"> systems feasible</w:t>
      </w:r>
      <w:r>
        <w:rPr>
          <w:rFonts w:hint="eastAsia"/>
          <w:lang w:eastAsia="ko-KR"/>
        </w:rPr>
        <w:t xml:space="preserve">, and commercial products of </w:t>
      </w:r>
      <w:r w:rsidRPr="00420490">
        <w:rPr>
          <w:lang w:eastAsia="ko-KR"/>
        </w:rPr>
        <w:t xml:space="preserve">60 GHz Personal Area Networks (PAN) </w:t>
      </w:r>
      <w:r>
        <w:rPr>
          <w:rFonts w:hint="eastAsia"/>
          <w:lang w:eastAsia="ko-KR"/>
        </w:rPr>
        <w:t xml:space="preserve">are </w:t>
      </w:r>
      <w:r w:rsidRPr="00420490">
        <w:rPr>
          <w:lang w:eastAsia="ko-KR"/>
        </w:rPr>
        <w:t xml:space="preserve">available </w:t>
      </w:r>
      <w:r>
        <w:rPr>
          <w:rFonts w:hint="eastAsia"/>
          <w:lang w:eastAsia="ko-KR"/>
        </w:rPr>
        <w:t xml:space="preserve">soon under the labels of </w:t>
      </w:r>
      <w:proofErr w:type="spellStart"/>
      <w:r w:rsidRPr="00420490">
        <w:rPr>
          <w:lang w:eastAsia="ko-KR"/>
        </w:rPr>
        <w:t>WiGig</w:t>
      </w:r>
      <w:proofErr w:type="spellEnd"/>
      <w:r>
        <w:rPr>
          <w:rFonts w:hint="eastAsia"/>
          <w:lang w:eastAsia="ko-KR"/>
        </w:rPr>
        <w:t>.  Channel measurement results in 28/38 GHz are provided to show fe</w:t>
      </w:r>
      <w:r w:rsidR="0021044C">
        <w:rPr>
          <w:rFonts w:hint="eastAsia"/>
          <w:lang w:eastAsia="ko-KR"/>
        </w:rPr>
        <w:t>asibility of using the lower mm</w:t>
      </w:r>
      <w:r w:rsidR="0021044C">
        <w:rPr>
          <w:lang w:eastAsia="ko-KR"/>
        </w:rPr>
        <w:noBreakHyphen/>
      </w:r>
      <w:r>
        <w:rPr>
          <w:rFonts w:hint="eastAsia"/>
          <w:lang w:eastAsia="ko-KR"/>
        </w:rPr>
        <w:t xml:space="preserve">wave bands for </w:t>
      </w:r>
      <w:r>
        <w:rPr>
          <w:rFonts w:hint="eastAsia"/>
          <w:lang w:val="en-US" w:eastAsia="ko-KR"/>
        </w:rPr>
        <w:t>IMT system. Therefore it</w:t>
      </w:r>
      <w:r>
        <w:rPr>
          <w:rFonts w:hint="eastAsia"/>
          <w:lang w:eastAsia="ko-KR"/>
        </w:rPr>
        <w:t xml:space="preserve"> appears that the mm-wave frequencies can be used </w:t>
      </w:r>
      <w:r>
        <w:rPr>
          <w:rFonts w:hint="eastAsia"/>
          <w:lang w:val="en-US" w:eastAsia="ko-KR"/>
        </w:rPr>
        <w:t xml:space="preserve">for IMT system </w:t>
      </w:r>
      <w:r>
        <w:rPr>
          <w:lang w:eastAsia="ko-KR"/>
        </w:rPr>
        <w:t>in dense</w:t>
      </w:r>
      <w:r>
        <w:rPr>
          <w:rFonts w:hint="eastAsia"/>
          <w:lang w:eastAsia="ko-KR"/>
        </w:rPr>
        <w:t xml:space="preserve"> </w:t>
      </w:r>
      <w:r>
        <w:rPr>
          <w:lang w:eastAsia="ko-KR"/>
        </w:rPr>
        <w:t>urban environments</w:t>
      </w:r>
      <w:r>
        <w:rPr>
          <w:rFonts w:hint="eastAsia"/>
          <w:lang w:eastAsia="ko-KR"/>
        </w:rPr>
        <w:t>, even in non-line of sight (</w:t>
      </w:r>
      <w:proofErr w:type="spellStart"/>
      <w:r>
        <w:rPr>
          <w:rFonts w:hint="eastAsia"/>
          <w:lang w:eastAsia="ko-KR"/>
        </w:rPr>
        <w:t>NLoS</w:t>
      </w:r>
      <w:proofErr w:type="spellEnd"/>
      <w:r>
        <w:rPr>
          <w:rFonts w:hint="eastAsia"/>
          <w:lang w:eastAsia="ko-KR"/>
        </w:rPr>
        <w:t>) conditions.</w:t>
      </w:r>
    </w:p>
    <w:p w:rsidR="00C50682" w:rsidRDefault="00C50682" w:rsidP="00C50682">
      <w:pPr>
        <w:rPr>
          <w:rStyle w:val="Heading1Char1"/>
          <w:b w:val="0"/>
          <w:lang w:eastAsia="ko-KR"/>
        </w:rPr>
      </w:pPr>
      <w:r>
        <w:rPr>
          <w:rStyle w:val="Heading1Char1"/>
          <w:rFonts w:hint="eastAsia"/>
          <w:sz w:val="28"/>
          <w:lang w:eastAsia="ko-KR"/>
        </w:rPr>
        <w:t>Proposal</w:t>
      </w:r>
    </w:p>
    <w:p w:rsidR="00C50682" w:rsidRDefault="00C50682" w:rsidP="00C50682">
      <w:pPr>
        <w:rPr>
          <w:rStyle w:val="Heading1Char1"/>
          <w:b w:val="0"/>
          <w:lang w:eastAsia="ko-KR"/>
        </w:rPr>
      </w:pPr>
      <w:r>
        <w:rPr>
          <w:rStyle w:val="Heading1Char1"/>
          <w:rFonts w:hint="eastAsia"/>
          <w:b w:val="0"/>
          <w:lang w:eastAsia="ko-KR"/>
        </w:rPr>
        <w:t>T</w:t>
      </w:r>
      <w:r>
        <w:rPr>
          <w:rStyle w:val="Heading1Char1"/>
          <w:b w:val="0"/>
          <w:lang w:eastAsia="ko-KR"/>
        </w:rPr>
        <w:t>he</w:t>
      </w:r>
      <w:r>
        <w:rPr>
          <w:rStyle w:val="Heading1Char1"/>
          <w:rFonts w:hint="eastAsia"/>
          <w:b w:val="0"/>
          <w:lang w:eastAsia="ko-KR"/>
        </w:rPr>
        <w:t xml:space="preserve"> Republic of Korea would like to propose the followings: </w:t>
      </w:r>
    </w:p>
    <w:p w:rsidR="00C50682" w:rsidRPr="00BD634F" w:rsidRDefault="00C50682" w:rsidP="0021044C">
      <w:pPr>
        <w:pStyle w:val="enumlev1"/>
        <w:rPr>
          <w:rStyle w:val="Heading1Char1"/>
          <w:b w:val="0"/>
          <w:lang w:eastAsia="ko-KR"/>
        </w:rPr>
      </w:pPr>
      <w:r>
        <w:rPr>
          <w:rStyle w:val="Heading1Char1"/>
          <w:rFonts w:hint="eastAsia"/>
          <w:b w:val="0"/>
          <w:lang w:eastAsia="ko-KR"/>
        </w:rPr>
        <w:t>1</w:t>
      </w:r>
      <w:r w:rsidRPr="00F9002A">
        <w:rPr>
          <w:rStyle w:val="Heading1Char1"/>
          <w:rFonts w:hint="eastAsia"/>
          <w:b w:val="0"/>
          <w:lang w:eastAsia="ko-KR"/>
        </w:rPr>
        <w:t>)</w:t>
      </w:r>
      <w:r w:rsidR="0045104F">
        <w:rPr>
          <w:rStyle w:val="Heading1Char1"/>
          <w:b w:val="0"/>
          <w:lang w:eastAsia="ko-KR"/>
        </w:rPr>
        <w:tab/>
      </w:r>
      <w:r>
        <w:rPr>
          <w:rStyle w:val="Heading1Char1"/>
          <w:rFonts w:hint="eastAsia"/>
          <w:b w:val="0"/>
          <w:lang w:eastAsia="ko-KR"/>
        </w:rPr>
        <w:t>As an</w:t>
      </w:r>
      <w:r w:rsidRPr="00C76DF8">
        <w:rPr>
          <w:rStyle w:val="Heading1Char1"/>
          <w:b w:val="0"/>
          <w:lang w:eastAsia="ko-KR"/>
        </w:rPr>
        <w:t xml:space="preserve"> accompanying document of </w:t>
      </w:r>
      <w:r>
        <w:rPr>
          <w:rStyle w:val="Heading1Char1"/>
          <w:b w:val="0"/>
          <w:lang w:eastAsia="ko-KR"/>
        </w:rPr>
        <w:t>Koran contribution</w:t>
      </w:r>
      <w:r>
        <w:rPr>
          <w:rStyle w:val="Heading1Char1"/>
          <w:rFonts w:hint="eastAsia"/>
          <w:b w:val="0"/>
          <w:lang w:eastAsia="ko-KR"/>
        </w:rPr>
        <w:t xml:space="preserve">, </w:t>
      </w:r>
      <w:r>
        <w:rPr>
          <w:rStyle w:val="Heading1Char1"/>
          <w:b w:val="0"/>
          <w:lang w:eastAsia="ko-KR"/>
        </w:rPr>
        <w:t>“</w:t>
      </w:r>
      <w:r w:rsidR="0021044C">
        <w:rPr>
          <w:rStyle w:val="Heading1Char1"/>
          <w:b w:val="0"/>
          <w:lang w:eastAsia="ko-KR"/>
        </w:rPr>
        <w:t>S</w:t>
      </w:r>
      <w:r w:rsidR="0021044C" w:rsidRPr="00C76DF8">
        <w:rPr>
          <w:rStyle w:val="Heading1Char1"/>
          <w:b w:val="0"/>
          <w:lang w:eastAsia="ko-KR"/>
        </w:rPr>
        <w:t xml:space="preserve">uitable frequency ranges above 6 GHz regarding </w:t>
      </w:r>
      <w:r w:rsidRPr="00C76DF8">
        <w:rPr>
          <w:rStyle w:val="Heading1Char1"/>
          <w:b w:val="0"/>
          <w:lang w:eastAsia="ko-KR"/>
        </w:rPr>
        <w:t xml:space="preserve">WRC-15 </w:t>
      </w:r>
      <w:r w:rsidR="0021044C">
        <w:rPr>
          <w:rStyle w:val="Heading1Char1"/>
          <w:b w:val="0"/>
          <w:lang w:eastAsia="ko-KR"/>
        </w:rPr>
        <w:t>A</w:t>
      </w:r>
      <w:r w:rsidR="0021044C" w:rsidRPr="00C76DF8">
        <w:rPr>
          <w:rStyle w:val="Heading1Char1"/>
          <w:b w:val="0"/>
          <w:lang w:eastAsia="ko-KR"/>
        </w:rPr>
        <w:t xml:space="preserve">genda item </w:t>
      </w:r>
      <w:r w:rsidRPr="00C76DF8">
        <w:rPr>
          <w:rStyle w:val="Heading1Char1"/>
          <w:b w:val="0"/>
          <w:lang w:eastAsia="ko-KR"/>
        </w:rPr>
        <w:t>1.1</w:t>
      </w:r>
      <w:r>
        <w:rPr>
          <w:rStyle w:val="Heading1Char1"/>
          <w:b w:val="0"/>
          <w:lang w:eastAsia="ko-KR"/>
        </w:rPr>
        <w:t>”</w:t>
      </w:r>
      <w:r>
        <w:rPr>
          <w:rStyle w:val="Heading1Char1"/>
          <w:rFonts w:hint="eastAsia"/>
          <w:b w:val="0"/>
          <w:lang w:eastAsia="ko-KR"/>
        </w:rPr>
        <w:t xml:space="preserve">, this contribution </w:t>
      </w:r>
      <w:r>
        <w:rPr>
          <w:rStyle w:val="Heading1Char1"/>
          <w:b w:val="0"/>
          <w:lang w:eastAsia="ko-KR"/>
        </w:rPr>
        <w:t>should</w:t>
      </w:r>
      <w:r w:rsidRPr="00F9002A">
        <w:rPr>
          <w:rStyle w:val="Heading1Char1"/>
          <w:b w:val="0"/>
          <w:lang w:eastAsia="ko-KR"/>
        </w:rPr>
        <w:t xml:space="preserve"> </w:t>
      </w:r>
      <w:r>
        <w:rPr>
          <w:rStyle w:val="Heading1Char1"/>
          <w:b w:val="0"/>
          <w:lang w:eastAsia="ko-KR"/>
        </w:rPr>
        <w:t>be</w:t>
      </w:r>
      <w:r>
        <w:rPr>
          <w:rStyle w:val="Heading1Char1"/>
          <w:rFonts w:hint="eastAsia"/>
          <w:b w:val="0"/>
          <w:lang w:eastAsia="ko-KR"/>
        </w:rPr>
        <w:t xml:space="preserve"> referred when WP</w:t>
      </w:r>
      <w:r w:rsidR="0021044C">
        <w:rPr>
          <w:rStyle w:val="Heading1Char1"/>
          <w:b w:val="0"/>
          <w:lang w:eastAsia="ko-KR"/>
        </w:rPr>
        <w:t> </w:t>
      </w:r>
      <w:r>
        <w:rPr>
          <w:rStyle w:val="Heading1Char1"/>
          <w:rFonts w:hint="eastAsia"/>
          <w:b w:val="0"/>
          <w:lang w:eastAsia="ko-KR"/>
        </w:rPr>
        <w:t xml:space="preserve">5D develops suitable </w:t>
      </w:r>
      <w:r>
        <w:rPr>
          <w:rStyle w:val="Heading1Char1"/>
          <w:b w:val="0"/>
          <w:lang w:eastAsia="ko-KR"/>
        </w:rPr>
        <w:t>frequency</w:t>
      </w:r>
      <w:r>
        <w:rPr>
          <w:rStyle w:val="Heading1Char1"/>
          <w:rFonts w:hint="eastAsia"/>
          <w:b w:val="0"/>
          <w:lang w:eastAsia="ko-KR"/>
        </w:rPr>
        <w:t xml:space="preserve"> ranges above 6</w:t>
      </w:r>
      <w:r w:rsidR="0021044C">
        <w:rPr>
          <w:rStyle w:val="Heading1Char1"/>
          <w:b w:val="0"/>
          <w:lang w:eastAsia="ko-KR"/>
        </w:rPr>
        <w:t> </w:t>
      </w:r>
      <w:r>
        <w:rPr>
          <w:rStyle w:val="Heading1Char1"/>
          <w:rFonts w:hint="eastAsia"/>
          <w:b w:val="0"/>
          <w:lang w:eastAsia="ko-KR"/>
        </w:rPr>
        <w:t>GHz in the aspects of feasibility of IMT system.</w:t>
      </w:r>
    </w:p>
    <w:p w:rsidR="00C50682" w:rsidRDefault="0045104F" w:rsidP="0045104F">
      <w:pPr>
        <w:pStyle w:val="enumlev1"/>
        <w:rPr>
          <w:rFonts w:eastAsia="HYSinMyeongJo-Medium"/>
          <w:lang w:eastAsia="ko-KR"/>
        </w:rPr>
      </w:pPr>
      <w:r>
        <w:rPr>
          <w:rStyle w:val="Heading1Char1"/>
          <w:rFonts w:hint="eastAsia"/>
          <w:b w:val="0"/>
          <w:lang w:eastAsia="ko-KR"/>
        </w:rPr>
        <w:t>2)</w:t>
      </w:r>
      <w:r>
        <w:rPr>
          <w:rStyle w:val="Heading1Char1"/>
          <w:b w:val="0"/>
          <w:lang w:eastAsia="ko-KR"/>
        </w:rPr>
        <w:tab/>
      </w:r>
      <w:r w:rsidR="00C50682">
        <w:rPr>
          <w:rStyle w:val="Heading1Char1"/>
          <w:rFonts w:hint="eastAsia"/>
          <w:b w:val="0"/>
          <w:lang w:eastAsia="ko-KR"/>
        </w:rPr>
        <w:t>T</w:t>
      </w:r>
      <w:r w:rsidR="00C50682">
        <w:rPr>
          <w:rStyle w:val="Heading1Char1"/>
          <w:b w:val="0"/>
          <w:lang w:eastAsia="ko-KR"/>
        </w:rPr>
        <w:t>his contribution</w:t>
      </w:r>
      <w:r w:rsidR="00C50682">
        <w:rPr>
          <w:rStyle w:val="Heading1Char1"/>
          <w:rFonts w:hint="eastAsia"/>
          <w:b w:val="0"/>
          <w:lang w:eastAsia="ko-KR"/>
        </w:rPr>
        <w:t xml:space="preserve"> should be included as an annex to the working document towards new draft Report ITU-R </w:t>
      </w:r>
      <w:r w:rsidR="00C50682" w:rsidRPr="00D867BC">
        <w:rPr>
          <w:rFonts w:eastAsia="HYSinMyeongJo-Medium"/>
          <w:lang w:eastAsia="zh-CN"/>
        </w:rPr>
        <w:t>M</w:t>
      </w:r>
      <w:proofErr w:type="gramStart"/>
      <w:r w:rsidR="00C50682" w:rsidRPr="00D867BC">
        <w:rPr>
          <w:rFonts w:eastAsia="HYSinMyeongJo-Medium"/>
          <w:lang w:eastAsia="zh-CN"/>
        </w:rPr>
        <w:t>.[</w:t>
      </w:r>
      <w:proofErr w:type="gramEnd"/>
      <w:r w:rsidR="00C50682" w:rsidRPr="00D867BC">
        <w:rPr>
          <w:rFonts w:eastAsia="HYSinMyeongJo-Medium"/>
          <w:lang w:eastAsia="zh-CN"/>
        </w:rPr>
        <w:t>IMT.FUTURE TECHNOLOGY TRENDS]</w:t>
      </w:r>
      <w:r w:rsidR="00C50682">
        <w:rPr>
          <w:rFonts w:eastAsia="HYSinMyeongJo-Medium" w:hint="eastAsia"/>
          <w:lang w:eastAsia="ko-KR"/>
        </w:rPr>
        <w:t>.</w:t>
      </w:r>
    </w:p>
    <w:p w:rsidR="00C50682" w:rsidRDefault="0045104F" w:rsidP="0045104F">
      <w:pPr>
        <w:pStyle w:val="enumlev1"/>
        <w:rPr>
          <w:rFonts w:eastAsia="HYSinMyeongJo-Medium"/>
          <w:lang w:eastAsia="ko-KR"/>
        </w:rPr>
      </w:pPr>
      <w:r>
        <w:rPr>
          <w:rFonts w:eastAsia="HYSinMyeongJo-Medium" w:hint="eastAsia"/>
          <w:lang w:eastAsia="ko-KR"/>
        </w:rPr>
        <w:t>3)</w:t>
      </w:r>
      <w:r>
        <w:rPr>
          <w:rFonts w:eastAsia="HYSinMyeongJo-Medium"/>
          <w:lang w:eastAsia="ko-KR"/>
        </w:rPr>
        <w:tab/>
      </w:r>
      <w:r w:rsidR="00C50682">
        <w:rPr>
          <w:rFonts w:eastAsia="HYSinMyeongJo-Medium" w:hint="eastAsia"/>
          <w:lang w:eastAsia="ko-KR"/>
        </w:rPr>
        <w:t>SWG Vision should also consider this contribution in the aspect of future IMT technology.</w:t>
      </w:r>
    </w:p>
    <w:p w:rsidR="00C50682" w:rsidRDefault="00C50682" w:rsidP="0045104F">
      <w:pPr>
        <w:ind w:left="1871" w:hanging="1871"/>
        <w:rPr>
          <w:rStyle w:val="Heading1Char1"/>
          <w:b w:val="0"/>
          <w:lang w:eastAsia="ko-KR"/>
        </w:rPr>
      </w:pPr>
      <w:r w:rsidRPr="0045104F">
        <w:rPr>
          <w:rStyle w:val="Heading1Char1"/>
          <w:rFonts w:hint="eastAsia"/>
          <w:bCs/>
          <w:lang w:eastAsia="ko-KR"/>
        </w:rPr>
        <w:t>Attachment:</w:t>
      </w:r>
      <w:r w:rsidR="0045104F">
        <w:rPr>
          <w:rStyle w:val="Heading1Char1"/>
          <w:b w:val="0"/>
          <w:lang w:eastAsia="ko-KR"/>
        </w:rPr>
        <w:tab/>
      </w:r>
      <w:r w:rsidRPr="00495C7D">
        <w:rPr>
          <w:rStyle w:val="Heading1Char1"/>
          <w:b w:val="0"/>
          <w:lang w:eastAsia="ko-KR"/>
        </w:rPr>
        <w:t>S</w:t>
      </w:r>
      <w:r>
        <w:rPr>
          <w:rStyle w:val="Heading1Char1"/>
          <w:rFonts w:hint="eastAsia"/>
          <w:b w:val="0"/>
          <w:lang w:eastAsia="ko-KR"/>
        </w:rPr>
        <w:t>emiconductor</w:t>
      </w:r>
      <w:r w:rsidRPr="00495C7D">
        <w:rPr>
          <w:rStyle w:val="Heading1Char1"/>
          <w:b w:val="0"/>
          <w:lang w:eastAsia="ko-KR"/>
        </w:rPr>
        <w:t xml:space="preserve"> </w:t>
      </w:r>
      <w:r>
        <w:rPr>
          <w:rStyle w:val="Heading1Char1"/>
          <w:rFonts w:hint="eastAsia"/>
          <w:b w:val="0"/>
          <w:lang w:eastAsia="ko-KR"/>
        </w:rPr>
        <w:t xml:space="preserve">technology status and outdoor </w:t>
      </w:r>
      <w:proofErr w:type="spellStart"/>
      <w:r>
        <w:rPr>
          <w:rStyle w:val="Heading1Char1"/>
          <w:rFonts w:hint="eastAsia"/>
          <w:b w:val="0"/>
          <w:lang w:eastAsia="ko-KR"/>
        </w:rPr>
        <w:t>NLoS</w:t>
      </w:r>
      <w:proofErr w:type="spellEnd"/>
      <w:r>
        <w:rPr>
          <w:rStyle w:val="Heading1Char1"/>
          <w:rFonts w:hint="eastAsia"/>
          <w:b w:val="0"/>
          <w:lang w:eastAsia="ko-KR"/>
        </w:rPr>
        <w:t xml:space="preserve"> channel measurement results above 6 GHz bands</w:t>
      </w:r>
    </w:p>
    <w:p w:rsidR="00C50682" w:rsidRPr="0081206C" w:rsidRDefault="00C50682" w:rsidP="0045104F">
      <w:pPr>
        <w:pStyle w:val="AnnexNo"/>
        <w:rPr>
          <w:lang w:val="en-US" w:eastAsia="ko-KR"/>
        </w:rPr>
      </w:pPr>
      <w:r>
        <w:rPr>
          <w:rStyle w:val="Heading1Char1"/>
          <w:b w:val="0"/>
          <w:lang w:eastAsia="ko-KR"/>
        </w:rPr>
        <w:br w:type="page"/>
      </w:r>
      <w:r w:rsidRPr="0081206C">
        <w:rPr>
          <w:rFonts w:hint="eastAsia"/>
          <w:lang w:val="en-US" w:eastAsia="ko-KR"/>
        </w:rPr>
        <w:lastRenderedPageBreak/>
        <w:t>A</w:t>
      </w:r>
      <w:r>
        <w:rPr>
          <w:rFonts w:hint="eastAsia"/>
          <w:lang w:val="en-US" w:eastAsia="ko-KR"/>
        </w:rPr>
        <w:t>ttachment</w:t>
      </w:r>
    </w:p>
    <w:p w:rsidR="00C50682" w:rsidRDefault="0021044C" w:rsidP="0021044C">
      <w:pPr>
        <w:pStyle w:val="Title4"/>
        <w:rPr>
          <w:lang w:val="en-US" w:eastAsia="ko-KR"/>
        </w:rPr>
      </w:pPr>
      <w:r>
        <w:rPr>
          <w:lang w:val="en-US" w:eastAsia="ko-KR"/>
        </w:rPr>
        <w:t xml:space="preserve">Semiconductor technology status and outdoor </w:t>
      </w:r>
      <w:proofErr w:type="spellStart"/>
      <w:r>
        <w:rPr>
          <w:lang w:val="en-US" w:eastAsia="ko-KR"/>
        </w:rPr>
        <w:t>nlos</w:t>
      </w:r>
      <w:proofErr w:type="spellEnd"/>
      <w:r>
        <w:rPr>
          <w:lang w:val="en-US" w:eastAsia="ko-KR"/>
        </w:rPr>
        <w:t xml:space="preserve"> channel measurement</w:t>
      </w:r>
      <w:r>
        <w:rPr>
          <w:lang w:val="en-US" w:eastAsia="ko-KR"/>
        </w:rPr>
        <w:br/>
        <w:t>results above 6 GHz bands</w:t>
      </w:r>
    </w:p>
    <w:p w:rsidR="00C50682" w:rsidRPr="00E70A84" w:rsidRDefault="00C50682" w:rsidP="00C50682">
      <w:pPr>
        <w:rPr>
          <w:lang w:eastAsia="ko-KR"/>
        </w:rPr>
      </w:pPr>
    </w:p>
    <w:p w:rsidR="00C50682" w:rsidRPr="0045104F" w:rsidRDefault="00C50682" w:rsidP="00C50682">
      <w:pPr>
        <w:pStyle w:val="Heading1"/>
        <w:rPr>
          <w:rStyle w:val="Heading1Char1"/>
          <w:b/>
          <w:sz w:val="28"/>
          <w:szCs w:val="28"/>
          <w:lang w:eastAsia="ko-KR"/>
        </w:rPr>
      </w:pPr>
      <w:r w:rsidRPr="0045104F">
        <w:rPr>
          <w:rStyle w:val="Heading1Char1"/>
          <w:b/>
          <w:sz w:val="28"/>
          <w:szCs w:val="28"/>
          <w:lang w:eastAsia="ko-KR"/>
        </w:rPr>
        <w:t>1</w:t>
      </w:r>
      <w:r w:rsidRPr="0045104F">
        <w:rPr>
          <w:rStyle w:val="Heading1Char1"/>
          <w:b/>
          <w:sz w:val="28"/>
          <w:szCs w:val="28"/>
          <w:lang w:eastAsia="ko-KR"/>
        </w:rPr>
        <w:tab/>
        <w:t>Introduction</w:t>
      </w:r>
    </w:p>
    <w:p w:rsidR="00C50682" w:rsidRDefault="00C50682" w:rsidP="00C50682">
      <w:pPr>
        <w:rPr>
          <w:lang w:eastAsia="ko-KR"/>
        </w:rPr>
      </w:pPr>
      <w:r>
        <w:rPr>
          <w:rFonts w:hint="eastAsia"/>
          <w:lang w:eastAsia="ko-KR"/>
        </w:rPr>
        <w:t xml:space="preserve">Driven by unprecedented growth in the demand for mobile data, and with no signs of a slowdown, </w:t>
      </w:r>
      <w:r>
        <w:rPr>
          <w:snapToGrid w:val="0"/>
          <w:lang w:eastAsia="ko-KR"/>
        </w:rPr>
        <w:t xml:space="preserve">industry and academia alike are looking for solutions that go beyond what can be offered by finding fragments of 10 MHz here and there. In particular, there is interest in finding large contiguous chunks of bandwidths that can be used for addressing the traffic explosion problem in a more fundamental way. This in turn has spurred </w:t>
      </w:r>
      <w:r>
        <w:rPr>
          <w:snapToGrid w:val="0"/>
        </w:rPr>
        <w:t>interest in investigating the suitability of utilizing</w:t>
      </w:r>
      <w:r>
        <w:rPr>
          <w:rFonts w:hint="eastAsia"/>
          <w:snapToGrid w:val="0"/>
          <w:lang w:eastAsia="ko-KR"/>
        </w:rPr>
        <w:t xml:space="preserve"> a very </w:t>
      </w:r>
      <w:r w:rsidRPr="006B1F71">
        <w:rPr>
          <w:snapToGrid w:val="0"/>
        </w:rPr>
        <w:t>wide</w:t>
      </w:r>
      <w:r>
        <w:rPr>
          <w:rFonts w:hint="eastAsia"/>
          <w:snapToGrid w:val="0"/>
          <w:lang w:eastAsia="ko-KR"/>
        </w:rPr>
        <w:t xml:space="preserve"> continuous bandwidth </w:t>
      </w:r>
      <w:r w:rsidRPr="006B1F71">
        <w:rPr>
          <w:snapToGrid w:val="0"/>
        </w:rPr>
        <w:t xml:space="preserve">in </w:t>
      </w:r>
      <w:proofErr w:type="spellStart"/>
      <w:r w:rsidRPr="006B1F71">
        <w:rPr>
          <w:rFonts w:hint="eastAsia"/>
          <w:lang w:eastAsia="ko-KR"/>
        </w:rPr>
        <w:t>millimeter</w:t>
      </w:r>
      <w:proofErr w:type="spellEnd"/>
      <w:r w:rsidRPr="006B1F71">
        <w:rPr>
          <w:rFonts w:hint="eastAsia"/>
          <w:lang w:eastAsia="ko-KR"/>
        </w:rPr>
        <w:t>-wave (</w:t>
      </w:r>
      <w:r>
        <w:rPr>
          <w:rFonts w:hint="eastAsia"/>
          <w:lang w:val="en-US" w:eastAsia="ko-KR"/>
        </w:rPr>
        <w:t>mm-wave</w:t>
      </w:r>
      <w:r>
        <w:rPr>
          <w:rFonts w:hint="eastAsia"/>
          <w:lang w:eastAsia="ko-KR"/>
        </w:rPr>
        <w:t xml:space="preserve">) </w:t>
      </w:r>
      <w:r w:rsidRPr="006B1F71">
        <w:rPr>
          <w:snapToGrid w:val="0"/>
        </w:rPr>
        <w:t>bands</w:t>
      </w:r>
      <w:r>
        <w:rPr>
          <w:rFonts w:hint="eastAsia"/>
          <w:snapToGrid w:val="0"/>
          <w:lang w:eastAsia="ko-KR"/>
        </w:rPr>
        <w:t xml:space="preserve"> for mobile </w:t>
      </w:r>
      <w:r>
        <w:rPr>
          <w:snapToGrid w:val="0"/>
          <w:lang w:eastAsia="ko-KR"/>
        </w:rPr>
        <w:t>broadband</w:t>
      </w:r>
      <w:r>
        <w:rPr>
          <w:rFonts w:hint="eastAsia"/>
          <w:snapToGrid w:val="0"/>
          <w:lang w:eastAsia="ko-KR"/>
        </w:rPr>
        <w:t xml:space="preserve"> access [1</w:t>
      </w:r>
      <w:r w:rsidR="0045104F">
        <w:rPr>
          <w:snapToGrid w:val="0"/>
          <w:lang w:eastAsia="ko-KR"/>
        </w:rPr>
        <w:noBreakHyphen/>
      </w:r>
      <w:r>
        <w:rPr>
          <w:rFonts w:hint="eastAsia"/>
          <w:snapToGrid w:val="0"/>
          <w:lang w:eastAsia="ko-KR"/>
        </w:rPr>
        <w:t>4]</w:t>
      </w:r>
      <w:r w:rsidRPr="006B1F71">
        <w:rPr>
          <w:rFonts w:hint="eastAsia"/>
          <w:lang w:eastAsia="ko-KR"/>
        </w:rPr>
        <w:t>.</w:t>
      </w:r>
    </w:p>
    <w:p w:rsidR="00C50682" w:rsidRDefault="00C50682" w:rsidP="00C50682">
      <w:pPr>
        <w:rPr>
          <w:lang w:eastAsia="ko-KR"/>
        </w:rPr>
      </w:pPr>
      <w:r>
        <w:rPr>
          <w:lang w:eastAsia="ko-KR"/>
        </w:rPr>
        <w:t>Advances in semiconductor technology</w:t>
      </w:r>
      <w:r>
        <w:rPr>
          <w:rFonts w:hint="eastAsia"/>
          <w:lang w:eastAsia="ko-KR"/>
        </w:rPr>
        <w:t xml:space="preserve"> </w:t>
      </w:r>
      <w:r>
        <w:rPr>
          <w:lang w:eastAsia="ko-KR"/>
        </w:rPr>
        <w:t>ha</w:t>
      </w:r>
      <w:r>
        <w:rPr>
          <w:rFonts w:hint="eastAsia"/>
          <w:lang w:eastAsia="ko-KR"/>
        </w:rPr>
        <w:t>ve</w:t>
      </w:r>
      <w:r>
        <w:rPr>
          <w:lang w:eastAsia="ko-KR"/>
        </w:rPr>
        <w:t xml:space="preserve"> </w:t>
      </w:r>
      <w:r>
        <w:rPr>
          <w:rFonts w:hint="eastAsia"/>
          <w:lang w:eastAsia="ko-KR"/>
        </w:rPr>
        <w:t xml:space="preserve">made </w:t>
      </w:r>
      <w:r>
        <w:rPr>
          <w:rFonts w:hint="eastAsia"/>
          <w:lang w:val="en-US" w:eastAsia="ko-KR"/>
        </w:rPr>
        <w:t xml:space="preserve">mm-wave </w:t>
      </w:r>
      <w:r>
        <w:rPr>
          <w:rFonts w:hint="eastAsia"/>
          <w:lang w:eastAsia="ko-KR"/>
        </w:rPr>
        <w:t>wireless</w:t>
      </w:r>
      <w:r>
        <w:rPr>
          <w:lang w:eastAsia="ko-KR"/>
        </w:rPr>
        <w:t xml:space="preserve"> systems feasible</w:t>
      </w:r>
      <w:r>
        <w:rPr>
          <w:rFonts w:hint="eastAsia"/>
          <w:lang w:eastAsia="ko-KR"/>
        </w:rPr>
        <w:t xml:space="preserve"> [5-9]</w:t>
      </w:r>
      <w:r>
        <w:rPr>
          <w:lang w:eastAsia="ko-KR"/>
        </w:rPr>
        <w:t>.</w:t>
      </w:r>
      <w:r>
        <w:rPr>
          <w:rFonts w:hint="eastAsia"/>
          <w:lang w:eastAsia="ko-KR"/>
        </w:rPr>
        <w:t xml:space="preserve"> </w:t>
      </w:r>
      <w:r>
        <w:rPr>
          <w:lang w:eastAsia="ko-KR"/>
        </w:rPr>
        <w:t>C</w:t>
      </w:r>
      <w:r>
        <w:rPr>
          <w:rFonts w:hint="eastAsia"/>
          <w:lang w:eastAsia="ko-KR"/>
        </w:rPr>
        <w:t xml:space="preserve">ommercial products </w:t>
      </w:r>
      <w:r>
        <w:rPr>
          <w:lang w:eastAsia="ko-KR"/>
        </w:rPr>
        <w:t xml:space="preserve">in mm-wave bands are now readily available. Notable examples are products in the </w:t>
      </w:r>
      <w:r w:rsidRPr="00420490">
        <w:rPr>
          <w:lang w:eastAsia="ko-KR"/>
        </w:rPr>
        <w:t xml:space="preserve">60 GHz </w:t>
      </w:r>
      <w:r>
        <w:rPr>
          <w:lang w:eastAsia="ko-KR"/>
        </w:rPr>
        <w:t xml:space="preserve">Band (for </w:t>
      </w:r>
      <w:r w:rsidRPr="00420490">
        <w:rPr>
          <w:lang w:eastAsia="ko-KR"/>
        </w:rPr>
        <w:t xml:space="preserve">Personal Area Networks (PAN) </w:t>
      </w:r>
      <w:r>
        <w:rPr>
          <w:rFonts w:hint="eastAsia"/>
          <w:lang w:eastAsia="ko-KR"/>
        </w:rPr>
        <w:t xml:space="preserve">are </w:t>
      </w:r>
      <w:r w:rsidRPr="00420490">
        <w:rPr>
          <w:lang w:eastAsia="ko-KR"/>
        </w:rPr>
        <w:t xml:space="preserve">available </w:t>
      </w:r>
      <w:r>
        <w:rPr>
          <w:rFonts w:hint="eastAsia"/>
          <w:lang w:eastAsia="ko-KR"/>
        </w:rPr>
        <w:t xml:space="preserve">soon under the labels of </w:t>
      </w:r>
      <w:proofErr w:type="spellStart"/>
      <w:r w:rsidRPr="00420490">
        <w:rPr>
          <w:lang w:eastAsia="ko-KR"/>
        </w:rPr>
        <w:t>WiGig</w:t>
      </w:r>
      <w:proofErr w:type="spellEnd"/>
      <w:r>
        <w:rPr>
          <w:rFonts w:hint="eastAsia"/>
          <w:lang w:eastAsia="ko-KR"/>
        </w:rPr>
        <w:t xml:space="preserve"> [10</w:t>
      </w:r>
      <w:proofErr w:type="gramStart"/>
      <w:r>
        <w:rPr>
          <w:rFonts w:hint="eastAsia"/>
          <w:lang w:eastAsia="ko-KR"/>
        </w:rPr>
        <w:t>][</w:t>
      </w:r>
      <w:proofErr w:type="gramEnd"/>
      <w:r>
        <w:rPr>
          <w:rFonts w:hint="eastAsia"/>
          <w:lang w:eastAsia="ko-KR"/>
        </w:rPr>
        <w:t>11]</w:t>
      </w:r>
      <w:r>
        <w:rPr>
          <w:lang w:eastAsia="ko-KR"/>
        </w:rPr>
        <w:t>), products in the  28 and 38 GHz band (for wireless backhaul) as well as products in the E-Band (71-76, 81-86 GHz).</w:t>
      </w:r>
    </w:p>
    <w:p w:rsidR="00C50682" w:rsidRDefault="00C50682" w:rsidP="00C50682">
      <w:pPr>
        <w:rPr>
          <w:lang w:eastAsia="ko-KR"/>
        </w:rPr>
      </w:pPr>
      <w:r>
        <w:rPr>
          <w:lang w:eastAsia="ko-KR"/>
        </w:rPr>
        <w:t xml:space="preserve">While the availability of large chunks of bandwidths, some of which are already available for </w:t>
      </w:r>
      <w:r>
        <w:rPr>
          <w:rFonts w:hint="eastAsia"/>
          <w:lang w:eastAsia="ko-KR"/>
        </w:rPr>
        <w:t>m</w:t>
      </w:r>
      <w:r>
        <w:rPr>
          <w:lang w:eastAsia="ko-KR"/>
        </w:rPr>
        <w:t xml:space="preserve">obile </w:t>
      </w:r>
      <w:r>
        <w:rPr>
          <w:rFonts w:hint="eastAsia"/>
          <w:lang w:eastAsia="ko-KR"/>
        </w:rPr>
        <w:t>c</w:t>
      </w:r>
      <w:r>
        <w:rPr>
          <w:lang w:eastAsia="ko-KR"/>
        </w:rPr>
        <w:t xml:space="preserve">ommunication purposes in some countries, is very attractive an important question </w:t>
      </w:r>
      <w:r>
        <w:rPr>
          <w:rFonts w:hint="eastAsia"/>
          <w:lang w:eastAsia="ko-KR"/>
        </w:rPr>
        <w:t xml:space="preserve">that </w:t>
      </w:r>
      <w:r>
        <w:rPr>
          <w:lang w:eastAsia="ko-KR"/>
        </w:rPr>
        <w:t xml:space="preserve">needs to be addressed </w:t>
      </w:r>
      <w:proofErr w:type="gramStart"/>
      <w:r>
        <w:rPr>
          <w:lang w:eastAsia="ko-KR"/>
        </w:rPr>
        <w:t>is</w:t>
      </w:r>
      <w:r>
        <w:rPr>
          <w:rFonts w:hint="eastAsia"/>
          <w:lang w:eastAsia="ko-KR"/>
        </w:rPr>
        <w:t xml:space="preserve">  </w:t>
      </w:r>
      <w:r>
        <w:rPr>
          <w:lang w:eastAsia="ko-KR"/>
        </w:rPr>
        <w:t>“</w:t>
      </w:r>
      <w:proofErr w:type="gramEnd"/>
      <w:r>
        <w:rPr>
          <w:lang w:eastAsia="ko-KR"/>
        </w:rPr>
        <w:t>H</w:t>
      </w:r>
      <w:r>
        <w:rPr>
          <w:rFonts w:hint="eastAsia"/>
          <w:lang w:eastAsia="ko-KR"/>
        </w:rPr>
        <w:t xml:space="preserve">ow far the </w:t>
      </w:r>
      <w:r>
        <w:rPr>
          <w:lang w:eastAsia="ko-KR"/>
        </w:rPr>
        <w:t>can</w:t>
      </w:r>
      <w:r>
        <w:rPr>
          <w:rFonts w:hint="eastAsia"/>
          <w:lang w:eastAsia="ko-KR"/>
        </w:rPr>
        <w:t xml:space="preserve"> mm-wave signal</w:t>
      </w:r>
      <w:r>
        <w:rPr>
          <w:lang w:eastAsia="ko-KR"/>
        </w:rPr>
        <w:t>s</w:t>
      </w:r>
      <w:r>
        <w:rPr>
          <w:rFonts w:hint="eastAsia"/>
          <w:lang w:eastAsia="ko-KR"/>
        </w:rPr>
        <w:t xml:space="preserve"> </w:t>
      </w:r>
      <w:r>
        <w:rPr>
          <w:lang w:eastAsia="ko-KR"/>
        </w:rPr>
        <w:t>propagate</w:t>
      </w:r>
      <w:r>
        <w:rPr>
          <w:rFonts w:hint="eastAsia"/>
          <w:lang w:eastAsia="ko-KR"/>
        </w:rPr>
        <w:t xml:space="preserve"> in a mobile </w:t>
      </w:r>
      <w:r>
        <w:rPr>
          <w:lang w:eastAsia="ko-KR"/>
        </w:rPr>
        <w:t>environment</w:t>
      </w:r>
      <w:r>
        <w:rPr>
          <w:rFonts w:hint="eastAsia"/>
          <w:lang w:eastAsia="ko-KR"/>
        </w:rPr>
        <w:t xml:space="preserve">, </w:t>
      </w:r>
      <w:r>
        <w:rPr>
          <w:lang w:eastAsia="ko-KR"/>
        </w:rPr>
        <w:t>particular</w:t>
      </w:r>
      <w:r>
        <w:rPr>
          <w:rFonts w:hint="eastAsia"/>
          <w:lang w:eastAsia="ko-KR"/>
        </w:rPr>
        <w:t xml:space="preserve">ly </w:t>
      </w:r>
      <w:r>
        <w:rPr>
          <w:lang w:eastAsia="ko-KR"/>
        </w:rPr>
        <w:t>in</w:t>
      </w:r>
      <w:r>
        <w:rPr>
          <w:rFonts w:hint="eastAsia"/>
          <w:lang w:eastAsia="ko-KR"/>
        </w:rPr>
        <w:t xml:space="preserve"> non-line of sight (</w:t>
      </w:r>
      <w:proofErr w:type="spellStart"/>
      <w:r>
        <w:rPr>
          <w:rFonts w:hint="eastAsia"/>
          <w:lang w:eastAsia="ko-KR"/>
        </w:rPr>
        <w:t>NLoS</w:t>
      </w:r>
      <w:proofErr w:type="spellEnd"/>
      <w:r>
        <w:rPr>
          <w:rFonts w:hint="eastAsia"/>
          <w:lang w:eastAsia="ko-KR"/>
        </w:rPr>
        <w:t>) condition</w:t>
      </w:r>
      <w:r>
        <w:rPr>
          <w:lang w:eastAsia="ko-KR"/>
        </w:rPr>
        <w:t>s”</w:t>
      </w:r>
      <w:r>
        <w:rPr>
          <w:rFonts w:hint="eastAsia"/>
          <w:lang w:eastAsia="ko-KR"/>
        </w:rPr>
        <w:t xml:space="preserve">. </w:t>
      </w:r>
      <w:r>
        <w:rPr>
          <w:lang w:eastAsia="ko-KR"/>
        </w:rPr>
        <w:t>What is clear is that the</w:t>
      </w:r>
      <w:r>
        <w:rPr>
          <w:rFonts w:hint="eastAsia"/>
          <w:lang w:eastAsia="ko-KR"/>
        </w:rPr>
        <w:t xml:space="preserve"> </w:t>
      </w:r>
      <w:r>
        <w:rPr>
          <w:lang w:eastAsia="ko-KR"/>
        </w:rPr>
        <w:t>transmission</w:t>
      </w:r>
      <w:r>
        <w:rPr>
          <w:rFonts w:hint="eastAsia"/>
          <w:lang w:eastAsia="ko-KR"/>
        </w:rPr>
        <w:t xml:space="preserve"> distance is directly affected by two factors </w:t>
      </w:r>
      <w:r>
        <w:rPr>
          <w:lang w:eastAsia="ko-KR"/>
        </w:rPr>
        <w:t>–</w:t>
      </w:r>
      <w:r>
        <w:rPr>
          <w:rFonts w:hint="eastAsia"/>
          <w:lang w:eastAsia="ko-KR"/>
        </w:rPr>
        <w:t xml:space="preserve"> the power amplifier output and the radio propagation characteristics.</w:t>
      </w:r>
    </w:p>
    <w:p w:rsidR="00C50682" w:rsidRDefault="00C50682" w:rsidP="00C50682">
      <w:pPr>
        <w:rPr>
          <w:lang w:val="en-US" w:eastAsia="ko-KR"/>
        </w:rPr>
      </w:pPr>
      <w:r>
        <w:rPr>
          <w:rFonts w:hint="eastAsia"/>
          <w:lang w:eastAsia="ko-KR"/>
        </w:rPr>
        <w:t xml:space="preserve">This document provides semiconductor technology status for </w:t>
      </w:r>
      <w:r>
        <w:rPr>
          <w:rFonts w:hint="eastAsia"/>
          <w:lang w:val="en-US" w:eastAsia="ko-KR"/>
        </w:rPr>
        <w:t xml:space="preserve">mm-wave </w:t>
      </w:r>
      <w:r>
        <w:rPr>
          <w:rFonts w:hint="eastAsia"/>
          <w:lang w:eastAsia="ko-KR"/>
        </w:rPr>
        <w:t xml:space="preserve">bands and channel measurement results in 28/38 GHz with an aim to show the feasibility of using the lower mm-wave bands for </w:t>
      </w:r>
      <w:r>
        <w:rPr>
          <w:rFonts w:hint="eastAsia"/>
          <w:lang w:val="en-US" w:eastAsia="ko-KR"/>
        </w:rPr>
        <w:t>IMT system</w:t>
      </w:r>
      <w:r>
        <w:rPr>
          <w:rFonts w:hint="eastAsia"/>
          <w:lang w:eastAsia="ko-KR"/>
        </w:rPr>
        <w:t xml:space="preserve">. The </w:t>
      </w:r>
      <w:r>
        <w:rPr>
          <w:lang w:eastAsia="ko-KR"/>
        </w:rPr>
        <w:t xml:space="preserve">extensive </w:t>
      </w:r>
      <w:r>
        <w:rPr>
          <w:rFonts w:hint="eastAsia"/>
          <w:lang w:eastAsia="ko-KR"/>
        </w:rPr>
        <w:t>investigation</w:t>
      </w:r>
      <w:r>
        <w:rPr>
          <w:lang w:eastAsia="ko-KR"/>
        </w:rPr>
        <w:t>s</w:t>
      </w:r>
      <w:r>
        <w:rPr>
          <w:rFonts w:hint="eastAsia"/>
          <w:lang w:eastAsia="ko-KR"/>
        </w:rPr>
        <w:t xml:space="preserve"> </w:t>
      </w:r>
      <w:r>
        <w:rPr>
          <w:lang w:eastAsia="ko-KR"/>
        </w:rPr>
        <w:t xml:space="preserve">(in the form of channel measurements and field-validation) </w:t>
      </w:r>
      <w:r>
        <w:rPr>
          <w:rFonts w:hint="eastAsia"/>
          <w:lang w:eastAsia="ko-KR"/>
        </w:rPr>
        <w:t xml:space="preserve">and </w:t>
      </w:r>
      <w:r>
        <w:rPr>
          <w:lang w:eastAsia="ko-KR"/>
        </w:rPr>
        <w:t xml:space="preserve">in-depth </w:t>
      </w:r>
      <w:r>
        <w:rPr>
          <w:rFonts w:hint="eastAsia"/>
          <w:lang w:eastAsia="ko-KR"/>
        </w:rPr>
        <w:t xml:space="preserve">study results show that the mm-wave </w:t>
      </w:r>
      <w:r>
        <w:rPr>
          <w:lang w:eastAsia="ko-KR"/>
        </w:rPr>
        <w:t>frequencies can be used for</w:t>
      </w:r>
      <w:r>
        <w:rPr>
          <w:rFonts w:hint="eastAsia"/>
          <w:lang w:val="en-US" w:eastAsia="ko-KR"/>
        </w:rPr>
        <w:t xml:space="preserve"> IMT system </w:t>
      </w:r>
      <w:r>
        <w:rPr>
          <w:rFonts w:hint="eastAsia"/>
          <w:lang w:eastAsia="ko-KR"/>
        </w:rPr>
        <w:t xml:space="preserve">even </w:t>
      </w:r>
      <w:r>
        <w:rPr>
          <w:lang w:eastAsia="ko-KR"/>
        </w:rPr>
        <w:t>in dense</w:t>
      </w:r>
      <w:r>
        <w:rPr>
          <w:rFonts w:hint="eastAsia"/>
          <w:lang w:eastAsia="ko-KR"/>
        </w:rPr>
        <w:t xml:space="preserve"> </w:t>
      </w:r>
      <w:r>
        <w:rPr>
          <w:lang w:eastAsia="ko-KR"/>
        </w:rPr>
        <w:t xml:space="preserve">urban </w:t>
      </w:r>
      <w:proofErr w:type="spellStart"/>
      <w:r>
        <w:rPr>
          <w:rFonts w:hint="eastAsia"/>
          <w:lang w:eastAsia="ko-KR"/>
        </w:rPr>
        <w:t>NLoS</w:t>
      </w:r>
      <w:proofErr w:type="spellEnd"/>
      <w:r>
        <w:rPr>
          <w:rFonts w:hint="eastAsia"/>
          <w:lang w:eastAsia="ko-KR"/>
        </w:rPr>
        <w:t xml:space="preserve"> </w:t>
      </w:r>
      <w:r>
        <w:rPr>
          <w:lang w:eastAsia="ko-KR"/>
        </w:rPr>
        <w:t>environments</w:t>
      </w:r>
      <w:r>
        <w:rPr>
          <w:rFonts w:hint="eastAsia"/>
          <w:lang w:eastAsia="ko-KR"/>
        </w:rPr>
        <w:t>.</w:t>
      </w:r>
    </w:p>
    <w:p w:rsidR="00C50682" w:rsidRPr="00DA6C52" w:rsidRDefault="00C50682" w:rsidP="00C50682">
      <w:pPr>
        <w:pStyle w:val="Heading1"/>
        <w:rPr>
          <w:lang w:val="en-US" w:eastAsia="ko-KR"/>
        </w:rPr>
      </w:pPr>
      <w:r>
        <w:rPr>
          <w:rFonts w:hint="eastAsia"/>
          <w:lang w:val="en-US" w:eastAsia="ko-KR"/>
        </w:rPr>
        <w:t>2</w:t>
      </w:r>
      <w:r w:rsidRPr="00DA6C52">
        <w:rPr>
          <w:lang w:val="en-US" w:eastAsia="ko-KR"/>
        </w:rPr>
        <w:tab/>
      </w:r>
      <w:r>
        <w:rPr>
          <w:rFonts w:hint="eastAsia"/>
          <w:lang w:val="en-US" w:eastAsia="ko-KR"/>
        </w:rPr>
        <w:t xml:space="preserve">Semiconductor Technology </w:t>
      </w:r>
    </w:p>
    <w:p w:rsidR="00C50682" w:rsidRPr="001F4875" w:rsidRDefault="00C50682" w:rsidP="00C50682">
      <w:pPr>
        <w:rPr>
          <w:color w:val="808080"/>
          <w:lang w:val="en-US" w:eastAsia="ko-KR"/>
        </w:rPr>
      </w:pPr>
      <w:r>
        <w:rPr>
          <w:rFonts w:hint="eastAsia"/>
          <w:lang w:val="en-US" w:eastAsia="ko-KR"/>
        </w:rPr>
        <w:t>M</w:t>
      </w:r>
      <w:r w:rsidRPr="00AA1ED8">
        <w:rPr>
          <w:rFonts w:hint="eastAsia"/>
          <w:lang w:val="en-US" w:eastAsia="ko-KR"/>
        </w:rPr>
        <w:t>m-wave technolog</w:t>
      </w:r>
      <w:r>
        <w:rPr>
          <w:rFonts w:hint="eastAsia"/>
          <w:lang w:val="en-US" w:eastAsia="ko-KR"/>
        </w:rPr>
        <w:t>ies</w:t>
      </w:r>
      <w:r w:rsidRPr="00AA1ED8">
        <w:rPr>
          <w:rFonts w:hint="eastAsia"/>
          <w:lang w:val="en-US" w:eastAsia="ko-KR"/>
        </w:rPr>
        <w:t xml:space="preserve"> </w:t>
      </w:r>
      <w:r>
        <w:rPr>
          <w:rFonts w:hint="eastAsia"/>
          <w:lang w:val="en-US" w:eastAsia="ko-KR"/>
        </w:rPr>
        <w:t>have</w:t>
      </w:r>
      <w:r w:rsidRPr="00AA1ED8">
        <w:rPr>
          <w:rFonts w:hint="eastAsia"/>
          <w:lang w:val="en-US" w:eastAsia="ko-KR"/>
        </w:rPr>
        <w:t xml:space="preserve"> been </w:t>
      </w:r>
      <w:r w:rsidRPr="00AA1ED8">
        <w:rPr>
          <w:lang w:val="en-US" w:eastAsia="ko-KR"/>
        </w:rPr>
        <w:t>develope</w:t>
      </w:r>
      <w:r w:rsidRPr="00AA1ED8">
        <w:rPr>
          <w:rFonts w:hint="eastAsia"/>
          <w:lang w:val="en-US" w:eastAsia="ko-KR"/>
        </w:rPr>
        <w:t xml:space="preserve">d in </w:t>
      </w:r>
      <w:r>
        <w:rPr>
          <w:rFonts w:hint="eastAsia"/>
          <w:lang w:val="en-US" w:eastAsia="ko-KR"/>
        </w:rPr>
        <w:t xml:space="preserve">all </w:t>
      </w:r>
      <w:r w:rsidRPr="00AA1ED8">
        <w:rPr>
          <w:rFonts w:hint="eastAsia"/>
          <w:lang w:val="en-US" w:eastAsia="ko-KR"/>
        </w:rPr>
        <w:t xml:space="preserve">areas </w:t>
      </w:r>
      <w:r>
        <w:rPr>
          <w:rFonts w:hint="eastAsia"/>
          <w:lang w:val="en-US" w:eastAsia="ko-KR"/>
        </w:rPr>
        <w:t xml:space="preserve">including </w:t>
      </w:r>
      <w:r w:rsidRPr="00AA1ED8">
        <w:rPr>
          <w:rFonts w:hint="eastAsia"/>
          <w:lang w:val="en-US" w:eastAsia="ko-KR"/>
        </w:rPr>
        <w:t>circuits, antenna</w:t>
      </w:r>
      <w:r>
        <w:rPr>
          <w:rFonts w:hint="eastAsia"/>
          <w:lang w:val="en-US" w:eastAsia="ko-KR"/>
        </w:rPr>
        <w:t>s</w:t>
      </w:r>
      <w:r w:rsidRPr="00AA1ED8">
        <w:rPr>
          <w:rFonts w:hint="eastAsia"/>
          <w:lang w:val="en-US" w:eastAsia="ko-KR"/>
        </w:rPr>
        <w:t xml:space="preserve"> and </w:t>
      </w:r>
      <w:r w:rsidRPr="00AA1ED8">
        <w:rPr>
          <w:lang w:val="en-US" w:eastAsia="ko-KR"/>
        </w:rPr>
        <w:t>communication</w:t>
      </w:r>
      <w:r w:rsidRPr="00AA1ED8">
        <w:rPr>
          <w:rFonts w:hint="eastAsia"/>
          <w:lang w:val="en-US" w:eastAsia="ko-KR"/>
        </w:rPr>
        <w:t xml:space="preserve"> protocols</w:t>
      </w:r>
      <w:r>
        <w:rPr>
          <w:rFonts w:hint="eastAsia"/>
          <w:lang w:val="en-US" w:eastAsia="ko-KR"/>
        </w:rPr>
        <w:t>,</w:t>
      </w:r>
      <w:r w:rsidRPr="00AA1ED8">
        <w:rPr>
          <w:rFonts w:hint="eastAsia"/>
          <w:lang w:val="en-US" w:eastAsia="ko-KR"/>
        </w:rPr>
        <w:t xml:space="preserve"> in order to exploit the </w:t>
      </w:r>
      <w:r w:rsidRPr="00AA1ED8">
        <w:rPr>
          <w:lang w:val="en-US" w:eastAsia="ko-KR"/>
        </w:rPr>
        <w:t xml:space="preserve">large chunks of </w:t>
      </w:r>
      <w:r>
        <w:rPr>
          <w:rFonts w:hint="eastAsia"/>
          <w:lang w:val="en-US" w:eastAsia="ko-KR"/>
        </w:rPr>
        <w:t>bandwidths</w:t>
      </w:r>
      <w:r w:rsidRPr="00AA1ED8">
        <w:rPr>
          <w:lang w:val="en-US" w:eastAsia="ko-KR"/>
        </w:rPr>
        <w:t xml:space="preserve"> </w:t>
      </w:r>
      <w:r w:rsidR="00777D9D">
        <w:rPr>
          <w:rFonts w:hint="eastAsia"/>
          <w:lang w:val="en-US" w:eastAsia="ko-KR"/>
        </w:rPr>
        <w:t>in those frequency bands.</w:t>
      </w:r>
    </w:p>
    <w:p w:rsidR="00C50682" w:rsidRDefault="00C50682" w:rsidP="00C50682">
      <w:pPr>
        <w:rPr>
          <w:lang w:val="en-US" w:eastAsia="ko-KR"/>
        </w:rPr>
      </w:pPr>
      <w:proofErr w:type="spellStart"/>
      <w:r w:rsidRPr="001F4875">
        <w:rPr>
          <w:lang w:val="en-US" w:eastAsia="ko-KR"/>
        </w:rPr>
        <w:t>GaAs</w:t>
      </w:r>
      <w:proofErr w:type="spellEnd"/>
      <w:r w:rsidRPr="001F4875">
        <w:rPr>
          <w:lang w:val="en-US" w:eastAsia="ko-KR"/>
        </w:rPr>
        <w:t xml:space="preserve"> MMIC technolog</w:t>
      </w:r>
      <w:r>
        <w:rPr>
          <w:rFonts w:hint="eastAsia"/>
          <w:lang w:val="en-US" w:eastAsia="ko-KR"/>
        </w:rPr>
        <w:t>ies</w:t>
      </w:r>
      <w:r w:rsidRPr="001F4875">
        <w:rPr>
          <w:lang w:val="en-US" w:eastAsia="ko-KR"/>
        </w:rPr>
        <w:t xml:space="preserve"> </w:t>
      </w:r>
      <w:r>
        <w:rPr>
          <w:rFonts w:hint="eastAsia"/>
          <w:lang w:val="en-US" w:eastAsia="ko-KR"/>
        </w:rPr>
        <w:t>are</w:t>
      </w:r>
      <w:r w:rsidRPr="001F4875">
        <w:rPr>
          <w:lang w:val="en-US" w:eastAsia="ko-KR"/>
        </w:rPr>
        <w:t xml:space="preserve"> mature enough to have a dominant presence for </w:t>
      </w:r>
      <w:r>
        <w:rPr>
          <w:rFonts w:hint="eastAsia"/>
          <w:lang w:val="en-US" w:eastAsia="ko-KR"/>
        </w:rPr>
        <w:t>power amplifiers (</w:t>
      </w:r>
      <w:r w:rsidRPr="00677A42">
        <w:rPr>
          <w:lang w:val="en-US" w:eastAsia="ko-KR"/>
        </w:rPr>
        <w:t>P</w:t>
      </w:r>
      <w:r>
        <w:rPr>
          <w:rFonts w:hint="eastAsia"/>
          <w:lang w:val="en-US" w:eastAsia="ko-KR"/>
        </w:rPr>
        <w:t>A</w:t>
      </w:r>
      <w:r w:rsidRPr="00677A42">
        <w:rPr>
          <w:lang w:val="en-US" w:eastAsia="ko-KR"/>
        </w:rPr>
        <w:t>s</w:t>
      </w:r>
      <w:r>
        <w:rPr>
          <w:rFonts w:hint="eastAsia"/>
          <w:lang w:val="en-US" w:eastAsia="ko-KR"/>
        </w:rPr>
        <w:t>)</w:t>
      </w:r>
      <w:r w:rsidRPr="001F4875">
        <w:rPr>
          <w:lang w:val="en-US" w:eastAsia="ko-KR"/>
        </w:rPr>
        <w:t xml:space="preserve">, </w:t>
      </w:r>
      <w:r>
        <w:rPr>
          <w:rFonts w:hint="eastAsia"/>
          <w:lang w:val="en-US" w:eastAsia="ko-KR"/>
        </w:rPr>
        <w:t>low noise amplifiers (</w:t>
      </w:r>
      <w:r w:rsidRPr="00677A42">
        <w:rPr>
          <w:lang w:val="en-US" w:eastAsia="ko-KR"/>
        </w:rPr>
        <w:t>LNA</w:t>
      </w:r>
      <w:r>
        <w:rPr>
          <w:rFonts w:hint="eastAsia"/>
          <w:lang w:val="en-US" w:eastAsia="ko-KR"/>
        </w:rPr>
        <w:t xml:space="preserve">s), switches for digital attenuators and </w:t>
      </w:r>
      <w:proofErr w:type="gramStart"/>
      <w:r>
        <w:rPr>
          <w:rFonts w:hint="eastAsia"/>
          <w:lang w:val="en-US" w:eastAsia="ko-KR"/>
        </w:rPr>
        <w:t>phase</w:t>
      </w:r>
      <w:proofErr w:type="gramEnd"/>
      <w:r>
        <w:rPr>
          <w:rFonts w:hint="eastAsia"/>
          <w:lang w:val="en-US" w:eastAsia="ko-KR"/>
        </w:rPr>
        <w:t xml:space="preserve"> shifters</w:t>
      </w:r>
      <w:r w:rsidRPr="00E212B7">
        <w:rPr>
          <w:rFonts w:hint="eastAsia"/>
          <w:szCs w:val="24"/>
          <w:lang w:val="en-US" w:eastAsia="ko-KR"/>
        </w:rPr>
        <w:t xml:space="preserve">, </w:t>
      </w:r>
      <w:r w:rsidRPr="008C1209">
        <w:rPr>
          <w:rStyle w:val="Hyperlink"/>
          <w:rFonts w:hint="eastAsia"/>
          <w:color w:val="000000"/>
          <w:szCs w:val="24"/>
          <w:lang w:eastAsia="ko-KR"/>
        </w:rPr>
        <w:t>v</w:t>
      </w:r>
      <w:r w:rsidRPr="008C1209">
        <w:rPr>
          <w:rStyle w:val="Hyperlink"/>
          <w:color w:val="000000"/>
          <w:szCs w:val="24"/>
        </w:rPr>
        <w:t xml:space="preserve">oltage </w:t>
      </w:r>
      <w:r w:rsidRPr="008C1209">
        <w:rPr>
          <w:rStyle w:val="Hyperlink"/>
          <w:rFonts w:hint="eastAsia"/>
          <w:color w:val="000000"/>
          <w:szCs w:val="24"/>
          <w:lang w:eastAsia="ko-KR"/>
        </w:rPr>
        <w:t>c</w:t>
      </w:r>
      <w:r w:rsidRPr="008C1209">
        <w:rPr>
          <w:rStyle w:val="Hyperlink"/>
          <w:color w:val="000000"/>
          <w:szCs w:val="24"/>
        </w:rPr>
        <w:t xml:space="preserve">ontrolled </w:t>
      </w:r>
      <w:r w:rsidRPr="008C1209">
        <w:rPr>
          <w:rStyle w:val="Hyperlink"/>
          <w:rFonts w:hint="eastAsia"/>
          <w:color w:val="000000"/>
          <w:szCs w:val="24"/>
          <w:lang w:eastAsia="ko-KR"/>
        </w:rPr>
        <w:t>o</w:t>
      </w:r>
      <w:r w:rsidRPr="008C1209">
        <w:rPr>
          <w:rStyle w:val="Hyperlink"/>
          <w:color w:val="000000"/>
          <w:szCs w:val="24"/>
        </w:rPr>
        <w:t>scillator</w:t>
      </w:r>
      <w:r w:rsidRPr="008C1209">
        <w:rPr>
          <w:rStyle w:val="Hyperlink"/>
          <w:rFonts w:hint="eastAsia"/>
          <w:color w:val="000000"/>
          <w:szCs w:val="24"/>
          <w:lang w:eastAsia="ko-KR"/>
        </w:rPr>
        <w:t>s</w:t>
      </w:r>
      <w:r w:rsidRPr="008C1209">
        <w:rPr>
          <w:rFonts w:hint="eastAsia"/>
          <w:color w:val="000000"/>
          <w:szCs w:val="24"/>
          <w:lang w:val="en-US" w:eastAsia="ko-KR"/>
        </w:rPr>
        <w:t xml:space="preserve"> </w:t>
      </w:r>
      <w:r w:rsidRPr="008C1209">
        <w:rPr>
          <w:rFonts w:hint="eastAsia"/>
          <w:color w:val="000000"/>
          <w:lang w:val="en-US" w:eastAsia="ko-KR"/>
        </w:rPr>
        <w:t xml:space="preserve">(VCOs) </w:t>
      </w:r>
      <w:r w:rsidRPr="008C1209">
        <w:rPr>
          <w:color w:val="000000"/>
          <w:lang w:val="en-US" w:eastAsia="ko-KR"/>
        </w:rPr>
        <w:t xml:space="preserve">and passive </w:t>
      </w:r>
      <w:r w:rsidRPr="008C1209">
        <w:rPr>
          <w:rFonts w:hint="eastAsia"/>
          <w:color w:val="000000"/>
          <w:lang w:val="en-US" w:eastAsia="ko-KR"/>
        </w:rPr>
        <w:t>components</w:t>
      </w:r>
      <w:r w:rsidRPr="008C1209">
        <w:rPr>
          <w:color w:val="000000"/>
          <w:lang w:val="en-US" w:eastAsia="ko-KR"/>
        </w:rPr>
        <w:t xml:space="preserve"> from </w:t>
      </w:r>
      <w:r w:rsidRPr="008C1209">
        <w:rPr>
          <w:rFonts w:hint="eastAsia"/>
          <w:color w:val="000000"/>
          <w:lang w:val="en-US" w:eastAsia="ko-KR"/>
        </w:rPr>
        <w:t xml:space="preserve">a </w:t>
      </w:r>
      <w:r w:rsidRPr="008C1209">
        <w:rPr>
          <w:color w:val="000000"/>
          <w:lang w:val="en-US" w:eastAsia="ko-KR"/>
        </w:rPr>
        <w:t>few GHz to 100</w:t>
      </w:r>
      <w:r w:rsidRPr="008C1209">
        <w:rPr>
          <w:rFonts w:hint="eastAsia"/>
          <w:color w:val="000000"/>
          <w:lang w:val="en-US" w:eastAsia="ko-KR"/>
        </w:rPr>
        <w:t xml:space="preserve"> </w:t>
      </w:r>
      <w:r w:rsidRPr="008C1209">
        <w:rPr>
          <w:color w:val="000000"/>
          <w:lang w:val="en-US" w:eastAsia="ko-KR"/>
        </w:rPr>
        <w:t>GHz</w:t>
      </w:r>
      <w:r w:rsidRPr="008C1209">
        <w:rPr>
          <w:rFonts w:hint="eastAsia"/>
          <w:color w:val="000000"/>
          <w:lang w:val="en-US" w:eastAsia="ko-KR"/>
        </w:rPr>
        <w:t xml:space="preserve"> alre</w:t>
      </w:r>
      <w:r>
        <w:rPr>
          <w:rFonts w:hint="eastAsia"/>
          <w:lang w:val="en-US" w:eastAsia="ko-KR"/>
        </w:rPr>
        <w:t>ady.</w:t>
      </w:r>
    </w:p>
    <w:p w:rsidR="00C50682" w:rsidRDefault="00C50682" w:rsidP="00C50682">
      <w:pPr>
        <w:rPr>
          <w:lang w:val="en-US" w:eastAsia="ko-KR"/>
        </w:rPr>
      </w:pPr>
      <w:r>
        <w:rPr>
          <w:rFonts w:hint="eastAsia"/>
          <w:lang w:val="en-US" w:eastAsia="ko-KR"/>
        </w:rPr>
        <w:t>At the same time, r</w:t>
      </w:r>
      <w:r w:rsidRPr="00B201BD">
        <w:rPr>
          <w:lang w:val="en-US" w:eastAsia="ko-KR"/>
        </w:rPr>
        <w:t xml:space="preserve">ecent </w:t>
      </w:r>
      <w:r>
        <w:rPr>
          <w:rFonts w:hint="eastAsia"/>
          <w:lang w:val="en-US" w:eastAsia="ko-KR"/>
        </w:rPr>
        <w:t>technologies</w:t>
      </w:r>
      <w:r w:rsidRPr="00B201BD">
        <w:rPr>
          <w:lang w:val="en-US" w:eastAsia="ko-KR"/>
        </w:rPr>
        <w:t xml:space="preserve"> of </w:t>
      </w:r>
      <w:r>
        <w:rPr>
          <w:rFonts w:hint="eastAsia"/>
          <w:lang w:val="en-US" w:eastAsia="ko-KR"/>
        </w:rPr>
        <w:t>S</w:t>
      </w:r>
      <w:r w:rsidRPr="00B201BD">
        <w:rPr>
          <w:lang w:val="en-US" w:eastAsia="ko-KR"/>
        </w:rPr>
        <w:t xml:space="preserve">ilicon-based CMOS </w:t>
      </w:r>
      <w:r w:rsidRPr="001F4875">
        <w:rPr>
          <w:rFonts w:hint="eastAsia"/>
          <w:lang w:val="en-US" w:eastAsia="ko-KR"/>
        </w:rPr>
        <w:t>(complementary metal oxide semiconductor)</w:t>
      </w:r>
      <w:r>
        <w:rPr>
          <w:rFonts w:hint="eastAsia"/>
          <w:lang w:val="en-US" w:eastAsia="ko-KR"/>
        </w:rPr>
        <w:t xml:space="preserve"> </w:t>
      </w:r>
      <w:r w:rsidRPr="00B201BD">
        <w:rPr>
          <w:lang w:val="en-US" w:eastAsia="ko-KR"/>
        </w:rPr>
        <w:t xml:space="preserve">processes </w:t>
      </w:r>
      <w:r>
        <w:rPr>
          <w:rFonts w:hint="eastAsia"/>
          <w:lang w:val="en-US" w:eastAsia="ko-KR"/>
        </w:rPr>
        <w:t xml:space="preserve">are capable of </w:t>
      </w:r>
      <w:r w:rsidRPr="00B201BD">
        <w:rPr>
          <w:lang w:val="en-US" w:eastAsia="ko-KR"/>
        </w:rPr>
        <w:t>implement</w:t>
      </w:r>
      <w:r>
        <w:rPr>
          <w:rFonts w:hint="eastAsia"/>
          <w:lang w:val="en-US" w:eastAsia="ko-KR"/>
        </w:rPr>
        <w:t xml:space="preserve">ing </w:t>
      </w:r>
      <w:r w:rsidRPr="00677A42">
        <w:rPr>
          <w:lang w:val="en-US" w:eastAsia="ko-KR"/>
        </w:rPr>
        <w:t>integration systems-in-package including mixers, LNA</w:t>
      </w:r>
      <w:r>
        <w:rPr>
          <w:rFonts w:hint="eastAsia"/>
          <w:lang w:val="en-US" w:eastAsia="ko-KR"/>
        </w:rPr>
        <w:t>s</w:t>
      </w:r>
      <w:r w:rsidRPr="00677A42">
        <w:rPr>
          <w:lang w:val="en-US" w:eastAsia="ko-KR"/>
        </w:rPr>
        <w:t>,</w:t>
      </w:r>
      <w:r>
        <w:rPr>
          <w:rFonts w:hint="eastAsia"/>
          <w:lang w:val="en-US" w:eastAsia="ko-KR"/>
        </w:rPr>
        <w:t xml:space="preserve"> </w:t>
      </w:r>
      <w:r w:rsidRPr="00677A42">
        <w:rPr>
          <w:lang w:val="en-US" w:eastAsia="ko-KR"/>
        </w:rPr>
        <w:t>P</w:t>
      </w:r>
      <w:r>
        <w:rPr>
          <w:rFonts w:hint="eastAsia"/>
          <w:lang w:val="en-US" w:eastAsia="ko-KR"/>
        </w:rPr>
        <w:t>A</w:t>
      </w:r>
      <w:r w:rsidRPr="00677A42">
        <w:rPr>
          <w:lang w:val="en-US" w:eastAsia="ko-KR"/>
        </w:rPr>
        <w:t>s, and</w:t>
      </w:r>
      <w:r>
        <w:rPr>
          <w:lang w:val="en-US" w:eastAsia="ko-KR"/>
        </w:rPr>
        <w:t xml:space="preserve"> </w:t>
      </w:r>
      <w:r>
        <w:rPr>
          <w:rFonts w:hint="eastAsia"/>
          <w:lang w:val="en-US" w:eastAsia="ko-KR"/>
        </w:rPr>
        <w:t>inter-frequency (</w:t>
      </w:r>
      <w:r>
        <w:rPr>
          <w:lang w:val="en-US" w:eastAsia="ko-KR"/>
        </w:rPr>
        <w:t>IF</w:t>
      </w:r>
      <w:r>
        <w:rPr>
          <w:rFonts w:hint="eastAsia"/>
          <w:lang w:val="en-US" w:eastAsia="ko-KR"/>
        </w:rPr>
        <w:t>)</w:t>
      </w:r>
      <w:r>
        <w:rPr>
          <w:lang w:val="en-US" w:eastAsia="ko-KR"/>
        </w:rPr>
        <w:t xml:space="preserve"> amplifiers in mm-wave bands</w:t>
      </w:r>
      <w:r>
        <w:rPr>
          <w:rFonts w:hint="eastAsia"/>
          <w:lang w:val="en-US" w:eastAsia="ko-KR"/>
        </w:rPr>
        <w:t>, especially for 60</w:t>
      </w:r>
      <w:r w:rsidR="00E84DDA">
        <w:rPr>
          <w:lang w:val="en-US" w:eastAsia="ko-KR"/>
        </w:rPr>
        <w:t> </w:t>
      </w:r>
      <w:r>
        <w:rPr>
          <w:rFonts w:hint="eastAsia"/>
          <w:lang w:val="en-US" w:eastAsia="ko-KR"/>
        </w:rPr>
        <w:t xml:space="preserve">GHz commercialized products with the label of </w:t>
      </w:r>
      <w:proofErr w:type="spellStart"/>
      <w:r>
        <w:rPr>
          <w:rFonts w:hint="eastAsia"/>
          <w:lang w:val="en-US" w:eastAsia="ko-KR"/>
        </w:rPr>
        <w:t>WiGig</w:t>
      </w:r>
      <w:proofErr w:type="spellEnd"/>
      <w:r>
        <w:rPr>
          <w:rFonts w:hint="eastAsia"/>
          <w:lang w:val="en-US" w:eastAsia="ko-KR"/>
        </w:rPr>
        <w:t xml:space="preserve">. Cost effective implementations of </w:t>
      </w:r>
      <w:r w:rsidRPr="001F4875">
        <w:rPr>
          <w:rFonts w:hint="eastAsia"/>
          <w:lang w:val="en-US" w:eastAsia="ko-KR"/>
        </w:rPr>
        <w:t>CMOS</w:t>
      </w:r>
      <w:r w:rsidR="004B4D66">
        <w:rPr>
          <w:rFonts w:hint="eastAsia"/>
          <w:lang w:val="en-US" w:eastAsia="ko-KR"/>
        </w:rPr>
        <w:t xml:space="preserve"> </w:t>
      </w:r>
      <w:proofErr w:type="spellStart"/>
      <w:r w:rsidR="004B4D66">
        <w:rPr>
          <w:rFonts w:hint="eastAsia"/>
          <w:lang w:val="en-US" w:eastAsia="ko-KR"/>
        </w:rPr>
        <w:t>nano</w:t>
      </w:r>
      <w:proofErr w:type="spellEnd"/>
      <w:r w:rsidR="004B4D66">
        <w:rPr>
          <w:lang w:val="en-US" w:eastAsia="ko-KR"/>
        </w:rPr>
        <w:noBreakHyphen/>
      </w:r>
      <w:r>
        <w:rPr>
          <w:rFonts w:hint="eastAsia"/>
          <w:lang w:val="en-US" w:eastAsia="ko-KR"/>
        </w:rPr>
        <w:t xml:space="preserve">process under 100 nm have facilitated the utilization of 60 GHz spectrum bands. </w:t>
      </w:r>
    </w:p>
    <w:p w:rsidR="00C50682" w:rsidRDefault="00C50682" w:rsidP="0021044C">
      <w:pPr>
        <w:rPr>
          <w:lang w:val="en-US" w:eastAsia="ko-KR"/>
        </w:rPr>
      </w:pPr>
      <w:r>
        <w:rPr>
          <w:rFonts w:hint="eastAsia"/>
          <w:lang w:val="en-US" w:eastAsia="ko-KR"/>
        </w:rPr>
        <w:lastRenderedPageBreak/>
        <w:t xml:space="preserve">The </w:t>
      </w:r>
      <w:r w:rsidR="0021044C">
        <w:rPr>
          <w:lang w:val="en-US" w:eastAsia="ko-KR"/>
        </w:rPr>
        <w:t>F</w:t>
      </w:r>
      <w:r>
        <w:rPr>
          <w:rFonts w:hint="eastAsia"/>
          <w:lang w:val="en-US" w:eastAsia="ko-KR"/>
        </w:rPr>
        <w:t>igure 1 shows the survey of output power for both MMIC-based PA and Silicon-based PA. PA o</w:t>
      </w:r>
      <w:r w:rsidRPr="00AA1ED8">
        <w:rPr>
          <w:rFonts w:hint="eastAsia"/>
          <w:lang w:val="en-US" w:eastAsia="ko-KR"/>
        </w:rPr>
        <w:t xml:space="preserve">utput power level </w:t>
      </w:r>
      <w:r>
        <w:rPr>
          <w:rFonts w:hint="eastAsia"/>
          <w:lang w:val="en-US" w:eastAsia="ko-KR"/>
        </w:rPr>
        <w:t>for the frequency range of</w:t>
      </w:r>
      <w:r w:rsidRPr="00AA1ED8">
        <w:rPr>
          <w:rFonts w:hint="eastAsia"/>
          <w:lang w:val="en-US" w:eastAsia="ko-KR"/>
        </w:rPr>
        <w:t xml:space="preserve"> 10</w:t>
      </w:r>
      <w:r>
        <w:rPr>
          <w:rFonts w:hint="eastAsia"/>
          <w:lang w:val="en-US" w:eastAsia="ko-KR"/>
        </w:rPr>
        <w:t xml:space="preserve"> </w:t>
      </w:r>
      <w:r w:rsidRPr="00AA1ED8">
        <w:rPr>
          <w:rFonts w:hint="eastAsia"/>
          <w:lang w:val="en-US" w:eastAsia="ko-KR"/>
        </w:rPr>
        <w:t>GHz to 100</w:t>
      </w:r>
      <w:r>
        <w:rPr>
          <w:rFonts w:hint="eastAsia"/>
          <w:lang w:val="en-US" w:eastAsia="ko-KR"/>
        </w:rPr>
        <w:t xml:space="preserve"> </w:t>
      </w:r>
      <w:r w:rsidRPr="00AA1ED8">
        <w:rPr>
          <w:rFonts w:hint="eastAsia"/>
          <w:lang w:val="en-US" w:eastAsia="ko-KR"/>
        </w:rPr>
        <w:t>GHz is relatively small compared to those for up to 10</w:t>
      </w:r>
      <w:r>
        <w:rPr>
          <w:rFonts w:hint="eastAsia"/>
          <w:lang w:val="en-US" w:eastAsia="ko-KR"/>
        </w:rPr>
        <w:t xml:space="preserve"> </w:t>
      </w:r>
      <w:r w:rsidRPr="00AA1ED8">
        <w:rPr>
          <w:rFonts w:hint="eastAsia"/>
          <w:lang w:val="en-US" w:eastAsia="ko-KR"/>
        </w:rPr>
        <w:t xml:space="preserve">GHz. </w:t>
      </w:r>
      <w:r w:rsidRPr="00AA1ED8">
        <w:rPr>
          <w:lang w:val="en-US" w:eastAsia="ko-KR"/>
        </w:rPr>
        <w:t>H</w:t>
      </w:r>
      <w:r w:rsidRPr="00AA1ED8">
        <w:rPr>
          <w:rFonts w:hint="eastAsia"/>
          <w:lang w:val="en-US" w:eastAsia="ko-KR"/>
        </w:rPr>
        <w:t xml:space="preserve">owever the effective isotropic radiated power (EIRP) can be boosted up with a </w:t>
      </w:r>
      <w:proofErr w:type="spellStart"/>
      <w:r w:rsidRPr="00AA1ED8">
        <w:rPr>
          <w:rFonts w:hint="eastAsia"/>
          <w:lang w:val="en-US" w:eastAsia="ko-KR"/>
        </w:rPr>
        <w:t>beamforming</w:t>
      </w:r>
      <w:proofErr w:type="spellEnd"/>
      <w:r w:rsidRPr="00AA1ED8">
        <w:rPr>
          <w:rFonts w:hint="eastAsia"/>
          <w:lang w:val="en-US" w:eastAsia="ko-KR"/>
        </w:rPr>
        <w:t xml:space="preserve"> technique that provides a high </w:t>
      </w:r>
      <w:r w:rsidRPr="00AA1ED8">
        <w:rPr>
          <w:lang w:val="en-US" w:eastAsia="ko-KR"/>
        </w:rPr>
        <w:t>antenna</w:t>
      </w:r>
      <w:r w:rsidRPr="00AA1ED8">
        <w:rPr>
          <w:rFonts w:hint="eastAsia"/>
          <w:lang w:val="en-US" w:eastAsia="ko-KR"/>
        </w:rPr>
        <w:t xml:space="preserve"> gain by </w:t>
      </w:r>
      <w:r w:rsidRPr="00AA1ED8">
        <w:rPr>
          <w:lang w:val="en-US" w:eastAsia="ko-KR"/>
        </w:rPr>
        <w:t>utilizing</w:t>
      </w:r>
      <w:r w:rsidRPr="00AA1ED8">
        <w:rPr>
          <w:rFonts w:hint="eastAsia"/>
          <w:lang w:val="en-US" w:eastAsia="ko-KR"/>
        </w:rPr>
        <w:t xml:space="preserve"> a large number of antenna elements.</w:t>
      </w:r>
      <w:r>
        <w:rPr>
          <w:rFonts w:hint="eastAsia"/>
          <w:lang w:val="en-US" w:eastAsia="ko-KR"/>
        </w:rPr>
        <w:t xml:space="preserve"> </w:t>
      </w:r>
    </w:p>
    <w:p w:rsidR="0045104F" w:rsidRDefault="0045104F" w:rsidP="0045104F">
      <w:pPr>
        <w:pStyle w:val="FigureNo"/>
        <w:rPr>
          <w:lang w:val="en-US" w:eastAsia="ko-KR"/>
        </w:rPr>
      </w:pPr>
      <w:r>
        <w:rPr>
          <w:lang w:val="en-US" w:eastAsia="ko-KR"/>
        </w:rPr>
        <w:t>FIGURE 1</w:t>
      </w:r>
    </w:p>
    <w:p w:rsidR="0045104F" w:rsidRPr="0045104F" w:rsidRDefault="0045104F" w:rsidP="0045104F">
      <w:pPr>
        <w:pStyle w:val="Figuretitle"/>
        <w:rPr>
          <w:lang w:val="en-US" w:eastAsia="ko-KR"/>
        </w:rPr>
      </w:pPr>
      <w:r>
        <w:rPr>
          <w:rFonts w:hint="eastAsia"/>
          <w:b w:val="0"/>
          <w:lang w:val="en-US" w:eastAsia="ko-KR"/>
        </w:rPr>
        <w:t>Left: Power MMIC Survey [14], Right: Silicon Power Amplifier Survey</w:t>
      </w:r>
    </w:p>
    <w:tbl>
      <w:tblPr>
        <w:tblW w:w="0" w:type="auto"/>
        <w:tblLook w:val="04A0" w:firstRow="1" w:lastRow="0" w:firstColumn="1" w:lastColumn="0" w:noHBand="0" w:noVBand="1"/>
      </w:tblPr>
      <w:tblGrid>
        <w:gridCol w:w="4986"/>
        <w:gridCol w:w="4789"/>
      </w:tblGrid>
      <w:tr w:rsidR="00C50682" w:rsidTr="003B2E13">
        <w:trPr>
          <w:trHeight w:val="3128"/>
        </w:trPr>
        <w:tc>
          <w:tcPr>
            <w:tcW w:w="4943" w:type="dxa"/>
            <w:vAlign w:val="center"/>
          </w:tcPr>
          <w:p w:rsidR="00C50682" w:rsidRPr="005A5EE1" w:rsidRDefault="00C50682" w:rsidP="003B2E13">
            <w:pPr>
              <w:tabs>
                <w:tab w:val="left" w:pos="794"/>
                <w:tab w:val="left" w:pos="1191"/>
                <w:tab w:val="left" w:pos="1588"/>
                <w:tab w:val="left" w:pos="1985"/>
              </w:tabs>
              <w:jc w:val="center"/>
              <w:rPr>
                <w:rFonts w:eastAsia="SimSun"/>
                <w:lang w:val="en-US" w:eastAsia="ko-KR"/>
              </w:rPr>
            </w:pPr>
            <w:r>
              <w:rPr>
                <w:rFonts w:eastAsia="SimSun"/>
                <w:noProof/>
                <w:lang w:val="en-US"/>
              </w:rPr>
              <w:drawing>
                <wp:inline distT="0" distB="0" distL="0" distR="0">
                  <wp:extent cx="3028950"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924050"/>
                          </a:xfrm>
                          <a:prstGeom prst="rect">
                            <a:avLst/>
                          </a:prstGeom>
                          <a:noFill/>
                          <a:ln>
                            <a:noFill/>
                          </a:ln>
                        </pic:spPr>
                      </pic:pic>
                    </a:graphicData>
                  </a:graphic>
                </wp:inline>
              </w:drawing>
            </w:r>
          </w:p>
        </w:tc>
        <w:tc>
          <w:tcPr>
            <w:tcW w:w="4789" w:type="dxa"/>
            <w:vAlign w:val="center"/>
          </w:tcPr>
          <w:p w:rsidR="00C50682" w:rsidRPr="005A5EE1" w:rsidRDefault="00C50682" w:rsidP="003B2E13">
            <w:pPr>
              <w:tabs>
                <w:tab w:val="left" w:pos="794"/>
                <w:tab w:val="left" w:pos="1191"/>
                <w:tab w:val="left" w:pos="1588"/>
                <w:tab w:val="left" w:pos="1985"/>
              </w:tabs>
              <w:jc w:val="center"/>
              <w:rPr>
                <w:rFonts w:eastAsia="SimSun"/>
                <w:lang w:val="en-US" w:eastAsia="ko-KR"/>
              </w:rPr>
            </w:pPr>
            <w:r>
              <w:rPr>
                <w:rFonts w:eastAsia="SimSun"/>
                <w:noProof/>
                <w:lang w:val="en-US"/>
              </w:rPr>
              <w:drawing>
                <wp:inline distT="0" distB="0" distL="0" distR="0">
                  <wp:extent cx="2752725" cy="2076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2076450"/>
                          </a:xfrm>
                          <a:prstGeom prst="rect">
                            <a:avLst/>
                          </a:prstGeom>
                          <a:noFill/>
                          <a:ln>
                            <a:noFill/>
                          </a:ln>
                        </pic:spPr>
                      </pic:pic>
                    </a:graphicData>
                  </a:graphic>
                </wp:inline>
              </w:drawing>
            </w:r>
          </w:p>
        </w:tc>
      </w:tr>
    </w:tbl>
    <w:p w:rsidR="00C50682" w:rsidRPr="00915248" w:rsidRDefault="00C50682" w:rsidP="00C50682">
      <w:pPr>
        <w:tabs>
          <w:tab w:val="clear" w:pos="1134"/>
          <w:tab w:val="clear" w:pos="1871"/>
          <w:tab w:val="clear" w:pos="2268"/>
        </w:tabs>
        <w:overflowPunct/>
        <w:autoSpaceDE/>
        <w:autoSpaceDN/>
        <w:adjustRightInd/>
        <w:spacing w:before="0"/>
        <w:jc w:val="center"/>
        <w:textAlignment w:val="auto"/>
        <w:rPr>
          <w:b/>
          <w:lang w:val="en-US" w:eastAsia="ko-KR"/>
        </w:rPr>
      </w:pPr>
    </w:p>
    <w:p w:rsidR="00C50682" w:rsidRPr="007A7E10" w:rsidRDefault="00C50682" w:rsidP="007A7E10">
      <w:pPr>
        <w:rPr>
          <w:b/>
          <w:bCs/>
          <w:lang w:val="en-US" w:eastAsia="ko-KR"/>
        </w:rPr>
      </w:pPr>
      <w:r w:rsidRPr="007A7E10">
        <w:rPr>
          <w:rFonts w:hint="eastAsia"/>
          <w:b/>
          <w:bCs/>
          <w:lang w:val="en-US" w:eastAsia="ko-KR"/>
        </w:rPr>
        <w:t>Remark</w:t>
      </w:r>
      <w:r w:rsidR="007A7E10">
        <w:rPr>
          <w:b/>
          <w:bCs/>
          <w:lang w:val="en-US"/>
        </w:rPr>
        <w:t xml:space="preserve"> 1</w:t>
      </w:r>
    </w:p>
    <w:p w:rsidR="00C50682" w:rsidRPr="00F843DE" w:rsidRDefault="00C50682" w:rsidP="007A7E10">
      <w:pPr>
        <w:rPr>
          <w:sz w:val="22"/>
          <w:szCs w:val="22"/>
          <w:lang w:val="en-US"/>
        </w:rPr>
      </w:pPr>
      <w:r w:rsidRPr="000F7E28">
        <w:rPr>
          <w:rFonts w:hint="eastAsia"/>
          <w:lang w:val="en-US" w:eastAsia="ko-KR"/>
        </w:rPr>
        <w:t>T</w:t>
      </w:r>
      <w:r w:rsidRPr="000F7E28">
        <w:rPr>
          <w:lang w:val="en-US"/>
        </w:rPr>
        <w:t xml:space="preserve">he </w:t>
      </w:r>
      <w:r>
        <w:rPr>
          <w:rFonts w:hint="eastAsia"/>
          <w:lang w:val="en-US" w:eastAsia="ko-KR"/>
        </w:rPr>
        <w:t xml:space="preserve">current </w:t>
      </w:r>
      <w:r w:rsidRPr="000F7E28">
        <w:rPr>
          <w:rFonts w:hint="eastAsia"/>
          <w:lang w:val="en-US" w:eastAsia="ko-KR"/>
        </w:rPr>
        <w:t xml:space="preserve">semiconductor </w:t>
      </w:r>
      <w:r w:rsidRPr="000F7E28">
        <w:rPr>
          <w:lang w:val="en-US"/>
        </w:rPr>
        <w:t xml:space="preserve">technologies </w:t>
      </w:r>
      <w:r w:rsidRPr="000F7E28">
        <w:rPr>
          <w:rFonts w:hint="eastAsia"/>
          <w:lang w:val="en-US" w:eastAsia="ko-KR"/>
        </w:rPr>
        <w:t xml:space="preserve">are mature enough to </w:t>
      </w:r>
      <w:r>
        <w:rPr>
          <w:rFonts w:hint="eastAsia"/>
          <w:lang w:val="en-US" w:eastAsia="ko-KR"/>
        </w:rPr>
        <w:t>implement</w:t>
      </w:r>
      <w:r w:rsidRPr="000F7E28">
        <w:rPr>
          <w:rFonts w:hint="eastAsia"/>
          <w:lang w:val="en-US" w:eastAsia="ko-KR"/>
        </w:rPr>
        <w:t xml:space="preserve"> the essential RF components </w:t>
      </w:r>
      <w:r>
        <w:rPr>
          <w:rFonts w:hint="eastAsia"/>
          <w:lang w:val="en-US" w:eastAsia="ko-KR"/>
        </w:rPr>
        <w:t>for IMT system above 6 GHz bands</w:t>
      </w:r>
      <w:r w:rsidRPr="000F7E28">
        <w:rPr>
          <w:lang w:val="en-US"/>
        </w:rPr>
        <w:t>.</w:t>
      </w:r>
    </w:p>
    <w:p w:rsidR="00C50682" w:rsidRPr="000F7E28" w:rsidRDefault="00C50682" w:rsidP="00C50682">
      <w:pPr>
        <w:pStyle w:val="Heading1"/>
        <w:rPr>
          <w:lang w:val="en-US" w:eastAsia="ko-KR"/>
        </w:rPr>
      </w:pPr>
      <w:r>
        <w:rPr>
          <w:rFonts w:hint="eastAsia"/>
          <w:lang w:val="en-US" w:eastAsia="ko-KR"/>
        </w:rPr>
        <w:t>3</w:t>
      </w:r>
      <w:r w:rsidRPr="00DA6C52">
        <w:rPr>
          <w:lang w:val="en-US" w:eastAsia="ko-KR"/>
        </w:rPr>
        <w:tab/>
      </w:r>
      <w:r w:rsidRPr="004C5674">
        <w:rPr>
          <w:rFonts w:hint="eastAsia"/>
          <w:lang w:val="en-US" w:eastAsia="ko-KR"/>
        </w:rPr>
        <w:t xml:space="preserve">Outdoor </w:t>
      </w:r>
      <w:r w:rsidRPr="003F5AAB">
        <w:rPr>
          <w:rFonts w:hint="eastAsia"/>
          <w:lang w:val="en-US" w:eastAsia="ko-KR"/>
        </w:rPr>
        <w:t>Radio Propagation</w:t>
      </w:r>
      <w:r>
        <w:rPr>
          <w:rFonts w:hint="eastAsia"/>
          <w:lang w:val="en-US" w:eastAsia="ko-KR"/>
        </w:rPr>
        <w:t xml:space="preserve"> </w:t>
      </w:r>
    </w:p>
    <w:p w:rsidR="00C50682" w:rsidRDefault="00C50682" w:rsidP="00C50682">
      <w:pPr>
        <w:rPr>
          <w:lang w:val="en-US" w:eastAsia="ko-KR"/>
        </w:rPr>
      </w:pPr>
      <w:r w:rsidRPr="00AA1ED8">
        <w:rPr>
          <w:rFonts w:hint="eastAsia"/>
          <w:lang w:val="en-US" w:eastAsia="ko-KR"/>
        </w:rPr>
        <w:t xml:space="preserve">In order to investigate feasibility of mm-wave bands, channel measurements </w:t>
      </w:r>
      <w:r w:rsidRPr="00AA1ED8">
        <w:rPr>
          <w:lang w:val="en-US" w:eastAsia="ko-KR"/>
        </w:rPr>
        <w:t>campaign</w:t>
      </w:r>
      <w:r w:rsidRPr="00AA1ED8">
        <w:rPr>
          <w:rFonts w:hint="eastAsia"/>
          <w:lang w:val="en-US" w:eastAsia="ko-KR"/>
        </w:rPr>
        <w:t xml:space="preserve">s were conducted in various outdoor </w:t>
      </w:r>
      <w:r w:rsidRPr="00AA1ED8">
        <w:rPr>
          <w:lang w:val="en-US" w:eastAsia="ko-KR"/>
        </w:rPr>
        <w:t>environments</w:t>
      </w:r>
      <w:r w:rsidRPr="00AA1ED8">
        <w:rPr>
          <w:rFonts w:hint="eastAsia"/>
          <w:lang w:val="en-US" w:eastAsia="ko-KR"/>
        </w:rPr>
        <w:t>. Th</w:t>
      </w:r>
      <w:r>
        <w:rPr>
          <w:rFonts w:hint="eastAsia"/>
          <w:lang w:val="en-US" w:eastAsia="ko-KR"/>
        </w:rPr>
        <w:t>is</w:t>
      </w:r>
      <w:r w:rsidRPr="00AA1ED8">
        <w:rPr>
          <w:rFonts w:hint="eastAsia"/>
          <w:lang w:val="en-US" w:eastAsia="ko-KR"/>
        </w:rPr>
        <w:t xml:space="preserve"> section shows measurement results in Univ. of Texas, Austin, New York Manhattan dense urban area, and Samsung </w:t>
      </w:r>
      <w:r w:rsidRPr="00AA1ED8">
        <w:rPr>
          <w:lang w:val="en-US" w:eastAsia="ko-KR"/>
        </w:rPr>
        <w:t>Electronics</w:t>
      </w:r>
      <w:r>
        <w:rPr>
          <w:rFonts w:hint="eastAsia"/>
          <w:lang w:val="en-US" w:eastAsia="ko-KR"/>
        </w:rPr>
        <w:t>,</w:t>
      </w:r>
      <w:r w:rsidRPr="00AA1ED8">
        <w:rPr>
          <w:rFonts w:hint="eastAsia"/>
          <w:lang w:val="en-US" w:eastAsia="ko-KR"/>
        </w:rPr>
        <w:t xml:space="preserve"> Suwon Campus, Korea. </w:t>
      </w:r>
      <w:r>
        <w:rPr>
          <w:rFonts w:hint="eastAsia"/>
          <w:lang w:val="en-US" w:eastAsia="ko-KR"/>
        </w:rPr>
        <w:t xml:space="preserve">It was </w:t>
      </w:r>
      <w:r w:rsidRPr="00AA1ED8">
        <w:rPr>
          <w:rFonts w:hint="eastAsia"/>
          <w:lang w:val="en-US" w:eastAsia="ko-KR"/>
        </w:rPr>
        <w:t xml:space="preserve">expected that since building surface wall is </w:t>
      </w:r>
      <w:r w:rsidRPr="00AA1ED8">
        <w:rPr>
          <w:lang w:val="en-US" w:eastAsia="ko-KR"/>
        </w:rPr>
        <w:t>highly reflective</w:t>
      </w:r>
      <w:r>
        <w:rPr>
          <w:rFonts w:hint="eastAsia"/>
          <w:lang w:val="en-US" w:eastAsia="ko-KR"/>
        </w:rPr>
        <w:t xml:space="preserve"> in these bands,</w:t>
      </w:r>
      <w:r w:rsidRPr="00AA1ED8">
        <w:rPr>
          <w:rFonts w:hint="eastAsia"/>
          <w:lang w:val="en-US" w:eastAsia="ko-KR"/>
        </w:rPr>
        <w:t xml:space="preserve"> </w:t>
      </w:r>
      <w:r>
        <w:rPr>
          <w:rFonts w:hint="eastAsia"/>
          <w:lang w:val="en-US" w:eastAsia="ko-KR"/>
        </w:rPr>
        <w:t xml:space="preserve">a </w:t>
      </w:r>
      <w:r w:rsidRPr="00AA1ED8">
        <w:rPr>
          <w:rFonts w:hint="eastAsia"/>
          <w:lang w:val="en-US" w:eastAsia="ko-KR"/>
        </w:rPr>
        <w:t xml:space="preserve">radio communication link can be provided even through multiple </w:t>
      </w:r>
      <w:proofErr w:type="spellStart"/>
      <w:r w:rsidRPr="00AA1ED8">
        <w:rPr>
          <w:rFonts w:hint="eastAsia"/>
          <w:lang w:val="en-US" w:eastAsia="ko-KR"/>
        </w:rPr>
        <w:t>NLoS</w:t>
      </w:r>
      <w:proofErr w:type="spellEnd"/>
      <w:r w:rsidRPr="00AA1ED8">
        <w:rPr>
          <w:rFonts w:hint="eastAsia"/>
          <w:lang w:val="en-US" w:eastAsia="ko-KR"/>
        </w:rPr>
        <w:t xml:space="preserve"> paths.</w:t>
      </w:r>
      <w:r>
        <w:rPr>
          <w:rFonts w:hint="eastAsia"/>
          <w:lang w:val="en-US" w:eastAsia="ko-KR"/>
        </w:rPr>
        <w:t xml:space="preserve"> </w:t>
      </w:r>
      <w:r w:rsidRPr="00AA1ED8">
        <w:rPr>
          <w:rFonts w:hint="eastAsia"/>
          <w:lang w:val="en-US" w:eastAsia="ko-KR"/>
        </w:rPr>
        <w:t xml:space="preserve">The measurement results confirm </w:t>
      </w:r>
      <w:r>
        <w:rPr>
          <w:rFonts w:hint="eastAsia"/>
          <w:lang w:val="en-US" w:eastAsia="ko-KR"/>
        </w:rPr>
        <w:t>such</w:t>
      </w:r>
      <w:r w:rsidRPr="00AA1ED8">
        <w:rPr>
          <w:rFonts w:hint="eastAsia"/>
          <w:lang w:val="en-US" w:eastAsia="ko-KR"/>
        </w:rPr>
        <w:t xml:space="preserve"> expectation. </w:t>
      </w:r>
    </w:p>
    <w:p w:rsidR="00C50682" w:rsidRDefault="00C50682" w:rsidP="00C50682">
      <w:pPr>
        <w:pStyle w:val="headingb0"/>
        <w:rPr>
          <w:rFonts w:eastAsia="Malgun Gothic"/>
          <w:lang w:val="en-US" w:eastAsia="ko-KR"/>
        </w:rPr>
      </w:pPr>
      <w:r w:rsidRPr="004C5674">
        <w:rPr>
          <w:rFonts w:eastAsia="Malgun Gothic" w:hint="eastAsia"/>
          <w:lang w:val="en-US" w:eastAsia="ko-KR"/>
        </w:rPr>
        <w:t>Campaign 1: University Campus</w:t>
      </w:r>
      <w:r>
        <w:rPr>
          <w:rFonts w:eastAsia="Malgun Gothic" w:hint="eastAsia"/>
          <w:lang w:val="en-US" w:eastAsia="ko-KR"/>
        </w:rPr>
        <w:t xml:space="preserve"> (Univ. of Texas, Austin), 38 GHz [12</w:t>
      </w:r>
      <w:proofErr w:type="gramStart"/>
      <w:r>
        <w:rPr>
          <w:rFonts w:eastAsia="Malgun Gothic" w:hint="eastAsia"/>
          <w:lang w:val="en-US" w:eastAsia="ko-KR"/>
        </w:rPr>
        <w:t>][</w:t>
      </w:r>
      <w:proofErr w:type="gramEnd"/>
      <w:r>
        <w:rPr>
          <w:rFonts w:eastAsia="Malgun Gothic" w:hint="eastAsia"/>
          <w:lang w:val="en-US" w:eastAsia="ko-KR"/>
        </w:rPr>
        <w:t>13]</w:t>
      </w:r>
    </w:p>
    <w:p w:rsidR="00C50682" w:rsidRDefault="00C50682" w:rsidP="00C50682">
      <w:pPr>
        <w:rPr>
          <w:lang w:val="en-US" w:eastAsia="ko-KR"/>
        </w:rPr>
      </w:pPr>
      <w:r>
        <w:rPr>
          <w:rFonts w:hint="eastAsia"/>
          <w:lang w:val="en-US" w:eastAsia="ko-KR"/>
        </w:rPr>
        <w:t xml:space="preserve">The first measurements were carried out at </w:t>
      </w:r>
      <w:r w:rsidRPr="00D90F72">
        <w:rPr>
          <w:rFonts w:hint="eastAsia"/>
          <w:lang w:val="en-US" w:eastAsia="ko-KR"/>
        </w:rPr>
        <w:t>38</w:t>
      </w:r>
      <w:r>
        <w:rPr>
          <w:rFonts w:hint="eastAsia"/>
          <w:lang w:val="en-US" w:eastAsia="ko-KR"/>
        </w:rPr>
        <w:t xml:space="preserve"> </w:t>
      </w:r>
      <w:r w:rsidRPr="00D90F72">
        <w:rPr>
          <w:rFonts w:hint="eastAsia"/>
          <w:lang w:val="en-US" w:eastAsia="ko-KR"/>
        </w:rPr>
        <w:t>GHz</w:t>
      </w:r>
      <w:r>
        <w:rPr>
          <w:rFonts w:hint="eastAsia"/>
          <w:lang w:val="en-US" w:eastAsia="ko-KR"/>
        </w:rPr>
        <w:t xml:space="preserve"> bands in Univ. of Texas, Austin campus. Channel bandwidth is 750 MHz, transmission power at amplifier 21 </w:t>
      </w:r>
      <w:proofErr w:type="spellStart"/>
      <w:r>
        <w:rPr>
          <w:rFonts w:hint="eastAsia"/>
          <w:lang w:val="en-US" w:eastAsia="ko-KR"/>
        </w:rPr>
        <w:t>dBm</w:t>
      </w:r>
      <w:proofErr w:type="spellEnd"/>
      <w:r>
        <w:rPr>
          <w:rFonts w:hint="eastAsia"/>
          <w:lang w:val="en-US" w:eastAsia="ko-KR"/>
        </w:rPr>
        <w:t xml:space="preserve">, and horn antenna gain </w:t>
      </w:r>
      <w:r w:rsidRPr="00D90F72">
        <w:rPr>
          <w:rFonts w:hint="eastAsia"/>
          <w:lang w:val="en-US" w:eastAsia="ko-KR"/>
        </w:rPr>
        <w:t>2</w:t>
      </w:r>
      <w:r w:rsidR="0045104F">
        <w:rPr>
          <w:rFonts w:hint="eastAsia"/>
          <w:lang w:val="en-US" w:eastAsia="ko-KR"/>
        </w:rPr>
        <w:t>5</w:t>
      </w:r>
      <w:r w:rsidR="0045104F">
        <w:rPr>
          <w:lang w:val="en-US" w:eastAsia="ko-KR"/>
        </w:rPr>
        <w:t> </w:t>
      </w:r>
      <w:proofErr w:type="spellStart"/>
      <w:r w:rsidRPr="00D90F72">
        <w:rPr>
          <w:rFonts w:hint="eastAsia"/>
          <w:lang w:val="en-US" w:eastAsia="ko-KR"/>
        </w:rPr>
        <w:t>dBi</w:t>
      </w:r>
      <w:proofErr w:type="spellEnd"/>
      <w:r>
        <w:rPr>
          <w:rFonts w:hint="eastAsia"/>
          <w:lang w:val="en-US" w:eastAsia="ko-KR"/>
        </w:rPr>
        <w:t xml:space="preserve"> for both transmitter and receiver. </w:t>
      </w:r>
    </w:p>
    <w:p w:rsidR="00C50682" w:rsidRDefault="00C50682" w:rsidP="00C50682">
      <w:pPr>
        <w:rPr>
          <w:lang w:val="en-US" w:eastAsia="ko-KR"/>
        </w:rPr>
      </w:pPr>
      <w:r>
        <w:rPr>
          <w:rFonts w:hint="eastAsia"/>
          <w:lang w:val="en-US" w:eastAsia="ko-KR"/>
        </w:rPr>
        <w:t xml:space="preserve">For the given environments, communication links between transmitter and receiver were successfully made </w:t>
      </w:r>
      <w:r>
        <w:rPr>
          <w:lang w:val="en-US" w:eastAsia="ko-KR"/>
        </w:rPr>
        <w:t>with</w:t>
      </w:r>
      <w:r>
        <w:rPr>
          <w:rFonts w:hint="eastAsia"/>
          <w:lang w:val="en-US" w:eastAsia="ko-KR"/>
        </w:rPr>
        <w:t xml:space="preserve"> the distance </w:t>
      </w:r>
      <w:r w:rsidRPr="004C5674">
        <w:rPr>
          <w:rFonts w:hint="eastAsia"/>
          <w:lang w:val="en-US" w:eastAsia="ko-KR"/>
        </w:rPr>
        <w:t>of up to 200 m</w:t>
      </w:r>
      <w:r>
        <w:rPr>
          <w:rFonts w:hint="eastAsia"/>
          <w:lang w:val="en-US" w:eastAsia="ko-KR"/>
        </w:rPr>
        <w:t>eters</w:t>
      </w:r>
      <w:r w:rsidRPr="004C5674">
        <w:rPr>
          <w:rFonts w:hint="eastAsia"/>
          <w:lang w:val="en-US" w:eastAsia="ko-KR"/>
        </w:rPr>
        <w:t>.</w:t>
      </w:r>
      <w:r>
        <w:rPr>
          <w:rFonts w:hint="eastAsia"/>
          <w:lang w:val="en-US" w:eastAsia="ko-KR"/>
        </w:rPr>
        <w:t xml:space="preserve"> </w:t>
      </w:r>
      <w:r w:rsidRPr="003F5AAB">
        <w:rPr>
          <w:rFonts w:hint="eastAsia"/>
          <w:lang w:val="en-US" w:eastAsia="ko-KR"/>
        </w:rPr>
        <w:t>Note that even at many locations beyond 200 meters the links cloud be made.</w:t>
      </w:r>
      <w:r>
        <w:rPr>
          <w:rFonts w:hint="eastAsia"/>
          <w:lang w:val="en-US" w:eastAsia="ko-KR"/>
        </w:rPr>
        <w:t xml:space="preserve">  </w:t>
      </w:r>
      <w:proofErr w:type="spellStart"/>
      <w:r>
        <w:rPr>
          <w:rFonts w:hint="eastAsia"/>
          <w:lang w:val="en-US" w:eastAsia="ko-KR"/>
        </w:rPr>
        <w:t>Pathloss</w:t>
      </w:r>
      <w:proofErr w:type="spellEnd"/>
      <w:r>
        <w:rPr>
          <w:rFonts w:hint="eastAsia"/>
          <w:lang w:val="en-US" w:eastAsia="ko-KR"/>
        </w:rPr>
        <w:t xml:space="preserve"> exponents calculated from the </w:t>
      </w:r>
      <w:proofErr w:type="spellStart"/>
      <w:r>
        <w:rPr>
          <w:rFonts w:hint="eastAsia"/>
          <w:lang w:val="en-US" w:eastAsia="ko-KR"/>
        </w:rPr>
        <w:t>beamforming</w:t>
      </w:r>
      <w:proofErr w:type="spellEnd"/>
      <w:r>
        <w:rPr>
          <w:rFonts w:hint="eastAsia"/>
          <w:lang w:val="en-US" w:eastAsia="ko-KR"/>
        </w:rPr>
        <w:t>-based measurements are 1.89~2.3 in line of sight (</w:t>
      </w:r>
      <w:proofErr w:type="spellStart"/>
      <w:r>
        <w:rPr>
          <w:rFonts w:hint="eastAsia"/>
          <w:lang w:val="en-US" w:eastAsia="ko-KR"/>
        </w:rPr>
        <w:t>LoS</w:t>
      </w:r>
      <w:proofErr w:type="spellEnd"/>
      <w:r>
        <w:rPr>
          <w:rFonts w:hint="eastAsia"/>
          <w:lang w:val="en-US" w:eastAsia="ko-KR"/>
        </w:rPr>
        <w:t xml:space="preserve">) and 3.2~3.86 in </w:t>
      </w:r>
      <w:proofErr w:type="spellStart"/>
      <w:r>
        <w:rPr>
          <w:rFonts w:hint="eastAsia"/>
          <w:lang w:val="en-US" w:eastAsia="ko-KR"/>
        </w:rPr>
        <w:t>NLoS</w:t>
      </w:r>
      <w:proofErr w:type="spellEnd"/>
      <w:r>
        <w:rPr>
          <w:rFonts w:hint="eastAsia"/>
          <w:lang w:val="en-US" w:eastAsia="ko-KR"/>
        </w:rPr>
        <w:t xml:space="preserve"> links. </w:t>
      </w:r>
    </w:p>
    <w:p w:rsidR="00C50682" w:rsidRDefault="00C50682" w:rsidP="00C50682">
      <w:pPr>
        <w:rPr>
          <w:lang w:val="en-US" w:eastAsia="ko-KR"/>
        </w:rPr>
      </w:pPr>
      <w:r>
        <w:rPr>
          <w:lang w:val="en-US" w:eastAsia="ko-KR"/>
        </w:rPr>
        <w:t>Note that the subscript of ‘NL</w:t>
      </w:r>
      <w:r>
        <w:rPr>
          <w:rFonts w:hint="eastAsia"/>
          <w:lang w:val="en-US" w:eastAsia="ko-KR"/>
        </w:rPr>
        <w:t>O</w:t>
      </w:r>
      <w:r w:rsidRPr="002660AB">
        <w:rPr>
          <w:lang w:val="en-US" w:eastAsia="ko-KR"/>
        </w:rPr>
        <w:t xml:space="preserve">S-all’ in the figure means </w:t>
      </w:r>
      <w:r>
        <w:rPr>
          <w:rFonts w:hint="eastAsia"/>
          <w:lang w:val="en-US" w:eastAsia="ko-KR"/>
        </w:rPr>
        <w:t xml:space="preserve">a </w:t>
      </w:r>
      <w:r>
        <w:rPr>
          <w:lang w:val="en-US" w:eastAsia="ko-KR"/>
        </w:rPr>
        <w:t>statistical</w:t>
      </w:r>
      <w:r>
        <w:rPr>
          <w:rFonts w:hint="eastAsia"/>
          <w:lang w:val="en-US" w:eastAsia="ko-KR"/>
        </w:rPr>
        <w:t xml:space="preserve"> value obtained from</w:t>
      </w:r>
      <w:r w:rsidRPr="002660AB">
        <w:rPr>
          <w:lang w:val="en-US" w:eastAsia="ko-KR"/>
        </w:rPr>
        <w:t xml:space="preserve"> all </w:t>
      </w:r>
      <w:proofErr w:type="spellStart"/>
      <w:r w:rsidRPr="002660AB">
        <w:rPr>
          <w:lang w:val="en-US" w:eastAsia="ko-KR"/>
        </w:rPr>
        <w:t>NL</w:t>
      </w:r>
      <w:r>
        <w:rPr>
          <w:rFonts w:hint="eastAsia"/>
          <w:lang w:val="en-US" w:eastAsia="ko-KR"/>
        </w:rPr>
        <w:t>o</w:t>
      </w:r>
      <w:r w:rsidRPr="002660AB">
        <w:rPr>
          <w:lang w:val="en-US" w:eastAsia="ko-KR"/>
        </w:rPr>
        <w:t>S</w:t>
      </w:r>
      <w:proofErr w:type="spellEnd"/>
      <w:r w:rsidRPr="002660AB">
        <w:rPr>
          <w:lang w:val="en-US" w:eastAsia="ko-KR"/>
        </w:rPr>
        <w:t xml:space="preserve"> </w:t>
      </w:r>
      <w:r>
        <w:rPr>
          <w:lang w:val="en-US" w:eastAsia="ko-KR"/>
        </w:rPr>
        <w:t xml:space="preserve">results while ‘NLOS-best’ </w:t>
      </w:r>
      <w:r>
        <w:rPr>
          <w:rFonts w:hint="eastAsia"/>
          <w:lang w:val="en-US" w:eastAsia="ko-KR"/>
        </w:rPr>
        <w:t xml:space="preserve">does a value obtained from only the </w:t>
      </w:r>
      <w:proofErr w:type="spellStart"/>
      <w:r>
        <w:rPr>
          <w:rFonts w:hint="eastAsia"/>
          <w:lang w:val="en-US" w:eastAsia="ko-KR"/>
        </w:rPr>
        <w:t>NLoS</w:t>
      </w:r>
      <w:proofErr w:type="spellEnd"/>
      <w:r>
        <w:rPr>
          <w:rFonts w:hint="eastAsia"/>
          <w:lang w:val="en-US" w:eastAsia="ko-KR"/>
        </w:rPr>
        <w:t xml:space="preserve"> results for the best </w:t>
      </w:r>
      <w:proofErr w:type="spellStart"/>
      <w:r w:rsidRPr="002660AB">
        <w:rPr>
          <w:lang w:val="en-US" w:eastAsia="ko-KR"/>
        </w:rPr>
        <w:t>Tx</w:t>
      </w:r>
      <w:proofErr w:type="spellEnd"/>
      <w:r>
        <w:rPr>
          <w:rFonts w:hint="eastAsia"/>
          <w:lang w:val="en-US" w:eastAsia="ko-KR"/>
        </w:rPr>
        <w:t xml:space="preserve"> and </w:t>
      </w:r>
      <w:r w:rsidRPr="002660AB">
        <w:rPr>
          <w:lang w:val="en-US" w:eastAsia="ko-KR"/>
        </w:rPr>
        <w:t>Rx beam</w:t>
      </w:r>
      <w:r>
        <w:rPr>
          <w:rFonts w:hint="eastAsia"/>
          <w:lang w:val="en-US" w:eastAsia="ko-KR"/>
        </w:rPr>
        <w:t>s</w:t>
      </w:r>
      <w:r>
        <w:rPr>
          <w:lang w:val="en-US" w:eastAsia="ko-KR"/>
        </w:rPr>
        <w:t xml:space="preserve"> matching. We can see that</w:t>
      </w:r>
      <w:r w:rsidRPr="002660AB">
        <w:rPr>
          <w:lang w:val="en-US" w:eastAsia="ko-KR"/>
        </w:rPr>
        <w:t xml:space="preserve"> radio propagation characteristics can be made more favorable by matching the best </w:t>
      </w:r>
      <w:proofErr w:type="spellStart"/>
      <w:proofErr w:type="gramStart"/>
      <w:r w:rsidRPr="002660AB">
        <w:rPr>
          <w:lang w:val="en-US" w:eastAsia="ko-KR"/>
        </w:rPr>
        <w:t>Tx</w:t>
      </w:r>
      <w:proofErr w:type="spellEnd"/>
      <w:proofErr w:type="gramEnd"/>
      <w:r>
        <w:rPr>
          <w:rFonts w:hint="eastAsia"/>
          <w:lang w:val="en-US" w:eastAsia="ko-KR"/>
        </w:rPr>
        <w:t xml:space="preserve"> and </w:t>
      </w:r>
      <w:r w:rsidRPr="002660AB">
        <w:rPr>
          <w:lang w:val="en-US" w:eastAsia="ko-KR"/>
        </w:rPr>
        <w:t>Rx beams.</w:t>
      </w:r>
    </w:p>
    <w:p w:rsidR="0045104F" w:rsidRDefault="0045104F" w:rsidP="0045104F">
      <w:pPr>
        <w:pStyle w:val="FigureNo"/>
        <w:rPr>
          <w:lang w:val="en-US" w:eastAsia="ko-KR"/>
        </w:rPr>
      </w:pPr>
      <w:r>
        <w:rPr>
          <w:lang w:val="en-US" w:eastAsia="ko-KR"/>
        </w:rPr>
        <w:lastRenderedPageBreak/>
        <w:t>FIGURE 2</w:t>
      </w:r>
    </w:p>
    <w:p w:rsidR="0045104F" w:rsidRPr="0045104F" w:rsidRDefault="0045104F" w:rsidP="0045104F">
      <w:pPr>
        <w:pStyle w:val="Figuretitle"/>
        <w:rPr>
          <w:lang w:val="en-US" w:eastAsia="ko-KR"/>
        </w:rPr>
      </w:pPr>
      <w:proofErr w:type="gramStart"/>
      <w:r>
        <w:rPr>
          <w:rFonts w:hint="eastAsia"/>
          <w:b w:val="0"/>
          <w:lang w:val="en-US" w:eastAsia="ko-KR"/>
        </w:rPr>
        <w:t>Left :</w:t>
      </w:r>
      <w:proofErr w:type="gramEnd"/>
      <w:r>
        <w:rPr>
          <w:rFonts w:hint="eastAsia"/>
          <w:b w:val="0"/>
          <w:lang w:val="en-US" w:eastAsia="ko-KR"/>
        </w:rPr>
        <w:t xml:space="preserve"> M</w:t>
      </w:r>
      <w:r>
        <w:rPr>
          <w:b w:val="0"/>
          <w:lang w:val="en-US" w:eastAsia="ko-KR"/>
        </w:rPr>
        <w:t>e</w:t>
      </w:r>
      <w:r>
        <w:rPr>
          <w:rFonts w:hint="eastAsia"/>
          <w:b w:val="0"/>
          <w:lang w:val="en-US" w:eastAsia="ko-KR"/>
        </w:rPr>
        <w:t xml:space="preserve">asurement sites in UT Austin campus, Right : </w:t>
      </w:r>
      <w:proofErr w:type="spellStart"/>
      <w:r>
        <w:rPr>
          <w:rFonts w:hint="eastAsia"/>
          <w:b w:val="0"/>
          <w:lang w:val="en-US" w:eastAsia="ko-KR"/>
        </w:rPr>
        <w:t>Pathloss</w:t>
      </w:r>
      <w:proofErr w:type="spellEnd"/>
      <w:r>
        <w:rPr>
          <w:rFonts w:hint="eastAsia"/>
          <w:b w:val="0"/>
          <w:lang w:val="en-US" w:eastAsia="ko-KR"/>
        </w:rPr>
        <w:t xml:space="preserve"> and RMS delay spread results</w:t>
      </w:r>
    </w:p>
    <w:tbl>
      <w:tblPr>
        <w:tblW w:w="9901" w:type="dxa"/>
        <w:tblLook w:val="04A0" w:firstRow="1" w:lastRow="0" w:firstColumn="1" w:lastColumn="0" w:noHBand="0" w:noVBand="1"/>
      </w:tblPr>
      <w:tblGrid>
        <w:gridCol w:w="4950"/>
        <w:gridCol w:w="4951"/>
      </w:tblGrid>
      <w:tr w:rsidR="00C50682" w:rsidTr="003B2E13">
        <w:trPr>
          <w:trHeight w:val="2612"/>
        </w:trPr>
        <w:tc>
          <w:tcPr>
            <w:tcW w:w="4950" w:type="dxa"/>
            <w:vAlign w:val="center"/>
          </w:tcPr>
          <w:p w:rsidR="00C50682" w:rsidRPr="005A5EE1" w:rsidRDefault="00C50682" w:rsidP="003B2E13">
            <w:pPr>
              <w:tabs>
                <w:tab w:val="left" w:pos="794"/>
                <w:tab w:val="left" w:pos="1191"/>
                <w:tab w:val="left" w:pos="1588"/>
                <w:tab w:val="left" w:pos="1985"/>
              </w:tabs>
              <w:jc w:val="center"/>
              <w:rPr>
                <w:rFonts w:eastAsia="SimSun"/>
                <w:lang w:val="en-US" w:eastAsia="ko-KR"/>
              </w:rPr>
            </w:pPr>
            <w:r>
              <w:rPr>
                <w:rFonts w:eastAsia="SimSun"/>
                <w:noProof/>
                <w:lang w:val="en-US"/>
              </w:rPr>
              <w:drawing>
                <wp:inline distT="0" distB="0" distL="0" distR="0">
                  <wp:extent cx="2343150" cy="2867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2867025"/>
                          </a:xfrm>
                          <a:prstGeom prst="rect">
                            <a:avLst/>
                          </a:prstGeom>
                          <a:noFill/>
                          <a:ln>
                            <a:noFill/>
                          </a:ln>
                        </pic:spPr>
                      </pic:pic>
                    </a:graphicData>
                  </a:graphic>
                </wp:inline>
              </w:drawing>
            </w:r>
          </w:p>
        </w:tc>
        <w:tc>
          <w:tcPr>
            <w:tcW w:w="4951" w:type="dxa"/>
            <w:vAlign w:val="center"/>
          </w:tcPr>
          <w:p w:rsidR="00C50682" w:rsidRDefault="00C50682" w:rsidP="003B2E13">
            <w:pPr>
              <w:tabs>
                <w:tab w:val="left" w:pos="794"/>
                <w:tab w:val="left" w:pos="1191"/>
                <w:tab w:val="left" w:pos="1588"/>
                <w:tab w:val="left" w:pos="1985"/>
              </w:tabs>
              <w:jc w:val="center"/>
              <w:rPr>
                <w:rFonts w:eastAsia="Malgun Gothic"/>
                <w:noProof/>
                <w:lang w:val="en-US" w:eastAsia="ko-KR"/>
              </w:rPr>
            </w:pPr>
            <w:r>
              <w:rPr>
                <w:rFonts w:eastAsia="SimSun"/>
                <w:noProof/>
                <w:lang w:val="en-US"/>
              </w:rPr>
              <w:drawing>
                <wp:inline distT="0" distB="0" distL="0" distR="0">
                  <wp:extent cx="2190750" cy="154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1543050"/>
                          </a:xfrm>
                          <a:prstGeom prst="rect">
                            <a:avLst/>
                          </a:prstGeom>
                          <a:noFill/>
                          <a:ln>
                            <a:noFill/>
                          </a:ln>
                        </pic:spPr>
                      </pic:pic>
                    </a:graphicData>
                  </a:graphic>
                </wp:inline>
              </w:drawing>
            </w:r>
          </w:p>
          <w:p w:rsidR="00C50682" w:rsidRPr="00F9002A" w:rsidRDefault="00C50682" w:rsidP="003B2E13">
            <w:pPr>
              <w:tabs>
                <w:tab w:val="left" w:pos="794"/>
                <w:tab w:val="left" w:pos="1191"/>
                <w:tab w:val="left" w:pos="1588"/>
                <w:tab w:val="left" w:pos="1985"/>
              </w:tabs>
              <w:jc w:val="center"/>
              <w:rPr>
                <w:rFonts w:eastAsia="Malgun Gothic"/>
                <w:lang w:val="en-US" w:eastAsia="ko-KR"/>
              </w:rPr>
            </w:pPr>
            <w:r>
              <w:rPr>
                <w:rFonts w:eastAsia="SimSun"/>
                <w:noProof/>
                <w:lang w:val="en-US"/>
              </w:rPr>
              <w:drawing>
                <wp:inline distT="0" distB="0" distL="0" distR="0">
                  <wp:extent cx="2286000" cy="1381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381125"/>
                          </a:xfrm>
                          <a:prstGeom prst="rect">
                            <a:avLst/>
                          </a:prstGeom>
                          <a:noFill/>
                          <a:ln>
                            <a:noFill/>
                          </a:ln>
                        </pic:spPr>
                      </pic:pic>
                    </a:graphicData>
                  </a:graphic>
                </wp:inline>
              </w:drawing>
            </w:r>
          </w:p>
        </w:tc>
      </w:tr>
    </w:tbl>
    <w:p w:rsidR="00C50682" w:rsidRPr="00915248" w:rsidRDefault="00C50682" w:rsidP="00C50682">
      <w:pPr>
        <w:tabs>
          <w:tab w:val="clear" w:pos="1134"/>
          <w:tab w:val="clear" w:pos="1871"/>
          <w:tab w:val="clear" w:pos="2268"/>
        </w:tabs>
        <w:overflowPunct/>
        <w:autoSpaceDE/>
        <w:autoSpaceDN/>
        <w:adjustRightInd/>
        <w:spacing w:before="0"/>
        <w:textAlignment w:val="auto"/>
        <w:rPr>
          <w:lang w:val="en-US" w:eastAsia="ko-KR"/>
        </w:rPr>
      </w:pPr>
    </w:p>
    <w:p w:rsidR="00C50682" w:rsidRPr="00DC6B33" w:rsidRDefault="00C50682" w:rsidP="00C50682">
      <w:pPr>
        <w:pStyle w:val="headingb0"/>
        <w:rPr>
          <w:rFonts w:eastAsia="Malgun Gothic"/>
          <w:lang w:val="en-US" w:eastAsia="ko-KR"/>
        </w:rPr>
      </w:pPr>
      <w:r>
        <w:rPr>
          <w:rFonts w:eastAsia="Malgun Gothic" w:hint="eastAsia"/>
          <w:lang w:val="en-US" w:eastAsia="ko-KR"/>
        </w:rPr>
        <w:t xml:space="preserve">Campaign 2: Dense Urban (New York, </w:t>
      </w:r>
      <w:r>
        <w:rPr>
          <w:rFonts w:eastAsia="Malgun Gothic"/>
          <w:lang w:val="en-US" w:eastAsia="ko-KR"/>
        </w:rPr>
        <w:t>Manhattan</w:t>
      </w:r>
      <w:r>
        <w:rPr>
          <w:rFonts w:eastAsia="Malgun Gothic" w:hint="eastAsia"/>
          <w:lang w:val="en-US" w:eastAsia="ko-KR"/>
        </w:rPr>
        <w:t>), 28 GHz [14</w:t>
      </w:r>
      <w:proofErr w:type="gramStart"/>
      <w:r>
        <w:rPr>
          <w:rFonts w:eastAsia="Malgun Gothic" w:hint="eastAsia"/>
          <w:lang w:val="en-US" w:eastAsia="ko-KR"/>
        </w:rPr>
        <w:t>][</w:t>
      </w:r>
      <w:proofErr w:type="gramEnd"/>
      <w:r>
        <w:rPr>
          <w:rFonts w:eastAsia="Malgun Gothic" w:hint="eastAsia"/>
          <w:lang w:val="en-US" w:eastAsia="ko-KR"/>
        </w:rPr>
        <w:t>15]</w:t>
      </w:r>
    </w:p>
    <w:p w:rsidR="00C50682" w:rsidRDefault="00C50682" w:rsidP="00C50682">
      <w:pPr>
        <w:rPr>
          <w:lang w:val="en-US" w:eastAsia="ko-KR"/>
        </w:rPr>
      </w:pPr>
      <w:r w:rsidRPr="00ED0CFE">
        <w:rPr>
          <w:rFonts w:hint="eastAsia"/>
          <w:lang w:val="en-US" w:eastAsia="ko-KR"/>
        </w:rPr>
        <w:t xml:space="preserve">The second measurements </w:t>
      </w:r>
      <w:r>
        <w:rPr>
          <w:rFonts w:hint="eastAsia"/>
          <w:lang w:val="en-US" w:eastAsia="ko-KR"/>
        </w:rPr>
        <w:t>were</w:t>
      </w:r>
      <w:r w:rsidRPr="00ED0CFE">
        <w:rPr>
          <w:rFonts w:hint="eastAsia"/>
          <w:lang w:val="en-US" w:eastAsia="ko-KR"/>
        </w:rPr>
        <w:t xml:space="preserve"> carried out at 28</w:t>
      </w:r>
      <w:r>
        <w:rPr>
          <w:rFonts w:hint="eastAsia"/>
          <w:lang w:val="en-US" w:eastAsia="ko-KR"/>
        </w:rPr>
        <w:t xml:space="preserve"> </w:t>
      </w:r>
      <w:r w:rsidRPr="00ED0CFE">
        <w:rPr>
          <w:rFonts w:hint="eastAsia"/>
          <w:lang w:val="en-US" w:eastAsia="ko-KR"/>
        </w:rPr>
        <w:t xml:space="preserve">GHz bands in Manhattan area. </w:t>
      </w:r>
      <w:r>
        <w:rPr>
          <w:rFonts w:hint="eastAsia"/>
          <w:lang w:val="en-US" w:eastAsia="ko-KR"/>
        </w:rPr>
        <w:t xml:space="preserve">Channel bandwidth is 400 MHz, transmission power at amplifier 30 </w:t>
      </w:r>
      <w:proofErr w:type="spellStart"/>
      <w:r>
        <w:rPr>
          <w:rFonts w:hint="eastAsia"/>
          <w:lang w:val="en-US" w:eastAsia="ko-KR"/>
        </w:rPr>
        <w:t>dBm</w:t>
      </w:r>
      <w:proofErr w:type="spellEnd"/>
      <w:r>
        <w:rPr>
          <w:rFonts w:hint="eastAsia"/>
          <w:lang w:val="en-US" w:eastAsia="ko-KR"/>
        </w:rPr>
        <w:t xml:space="preserve">, and horn antenna gain </w:t>
      </w:r>
      <w:r w:rsidRPr="00D90F72">
        <w:rPr>
          <w:rFonts w:hint="eastAsia"/>
          <w:lang w:val="en-US" w:eastAsia="ko-KR"/>
        </w:rPr>
        <w:t>2</w:t>
      </w:r>
      <w:r>
        <w:rPr>
          <w:rFonts w:hint="eastAsia"/>
          <w:lang w:val="en-US" w:eastAsia="ko-KR"/>
        </w:rPr>
        <w:t xml:space="preserve">4.5 </w:t>
      </w:r>
      <w:proofErr w:type="spellStart"/>
      <w:r w:rsidRPr="00D90F72">
        <w:rPr>
          <w:rFonts w:hint="eastAsia"/>
          <w:lang w:val="en-US" w:eastAsia="ko-KR"/>
        </w:rPr>
        <w:t>dBi</w:t>
      </w:r>
      <w:proofErr w:type="spellEnd"/>
      <w:r>
        <w:rPr>
          <w:rFonts w:hint="eastAsia"/>
          <w:lang w:val="en-US" w:eastAsia="ko-KR"/>
        </w:rPr>
        <w:t xml:space="preserve"> for both transmitter and receiver. Since these measurement environments are dense urban whose buildings have bricks and concrete walls, received signals are lower than at UT Austin </w:t>
      </w:r>
      <w:r w:rsidRPr="00946A46">
        <w:rPr>
          <w:rFonts w:hint="eastAsia"/>
          <w:lang w:val="en-US" w:eastAsia="ko-KR"/>
        </w:rPr>
        <w:t xml:space="preserve">campus. In these measurements, </w:t>
      </w:r>
      <w:proofErr w:type="spellStart"/>
      <w:r w:rsidRPr="00946A46">
        <w:rPr>
          <w:rFonts w:hint="eastAsia"/>
          <w:lang w:val="en-US" w:eastAsia="ko-KR"/>
        </w:rPr>
        <w:t>pathloss</w:t>
      </w:r>
      <w:proofErr w:type="spellEnd"/>
      <w:r w:rsidRPr="00946A46">
        <w:rPr>
          <w:rFonts w:hint="eastAsia"/>
          <w:lang w:val="en-US" w:eastAsia="ko-KR"/>
        </w:rPr>
        <w:t xml:space="preserve"> exponents are 1.68 in LOS and 4.58 in NLOS links, for the </w:t>
      </w:r>
      <w:r>
        <w:rPr>
          <w:rFonts w:hint="eastAsia"/>
          <w:lang w:val="en-US" w:eastAsia="ko-KR"/>
        </w:rPr>
        <w:t xml:space="preserve">case of the </w:t>
      </w:r>
      <w:r w:rsidRPr="00946A46">
        <w:rPr>
          <w:rFonts w:hint="eastAsia"/>
          <w:lang w:val="en-US" w:eastAsia="ko-KR"/>
        </w:rPr>
        <w:t xml:space="preserve">best </w:t>
      </w:r>
      <w:proofErr w:type="spellStart"/>
      <w:proofErr w:type="gramStart"/>
      <w:r w:rsidRPr="00946A46">
        <w:rPr>
          <w:rFonts w:hint="eastAsia"/>
          <w:lang w:val="en-US" w:eastAsia="ko-KR"/>
        </w:rPr>
        <w:t>Tx</w:t>
      </w:r>
      <w:proofErr w:type="spellEnd"/>
      <w:proofErr w:type="gramEnd"/>
      <w:r>
        <w:rPr>
          <w:rFonts w:hint="eastAsia"/>
          <w:lang w:val="en-US" w:eastAsia="ko-KR"/>
        </w:rPr>
        <w:t xml:space="preserve"> and </w:t>
      </w:r>
      <w:r w:rsidRPr="00946A46">
        <w:rPr>
          <w:rFonts w:hint="eastAsia"/>
          <w:lang w:val="en-US" w:eastAsia="ko-KR"/>
        </w:rPr>
        <w:t>Rx beam</w:t>
      </w:r>
      <w:r>
        <w:rPr>
          <w:rFonts w:hint="eastAsia"/>
          <w:lang w:val="en-US" w:eastAsia="ko-KR"/>
        </w:rPr>
        <w:t>s</w:t>
      </w:r>
      <w:r w:rsidRPr="00946A46">
        <w:rPr>
          <w:rFonts w:hint="eastAsia"/>
          <w:lang w:val="en-US" w:eastAsia="ko-KR"/>
        </w:rPr>
        <w:t xml:space="preserve"> </w:t>
      </w:r>
      <w:r w:rsidRPr="00946A46">
        <w:rPr>
          <w:lang w:val="en-US" w:eastAsia="ko-KR"/>
        </w:rPr>
        <w:t>matching</w:t>
      </w:r>
      <w:r w:rsidRPr="00946A46">
        <w:rPr>
          <w:rFonts w:hint="eastAsia"/>
          <w:lang w:val="en-US" w:eastAsia="ko-KR"/>
        </w:rPr>
        <w:t>.</w:t>
      </w:r>
      <w:r>
        <w:rPr>
          <w:rFonts w:hint="eastAsia"/>
          <w:lang w:val="en-US" w:eastAsia="ko-KR"/>
        </w:rPr>
        <w:t xml:space="preserve"> </w:t>
      </w:r>
    </w:p>
    <w:p w:rsidR="0045104F" w:rsidRDefault="0045104F" w:rsidP="0045104F">
      <w:pPr>
        <w:pStyle w:val="FigureNo"/>
        <w:rPr>
          <w:lang w:val="en-US" w:eastAsia="ko-KR"/>
        </w:rPr>
      </w:pPr>
      <w:r>
        <w:rPr>
          <w:lang w:val="en-US" w:eastAsia="ko-KR"/>
        </w:rPr>
        <w:lastRenderedPageBreak/>
        <w:t>FIGURE 3</w:t>
      </w:r>
    </w:p>
    <w:p w:rsidR="0045104F" w:rsidRPr="0045104F" w:rsidRDefault="0045104F" w:rsidP="0045104F">
      <w:pPr>
        <w:pStyle w:val="Figuretitle"/>
        <w:rPr>
          <w:lang w:val="en-US" w:eastAsia="ko-KR"/>
        </w:rPr>
      </w:pPr>
      <w:r>
        <w:rPr>
          <w:rFonts w:hint="eastAsia"/>
          <w:b w:val="0"/>
          <w:lang w:val="en-US" w:eastAsia="ko-KR"/>
        </w:rPr>
        <w:t>Left: M</w:t>
      </w:r>
      <w:r>
        <w:rPr>
          <w:b w:val="0"/>
          <w:lang w:val="en-US" w:eastAsia="ko-KR"/>
        </w:rPr>
        <w:t>e</w:t>
      </w:r>
      <w:r>
        <w:rPr>
          <w:rFonts w:hint="eastAsia"/>
          <w:b w:val="0"/>
          <w:lang w:val="en-US" w:eastAsia="ko-KR"/>
        </w:rPr>
        <w:t xml:space="preserve">asurement sites in Manhattan, Right: </w:t>
      </w:r>
      <w:proofErr w:type="spellStart"/>
      <w:r>
        <w:rPr>
          <w:rFonts w:hint="eastAsia"/>
          <w:b w:val="0"/>
          <w:lang w:val="en-US" w:eastAsia="ko-KR"/>
        </w:rPr>
        <w:t>Pathloss</w:t>
      </w:r>
      <w:proofErr w:type="spellEnd"/>
      <w:r>
        <w:rPr>
          <w:rFonts w:hint="eastAsia"/>
          <w:b w:val="0"/>
          <w:lang w:val="en-US" w:eastAsia="ko-KR"/>
        </w:rPr>
        <w:t xml:space="preserve"> results</w:t>
      </w:r>
    </w:p>
    <w:tbl>
      <w:tblPr>
        <w:tblW w:w="0" w:type="auto"/>
        <w:tblLook w:val="04A0" w:firstRow="1" w:lastRow="0" w:firstColumn="1" w:lastColumn="0" w:noHBand="0" w:noVBand="1"/>
      </w:tblPr>
      <w:tblGrid>
        <w:gridCol w:w="4836"/>
        <w:gridCol w:w="4832"/>
      </w:tblGrid>
      <w:tr w:rsidR="00C50682" w:rsidTr="003B2E13">
        <w:trPr>
          <w:trHeight w:val="4659"/>
        </w:trPr>
        <w:tc>
          <w:tcPr>
            <w:tcW w:w="4836" w:type="dxa"/>
            <w:vAlign w:val="center"/>
          </w:tcPr>
          <w:p w:rsidR="00C50682" w:rsidRPr="003F5AAB" w:rsidRDefault="00C50682" w:rsidP="003B2E13">
            <w:pPr>
              <w:tabs>
                <w:tab w:val="left" w:pos="794"/>
                <w:tab w:val="left" w:pos="1191"/>
                <w:tab w:val="left" w:pos="1588"/>
                <w:tab w:val="left" w:pos="1985"/>
              </w:tabs>
              <w:jc w:val="center"/>
              <w:rPr>
                <w:rFonts w:eastAsia="Malgun Gothic"/>
                <w:lang w:val="en-US" w:eastAsia="ko-KR"/>
              </w:rPr>
            </w:pPr>
            <w:r>
              <w:rPr>
                <w:rFonts w:eastAsia="SimSun"/>
                <w:noProof/>
                <w:lang w:val="en-US"/>
              </w:rPr>
              <w:drawing>
                <wp:inline distT="0" distB="0" distL="0" distR="0">
                  <wp:extent cx="2924175" cy="2714625"/>
                  <wp:effectExtent l="0" t="0" r="9525" b="9525"/>
                  <wp:docPr id="5" name="Picture 5" descr="NYU측정지도(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YU측정지도(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2714625"/>
                          </a:xfrm>
                          <a:prstGeom prst="rect">
                            <a:avLst/>
                          </a:prstGeom>
                          <a:noFill/>
                          <a:ln>
                            <a:noFill/>
                          </a:ln>
                        </pic:spPr>
                      </pic:pic>
                    </a:graphicData>
                  </a:graphic>
                </wp:inline>
              </w:drawing>
            </w:r>
          </w:p>
        </w:tc>
        <w:tc>
          <w:tcPr>
            <w:tcW w:w="4832" w:type="dxa"/>
            <w:vAlign w:val="center"/>
          </w:tcPr>
          <w:p w:rsidR="00C50682" w:rsidRPr="003F5AAB" w:rsidRDefault="00C50682" w:rsidP="003B2E13">
            <w:pPr>
              <w:tabs>
                <w:tab w:val="left" w:pos="794"/>
                <w:tab w:val="left" w:pos="1191"/>
                <w:tab w:val="left" w:pos="1588"/>
                <w:tab w:val="left" w:pos="1985"/>
              </w:tabs>
              <w:rPr>
                <w:rFonts w:eastAsia="Malgun Gothic"/>
                <w:lang w:val="en-US" w:eastAsia="ko-KR"/>
              </w:rPr>
            </w:pPr>
            <w:r>
              <w:rPr>
                <w:rFonts w:eastAsia="SimSun"/>
                <w:noProof/>
                <w:lang w:val="en-US"/>
              </w:rPr>
              <w:drawing>
                <wp:inline distT="0" distB="0" distL="0" distR="0">
                  <wp:extent cx="2914650" cy="2276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276475"/>
                          </a:xfrm>
                          <a:prstGeom prst="rect">
                            <a:avLst/>
                          </a:prstGeom>
                          <a:noFill/>
                          <a:ln>
                            <a:noFill/>
                          </a:ln>
                        </pic:spPr>
                      </pic:pic>
                    </a:graphicData>
                  </a:graphic>
                </wp:inline>
              </w:drawing>
            </w:r>
          </w:p>
        </w:tc>
      </w:tr>
    </w:tbl>
    <w:p w:rsidR="00C50682" w:rsidRPr="00DA6C52" w:rsidRDefault="00C50682" w:rsidP="00C50682">
      <w:pPr>
        <w:pStyle w:val="headingb0"/>
        <w:rPr>
          <w:bCs/>
          <w:lang w:val="en-US"/>
        </w:rPr>
      </w:pPr>
      <w:r>
        <w:rPr>
          <w:rFonts w:eastAsia="Malgun Gothic" w:hint="eastAsia"/>
          <w:lang w:val="en-US" w:eastAsia="ko-KR"/>
        </w:rPr>
        <w:t xml:space="preserve">Campaign 3: </w:t>
      </w:r>
      <w:r>
        <w:rPr>
          <w:rFonts w:eastAsia="Malgun Gothic"/>
          <w:lang w:val="en-US" w:eastAsia="ko-KR"/>
        </w:rPr>
        <w:t>Research</w:t>
      </w:r>
      <w:r>
        <w:rPr>
          <w:rFonts w:eastAsia="Malgun Gothic" w:hint="eastAsia"/>
          <w:lang w:val="en-US" w:eastAsia="ko-KR"/>
        </w:rPr>
        <w:t xml:space="preserve"> Campus (Samsung Electronics, Suwon Campus), 28 GHz [16]</w:t>
      </w:r>
    </w:p>
    <w:p w:rsidR="00C50682" w:rsidRPr="00EE58C5" w:rsidRDefault="00C50682" w:rsidP="00C50682">
      <w:pPr>
        <w:rPr>
          <w:color w:val="FF0000"/>
          <w:lang w:val="en-US" w:eastAsia="ko-KR"/>
        </w:rPr>
      </w:pPr>
      <w:r w:rsidRPr="00160743">
        <w:rPr>
          <w:rFonts w:hint="eastAsia"/>
          <w:lang w:val="en-US" w:eastAsia="ko-KR"/>
        </w:rPr>
        <w:t xml:space="preserve">The last measurements </w:t>
      </w:r>
      <w:r>
        <w:rPr>
          <w:rFonts w:hint="eastAsia"/>
          <w:lang w:val="en-US" w:eastAsia="ko-KR"/>
        </w:rPr>
        <w:t xml:space="preserve">were </w:t>
      </w:r>
      <w:r w:rsidRPr="00160743">
        <w:rPr>
          <w:rFonts w:hint="eastAsia"/>
          <w:lang w:val="en-US" w:eastAsia="ko-KR"/>
        </w:rPr>
        <w:t>performed at 28</w:t>
      </w:r>
      <w:r>
        <w:rPr>
          <w:rFonts w:hint="eastAsia"/>
          <w:lang w:val="en-US" w:eastAsia="ko-KR"/>
        </w:rPr>
        <w:t xml:space="preserve"> </w:t>
      </w:r>
      <w:r w:rsidRPr="00160743">
        <w:rPr>
          <w:rFonts w:hint="eastAsia"/>
          <w:lang w:val="en-US" w:eastAsia="ko-KR"/>
        </w:rPr>
        <w:t xml:space="preserve">GHz bands in Samsung </w:t>
      </w:r>
      <w:r>
        <w:rPr>
          <w:rFonts w:hint="eastAsia"/>
          <w:lang w:val="en-US" w:eastAsia="ko-KR"/>
        </w:rPr>
        <w:t>Complex</w:t>
      </w:r>
      <w:r w:rsidRPr="00160743">
        <w:rPr>
          <w:rFonts w:hint="eastAsia"/>
          <w:lang w:val="en-US" w:eastAsia="ko-KR"/>
        </w:rPr>
        <w:t xml:space="preserve"> at Suwon, Korea. </w:t>
      </w:r>
      <w:r>
        <w:rPr>
          <w:rFonts w:hint="eastAsia"/>
          <w:lang w:val="en-US" w:eastAsia="ko-KR"/>
        </w:rPr>
        <w:t xml:space="preserve">Channel bandwidth is 500 MHz, transmission power at amplifier 18 </w:t>
      </w:r>
      <w:proofErr w:type="spellStart"/>
      <w:r>
        <w:rPr>
          <w:rFonts w:hint="eastAsia"/>
          <w:lang w:val="en-US" w:eastAsia="ko-KR"/>
        </w:rPr>
        <w:t>dBm</w:t>
      </w:r>
      <w:proofErr w:type="spellEnd"/>
      <w:r>
        <w:rPr>
          <w:rFonts w:hint="eastAsia"/>
          <w:lang w:val="en-US" w:eastAsia="ko-KR"/>
        </w:rPr>
        <w:t xml:space="preserve">, and horn antenna gain </w:t>
      </w:r>
      <w:r w:rsidRPr="00D90F72">
        <w:rPr>
          <w:rFonts w:hint="eastAsia"/>
          <w:lang w:val="en-US" w:eastAsia="ko-KR"/>
        </w:rPr>
        <w:t>2</w:t>
      </w:r>
      <w:r>
        <w:rPr>
          <w:rFonts w:hint="eastAsia"/>
          <w:lang w:val="en-US" w:eastAsia="ko-KR"/>
        </w:rPr>
        <w:t xml:space="preserve">4.4 </w:t>
      </w:r>
      <w:proofErr w:type="spellStart"/>
      <w:r w:rsidRPr="00D90F72">
        <w:rPr>
          <w:rFonts w:hint="eastAsia"/>
          <w:lang w:val="en-US" w:eastAsia="ko-KR"/>
        </w:rPr>
        <w:t>dBi</w:t>
      </w:r>
      <w:proofErr w:type="spellEnd"/>
      <w:r>
        <w:rPr>
          <w:rFonts w:hint="eastAsia"/>
          <w:lang w:val="en-US" w:eastAsia="ko-KR"/>
        </w:rPr>
        <w:t xml:space="preserve"> for both transmitter and receiver. These measurements show that </w:t>
      </w:r>
      <w:proofErr w:type="spellStart"/>
      <w:r>
        <w:rPr>
          <w:rFonts w:hint="eastAsia"/>
          <w:lang w:val="en-US" w:eastAsia="ko-KR"/>
        </w:rPr>
        <w:t>pathloss</w:t>
      </w:r>
      <w:proofErr w:type="spellEnd"/>
      <w:r>
        <w:rPr>
          <w:rFonts w:hint="eastAsia"/>
          <w:lang w:val="en-US" w:eastAsia="ko-KR"/>
        </w:rPr>
        <w:t xml:space="preserve"> exponents are 2.39 in LOS, and 4.0 in NLOS links </w:t>
      </w:r>
      <w:r w:rsidRPr="00946A46">
        <w:rPr>
          <w:rFonts w:hint="eastAsia"/>
          <w:lang w:val="en-US" w:eastAsia="ko-KR"/>
        </w:rPr>
        <w:t xml:space="preserve">for the </w:t>
      </w:r>
      <w:r>
        <w:rPr>
          <w:rFonts w:hint="eastAsia"/>
          <w:lang w:val="en-US" w:eastAsia="ko-KR"/>
        </w:rPr>
        <w:t xml:space="preserve">case of the </w:t>
      </w:r>
      <w:r w:rsidRPr="00946A46">
        <w:rPr>
          <w:rFonts w:hint="eastAsia"/>
          <w:lang w:val="en-US" w:eastAsia="ko-KR"/>
        </w:rPr>
        <w:t xml:space="preserve">best </w:t>
      </w:r>
      <w:proofErr w:type="spellStart"/>
      <w:proofErr w:type="gramStart"/>
      <w:r w:rsidRPr="00946A46">
        <w:rPr>
          <w:rFonts w:hint="eastAsia"/>
          <w:lang w:val="en-US" w:eastAsia="ko-KR"/>
        </w:rPr>
        <w:t>Tx</w:t>
      </w:r>
      <w:proofErr w:type="spellEnd"/>
      <w:proofErr w:type="gramEnd"/>
      <w:r>
        <w:rPr>
          <w:rFonts w:hint="eastAsia"/>
          <w:lang w:val="en-US" w:eastAsia="ko-KR"/>
        </w:rPr>
        <w:t xml:space="preserve"> and </w:t>
      </w:r>
      <w:r w:rsidRPr="00946A46">
        <w:rPr>
          <w:rFonts w:hint="eastAsia"/>
          <w:lang w:val="en-US" w:eastAsia="ko-KR"/>
        </w:rPr>
        <w:t>Rx beam</w:t>
      </w:r>
      <w:r>
        <w:rPr>
          <w:rFonts w:hint="eastAsia"/>
          <w:lang w:val="en-US" w:eastAsia="ko-KR"/>
        </w:rPr>
        <w:t>s</w:t>
      </w:r>
      <w:r w:rsidRPr="00946A46">
        <w:rPr>
          <w:rFonts w:hint="eastAsia"/>
          <w:lang w:val="en-US" w:eastAsia="ko-KR"/>
        </w:rPr>
        <w:t xml:space="preserve"> </w:t>
      </w:r>
      <w:r w:rsidRPr="00946A46">
        <w:rPr>
          <w:lang w:val="en-US" w:eastAsia="ko-KR"/>
        </w:rPr>
        <w:t>matching</w:t>
      </w:r>
      <w:r w:rsidRPr="00946A46">
        <w:rPr>
          <w:rFonts w:hint="eastAsia"/>
          <w:lang w:val="en-US" w:eastAsia="ko-KR"/>
        </w:rPr>
        <w:t>.</w:t>
      </w:r>
    </w:p>
    <w:p w:rsidR="00C50682" w:rsidRDefault="0045104F" w:rsidP="0045104F">
      <w:pPr>
        <w:pStyle w:val="FigureNo"/>
        <w:rPr>
          <w:rFonts w:eastAsia="Malgun Gothic"/>
          <w:lang w:val="en-US" w:eastAsia="ko-KR"/>
        </w:rPr>
      </w:pPr>
      <w:r>
        <w:rPr>
          <w:rFonts w:eastAsia="Malgun Gothic"/>
          <w:lang w:val="en-US" w:eastAsia="ko-KR"/>
        </w:rPr>
        <w:t>figure 4</w:t>
      </w:r>
    </w:p>
    <w:p w:rsidR="0045104F" w:rsidRPr="0045104F" w:rsidRDefault="0045104F" w:rsidP="0045104F">
      <w:pPr>
        <w:pStyle w:val="Figuretitle"/>
        <w:rPr>
          <w:rFonts w:eastAsia="Malgun Gothic"/>
          <w:lang w:val="en-US" w:eastAsia="ko-KR"/>
        </w:rPr>
      </w:pPr>
      <w:r>
        <w:rPr>
          <w:rFonts w:hint="eastAsia"/>
          <w:b w:val="0"/>
          <w:lang w:val="en-US" w:eastAsia="ko-KR"/>
        </w:rPr>
        <w:t>Left: M</w:t>
      </w:r>
      <w:r>
        <w:rPr>
          <w:b w:val="0"/>
          <w:lang w:val="en-US" w:eastAsia="ko-KR"/>
        </w:rPr>
        <w:t>e</w:t>
      </w:r>
      <w:r>
        <w:rPr>
          <w:rFonts w:hint="eastAsia"/>
          <w:b w:val="0"/>
          <w:lang w:val="en-US" w:eastAsia="ko-KR"/>
        </w:rPr>
        <w:t>asurement sites of Samsung complex in Suwon, Korea, Right: Path loss exponent results</w:t>
      </w:r>
    </w:p>
    <w:tbl>
      <w:tblPr>
        <w:tblW w:w="0" w:type="auto"/>
        <w:tblLook w:val="04A0" w:firstRow="1" w:lastRow="0" w:firstColumn="1" w:lastColumn="0" w:noHBand="0" w:noVBand="1"/>
      </w:tblPr>
      <w:tblGrid>
        <w:gridCol w:w="4695"/>
        <w:gridCol w:w="5106"/>
      </w:tblGrid>
      <w:tr w:rsidR="00C50682" w:rsidTr="003B2E13">
        <w:trPr>
          <w:trHeight w:val="4006"/>
        </w:trPr>
        <w:tc>
          <w:tcPr>
            <w:tcW w:w="4695" w:type="dxa"/>
            <w:vAlign w:val="center"/>
          </w:tcPr>
          <w:p w:rsidR="00C50682" w:rsidRPr="005A5EE1" w:rsidRDefault="00C50682" w:rsidP="003B2E13">
            <w:pPr>
              <w:tabs>
                <w:tab w:val="left" w:pos="794"/>
                <w:tab w:val="left" w:pos="1191"/>
                <w:tab w:val="left" w:pos="1588"/>
                <w:tab w:val="left" w:pos="1985"/>
              </w:tabs>
              <w:jc w:val="center"/>
              <w:rPr>
                <w:rFonts w:eastAsia="SimSun"/>
                <w:lang w:val="en-US" w:eastAsia="ko-KR"/>
              </w:rPr>
            </w:pPr>
            <w:r w:rsidRPr="005A5EE1">
              <w:rPr>
                <w:rFonts w:eastAsia="SimSun" w:hint="eastAsia"/>
                <w:lang w:val="en-US" w:eastAsia="ko-KR"/>
              </w:rPr>
              <w:t xml:space="preserve">    </w:t>
            </w:r>
            <w:r>
              <w:rPr>
                <w:rFonts w:eastAsia="SimSun"/>
                <w:noProof/>
                <w:lang w:val="en-US"/>
              </w:rPr>
              <w:drawing>
                <wp:inline distT="0" distB="0" distL="0" distR="0">
                  <wp:extent cx="2676525" cy="2686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2686050"/>
                          </a:xfrm>
                          <a:prstGeom prst="rect">
                            <a:avLst/>
                          </a:prstGeom>
                          <a:noFill/>
                          <a:ln>
                            <a:noFill/>
                          </a:ln>
                        </pic:spPr>
                      </pic:pic>
                    </a:graphicData>
                  </a:graphic>
                </wp:inline>
              </w:drawing>
            </w:r>
          </w:p>
        </w:tc>
        <w:tc>
          <w:tcPr>
            <w:tcW w:w="5092" w:type="dxa"/>
            <w:vAlign w:val="center"/>
          </w:tcPr>
          <w:p w:rsidR="00C50682" w:rsidRPr="005A5EE1" w:rsidRDefault="00C50682" w:rsidP="003B2E13">
            <w:pPr>
              <w:tabs>
                <w:tab w:val="left" w:pos="794"/>
                <w:tab w:val="left" w:pos="1191"/>
                <w:tab w:val="left" w:pos="1588"/>
                <w:tab w:val="left" w:pos="1985"/>
              </w:tabs>
              <w:jc w:val="center"/>
              <w:rPr>
                <w:rFonts w:eastAsia="SimSun"/>
                <w:lang w:val="en-US" w:eastAsia="ko-KR"/>
              </w:rPr>
            </w:pPr>
            <w:r>
              <w:rPr>
                <w:rFonts w:eastAsia="SimSun"/>
                <w:noProof/>
                <w:lang w:val="en-US"/>
              </w:rPr>
              <w:drawing>
                <wp:inline distT="0" distB="0" distL="0" distR="0">
                  <wp:extent cx="3095625" cy="2686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2686050"/>
                          </a:xfrm>
                          <a:prstGeom prst="rect">
                            <a:avLst/>
                          </a:prstGeom>
                          <a:noFill/>
                          <a:ln>
                            <a:noFill/>
                          </a:ln>
                        </pic:spPr>
                      </pic:pic>
                    </a:graphicData>
                  </a:graphic>
                </wp:inline>
              </w:drawing>
            </w:r>
          </w:p>
        </w:tc>
      </w:tr>
    </w:tbl>
    <w:p w:rsidR="00C50682" w:rsidRDefault="00C50682" w:rsidP="00C50682">
      <w:pPr>
        <w:pStyle w:val="enumlev1"/>
        <w:rPr>
          <w:lang w:val="en-US" w:eastAsia="ko-KR"/>
        </w:rPr>
      </w:pPr>
    </w:p>
    <w:p w:rsidR="00C50682" w:rsidRPr="00A7477D" w:rsidRDefault="00C50682" w:rsidP="00C50682">
      <w:pPr>
        <w:rPr>
          <w:lang w:val="en-US" w:eastAsia="ko-KR"/>
        </w:rPr>
      </w:pPr>
      <w:r>
        <w:rPr>
          <w:rFonts w:hint="eastAsia"/>
          <w:lang w:val="en-US" w:eastAsia="ko-KR"/>
        </w:rPr>
        <w:lastRenderedPageBreak/>
        <w:t>T</w:t>
      </w:r>
      <w:r w:rsidRPr="00A7477D">
        <w:rPr>
          <w:rFonts w:hint="eastAsia"/>
          <w:lang w:val="en-US" w:eastAsia="ko-KR"/>
        </w:rPr>
        <w:t xml:space="preserve">he results obtained </w:t>
      </w:r>
      <w:r>
        <w:rPr>
          <w:rFonts w:hint="eastAsia"/>
          <w:lang w:val="en-US" w:eastAsia="ko-KR"/>
        </w:rPr>
        <w:t>from</w:t>
      </w:r>
      <w:r w:rsidRPr="00A7477D">
        <w:rPr>
          <w:rFonts w:hint="eastAsia"/>
          <w:lang w:val="en-US" w:eastAsia="ko-KR"/>
        </w:rPr>
        <w:t xml:space="preserve"> the three measurement campaigns in 28/38</w:t>
      </w:r>
      <w:r>
        <w:rPr>
          <w:rFonts w:hint="eastAsia"/>
          <w:lang w:val="en-US" w:eastAsia="ko-KR"/>
        </w:rPr>
        <w:t xml:space="preserve"> </w:t>
      </w:r>
      <w:r w:rsidRPr="00A7477D">
        <w:rPr>
          <w:rFonts w:hint="eastAsia"/>
          <w:lang w:val="en-US" w:eastAsia="ko-KR"/>
        </w:rPr>
        <w:t xml:space="preserve">GHz bands, </w:t>
      </w:r>
      <w:r>
        <w:rPr>
          <w:rFonts w:hint="eastAsia"/>
          <w:lang w:val="en-US" w:eastAsia="ko-KR"/>
        </w:rPr>
        <w:t xml:space="preserve">show that </w:t>
      </w:r>
      <w:proofErr w:type="spellStart"/>
      <w:r w:rsidRPr="00A7477D">
        <w:rPr>
          <w:rFonts w:hint="eastAsia"/>
          <w:lang w:val="en-US" w:eastAsia="ko-KR"/>
        </w:rPr>
        <w:t>pathloss</w:t>
      </w:r>
      <w:proofErr w:type="spellEnd"/>
      <w:r w:rsidRPr="00A7477D">
        <w:rPr>
          <w:rFonts w:hint="eastAsia"/>
          <w:lang w:val="en-US" w:eastAsia="ko-KR"/>
        </w:rPr>
        <w:t xml:space="preserve"> exponent in </w:t>
      </w:r>
      <w:proofErr w:type="spellStart"/>
      <w:r w:rsidRPr="00A7477D">
        <w:rPr>
          <w:rFonts w:hint="eastAsia"/>
          <w:lang w:val="en-US" w:eastAsia="ko-KR"/>
        </w:rPr>
        <w:t>NLoS</w:t>
      </w:r>
      <w:proofErr w:type="spellEnd"/>
      <w:r w:rsidRPr="00A7477D">
        <w:rPr>
          <w:rFonts w:hint="eastAsia"/>
          <w:lang w:val="en-US" w:eastAsia="ko-KR"/>
        </w:rPr>
        <w:t xml:space="preserve"> </w:t>
      </w:r>
      <w:r>
        <w:rPr>
          <w:rFonts w:hint="eastAsia"/>
          <w:lang w:val="en-US" w:eastAsia="ko-KR"/>
        </w:rPr>
        <w:t xml:space="preserve">link </w:t>
      </w:r>
      <w:r w:rsidRPr="00A7477D">
        <w:rPr>
          <w:rFonts w:hint="eastAsia"/>
          <w:lang w:val="en-US" w:eastAsia="ko-KR"/>
        </w:rPr>
        <w:t>is between 3.2 and 4.58. This range is not much discrepant from that in the conventional IMT bands (i.e. 3.67~3.91) [1</w:t>
      </w:r>
      <w:r>
        <w:rPr>
          <w:rFonts w:hint="eastAsia"/>
          <w:lang w:val="en-US" w:eastAsia="ko-KR"/>
        </w:rPr>
        <w:t>7</w:t>
      </w:r>
      <w:r w:rsidRPr="00A7477D">
        <w:rPr>
          <w:rFonts w:hint="eastAsia"/>
          <w:lang w:val="en-US" w:eastAsia="ko-KR"/>
        </w:rPr>
        <w:t xml:space="preserve">]. </w:t>
      </w:r>
    </w:p>
    <w:p w:rsidR="00C50682" w:rsidRDefault="00C50682" w:rsidP="00C50682">
      <w:pPr>
        <w:rPr>
          <w:lang w:val="en-US" w:eastAsia="ko-KR"/>
        </w:rPr>
      </w:pPr>
      <w:r w:rsidRPr="00A7477D">
        <w:rPr>
          <w:rFonts w:hint="eastAsia"/>
          <w:lang w:val="en-US" w:eastAsia="ko-KR"/>
        </w:rPr>
        <w:t xml:space="preserve">Lastly, </w:t>
      </w:r>
      <w:r>
        <w:rPr>
          <w:rFonts w:hint="eastAsia"/>
          <w:lang w:val="en-US" w:eastAsia="ko-KR"/>
        </w:rPr>
        <w:t xml:space="preserve">we would like to note that although </w:t>
      </w:r>
      <w:r w:rsidRPr="00A7477D">
        <w:rPr>
          <w:rFonts w:hint="eastAsia"/>
          <w:lang w:val="en-US" w:eastAsia="ko-KR"/>
        </w:rPr>
        <w:t>r</w:t>
      </w:r>
      <w:r w:rsidRPr="00A7477D">
        <w:rPr>
          <w:lang w:val="en-US" w:eastAsia="ko-KR"/>
        </w:rPr>
        <w:t>ain attenuation</w:t>
      </w:r>
      <w:r w:rsidRPr="000451E2">
        <w:rPr>
          <w:lang w:val="en-US" w:eastAsia="ko-KR"/>
        </w:rPr>
        <w:t xml:space="preserve"> will place natural limits on </w:t>
      </w:r>
      <w:r>
        <w:rPr>
          <w:rFonts w:hint="eastAsia"/>
          <w:lang w:val="en-US" w:eastAsia="ko-KR"/>
        </w:rPr>
        <w:t xml:space="preserve">radio propagation </w:t>
      </w:r>
      <w:r w:rsidRPr="000451E2">
        <w:rPr>
          <w:lang w:val="en-US" w:eastAsia="ko-KR"/>
        </w:rPr>
        <w:t>in mm</w:t>
      </w:r>
      <w:r>
        <w:rPr>
          <w:rFonts w:hint="eastAsia"/>
          <w:lang w:val="en-US" w:eastAsia="ko-KR"/>
        </w:rPr>
        <w:t>-</w:t>
      </w:r>
      <w:r w:rsidRPr="000451E2">
        <w:rPr>
          <w:lang w:val="en-US" w:eastAsia="ko-KR"/>
        </w:rPr>
        <w:t>wave bands</w:t>
      </w:r>
      <w:r>
        <w:rPr>
          <w:rFonts w:hint="eastAsia"/>
          <w:lang w:val="en-US" w:eastAsia="ko-KR"/>
        </w:rPr>
        <w:t>, it does not much affect within the range of our interest</w:t>
      </w:r>
      <w:r w:rsidRPr="000451E2">
        <w:rPr>
          <w:lang w:val="en-US" w:eastAsia="ko-KR"/>
        </w:rPr>
        <w:t xml:space="preserve">. </w:t>
      </w:r>
      <w:r>
        <w:rPr>
          <w:rFonts w:hint="eastAsia"/>
          <w:lang w:val="en-US" w:eastAsia="ko-KR"/>
        </w:rPr>
        <w:t>In case of even</w:t>
      </w:r>
      <w:r w:rsidRPr="000451E2">
        <w:rPr>
          <w:lang w:val="en-US" w:eastAsia="ko-KR"/>
        </w:rPr>
        <w:t xml:space="preserve"> heavy rain </w:t>
      </w:r>
      <w:r>
        <w:rPr>
          <w:rFonts w:hint="eastAsia"/>
          <w:lang w:val="en-US" w:eastAsia="ko-KR"/>
        </w:rPr>
        <w:t xml:space="preserve">with </w:t>
      </w:r>
      <w:r w:rsidRPr="000451E2">
        <w:rPr>
          <w:lang w:val="en-US" w:eastAsia="ko-KR"/>
        </w:rPr>
        <w:t>rate of 60</w:t>
      </w:r>
      <w:r>
        <w:rPr>
          <w:rFonts w:hint="eastAsia"/>
          <w:lang w:val="en-US" w:eastAsia="ko-KR"/>
        </w:rPr>
        <w:t xml:space="preserve"> </w:t>
      </w:r>
      <w:r w:rsidRPr="000451E2">
        <w:rPr>
          <w:lang w:val="en-US" w:eastAsia="ko-KR"/>
        </w:rPr>
        <w:t>mm/</w:t>
      </w:r>
      <w:proofErr w:type="spellStart"/>
      <w:r w:rsidRPr="000451E2">
        <w:rPr>
          <w:lang w:val="en-US" w:eastAsia="ko-KR"/>
        </w:rPr>
        <w:t>hr</w:t>
      </w:r>
      <w:proofErr w:type="spellEnd"/>
      <w:r w:rsidRPr="000451E2">
        <w:rPr>
          <w:lang w:val="en-US" w:eastAsia="ko-KR"/>
        </w:rPr>
        <w:t>, rain attenuation</w:t>
      </w:r>
      <w:r>
        <w:rPr>
          <w:rFonts w:hint="eastAsia"/>
          <w:lang w:val="en-US" w:eastAsia="ko-KR"/>
        </w:rPr>
        <w:t>s</w:t>
      </w:r>
      <w:r w:rsidRPr="000451E2">
        <w:rPr>
          <w:lang w:val="en-US" w:eastAsia="ko-KR"/>
        </w:rPr>
        <w:t xml:space="preserve"> </w:t>
      </w:r>
      <w:r>
        <w:rPr>
          <w:rFonts w:hint="eastAsia"/>
          <w:lang w:val="en-US" w:eastAsia="ko-KR"/>
        </w:rPr>
        <w:t xml:space="preserve">for </w:t>
      </w:r>
      <w:r w:rsidRPr="000451E2">
        <w:rPr>
          <w:lang w:val="en-US" w:eastAsia="ko-KR"/>
        </w:rPr>
        <w:t>200</w:t>
      </w:r>
      <w:r>
        <w:rPr>
          <w:rFonts w:hint="eastAsia"/>
          <w:lang w:val="en-US" w:eastAsia="ko-KR"/>
        </w:rPr>
        <w:t xml:space="preserve"> meter distance</w:t>
      </w:r>
      <w:r w:rsidRPr="000451E2">
        <w:rPr>
          <w:lang w:val="en-US" w:eastAsia="ko-KR"/>
        </w:rPr>
        <w:t xml:space="preserve"> </w:t>
      </w:r>
      <w:r>
        <w:rPr>
          <w:rFonts w:hint="eastAsia"/>
          <w:lang w:val="en-US" w:eastAsia="ko-KR"/>
        </w:rPr>
        <w:t>are only</w:t>
      </w:r>
      <w:r w:rsidRPr="000451E2">
        <w:rPr>
          <w:lang w:val="en-US" w:eastAsia="ko-KR"/>
        </w:rPr>
        <w:t xml:space="preserve"> 2</w:t>
      </w:r>
      <w:r>
        <w:rPr>
          <w:rFonts w:hint="eastAsia"/>
          <w:lang w:val="en-US" w:eastAsia="ko-KR"/>
        </w:rPr>
        <w:t xml:space="preserve"> </w:t>
      </w:r>
      <w:r w:rsidRPr="000451E2">
        <w:rPr>
          <w:lang w:val="en-US" w:eastAsia="ko-KR"/>
        </w:rPr>
        <w:t>dB and 3</w:t>
      </w:r>
      <w:r w:rsidR="0045104F">
        <w:rPr>
          <w:lang w:val="en-US" w:eastAsia="ko-KR"/>
        </w:rPr>
        <w:t> </w:t>
      </w:r>
      <w:r w:rsidRPr="000451E2">
        <w:rPr>
          <w:lang w:val="en-US" w:eastAsia="ko-KR"/>
        </w:rPr>
        <w:t>dB</w:t>
      </w:r>
      <w:r>
        <w:rPr>
          <w:rFonts w:hint="eastAsia"/>
          <w:lang w:val="en-US" w:eastAsia="ko-KR"/>
        </w:rPr>
        <w:t xml:space="preserve"> </w:t>
      </w:r>
      <w:r w:rsidRPr="000451E2">
        <w:rPr>
          <w:lang w:val="en-US" w:eastAsia="ko-KR"/>
        </w:rPr>
        <w:t>in 27</w:t>
      </w:r>
      <w:r>
        <w:rPr>
          <w:rFonts w:hint="eastAsia"/>
          <w:lang w:val="en-US" w:eastAsia="ko-KR"/>
        </w:rPr>
        <w:t xml:space="preserve"> </w:t>
      </w:r>
      <w:r w:rsidRPr="000451E2">
        <w:rPr>
          <w:lang w:val="en-US" w:eastAsia="ko-KR"/>
        </w:rPr>
        <w:t>GHz and 38</w:t>
      </w:r>
      <w:r>
        <w:rPr>
          <w:rFonts w:hint="eastAsia"/>
          <w:lang w:val="en-US" w:eastAsia="ko-KR"/>
        </w:rPr>
        <w:t xml:space="preserve"> </w:t>
      </w:r>
      <w:r w:rsidRPr="000451E2">
        <w:rPr>
          <w:lang w:val="en-US" w:eastAsia="ko-KR"/>
        </w:rPr>
        <w:t>GHz</w:t>
      </w:r>
      <w:r>
        <w:rPr>
          <w:rFonts w:hint="eastAsia"/>
          <w:lang w:val="en-US" w:eastAsia="ko-KR"/>
        </w:rPr>
        <w:t>,</w:t>
      </w:r>
      <w:r w:rsidRPr="000451E2">
        <w:rPr>
          <w:lang w:val="en-US" w:eastAsia="ko-KR"/>
        </w:rPr>
        <w:t xml:space="preserve"> respectively</w:t>
      </w:r>
      <w:r>
        <w:rPr>
          <w:rFonts w:hint="eastAsia"/>
          <w:lang w:val="en-US" w:eastAsia="ko-KR"/>
        </w:rPr>
        <w:t xml:space="preserve"> </w:t>
      </w:r>
      <w:r w:rsidRPr="000451E2">
        <w:rPr>
          <w:lang w:val="en-US" w:eastAsia="ko-KR"/>
        </w:rPr>
        <w:t>[1</w:t>
      </w:r>
      <w:r>
        <w:rPr>
          <w:rFonts w:hint="eastAsia"/>
          <w:lang w:val="en-US" w:eastAsia="ko-KR"/>
        </w:rPr>
        <w:t>8</w:t>
      </w:r>
      <w:r w:rsidRPr="000451E2">
        <w:rPr>
          <w:lang w:val="en-US" w:eastAsia="ko-KR"/>
        </w:rPr>
        <w:t>]</w:t>
      </w:r>
      <w:r>
        <w:rPr>
          <w:rFonts w:hint="eastAsia"/>
          <w:lang w:val="en-US" w:eastAsia="ko-KR"/>
        </w:rPr>
        <w:t>[19]</w:t>
      </w:r>
      <w:r w:rsidRPr="000451E2">
        <w:rPr>
          <w:lang w:val="en-US" w:eastAsia="ko-KR"/>
        </w:rPr>
        <w:t>.</w:t>
      </w:r>
    </w:p>
    <w:p w:rsidR="00C50682" w:rsidRPr="007A7E10" w:rsidRDefault="00C50682" w:rsidP="007A7E10">
      <w:pPr>
        <w:rPr>
          <w:b/>
          <w:bCs/>
          <w:lang w:val="en-US" w:eastAsia="ko-KR"/>
        </w:rPr>
      </w:pPr>
      <w:r w:rsidRPr="007A7E10">
        <w:rPr>
          <w:rFonts w:hint="eastAsia"/>
          <w:b/>
          <w:bCs/>
          <w:lang w:val="en-US" w:eastAsia="ko-KR"/>
        </w:rPr>
        <w:t xml:space="preserve">Remark </w:t>
      </w:r>
      <w:r w:rsidR="007A7E10">
        <w:rPr>
          <w:b/>
          <w:bCs/>
          <w:lang w:val="en-US"/>
        </w:rPr>
        <w:t>2</w:t>
      </w:r>
    </w:p>
    <w:p w:rsidR="00C50682" w:rsidRPr="009313B7" w:rsidRDefault="00C50682" w:rsidP="007A7E10">
      <w:pPr>
        <w:rPr>
          <w:lang w:val="en-US" w:eastAsia="ko-KR"/>
        </w:rPr>
      </w:pPr>
      <w:r>
        <w:rPr>
          <w:rFonts w:hint="eastAsia"/>
          <w:lang w:val="en-US" w:eastAsia="ko-KR"/>
        </w:rPr>
        <w:t xml:space="preserve">Mm-wave frequency is feasible </w:t>
      </w:r>
      <w:r>
        <w:rPr>
          <w:lang w:val="en-US" w:eastAsia="ko-KR"/>
        </w:rPr>
        <w:t xml:space="preserve">for </w:t>
      </w:r>
      <w:r>
        <w:rPr>
          <w:rFonts w:hint="eastAsia"/>
          <w:lang w:val="en-US" w:eastAsia="ko-KR"/>
        </w:rPr>
        <w:t xml:space="preserve">mobile </w:t>
      </w:r>
      <w:r>
        <w:rPr>
          <w:lang w:val="en-US" w:eastAsia="ko-KR"/>
        </w:rPr>
        <w:t>broadband</w:t>
      </w:r>
      <w:r>
        <w:rPr>
          <w:rFonts w:hint="eastAsia"/>
          <w:lang w:val="en-US" w:eastAsia="ko-KR"/>
        </w:rPr>
        <w:t xml:space="preserve"> access, i.e. IMT, over 200 meters even in outdoor </w:t>
      </w:r>
      <w:proofErr w:type="spellStart"/>
      <w:r>
        <w:rPr>
          <w:rFonts w:hint="eastAsia"/>
          <w:lang w:eastAsia="ko-KR"/>
        </w:rPr>
        <w:t>NLoS</w:t>
      </w:r>
      <w:proofErr w:type="spellEnd"/>
      <w:r>
        <w:rPr>
          <w:rFonts w:hint="eastAsia"/>
          <w:lang w:eastAsia="ko-KR"/>
        </w:rPr>
        <w:t xml:space="preserve"> </w:t>
      </w:r>
      <w:r>
        <w:rPr>
          <w:lang w:eastAsia="ko-KR"/>
        </w:rPr>
        <w:t>environments</w:t>
      </w:r>
      <w:r>
        <w:rPr>
          <w:rFonts w:hint="eastAsia"/>
          <w:lang w:eastAsia="ko-KR"/>
        </w:rPr>
        <w:t>.</w:t>
      </w:r>
    </w:p>
    <w:p w:rsidR="00C50682" w:rsidRDefault="00C50682" w:rsidP="00C50682">
      <w:pPr>
        <w:pStyle w:val="Heading1"/>
        <w:rPr>
          <w:lang w:val="en-US" w:eastAsia="ko-KR"/>
        </w:rPr>
      </w:pPr>
      <w:r>
        <w:rPr>
          <w:rFonts w:hint="eastAsia"/>
          <w:lang w:val="en-US" w:eastAsia="ko-KR"/>
        </w:rPr>
        <w:t>4</w:t>
      </w:r>
      <w:r w:rsidRPr="00DA6C52">
        <w:rPr>
          <w:lang w:val="en-US" w:eastAsia="ko-KR"/>
        </w:rPr>
        <w:tab/>
        <w:t>Conclu</w:t>
      </w:r>
      <w:r>
        <w:rPr>
          <w:rFonts w:hint="eastAsia"/>
          <w:lang w:val="en-US" w:eastAsia="ko-KR"/>
        </w:rPr>
        <w:t>ding Remarks</w:t>
      </w:r>
    </w:p>
    <w:p w:rsidR="00C50682" w:rsidRDefault="00C50682" w:rsidP="00C50682">
      <w:pPr>
        <w:rPr>
          <w:lang w:val="en-US" w:eastAsia="ko-KR"/>
        </w:rPr>
      </w:pPr>
      <w:r>
        <w:rPr>
          <w:rFonts w:hint="eastAsia"/>
          <w:lang w:val="en-US" w:eastAsia="ko-KR"/>
        </w:rPr>
        <w:t xml:space="preserve">This document summarizes the technology status and the channel measurement results to provide </w:t>
      </w:r>
      <w:r>
        <w:rPr>
          <w:lang w:val="en-US" w:eastAsia="ko-KR"/>
        </w:rPr>
        <w:t>evidence</w:t>
      </w:r>
      <w:r>
        <w:rPr>
          <w:rFonts w:hint="eastAsia"/>
          <w:lang w:val="en-US" w:eastAsia="ko-KR"/>
        </w:rPr>
        <w:t xml:space="preserve"> in support of feasibility of using mm-wave frequency for IMT systems.</w:t>
      </w:r>
    </w:p>
    <w:p w:rsidR="00C50682" w:rsidRDefault="00C50682" w:rsidP="00C50682">
      <w:pPr>
        <w:rPr>
          <w:lang w:val="en-US" w:eastAsia="ko-KR"/>
        </w:rPr>
      </w:pPr>
      <w:r>
        <w:rPr>
          <w:lang w:val="en-US" w:eastAsia="ko-KR"/>
        </w:rPr>
        <w:t xml:space="preserve">From the standpoint of semiconductor technology, we have shown by pointing to credible references that </w:t>
      </w:r>
      <w:r>
        <w:rPr>
          <w:rFonts w:hint="eastAsia"/>
          <w:lang w:val="en-US" w:eastAsia="ko-KR"/>
        </w:rPr>
        <w:t xml:space="preserve">both MMIC-based and silicon-based technologies for power amplifier </w:t>
      </w:r>
      <w:r>
        <w:rPr>
          <w:lang w:val="en-US" w:eastAsia="ko-KR"/>
        </w:rPr>
        <w:t>are adequately developed</w:t>
      </w:r>
      <w:r>
        <w:rPr>
          <w:rFonts w:hint="eastAsia"/>
          <w:lang w:val="en-US" w:eastAsia="ko-KR"/>
        </w:rPr>
        <w:t xml:space="preserve"> </w:t>
      </w:r>
      <w:r>
        <w:rPr>
          <w:lang w:val="en-US" w:eastAsia="ko-KR"/>
        </w:rPr>
        <w:t>and are now mature</w:t>
      </w:r>
      <w:r>
        <w:rPr>
          <w:rFonts w:hint="eastAsia"/>
          <w:lang w:val="en-US" w:eastAsia="ko-KR"/>
        </w:rPr>
        <w:t xml:space="preserve"> for implementation. </w:t>
      </w:r>
      <w:r>
        <w:rPr>
          <w:lang w:val="en-US" w:eastAsia="ko-KR"/>
        </w:rPr>
        <w:t>To build trust in the propagation physics of the</w:t>
      </w:r>
      <w:r>
        <w:rPr>
          <w:rFonts w:hint="eastAsia"/>
          <w:lang w:val="en-US" w:eastAsia="ko-KR"/>
        </w:rPr>
        <w:t xml:space="preserve"> mm-wave channel, </w:t>
      </w:r>
      <w:r>
        <w:rPr>
          <w:lang w:val="en-US" w:eastAsia="ko-KR"/>
        </w:rPr>
        <w:t xml:space="preserve">we shared </w:t>
      </w:r>
      <w:r>
        <w:rPr>
          <w:rFonts w:hint="eastAsia"/>
          <w:lang w:val="en-US" w:eastAsia="ko-KR"/>
        </w:rPr>
        <w:t>the results</w:t>
      </w:r>
      <w:r>
        <w:rPr>
          <w:lang w:val="en-US" w:eastAsia="ko-KR"/>
        </w:rPr>
        <w:t>,</w:t>
      </w:r>
      <w:r>
        <w:rPr>
          <w:rFonts w:hint="eastAsia"/>
          <w:lang w:val="en-US" w:eastAsia="ko-KR"/>
        </w:rPr>
        <w:t xml:space="preserve"> </w:t>
      </w:r>
      <w:r>
        <w:rPr>
          <w:lang w:val="en-US" w:eastAsia="ko-KR"/>
        </w:rPr>
        <w:t xml:space="preserve">obtained through extensive measurement, which indicate </w:t>
      </w:r>
      <w:r>
        <w:rPr>
          <w:rFonts w:hint="eastAsia"/>
          <w:lang w:val="en-US" w:eastAsia="ko-KR"/>
        </w:rPr>
        <w:t xml:space="preserve">that </w:t>
      </w:r>
      <w:r>
        <w:rPr>
          <w:lang w:val="en-US" w:eastAsia="ko-KR"/>
        </w:rPr>
        <w:t xml:space="preserve">the observed/measured </w:t>
      </w:r>
      <w:proofErr w:type="spellStart"/>
      <w:r>
        <w:rPr>
          <w:rFonts w:hint="eastAsia"/>
          <w:lang w:val="en-US" w:eastAsia="ko-KR"/>
        </w:rPr>
        <w:t>pathloss</w:t>
      </w:r>
      <w:proofErr w:type="spellEnd"/>
      <w:r>
        <w:rPr>
          <w:rFonts w:hint="eastAsia"/>
          <w:lang w:val="en-US" w:eastAsia="ko-KR"/>
        </w:rPr>
        <w:t xml:space="preserve"> exponent</w:t>
      </w:r>
      <w:r>
        <w:rPr>
          <w:lang w:val="en-US" w:eastAsia="ko-KR"/>
        </w:rPr>
        <w:t>s</w:t>
      </w:r>
      <w:r>
        <w:rPr>
          <w:rFonts w:hint="eastAsia"/>
          <w:lang w:val="en-US" w:eastAsia="ko-KR"/>
        </w:rPr>
        <w:t xml:space="preserve"> </w:t>
      </w:r>
      <w:r>
        <w:rPr>
          <w:lang w:val="en-US" w:eastAsia="ko-KR"/>
        </w:rPr>
        <w:t xml:space="preserve">are adequate for supporting </w:t>
      </w:r>
      <w:r>
        <w:rPr>
          <w:rFonts w:hint="eastAsia"/>
          <w:lang w:val="en-US" w:eastAsia="ko-KR"/>
        </w:rPr>
        <w:t xml:space="preserve">a communication link over 200 meters even in </w:t>
      </w:r>
      <w:r>
        <w:rPr>
          <w:rFonts w:hint="eastAsia"/>
          <w:lang w:eastAsia="ko-KR"/>
        </w:rPr>
        <w:t xml:space="preserve">outdoor </w:t>
      </w:r>
      <w:proofErr w:type="spellStart"/>
      <w:r>
        <w:rPr>
          <w:rFonts w:hint="eastAsia"/>
          <w:lang w:eastAsia="ko-KR"/>
        </w:rPr>
        <w:t>NLoS</w:t>
      </w:r>
      <w:proofErr w:type="spellEnd"/>
      <w:r>
        <w:rPr>
          <w:rFonts w:hint="eastAsia"/>
          <w:lang w:eastAsia="ko-KR"/>
        </w:rPr>
        <w:t xml:space="preserve"> </w:t>
      </w:r>
      <w:r>
        <w:rPr>
          <w:lang w:eastAsia="ko-KR"/>
        </w:rPr>
        <w:t>environments</w:t>
      </w:r>
      <w:r>
        <w:rPr>
          <w:rFonts w:hint="eastAsia"/>
          <w:lang w:val="en-US" w:eastAsia="ko-KR"/>
        </w:rPr>
        <w:t xml:space="preserve">. </w:t>
      </w:r>
    </w:p>
    <w:p w:rsidR="00C50682" w:rsidRDefault="00C50682" w:rsidP="00C50682">
      <w:pPr>
        <w:rPr>
          <w:lang w:val="en-US" w:eastAsia="ko-KR"/>
        </w:rPr>
      </w:pPr>
      <w:r>
        <w:rPr>
          <w:lang w:val="en-US" w:eastAsia="ko-KR"/>
        </w:rPr>
        <w:t xml:space="preserve">Based on </w:t>
      </w:r>
      <w:r>
        <w:rPr>
          <w:rFonts w:hint="eastAsia"/>
          <w:lang w:val="en-US" w:eastAsia="ko-KR"/>
        </w:rPr>
        <w:t xml:space="preserve">the </w:t>
      </w:r>
      <w:r>
        <w:rPr>
          <w:lang w:val="en-US" w:eastAsia="ko-KR"/>
        </w:rPr>
        <w:t xml:space="preserve">measurements and </w:t>
      </w:r>
      <w:r>
        <w:rPr>
          <w:rFonts w:hint="eastAsia"/>
          <w:lang w:val="en-US" w:eastAsia="ko-KR"/>
        </w:rPr>
        <w:t xml:space="preserve">the </w:t>
      </w:r>
      <w:r>
        <w:rPr>
          <w:lang w:val="en-US" w:eastAsia="ko-KR"/>
        </w:rPr>
        <w:t xml:space="preserve">analysis of the state of the semiconductor industry, </w:t>
      </w:r>
      <w:r>
        <w:rPr>
          <w:rFonts w:hint="eastAsia"/>
          <w:lang w:val="en-US" w:eastAsia="ko-KR"/>
        </w:rPr>
        <w:t xml:space="preserve">it </w:t>
      </w:r>
      <w:r>
        <w:rPr>
          <w:lang w:val="en-US" w:eastAsia="ko-KR"/>
        </w:rPr>
        <w:t xml:space="preserve">appears </w:t>
      </w:r>
      <w:r>
        <w:rPr>
          <w:rFonts w:hint="eastAsia"/>
          <w:lang w:val="en-US" w:eastAsia="ko-KR"/>
        </w:rPr>
        <w:t xml:space="preserve">feasible to utilize </w:t>
      </w:r>
      <w:r>
        <w:rPr>
          <w:lang w:val="en-US" w:eastAsia="ko-KR"/>
        </w:rPr>
        <w:t xml:space="preserve">mm-wave frequencies </w:t>
      </w:r>
      <w:r>
        <w:rPr>
          <w:rFonts w:hint="eastAsia"/>
          <w:lang w:val="en-US" w:eastAsia="ko-KR"/>
        </w:rPr>
        <w:t xml:space="preserve">for IMT systems. </w:t>
      </w:r>
    </w:p>
    <w:p w:rsidR="00C50682" w:rsidRPr="00DA6C52" w:rsidRDefault="00C50682" w:rsidP="00C50682">
      <w:pPr>
        <w:pStyle w:val="Heading1"/>
        <w:rPr>
          <w:lang w:val="en-US"/>
        </w:rPr>
      </w:pPr>
      <w:r>
        <w:rPr>
          <w:rFonts w:hint="eastAsia"/>
          <w:lang w:val="en-US" w:eastAsia="ko-KR"/>
        </w:rPr>
        <w:t xml:space="preserve">References </w:t>
      </w:r>
    </w:p>
    <w:p w:rsidR="00C50682" w:rsidRPr="00E212B7" w:rsidRDefault="00C50682" w:rsidP="0045104F">
      <w:pPr>
        <w:pStyle w:val="Reftext"/>
        <w:rPr>
          <w:lang w:eastAsia="ko-KR"/>
        </w:rPr>
      </w:pPr>
      <w:r w:rsidRPr="00E212B7">
        <w:rPr>
          <w:rFonts w:hint="eastAsia"/>
          <w:lang w:eastAsia="ko-KR"/>
        </w:rPr>
        <w:t>[1]</w:t>
      </w:r>
      <w:r w:rsidR="0045104F">
        <w:rPr>
          <w:lang w:eastAsia="ko-KR"/>
        </w:rPr>
        <w:tab/>
      </w:r>
      <w:r w:rsidRPr="00E212B7">
        <w:rPr>
          <w:lang w:eastAsia="ko-KR"/>
        </w:rPr>
        <w:t>Assessment of the global mobile broadband deployments and forecasts for International Mobile Telecommunications. R</w:t>
      </w:r>
      <w:r w:rsidR="0021044C" w:rsidRPr="00E212B7">
        <w:rPr>
          <w:lang w:eastAsia="ko-KR"/>
        </w:rPr>
        <w:t>eport</w:t>
      </w:r>
      <w:r w:rsidRPr="00E212B7">
        <w:rPr>
          <w:lang w:eastAsia="ko-KR"/>
        </w:rPr>
        <w:t xml:space="preserve"> ITU-R M.2243.</w:t>
      </w:r>
    </w:p>
    <w:p w:rsidR="00C50682" w:rsidRDefault="00C50682" w:rsidP="0045104F">
      <w:pPr>
        <w:pStyle w:val="Reftext"/>
        <w:rPr>
          <w:lang w:eastAsia="ko-KR"/>
        </w:rPr>
      </w:pPr>
      <w:r w:rsidRPr="00E212B7">
        <w:rPr>
          <w:lang w:eastAsia="ko-KR"/>
        </w:rPr>
        <w:t>[</w:t>
      </w:r>
      <w:r w:rsidRPr="00E212B7">
        <w:rPr>
          <w:rFonts w:hint="eastAsia"/>
          <w:lang w:eastAsia="ko-KR"/>
        </w:rPr>
        <w:t>2</w:t>
      </w:r>
      <w:r w:rsidRPr="00E212B7">
        <w:rPr>
          <w:lang w:eastAsia="ko-KR"/>
        </w:rPr>
        <w:t>]</w:t>
      </w:r>
      <w:r w:rsidR="0045104F">
        <w:rPr>
          <w:lang w:eastAsia="ko-KR"/>
        </w:rPr>
        <w:tab/>
      </w:r>
      <w:r w:rsidRPr="00E212B7">
        <w:rPr>
          <w:lang w:eastAsia="ko-KR"/>
        </w:rPr>
        <w:t>Pi</w:t>
      </w:r>
      <w:r w:rsidRPr="00E212B7">
        <w:rPr>
          <w:rFonts w:hint="eastAsia"/>
          <w:lang w:eastAsia="ko-KR"/>
        </w:rPr>
        <w:t xml:space="preserve"> Z</w:t>
      </w:r>
      <w:r w:rsidRPr="00E212B7">
        <w:rPr>
          <w:lang w:eastAsia="ko-KR"/>
        </w:rPr>
        <w:t>; Khan, F.</w:t>
      </w:r>
      <w:r w:rsidRPr="00E212B7">
        <w:rPr>
          <w:rFonts w:hint="eastAsia"/>
          <w:lang w:eastAsia="ko-KR"/>
        </w:rPr>
        <w:t xml:space="preserve">, </w:t>
      </w:r>
      <w:r w:rsidRPr="00E212B7">
        <w:rPr>
          <w:lang w:eastAsia="ko-KR"/>
        </w:rPr>
        <w:t>“An</w:t>
      </w:r>
      <w:r w:rsidRPr="00E212B7">
        <w:rPr>
          <w:rFonts w:hint="eastAsia"/>
          <w:lang w:eastAsia="ko-KR"/>
        </w:rPr>
        <w:t xml:space="preserve"> I</w:t>
      </w:r>
      <w:r w:rsidRPr="00E212B7">
        <w:rPr>
          <w:lang w:eastAsia="ko-KR"/>
        </w:rPr>
        <w:t xml:space="preserve">ntroduction to </w:t>
      </w:r>
      <w:proofErr w:type="spellStart"/>
      <w:r w:rsidRPr="00E212B7">
        <w:rPr>
          <w:rFonts w:hint="eastAsia"/>
          <w:lang w:eastAsia="ko-KR"/>
        </w:rPr>
        <w:t>M</w:t>
      </w:r>
      <w:r w:rsidRPr="00E212B7">
        <w:rPr>
          <w:lang w:eastAsia="ko-KR"/>
        </w:rPr>
        <w:t>illimeter</w:t>
      </w:r>
      <w:proofErr w:type="spellEnd"/>
      <w:r w:rsidRPr="00E212B7">
        <w:rPr>
          <w:lang w:eastAsia="ko-KR"/>
        </w:rPr>
        <w:t xml:space="preserve">-wave </w:t>
      </w:r>
      <w:r w:rsidRPr="00E212B7">
        <w:rPr>
          <w:rFonts w:hint="eastAsia"/>
          <w:lang w:eastAsia="ko-KR"/>
        </w:rPr>
        <w:t>M</w:t>
      </w:r>
      <w:r w:rsidRPr="00E212B7">
        <w:rPr>
          <w:lang w:eastAsia="ko-KR"/>
        </w:rPr>
        <w:t xml:space="preserve">obile </w:t>
      </w:r>
      <w:r w:rsidRPr="00E212B7">
        <w:rPr>
          <w:rFonts w:hint="eastAsia"/>
          <w:lang w:eastAsia="ko-KR"/>
        </w:rPr>
        <w:t>B</w:t>
      </w:r>
      <w:r w:rsidRPr="00E212B7">
        <w:rPr>
          <w:lang w:eastAsia="ko-KR"/>
        </w:rPr>
        <w:t xml:space="preserve">roadband </w:t>
      </w:r>
      <w:r w:rsidRPr="00E212B7">
        <w:rPr>
          <w:rFonts w:hint="eastAsia"/>
          <w:lang w:eastAsia="ko-KR"/>
        </w:rPr>
        <w:t>S</w:t>
      </w:r>
      <w:r w:rsidRPr="00E212B7">
        <w:rPr>
          <w:lang w:eastAsia="ko-KR"/>
        </w:rPr>
        <w:t>ystems</w:t>
      </w:r>
      <w:r w:rsidRPr="00E212B7">
        <w:rPr>
          <w:rFonts w:hint="eastAsia"/>
          <w:lang w:eastAsia="ko-KR"/>
        </w:rPr>
        <w:t>,</w:t>
      </w:r>
      <w:r w:rsidRPr="00E212B7">
        <w:rPr>
          <w:lang w:eastAsia="ko-KR"/>
        </w:rPr>
        <w:t>” Communications Magazine, IEEE</w:t>
      </w:r>
      <w:r w:rsidRPr="00E212B7">
        <w:rPr>
          <w:rFonts w:hint="eastAsia"/>
          <w:lang w:eastAsia="ko-KR"/>
        </w:rPr>
        <w:t xml:space="preserve">. </w:t>
      </w:r>
      <w:proofErr w:type="gramStart"/>
      <w:r w:rsidRPr="00E212B7">
        <w:rPr>
          <w:lang w:eastAsia="ko-KR"/>
        </w:rPr>
        <w:t>2011</w:t>
      </w:r>
      <w:r w:rsidRPr="00E212B7">
        <w:rPr>
          <w:rFonts w:hint="eastAsia"/>
          <w:lang w:eastAsia="ko-KR"/>
        </w:rPr>
        <w:t>, Jun.</w:t>
      </w:r>
      <w:proofErr w:type="gramEnd"/>
    </w:p>
    <w:p w:rsidR="00C50682" w:rsidRDefault="0045104F" w:rsidP="0045104F">
      <w:pPr>
        <w:pStyle w:val="Reftext"/>
      </w:pPr>
      <w:r>
        <w:rPr>
          <w:rFonts w:hint="eastAsia"/>
          <w:lang w:eastAsia="ko-KR"/>
        </w:rPr>
        <w:t>[3]</w:t>
      </w:r>
      <w:r>
        <w:rPr>
          <w:lang w:eastAsia="ko-KR"/>
        </w:rPr>
        <w:tab/>
      </w:r>
      <w:proofErr w:type="spellStart"/>
      <w:r w:rsidR="00C50682">
        <w:rPr>
          <w:rFonts w:hint="eastAsia"/>
        </w:rPr>
        <w:t>Amitabha</w:t>
      </w:r>
      <w:proofErr w:type="spellEnd"/>
      <w:r w:rsidR="00C50682">
        <w:rPr>
          <w:rFonts w:hint="eastAsia"/>
        </w:rPr>
        <w:t xml:space="preserve"> </w:t>
      </w:r>
      <w:proofErr w:type="spellStart"/>
      <w:r w:rsidR="00C50682">
        <w:rPr>
          <w:rFonts w:hint="eastAsia"/>
        </w:rPr>
        <w:t>Ghosh</w:t>
      </w:r>
      <w:proofErr w:type="spellEnd"/>
      <w:r w:rsidR="00C50682">
        <w:rPr>
          <w:rFonts w:hint="eastAsia"/>
        </w:rPr>
        <w:t xml:space="preserve">, et al, "Towards </w:t>
      </w:r>
      <w:proofErr w:type="spellStart"/>
      <w:r w:rsidR="00C50682">
        <w:rPr>
          <w:rFonts w:hint="eastAsia"/>
        </w:rPr>
        <w:t>Millimeter</w:t>
      </w:r>
      <w:proofErr w:type="spellEnd"/>
      <w:r w:rsidR="00C50682">
        <w:rPr>
          <w:rFonts w:hint="eastAsia"/>
        </w:rPr>
        <w:t xml:space="preserve"> Wave Beyond-4G Technology," IWPC, 2012 Dec.</w:t>
      </w:r>
    </w:p>
    <w:p w:rsidR="00C50682" w:rsidRDefault="00C50682" w:rsidP="0045104F">
      <w:pPr>
        <w:pStyle w:val="Reftext"/>
        <w:rPr>
          <w:lang w:eastAsia="ko-KR"/>
        </w:rPr>
      </w:pPr>
      <w:r>
        <w:rPr>
          <w:rFonts w:hint="eastAsia"/>
        </w:rPr>
        <w:t>[</w:t>
      </w:r>
      <w:r>
        <w:rPr>
          <w:rFonts w:hint="eastAsia"/>
          <w:lang w:eastAsia="ko-KR"/>
        </w:rPr>
        <w:t>4</w:t>
      </w:r>
      <w:r w:rsidR="0045104F">
        <w:rPr>
          <w:rFonts w:hint="eastAsia"/>
        </w:rPr>
        <w:t>]</w:t>
      </w:r>
      <w:r w:rsidR="0045104F">
        <w:tab/>
      </w:r>
      <w:proofErr w:type="spellStart"/>
      <w:r>
        <w:rPr>
          <w:rFonts w:hint="eastAsia"/>
        </w:rPr>
        <w:t>Suyama</w:t>
      </w:r>
      <w:proofErr w:type="spellEnd"/>
      <w:r>
        <w:rPr>
          <w:rFonts w:hint="eastAsia"/>
        </w:rPr>
        <w:t xml:space="preserve">, S., Fukuda, H., Suzuki, H., </w:t>
      </w:r>
      <w:proofErr w:type="spellStart"/>
      <w:r>
        <w:rPr>
          <w:rFonts w:hint="eastAsia"/>
        </w:rPr>
        <w:t>Fukawa</w:t>
      </w:r>
      <w:proofErr w:type="spellEnd"/>
      <w:r>
        <w:rPr>
          <w:rFonts w:hint="eastAsia"/>
        </w:rPr>
        <w:t xml:space="preserve">, K., "11 GHz Band 4x4 MIMO-OFDM Broadband Experimental System for 5 </w:t>
      </w:r>
      <w:proofErr w:type="spellStart"/>
      <w:r>
        <w:rPr>
          <w:rFonts w:hint="eastAsia"/>
        </w:rPr>
        <w:t>Gbps</w:t>
      </w:r>
      <w:proofErr w:type="spellEnd"/>
      <w:r>
        <w:rPr>
          <w:rFonts w:hint="eastAsia"/>
        </w:rPr>
        <w:t xml:space="preserve"> Super High Bit-Rate Mobile Communications,” IEEE 75th VTC Spring, 2012</w:t>
      </w:r>
      <w:r>
        <w:rPr>
          <w:rFonts w:hint="eastAsia"/>
          <w:lang w:eastAsia="ko-KR"/>
        </w:rPr>
        <w:t>.</w:t>
      </w:r>
    </w:p>
    <w:p w:rsidR="00C50682" w:rsidRPr="00E212B7" w:rsidRDefault="00C50682" w:rsidP="0045104F">
      <w:pPr>
        <w:pStyle w:val="Reftext"/>
        <w:rPr>
          <w:lang w:eastAsia="ko-KR"/>
        </w:rPr>
      </w:pPr>
      <w:r w:rsidRPr="00E212B7">
        <w:rPr>
          <w:lang w:eastAsia="ko-KR"/>
        </w:rPr>
        <w:t>[</w:t>
      </w:r>
      <w:r>
        <w:rPr>
          <w:rFonts w:hint="eastAsia"/>
          <w:lang w:eastAsia="ko-KR"/>
        </w:rPr>
        <w:t>5</w:t>
      </w:r>
      <w:r w:rsidR="0045104F">
        <w:rPr>
          <w:lang w:eastAsia="ko-KR"/>
        </w:rPr>
        <w:t>]</w:t>
      </w:r>
      <w:r w:rsidR="0045104F">
        <w:rPr>
          <w:lang w:eastAsia="ko-KR"/>
        </w:rPr>
        <w:tab/>
      </w:r>
      <w:r w:rsidRPr="00E212B7">
        <w:rPr>
          <w:lang w:eastAsia="ko-KR"/>
        </w:rPr>
        <w:t>P. Van</w:t>
      </w:r>
      <w:r w:rsidRPr="00E212B7">
        <w:rPr>
          <w:rFonts w:hint="eastAsia"/>
          <w:lang w:eastAsia="ko-KR"/>
        </w:rPr>
        <w:t xml:space="preserve"> </w:t>
      </w:r>
      <w:r w:rsidRPr="00E212B7">
        <w:rPr>
          <w:lang w:eastAsia="ko-KR"/>
        </w:rPr>
        <w:t>Der</w:t>
      </w:r>
      <w:r w:rsidRPr="00E212B7">
        <w:rPr>
          <w:rFonts w:hint="eastAsia"/>
          <w:lang w:eastAsia="ko-KR"/>
        </w:rPr>
        <w:t xml:space="preserve"> </w:t>
      </w:r>
      <w:proofErr w:type="spellStart"/>
      <w:r w:rsidRPr="00E212B7">
        <w:rPr>
          <w:lang w:eastAsia="ko-KR"/>
        </w:rPr>
        <w:t>Voorn</w:t>
      </w:r>
      <w:proofErr w:type="spellEnd"/>
      <w:r w:rsidRPr="00E212B7">
        <w:rPr>
          <w:lang w:eastAsia="ko-KR"/>
        </w:rPr>
        <w:t xml:space="preserve"> et al, “A 32nm low power RF CMOS SOC technology featuring high-k/metal gate,” VLSI Tech. </w:t>
      </w:r>
      <w:proofErr w:type="spellStart"/>
      <w:r w:rsidRPr="00E212B7">
        <w:rPr>
          <w:lang w:eastAsia="ko-KR"/>
        </w:rPr>
        <w:t>Symp</w:t>
      </w:r>
      <w:proofErr w:type="spellEnd"/>
      <w:r w:rsidRPr="00E212B7">
        <w:rPr>
          <w:lang w:eastAsia="ko-KR"/>
        </w:rPr>
        <w:t>. 2010</w:t>
      </w:r>
      <w:r w:rsidR="0021044C">
        <w:rPr>
          <w:lang w:eastAsia="ko-KR"/>
        </w:rPr>
        <w:t>.</w:t>
      </w:r>
    </w:p>
    <w:p w:rsidR="00C50682" w:rsidRPr="00E212B7" w:rsidRDefault="00C50682" w:rsidP="0045104F">
      <w:pPr>
        <w:pStyle w:val="Reftext"/>
        <w:rPr>
          <w:lang w:eastAsia="ko-KR"/>
        </w:rPr>
      </w:pPr>
      <w:r w:rsidRPr="00E212B7">
        <w:rPr>
          <w:rFonts w:hint="eastAsia"/>
          <w:lang w:eastAsia="ko-KR"/>
        </w:rPr>
        <w:t>[</w:t>
      </w:r>
      <w:r>
        <w:rPr>
          <w:rFonts w:hint="eastAsia"/>
          <w:lang w:eastAsia="ko-KR"/>
        </w:rPr>
        <w:t>6</w:t>
      </w:r>
      <w:r w:rsidRPr="00E212B7">
        <w:rPr>
          <w:rFonts w:hint="eastAsia"/>
          <w:lang w:eastAsia="ko-KR"/>
        </w:rPr>
        <w:t>]</w:t>
      </w:r>
      <w:r w:rsidR="0045104F">
        <w:rPr>
          <w:lang w:eastAsia="ko-KR"/>
        </w:rPr>
        <w:tab/>
      </w:r>
      <w:r w:rsidRPr="00E212B7">
        <w:rPr>
          <w:lang w:eastAsia="ko-KR"/>
        </w:rPr>
        <w:t>T.S. Rappaport, J.N. Murdock, and F. Gutierrez, “State of the Art in 60-GHz Integrated Circuits and Systems for Wireless Communications,”</w:t>
      </w:r>
      <w:r w:rsidRPr="00E212B7">
        <w:rPr>
          <w:rFonts w:hint="eastAsia"/>
          <w:lang w:eastAsia="ko-KR"/>
        </w:rPr>
        <w:t xml:space="preserve"> </w:t>
      </w:r>
      <w:r w:rsidRPr="00E212B7">
        <w:rPr>
          <w:lang w:eastAsia="ko-KR"/>
        </w:rPr>
        <w:t xml:space="preserve">Proceedings of the IEEE, vol. 99, no. 8, pp. 1390-1436, </w:t>
      </w:r>
      <w:r w:rsidRPr="00E212B7">
        <w:rPr>
          <w:rFonts w:hint="eastAsia"/>
          <w:lang w:eastAsia="ko-KR"/>
        </w:rPr>
        <w:t>A</w:t>
      </w:r>
      <w:r w:rsidRPr="00E212B7">
        <w:rPr>
          <w:lang w:eastAsia="ko-KR"/>
        </w:rPr>
        <w:t>ug. 2011</w:t>
      </w:r>
      <w:r w:rsidR="0021044C">
        <w:rPr>
          <w:lang w:eastAsia="ko-KR"/>
        </w:rPr>
        <w:t>.</w:t>
      </w:r>
    </w:p>
    <w:p w:rsidR="00C50682" w:rsidRPr="00E212B7" w:rsidRDefault="00C50682" w:rsidP="0045104F">
      <w:pPr>
        <w:pStyle w:val="Reftext"/>
        <w:rPr>
          <w:lang w:eastAsia="ko-KR"/>
        </w:rPr>
      </w:pPr>
      <w:r w:rsidRPr="00E212B7">
        <w:rPr>
          <w:rFonts w:hint="eastAsia"/>
          <w:lang w:eastAsia="ko-KR"/>
        </w:rPr>
        <w:t>[</w:t>
      </w:r>
      <w:r>
        <w:rPr>
          <w:rFonts w:hint="eastAsia"/>
          <w:lang w:eastAsia="ko-KR"/>
        </w:rPr>
        <w:t>7</w:t>
      </w:r>
      <w:r w:rsidR="0045104F">
        <w:rPr>
          <w:rFonts w:hint="eastAsia"/>
          <w:lang w:eastAsia="ko-KR"/>
        </w:rPr>
        <w:t>]</w:t>
      </w:r>
      <w:r w:rsidR="0045104F">
        <w:rPr>
          <w:lang w:eastAsia="ko-KR"/>
        </w:rPr>
        <w:tab/>
      </w:r>
      <w:r w:rsidRPr="00E212B7">
        <w:rPr>
          <w:lang w:eastAsia="ko-KR"/>
        </w:rPr>
        <w:t xml:space="preserve">A. </w:t>
      </w:r>
      <w:proofErr w:type="spellStart"/>
      <w:r w:rsidRPr="00E212B7">
        <w:rPr>
          <w:lang w:eastAsia="ko-KR"/>
        </w:rPr>
        <w:t>Shamim</w:t>
      </w:r>
      <w:proofErr w:type="spellEnd"/>
      <w:r w:rsidRPr="00E212B7">
        <w:rPr>
          <w:lang w:eastAsia="ko-KR"/>
        </w:rPr>
        <w:t xml:space="preserve">, L. Roy, N. Fong, and N. G. </w:t>
      </w:r>
      <w:proofErr w:type="spellStart"/>
      <w:r w:rsidRPr="00E212B7">
        <w:rPr>
          <w:lang w:eastAsia="ko-KR"/>
        </w:rPr>
        <w:t>Tarr</w:t>
      </w:r>
      <w:proofErr w:type="spellEnd"/>
      <w:r w:rsidRPr="00E212B7">
        <w:rPr>
          <w:lang w:eastAsia="ko-KR"/>
        </w:rPr>
        <w:t>.</w:t>
      </w:r>
      <w:r w:rsidRPr="00E212B7">
        <w:rPr>
          <w:rFonts w:hint="eastAsia"/>
          <w:lang w:eastAsia="ko-KR"/>
        </w:rPr>
        <w:t xml:space="preserve">, </w:t>
      </w:r>
      <w:r w:rsidRPr="00E212B7">
        <w:rPr>
          <w:lang w:eastAsia="ko-KR"/>
        </w:rPr>
        <w:t xml:space="preserve">“24 GHz </w:t>
      </w:r>
      <w:r w:rsidRPr="00E212B7">
        <w:rPr>
          <w:rFonts w:hint="eastAsia"/>
          <w:lang w:eastAsia="ko-KR"/>
        </w:rPr>
        <w:t>O</w:t>
      </w:r>
      <w:r w:rsidRPr="00E212B7">
        <w:rPr>
          <w:lang w:eastAsia="ko-KR"/>
        </w:rPr>
        <w:t xml:space="preserve">n-chip </w:t>
      </w:r>
      <w:r w:rsidRPr="00E212B7">
        <w:rPr>
          <w:rFonts w:hint="eastAsia"/>
          <w:lang w:eastAsia="ko-KR"/>
        </w:rPr>
        <w:t>A</w:t>
      </w:r>
      <w:r w:rsidRPr="00E212B7">
        <w:rPr>
          <w:lang w:eastAsia="ko-KR"/>
        </w:rPr>
        <w:t>ntennas</w:t>
      </w:r>
      <w:r w:rsidRPr="00E212B7">
        <w:rPr>
          <w:rFonts w:hint="eastAsia"/>
          <w:lang w:eastAsia="ko-KR"/>
        </w:rPr>
        <w:t xml:space="preserve"> </w:t>
      </w:r>
      <w:r w:rsidRPr="00E212B7">
        <w:rPr>
          <w:lang w:eastAsia="ko-KR"/>
        </w:rPr>
        <w:t xml:space="preserve">and </w:t>
      </w:r>
      <w:proofErr w:type="spellStart"/>
      <w:r w:rsidRPr="00E212B7">
        <w:rPr>
          <w:rFonts w:hint="eastAsia"/>
          <w:lang w:eastAsia="ko-KR"/>
        </w:rPr>
        <w:t>B</w:t>
      </w:r>
      <w:r w:rsidRPr="00E212B7">
        <w:rPr>
          <w:lang w:eastAsia="ko-KR"/>
        </w:rPr>
        <w:t>alun</w:t>
      </w:r>
      <w:proofErr w:type="spellEnd"/>
      <w:r w:rsidRPr="00E212B7">
        <w:rPr>
          <w:lang w:eastAsia="ko-KR"/>
        </w:rPr>
        <w:t xml:space="preserve"> on </w:t>
      </w:r>
      <w:r w:rsidRPr="00E212B7">
        <w:rPr>
          <w:rFonts w:hint="eastAsia"/>
          <w:lang w:eastAsia="ko-KR"/>
        </w:rPr>
        <w:t>B</w:t>
      </w:r>
      <w:r w:rsidRPr="00E212B7">
        <w:rPr>
          <w:lang w:eastAsia="ko-KR"/>
        </w:rPr>
        <w:t xml:space="preserve">ulk Si for </w:t>
      </w:r>
      <w:r w:rsidRPr="00E212B7">
        <w:rPr>
          <w:rFonts w:hint="eastAsia"/>
          <w:lang w:eastAsia="ko-KR"/>
        </w:rPr>
        <w:t>A</w:t>
      </w:r>
      <w:r w:rsidRPr="00E212B7">
        <w:rPr>
          <w:lang w:eastAsia="ko-KR"/>
        </w:rPr>
        <w:t xml:space="preserve">ir </w:t>
      </w:r>
      <w:r w:rsidRPr="00E212B7">
        <w:rPr>
          <w:rFonts w:hint="eastAsia"/>
          <w:lang w:eastAsia="ko-KR"/>
        </w:rPr>
        <w:t>T</w:t>
      </w:r>
      <w:r w:rsidRPr="00E212B7">
        <w:rPr>
          <w:lang w:eastAsia="ko-KR"/>
        </w:rPr>
        <w:t>ransmission</w:t>
      </w:r>
      <w:r w:rsidRPr="00E212B7">
        <w:rPr>
          <w:rFonts w:hint="eastAsia"/>
          <w:lang w:eastAsia="ko-KR"/>
        </w:rPr>
        <w:t>,</w:t>
      </w:r>
      <w:r w:rsidRPr="00E212B7">
        <w:rPr>
          <w:lang w:eastAsia="ko-KR"/>
        </w:rPr>
        <w:t xml:space="preserve">” IEEE Trans. Antennas </w:t>
      </w:r>
      <w:proofErr w:type="spellStart"/>
      <w:r w:rsidRPr="00E212B7">
        <w:rPr>
          <w:lang w:eastAsia="ko-KR"/>
        </w:rPr>
        <w:t>Propag</w:t>
      </w:r>
      <w:proofErr w:type="spellEnd"/>
      <w:r w:rsidRPr="00E212B7">
        <w:rPr>
          <w:lang w:eastAsia="ko-KR"/>
        </w:rPr>
        <w:t xml:space="preserve">. </w:t>
      </w:r>
      <w:proofErr w:type="gramStart"/>
      <w:r w:rsidRPr="00E212B7">
        <w:rPr>
          <w:lang w:eastAsia="ko-KR"/>
        </w:rPr>
        <w:t>2008, Feb.</w:t>
      </w:r>
      <w:proofErr w:type="gramEnd"/>
    </w:p>
    <w:p w:rsidR="00C50682" w:rsidRDefault="00C50682" w:rsidP="0021044C">
      <w:pPr>
        <w:pStyle w:val="Reftext"/>
        <w:rPr>
          <w:lang w:eastAsia="ko-KR"/>
        </w:rPr>
      </w:pPr>
      <w:proofErr w:type="gramStart"/>
      <w:r w:rsidRPr="00E212B7">
        <w:rPr>
          <w:rFonts w:hint="eastAsia"/>
          <w:lang w:eastAsia="ko-KR"/>
        </w:rPr>
        <w:t>[</w:t>
      </w:r>
      <w:r>
        <w:rPr>
          <w:rFonts w:hint="eastAsia"/>
          <w:lang w:eastAsia="ko-KR"/>
        </w:rPr>
        <w:t>8</w:t>
      </w:r>
      <w:r w:rsidR="0045104F">
        <w:rPr>
          <w:rFonts w:hint="eastAsia"/>
          <w:lang w:eastAsia="ko-KR"/>
        </w:rPr>
        <w:t>]</w:t>
      </w:r>
      <w:r w:rsidR="0045104F">
        <w:rPr>
          <w:lang w:eastAsia="ko-KR"/>
        </w:rPr>
        <w:tab/>
      </w:r>
      <w:r w:rsidRPr="00E212B7">
        <w:rPr>
          <w:lang w:eastAsia="ko-KR"/>
        </w:rPr>
        <w:t xml:space="preserve">Ali M. </w:t>
      </w:r>
      <w:proofErr w:type="spellStart"/>
      <w:r w:rsidRPr="00E212B7">
        <w:rPr>
          <w:lang w:eastAsia="ko-KR"/>
        </w:rPr>
        <w:t>Niknejad</w:t>
      </w:r>
      <w:proofErr w:type="spellEnd"/>
      <w:r w:rsidRPr="00E212B7">
        <w:rPr>
          <w:rFonts w:hint="eastAsia"/>
          <w:lang w:eastAsia="ko-KR"/>
        </w:rPr>
        <w:t xml:space="preserve">, </w:t>
      </w:r>
      <w:r w:rsidRPr="00E212B7">
        <w:rPr>
          <w:lang w:eastAsia="ko-KR"/>
        </w:rPr>
        <w:t>“0-60 GHz in Four Years: 60 GHz RF in Digital CMOS</w:t>
      </w:r>
      <w:r w:rsidRPr="00E212B7">
        <w:rPr>
          <w:rFonts w:hint="eastAsia"/>
          <w:lang w:eastAsia="ko-KR"/>
        </w:rPr>
        <w:t>,</w:t>
      </w:r>
      <w:r w:rsidRPr="00E212B7">
        <w:rPr>
          <w:lang w:eastAsia="ko-KR"/>
        </w:rPr>
        <w:t>”</w:t>
      </w:r>
      <w:r w:rsidRPr="00E212B7">
        <w:rPr>
          <w:rFonts w:hint="eastAsia"/>
          <w:lang w:eastAsia="ko-KR"/>
        </w:rPr>
        <w:t xml:space="preserve"> </w:t>
      </w:r>
      <w:r w:rsidRPr="00E212B7">
        <w:rPr>
          <w:lang w:eastAsia="ko-KR"/>
        </w:rPr>
        <w:t>IEEE SSCS NEWS.</w:t>
      </w:r>
      <w:proofErr w:type="gramEnd"/>
      <w:r w:rsidRPr="00E212B7">
        <w:rPr>
          <w:lang w:eastAsia="ko-KR"/>
        </w:rPr>
        <w:t xml:space="preserve"> 5. </w:t>
      </w:r>
      <w:r w:rsidR="0021044C">
        <w:rPr>
          <w:lang w:eastAsia="ko-KR"/>
        </w:rPr>
        <w:t>R</w:t>
      </w:r>
      <w:r w:rsidR="0021044C" w:rsidRPr="00E212B7">
        <w:rPr>
          <w:lang w:eastAsia="ko-KR"/>
        </w:rPr>
        <w:t>esearch highlights</w:t>
      </w:r>
      <w:r w:rsidRPr="00E212B7">
        <w:rPr>
          <w:lang w:eastAsia="ko-KR"/>
        </w:rPr>
        <w:t xml:space="preserve">. </w:t>
      </w:r>
      <w:proofErr w:type="gramStart"/>
      <w:r w:rsidRPr="00E212B7">
        <w:rPr>
          <w:lang w:eastAsia="ko-KR"/>
        </w:rPr>
        <w:t>Spring 2007.</w:t>
      </w:r>
      <w:proofErr w:type="gramEnd"/>
    </w:p>
    <w:p w:rsidR="00C50682" w:rsidRPr="00E212B7" w:rsidRDefault="00C50682" w:rsidP="0045104F">
      <w:pPr>
        <w:pStyle w:val="Reftext"/>
        <w:rPr>
          <w:lang w:eastAsia="ko-KR"/>
        </w:rPr>
      </w:pPr>
      <w:r w:rsidRPr="00E212B7">
        <w:rPr>
          <w:rFonts w:hint="eastAsia"/>
          <w:lang w:eastAsia="ko-KR"/>
        </w:rPr>
        <w:lastRenderedPageBreak/>
        <w:t>[</w:t>
      </w:r>
      <w:r>
        <w:rPr>
          <w:rFonts w:hint="eastAsia"/>
          <w:lang w:eastAsia="ko-KR"/>
        </w:rPr>
        <w:t>9</w:t>
      </w:r>
      <w:r w:rsidR="0045104F">
        <w:rPr>
          <w:rFonts w:hint="eastAsia"/>
          <w:lang w:eastAsia="ko-KR"/>
        </w:rPr>
        <w:t>]</w:t>
      </w:r>
      <w:r w:rsidR="0045104F">
        <w:rPr>
          <w:lang w:eastAsia="ko-KR"/>
        </w:rPr>
        <w:tab/>
      </w:r>
      <w:r w:rsidRPr="00E212B7">
        <w:rPr>
          <w:lang w:eastAsia="ko-KR"/>
        </w:rPr>
        <w:t xml:space="preserve">Amin K. </w:t>
      </w:r>
      <w:proofErr w:type="spellStart"/>
      <w:r w:rsidRPr="00E212B7">
        <w:rPr>
          <w:lang w:eastAsia="ko-KR"/>
        </w:rPr>
        <w:t>Ezzeddine</w:t>
      </w:r>
      <w:proofErr w:type="spellEnd"/>
      <w:r w:rsidRPr="00E212B7">
        <w:rPr>
          <w:rFonts w:hint="eastAsia"/>
          <w:lang w:eastAsia="ko-KR"/>
        </w:rPr>
        <w:t xml:space="preserve">, </w:t>
      </w:r>
      <w:r w:rsidRPr="00E212B7">
        <w:rPr>
          <w:lang w:eastAsia="ko-KR"/>
        </w:rPr>
        <w:t xml:space="preserve">“Advances in Microwave &amp; </w:t>
      </w:r>
      <w:proofErr w:type="spellStart"/>
      <w:r w:rsidRPr="00E212B7">
        <w:rPr>
          <w:lang w:eastAsia="ko-KR"/>
        </w:rPr>
        <w:t>Millimeter</w:t>
      </w:r>
      <w:proofErr w:type="spellEnd"/>
      <w:r w:rsidRPr="00E212B7">
        <w:rPr>
          <w:lang w:eastAsia="ko-KR"/>
        </w:rPr>
        <w:t>-wave Integrated Circuits</w:t>
      </w:r>
      <w:r w:rsidRPr="00E212B7">
        <w:rPr>
          <w:rFonts w:hint="eastAsia"/>
          <w:lang w:eastAsia="ko-KR"/>
        </w:rPr>
        <w:t>,</w:t>
      </w:r>
      <w:r w:rsidRPr="00E212B7">
        <w:rPr>
          <w:lang w:eastAsia="ko-KR"/>
        </w:rPr>
        <w:t>”</w:t>
      </w:r>
      <w:r w:rsidRPr="00E212B7">
        <w:rPr>
          <w:rFonts w:hint="eastAsia"/>
          <w:lang w:eastAsia="ko-KR"/>
        </w:rPr>
        <w:t xml:space="preserve"> </w:t>
      </w:r>
      <w:r w:rsidRPr="00E212B7">
        <w:rPr>
          <w:lang w:eastAsia="ko-KR"/>
        </w:rPr>
        <w:t>http://amcomusa.com/</w:t>
      </w:r>
      <w:r w:rsidRPr="00E212B7">
        <w:rPr>
          <w:rFonts w:hint="eastAsia"/>
          <w:lang w:eastAsia="ko-KR"/>
        </w:rPr>
        <w:t xml:space="preserve"> </w:t>
      </w:r>
      <w:r w:rsidRPr="00E212B7">
        <w:rPr>
          <w:lang w:eastAsia="ko-KR"/>
        </w:rPr>
        <w:t>downloads/</w:t>
      </w:r>
      <w:r w:rsidRPr="00E212B7">
        <w:rPr>
          <w:rFonts w:hint="eastAsia"/>
          <w:lang w:eastAsia="ko-KR"/>
        </w:rPr>
        <w:t xml:space="preserve"> </w:t>
      </w:r>
      <w:r w:rsidRPr="00E212B7">
        <w:rPr>
          <w:lang w:eastAsia="ko-KR"/>
        </w:rPr>
        <w:t>publications/</w:t>
      </w:r>
      <w:r w:rsidRPr="00E212B7">
        <w:rPr>
          <w:rFonts w:hint="eastAsia"/>
          <w:lang w:eastAsia="ko-KR"/>
        </w:rPr>
        <w:t xml:space="preserve"> </w:t>
      </w:r>
      <w:r w:rsidRPr="00E212B7">
        <w:rPr>
          <w:lang w:eastAsia="ko-KR"/>
        </w:rPr>
        <w:t>June2007a.pdf</w:t>
      </w:r>
      <w:r w:rsidR="00514308">
        <w:rPr>
          <w:lang w:eastAsia="ko-KR"/>
        </w:rPr>
        <w:t>.</w:t>
      </w:r>
    </w:p>
    <w:p w:rsidR="00C50682" w:rsidRPr="00E212B7" w:rsidRDefault="00C50682" w:rsidP="0045104F">
      <w:pPr>
        <w:pStyle w:val="Reftext"/>
        <w:rPr>
          <w:szCs w:val="24"/>
          <w:lang w:eastAsia="ko-KR"/>
        </w:rPr>
      </w:pPr>
      <w:r w:rsidRPr="00E212B7">
        <w:rPr>
          <w:rFonts w:hint="eastAsia"/>
          <w:szCs w:val="24"/>
          <w:lang w:eastAsia="ko-KR"/>
        </w:rPr>
        <w:t>[</w:t>
      </w:r>
      <w:r>
        <w:rPr>
          <w:rFonts w:hint="eastAsia"/>
          <w:szCs w:val="24"/>
          <w:lang w:eastAsia="ko-KR"/>
        </w:rPr>
        <w:t>10</w:t>
      </w:r>
      <w:r w:rsidRPr="00E212B7">
        <w:rPr>
          <w:rFonts w:hint="eastAsia"/>
          <w:szCs w:val="24"/>
          <w:lang w:eastAsia="ko-KR"/>
        </w:rPr>
        <w:t>]</w:t>
      </w:r>
      <w:r w:rsidR="0045104F">
        <w:rPr>
          <w:szCs w:val="24"/>
          <w:lang w:eastAsia="ko-KR"/>
        </w:rPr>
        <w:tab/>
      </w:r>
      <w:hyperlink r:id="rId18" w:history="1">
        <w:r w:rsidRPr="00E212B7">
          <w:rPr>
            <w:szCs w:val="24"/>
            <w:lang w:eastAsia="ko-KR"/>
          </w:rPr>
          <w:t>http://www.engadget.com/2011/06/01/qualcomm-unleashes-tri-band-wifi-and-new-mobile-wireless-chipset/</w:t>
        </w:r>
      </w:hyperlink>
      <w:r w:rsidR="00514308">
        <w:rPr>
          <w:szCs w:val="24"/>
          <w:lang w:eastAsia="ko-KR"/>
        </w:rPr>
        <w:t>.</w:t>
      </w:r>
    </w:p>
    <w:p w:rsidR="00C50682" w:rsidRPr="00E212B7" w:rsidRDefault="00C50682" w:rsidP="0045104F">
      <w:pPr>
        <w:pStyle w:val="Reftext"/>
        <w:rPr>
          <w:szCs w:val="24"/>
          <w:lang w:eastAsia="ko-KR"/>
        </w:rPr>
      </w:pPr>
      <w:r w:rsidRPr="00E212B7">
        <w:rPr>
          <w:rFonts w:hint="eastAsia"/>
          <w:szCs w:val="24"/>
          <w:lang w:eastAsia="ko-KR"/>
        </w:rPr>
        <w:t>[</w:t>
      </w:r>
      <w:r>
        <w:rPr>
          <w:rFonts w:hint="eastAsia"/>
          <w:szCs w:val="24"/>
          <w:lang w:eastAsia="ko-KR"/>
        </w:rPr>
        <w:t>11</w:t>
      </w:r>
      <w:r w:rsidRPr="00E212B7">
        <w:rPr>
          <w:rFonts w:hint="eastAsia"/>
          <w:szCs w:val="24"/>
          <w:lang w:eastAsia="ko-KR"/>
        </w:rPr>
        <w:t>]</w:t>
      </w:r>
      <w:r w:rsidR="0045104F">
        <w:rPr>
          <w:szCs w:val="24"/>
          <w:lang w:eastAsia="ko-KR"/>
        </w:rPr>
        <w:tab/>
      </w:r>
      <w:hyperlink r:id="rId19" w:history="1">
        <w:r w:rsidRPr="00E212B7">
          <w:rPr>
            <w:szCs w:val="24"/>
            <w:lang w:eastAsia="ko-KR"/>
          </w:rPr>
          <w:t>http://www.fiercewireless.com/story/wilocity-promises-80211ad-phones-2013/2012-01-13</w:t>
        </w:r>
      </w:hyperlink>
      <w:r w:rsidR="00514308">
        <w:rPr>
          <w:szCs w:val="24"/>
          <w:lang w:eastAsia="ko-KR"/>
        </w:rPr>
        <w:t>.</w:t>
      </w:r>
    </w:p>
    <w:p w:rsidR="00C50682" w:rsidRPr="00E212B7" w:rsidRDefault="00C50682" w:rsidP="0045104F">
      <w:pPr>
        <w:pStyle w:val="Reftext"/>
        <w:rPr>
          <w:szCs w:val="24"/>
          <w:lang w:eastAsia="ko-KR"/>
        </w:rPr>
      </w:pPr>
      <w:r w:rsidRPr="00E212B7">
        <w:rPr>
          <w:rFonts w:hint="eastAsia"/>
          <w:szCs w:val="24"/>
          <w:lang w:eastAsia="ko-KR"/>
        </w:rPr>
        <w:t>[</w:t>
      </w:r>
      <w:r>
        <w:rPr>
          <w:rFonts w:hint="eastAsia"/>
          <w:szCs w:val="24"/>
          <w:lang w:eastAsia="ko-KR"/>
        </w:rPr>
        <w:t>12</w:t>
      </w:r>
      <w:r w:rsidR="0045104F">
        <w:rPr>
          <w:rFonts w:hint="eastAsia"/>
          <w:szCs w:val="24"/>
          <w:lang w:eastAsia="ko-KR"/>
        </w:rPr>
        <w:t>]</w:t>
      </w:r>
      <w:r w:rsidR="0045104F">
        <w:rPr>
          <w:szCs w:val="24"/>
          <w:lang w:eastAsia="ko-KR"/>
        </w:rPr>
        <w:tab/>
      </w:r>
      <w:r w:rsidRPr="00E212B7">
        <w:rPr>
          <w:szCs w:val="24"/>
          <w:lang w:eastAsia="ko-KR"/>
        </w:rPr>
        <w:t>Murdock, J.N.</w:t>
      </w:r>
      <w:r w:rsidRPr="00E212B7">
        <w:rPr>
          <w:rFonts w:hint="eastAsia"/>
          <w:szCs w:val="24"/>
          <w:lang w:eastAsia="ko-KR"/>
        </w:rPr>
        <w:t>,</w:t>
      </w:r>
      <w:r w:rsidRPr="00E212B7">
        <w:rPr>
          <w:szCs w:val="24"/>
          <w:lang w:eastAsia="ko-KR"/>
        </w:rPr>
        <w:t xml:space="preserve"> Ben-</w:t>
      </w:r>
      <w:proofErr w:type="spellStart"/>
      <w:r w:rsidRPr="00E212B7">
        <w:rPr>
          <w:szCs w:val="24"/>
          <w:lang w:eastAsia="ko-KR"/>
        </w:rPr>
        <w:t>Dor</w:t>
      </w:r>
      <w:proofErr w:type="spellEnd"/>
      <w:r w:rsidRPr="00E212B7">
        <w:rPr>
          <w:szCs w:val="24"/>
          <w:lang w:eastAsia="ko-KR"/>
        </w:rPr>
        <w:t>, E.</w:t>
      </w:r>
      <w:r w:rsidRPr="00E212B7">
        <w:rPr>
          <w:rFonts w:hint="eastAsia"/>
          <w:szCs w:val="24"/>
          <w:lang w:eastAsia="ko-KR"/>
        </w:rPr>
        <w:t>,</w:t>
      </w:r>
      <w:r w:rsidRPr="00E212B7">
        <w:rPr>
          <w:szCs w:val="24"/>
          <w:lang w:eastAsia="ko-KR"/>
        </w:rPr>
        <w:t xml:space="preserve"> </w:t>
      </w:r>
      <w:proofErr w:type="spellStart"/>
      <w:r w:rsidRPr="00E212B7">
        <w:rPr>
          <w:szCs w:val="24"/>
          <w:lang w:eastAsia="ko-KR"/>
        </w:rPr>
        <w:t>Yijun</w:t>
      </w:r>
      <w:proofErr w:type="spellEnd"/>
      <w:r w:rsidRPr="00E212B7">
        <w:rPr>
          <w:szCs w:val="24"/>
          <w:lang w:eastAsia="ko-KR"/>
        </w:rPr>
        <w:t xml:space="preserve"> </w:t>
      </w:r>
      <w:proofErr w:type="spellStart"/>
      <w:r w:rsidRPr="00E212B7">
        <w:rPr>
          <w:szCs w:val="24"/>
          <w:lang w:eastAsia="ko-KR"/>
        </w:rPr>
        <w:t>Qiao</w:t>
      </w:r>
      <w:proofErr w:type="spellEnd"/>
      <w:r w:rsidRPr="00E212B7">
        <w:rPr>
          <w:rFonts w:hint="eastAsia"/>
          <w:szCs w:val="24"/>
          <w:lang w:eastAsia="ko-KR"/>
        </w:rPr>
        <w:t>,</w:t>
      </w:r>
      <w:r w:rsidRPr="00E212B7">
        <w:rPr>
          <w:szCs w:val="24"/>
          <w:lang w:eastAsia="ko-KR"/>
        </w:rPr>
        <w:t xml:space="preserve"> </w:t>
      </w:r>
      <w:proofErr w:type="spellStart"/>
      <w:r w:rsidRPr="00E212B7">
        <w:rPr>
          <w:szCs w:val="24"/>
          <w:lang w:eastAsia="ko-KR"/>
        </w:rPr>
        <w:t>Tamir</w:t>
      </w:r>
      <w:proofErr w:type="spellEnd"/>
      <w:r w:rsidRPr="00E212B7">
        <w:rPr>
          <w:szCs w:val="24"/>
          <w:lang w:eastAsia="ko-KR"/>
        </w:rPr>
        <w:t>, J.I.</w:t>
      </w:r>
      <w:r w:rsidRPr="00E212B7">
        <w:rPr>
          <w:rFonts w:hint="eastAsia"/>
          <w:szCs w:val="24"/>
          <w:lang w:eastAsia="ko-KR"/>
        </w:rPr>
        <w:t>,</w:t>
      </w:r>
      <w:r w:rsidRPr="00E212B7">
        <w:rPr>
          <w:szCs w:val="24"/>
          <w:lang w:eastAsia="ko-KR"/>
        </w:rPr>
        <w:t xml:space="preserve"> Rappaport, T.S</w:t>
      </w:r>
      <w:r w:rsidRPr="00E212B7">
        <w:rPr>
          <w:rFonts w:hint="eastAsia"/>
          <w:szCs w:val="24"/>
          <w:lang w:eastAsia="ko-KR"/>
        </w:rPr>
        <w:t xml:space="preserve">, </w:t>
      </w:r>
      <w:r w:rsidRPr="00E212B7">
        <w:rPr>
          <w:szCs w:val="24"/>
          <w:lang w:eastAsia="ko-KR"/>
        </w:rPr>
        <w:t>“A 38 GHz cellular outage study for an urban outdoor campus environment</w:t>
      </w:r>
      <w:r w:rsidRPr="00E212B7">
        <w:rPr>
          <w:rFonts w:hint="eastAsia"/>
          <w:szCs w:val="24"/>
          <w:lang w:eastAsia="ko-KR"/>
        </w:rPr>
        <w:t>,</w:t>
      </w:r>
      <w:r w:rsidRPr="00E212B7">
        <w:rPr>
          <w:szCs w:val="24"/>
          <w:lang w:eastAsia="ko-KR"/>
        </w:rPr>
        <w:t>”</w:t>
      </w:r>
      <w:r w:rsidRPr="00E212B7">
        <w:rPr>
          <w:rFonts w:hint="eastAsia"/>
          <w:szCs w:val="24"/>
          <w:lang w:eastAsia="ko-KR"/>
        </w:rPr>
        <w:t xml:space="preserve"> </w:t>
      </w:r>
      <w:r w:rsidRPr="00E212B7">
        <w:rPr>
          <w:szCs w:val="24"/>
          <w:lang w:eastAsia="ko-KR"/>
        </w:rPr>
        <w:t>Wireless Communications and Networking Conference (WCNC), 2012 IEEE</w:t>
      </w:r>
      <w:r w:rsidR="00514308">
        <w:rPr>
          <w:szCs w:val="24"/>
          <w:lang w:eastAsia="ko-KR"/>
        </w:rPr>
        <w:t>.</w:t>
      </w:r>
    </w:p>
    <w:p w:rsidR="00C50682" w:rsidRPr="00E212B7" w:rsidRDefault="00C50682" w:rsidP="0045104F">
      <w:pPr>
        <w:pStyle w:val="Reftext"/>
        <w:rPr>
          <w:szCs w:val="24"/>
          <w:lang w:eastAsia="ko-KR"/>
        </w:rPr>
      </w:pPr>
      <w:r w:rsidRPr="00E212B7">
        <w:rPr>
          <w:rFonts w:hint="eastAsia"/>
          <w:szCs w:val="24"/>
          <w:lang w:eastAsia="ko-KR"/>
        </w:rPr>
        <w:t>[1</w:t>
      </w:r>
      <w:r>
        <w:rPr>
          <w:rFonts w:hint="eastAsia"/>
          <w:szCs w:val="24"/>
          <w:lang w:eastAsia="ko-KR"/>
        </w:rPr>
        <w:t>3</w:t>
      </w:r>
      <w:r w:rsidR="0045104F">
        <w:rPr>
          <w:rFonts w:hint="eastAsia"/>
          <w:szCs w:val="24"/>
          <w:lang w:eastAsia="ko-KR"/>
        </w:rPr>
        <w:t>]</w:t>
      </w:r>
      <w:r w:rsidR="0045104F">
        <w:rPr>
          <w:szCs w:val="24"/>
          <w:lang w:eastAsia="ko-KR"/>
        </w:rPr>
        <w:tab/>
      </w:r>
      <w:r w:rsidRPr="00E212B7">
        <w:rPr>
          <w:szCs w:val="24"/>
          <w:lang w:eastAsia="ko-KR"/>
        </w:rPr>
        <w:t>Rappaport, T.S.</w:t>
      </w:r>
      <w:r w:rsidRPr="00E212B7">
        <w:rPr>
          <w:rFonts w:hint="eastAsia"/>
          <w:szCs w:val="24"/>
          <w:lang w:eastAsia="ko-KR"/>
        </w:rPr>
        <w:t>,</w:t>
      </w:r>
      <w:r w:rsidRPr="00E212B7">
        <w:rPr>
          <w:szCs w:val="24"/>
          <w:lang w:eastAsia="ko-KR"/>
        </w:rPr>
        <w:t xml:space="preserve"> Ben-</w:t>
      </w:r>
      <w:proofErr w:type="spellStart"/>
      <w:r w:rsidRPr="00E212B7">
        <w:rPr>
          <w:szCs w:val="24"/>
          <w:lang w:eastAsia="ko-KR"/>
        </w:rPr>
        <w:t>Dor</w:t>
      </w:r>
      <w:proofErr w:type="spellEnd"/>
      <w:r w:rsidRPr="00E212B7">
        <w:rPr>
          <w:szCs w:val="24"/>
          <w:lang w:eastAsia="ko-KR"/>
        </w:rPr>
        <w:t>, E.</w:t>
      </w:r>
      <w:r w:rsidRPr="00E212B7">
        <w:rPr>
          <w:rFonts w:hint="eastAsia"/>
          <w:szCs w:val="24"/>
          <w:lang w:eastAsia="ko-KR"/>
        </w:rPr>
        <w:t>,</w:t>
      </w:r>
      <w:r w:rsidRPr="00E212B7">
        <w:rPr>
          <w:szCs w:val="24"/>
          <w:lang w:eastAsia="ko-KR"/>
        </w:rPr>
        <w:t xml:space="preserve"> Murdock, J.N.</w:t>
      </w:r>
      <w:r w:rsidRPr="00E212B7">
        <w:rPr>
          <w:rFonts w:hint="eastAsia"/>
          <w:szCs w:val="24"/>
          <w:lang w:eastAsia="ko-KR"/>
        </w:rPr>
        <w:t>,</w:t>
      </w:r>
      <w:r w:rsidRPr="00E212B7">
        <w:rPr>
          <w:szCs w:val="24"/>
          <w:lang w:eastAsia="ko-KR"/>
        </w:rPr>
        <w:t xml:space="preserve"> </w:t>
      </w:r>
      <w:proofErr w:type="spellStart"/>
      <w:r w:rsidRPr="00E212B7">
        <w:rPr>
          <w:szCs w:val="24"/>
          <w:lang w:eastAsia="ko-KR"/>
        </w:rPr>
        <w:t>Yijun</w:t>
      </w:r>
      <w:proofErr w:type="spellEnd"/>
      <w:r w:rsidRPr="00E212B7">
        <w:rPr>
          <w:szCs w:val="24"/>
          <w:lang w:eastAsia="ko-KR"/>
        </w:rPr>
        <w:t xml:space="preserve"> </w:t>
      </w:r>
      <w:proofErr w:type="spellStart"/>
      <w:r w:rsidRPr="00E212B7">
        <w:rPr>
          <w:szCs w:val="24"/>
          <w:lang w:eastAsia="ko-KR"/>
        </w:rPr>
        <w:t>Qiao</w:t>
      </w:r>
      <w:proofErr w:type="spellEnd"/>
      <w:r w:rsidRPr="00E212B7">
        <w:rPr>
          <w:rFonts w:hint="eastAsia"/>
          <w:szCs w:val="24"/>
          <w:lang w:eastAsia="ko-KR"/>
        </w:rPr>
        <w:t xml:space="preserve">, </w:t>
      </w:r>
      <w:r w:rsidR="0021044C">
        <w:rPr>
          <w:szCs w:val="24"/>
          <w:lang w:eastAsia="ko-KR"/>
        </w:rPr>
        <w:t>“38 GHz and 60 GHz angle</w:t>
      </w:r>
      <w:r w:rsidR="0021044C">
        <w:rPr>
          <w:szCs w:val="24"/>
          <w:lang w:eastAsia="ko-KR"/>
        </w:rPr>
        <w:noBreakHyphen/>
      </w:r>
      <w:r w:rsidRPr="00E212B7">
        <w:rPr>
          <w:szCs w:val="24"/>
          <w:lang w:eastAsia="ko-KR"/>
        </w:rPr>
        <w:t>dependent propagation for cellular &amp; peer-to-peer wireless communications</w:t>
      </w:r>
      <w:r w:rsidRPr="00E212B7">
        <w:rPr>
          <w:rFonts w:hint="eastAsia"/>
          <w:szCs w:val="24"/>
          <w:lang w:eastAsia="ko-KR"/>
        </w:rPr>
        <w:t>,</w:t>
      </w:r>
      <w:r w:rsidRPr="00E212B7">
        <w:rPr>
          <w:szCs w:val="24"/>
          <w:lang w:eastAsia="ko-KR"/>
        </w:rPr>
        <w:t>” International Conference on</w:t>
      </w:r>
      <w:r w:rsidRPr="00E212B7">
        <w:rPr>
          <w:rFonts w:hint="eastAsia"/>
          <w:szCs w:val="24"/>
          <w:lang w:eastAsia="ko-KR"/>
        </w:rPr>
        <w:t xml:space="preserve"> </w:t>
      </w:r>
      <w:r w:rsidRPr="00E212B7">
        <w:rPr>
          <w:szCs w:val="24"/>
          <w:lang w:eastAsia="ko-KR"/>
        </w:rPr>
        <w:t>Communications</w:t>
      </w:r>
      <w:r w:rsidRPr="00E212B7">
        <w:rPr>
          <w:rFonts w:hint="eastAsia"/>
          <w:szCs w:val="24"/>
          <w:lang w:eastAsia="ko-KR"/>
        </w:rPr>
        <w:t xml:space="preserve"> (ICC), </w:t>
      </w:r>
      <w:r w:rsidRPr="00E212B7">
        <w:rPr>
          <w:szCs w:val="24"/>
          <w:lang w:eastAsia="ko-KR"/>
        </w:rPr>
        <w:t>2012 IEEE</w:t>
      </w:r>
      <w:r w:rsidR="00514308">
        <w:rPr>
          <w:szCs w:val="24"/>
          <w:lang w:eastAsia="ko-KR"/>
        </w:rPr>
        <w:t>.</w:t>
      </w:r>
    </w:p>
    <w:p w:rsidR="00C50682" w:rsidRPr="00E212B7" w:rsidRDefault="00C50682" w:rsidP="0045104F">
      <w:pPr>
        <w:pStyle w:val="Reftext"/>
        <w:rPr>
          <w:szCs w:val="24"/>
          <w:lang w:eastAsia="ko-KR"/>
        </w:rPr>
      </w:pPr>
      <w:r w:rsidRPr="00E212B7">
        <w:rPr>
          <w:rFonts w:hint="eastAsia"/>
          <w:szCs w:val="24"/>
          <w:lang w:eastAsia="ko-KR"/>
        </w:rPr>
        <w:t>[1</w:t>
      </w:r>
      <w:r>
        <w:rPr>
          <w:rFonts w:hint="eastAsia"/>
          <w:szCs w:val="24"/>
          <w:lang w:eastAsia="ko-KR"/>
        </w:rPr>
        <w:t>4</w:t>
      </w:r>
      <w:r w:rsidR="0045104F">
        <w:rPr>
          <w:rFonts w:hint="eastAsia"/>
          <w:szCs w:val="24"/>
          <w:lang w:eastAsia="ko-KR"/>
        </w:rPr>
        <w:t>]</w:t>
      </w:r>
      <w:r w:rsidR="0045104F">
        <w:rPr>
          <w:szCs w:val="24"/>
          <w:lang w:eastAsia="ko-KR"/>
        </w:rPr>
        <w:tab/>
      </w:r>
      <w:r w:rsidRPr="00E212B7">
        <w:rPr>
          <w:szCs w:val="24"/>
          <w:lang w:eastAsia="ko-KR"/>
        </w:rPr>
        <w:t xml:space="preserve">Y. </w:t>
      </w:r>
      <w:proofErr w:type="spellStart"/>
      <w:r w:rsidRPr="00E212B7">
        <w:rPr>
          <w:szCs w:val="24"/>
          <w:lang w:eastAsia="ko-KR"/>
        </w:rPr>
        <w:t>Azar</w:t>
      </w:r>
      <w:proofErr w:type="spellEnd"/>
      <w:r w:rsidRPr="00E212B7">
        <w:rPr>
          <w:szCs w:val="24"/>
          <w:lang w:eastAsia="ko-KR"/>
        </w:rPr>
        <w:t>, G. N. Wong, T. S. Rappaport, et al,“28 GHz Propagation Measurements for Outdoor Cellular Communications Using Steerable Beam Antennas in New York City,”</w:t>
      </w:r>
      <w:r w:rsidRPr="00E212B7">
        <w:rPr>
          <w:rFonts w:hint="eastAsia"/>
          <w:szCs w:val="24"/>
          <w:lang w:eastAsia="ko-KR"/>
        </w:rPr>
        <w:t xml:space="preserve"> </w:t>
      </w:r>
      <w:r w:rsidRPr="00E212B7">
        <w:rPr>
          <w:szCs w:val="24"/>
          <w:lang w:eastAsia="ko-KR"/>
        </w:rPr>
        <w:t>submitted to IEEE International Conference on Communications (ICC), 2013.</w:t>
      </w:r>
      <w:r w:rsidRPr="00E212B7">
        <w:rPr>
          <w:rFonts w:hint="eastAsia"/>
          <w:szCs w:val="24"/>
          <w:lang w:eastAsia="ko-KR"/>
        </w:rPr>
        <w:t xml:space="preserve"> </w:t>
      </w:r>
      <w:proofErr w:type="gramStart"/>
      <w:r w:rsidRPr="00E212B7">
        <w:rPr>
          <w:rFonts w:hint="eastAsia"/>
          <w:szCs w:val="24"/>
          <w:lang w:eastAsia="ko-KR"/>
        </w:rPr>
        <w:t>Jun.</w:t>
      </w:r>
      <w:proofErr w:type="gramEnd"/>
    </w:p>
    <w:p w:rsidR="00C50682" w:rsidRPr="00E212B7" w:rsidRDefault="00C50682" w:rsidP="0045104F">
      <w:pPr>
        <w:pStyle w:val="Reftext"/>
        <w:rPr>
          <w:szCs w:val="24"/>
          <w:lang w:eastAsia="ko-KR"/>
        </w:rPr>
      </w:pPr>
      <w:r w:rsidRPr="00E212B7">
        <w:rPr>
          <w:rFonts w:hint="eastAsia"/>
          <w:szCs w:val="24"/>
          <w:lang w:eastAsia="ko-KR"/>
        </w:rPr>
        <w:t>[1</w:t>
      </w:r>
      <w:r>
        <w:rPr>
          <w:rFonts w:hint="eastAsia"/>
          <w:szCs w:val="24"/>
          <w:lang w:eastAsia="ko-KR"/>
        </w:rPr>
        <w:t>5</w:t>
      </w:r>
      <w:r w:rsidR="0045104F">
        <w:rPr>
          <w:rFonts w:hint="eastAsia"/>
          <w:szCs w:val="24"/>
          <w:lang w:eastAsia="ko-KR"/>
        </w:rPr>
        <w:t>]</w:t>
      </w:r>
      <w:r w:rsidR="0045104F">
        <w:rPr>
          <w:szCs w:val="24"/>
          <w:lang w:eastAsia="ko-KR"/>
        </w:rPr>
        <w:tab/>
      </w:r>
      <w:r w:rsidRPr="00E212B7">
        <w:rPr>
          <w:szCs w:val="24"/>
          <w:lang w:eastAsia="ko-KR"/>
        </w:rPr>
        <w:t xml:space="preserve">H. Zhao, R. </w:t>
      </w:r>
      <w:proofErr w:type="spellStart"/>
      <w:r w:rsidRPr="00E212B7">
        <w:rPr>
          <w:szCs w:val="24"/>
          <w:lang w:eastAsia="ko-KR"/>
        </w:rPr>
        <w:t>Mayzus</w:t>
      </w:r>
      <w:proofErr w:type="spellEnd"/>
      <w:r w:rsidRPr="00E212B7">
        <w:rPr>
          <w:szCs w:val="24"/>
          <w:lang w:eastAsia="ko-KR"/>
        </w:rPr>
        <w:t xml:space="preserve">, T. S. Rappaport, et al, “28 GHz </w:t>
      </w:r>
      <w:proofErr w:type="spellStart"/>
      <w:r w:rsidRPr="00E212B7">
        <w:rPr>
          <w:szCs w:val="24"/>
          <w:lang w:eastAsia="ko-KR"/>
        </w:rPr>
        <w:t>Millimeter</w:t>
      </w:r>
      <w:proofErr w:type="spellEnd"/>
      <w:r w:rsidRPr="00E212B7">
        <w:rPr>
          <w:szCs w:val="24"/>
          <w:lang w:eastAsia="ko-KR"/>
        </w:rPr>
        <w:t xml:space="preserve"> Wave Cellular</w:t>
      </w:r>
      <w:r w:rsidRPr="00E212B7">
        <w:rPr>
          <w:rFonts w:hint="eastAsia"/>
          <w:szCs w:val="24"/>
          <w:lang w:eastAsia="ko-KR"/>
        </w:rPr>
        <w:t xml:space="preserve"> </w:t>
      </w:r>
      <w:r w:rsidRPr="00E212B7">
        <w:rPr>
          <w:szCs w:val="24"/>
          <w:lang w:eastAsia="ko-KR"/>
        </w:rPr>
        <w:t>Communication Measurements for Reflection and Penetration Loss in and around Buildings in New York City,” submitted to IEEE International Conference on Communications (ICC), 2013.</w:t>
      </w:r>
      <w:r w:rsidRPr="00E212B7">
        <w:rPr>
          <w:rFonts w:hint="eastAsia"/>
          <w:szCs w:val="24"/>
          <w:lang w:eastAsia="ko-KR"/>
        </w:rPr>
        <w:t xml:space="preserve"> </w:t>
      </w:r>
      <w:proofErr w:type="gramStart"/>
      <w:r w:rsidRPr="00E212B7">
        <w:rPr>
          <w:rFonts w:hint="eastAsia"/>
          <w:szCs w:val="24"/>
          <w:lang w:eastAsia="ko-KR"/>
        </w:rPr>
        <w:t>Jun.</w:t>
      </w:r>
      <w:proofErr w:type="gramEnd"/>
    </w:p>
    <w:p w:rsidR="00C50682" w:rsidRPr="00E212B7" w:rsidRDefault="00C50682" w:rsidP="0045104F">
      <w:pPr>
        <w:pStyle w:val="Reftext"/>
        <w:rPr>
          <w:szCs w:val="24"/>
          <w:lang w:eastAsia="ko-KR"/>
        </w:rPr>
      </w:pPr>
      <w:r w:rsidRPr="00E212B7">
        <w:rPr>
          <w:rFonts w:hint="eastAsia"/>
          <w:szCs w:val="24"/>
          <w:lang w:eastAsia="ko-KR"/>
        </w:rPr>
        <w:t>[1</w:t>
      </w:r>
      <w:r>
        <w:rPr>
          <w:rFonts w:hint="eastAsia"/>
          <w:szCs w:val="24"/>
          <w:lang w:eastAsia="ko-KR"/>
        </w:rPr>
        <w:t>6</w:t>
      </w:r>
      <w:r w:rsidR="0045104F">
        <w:rPr>
          <w:rFonts w:hint="eastAsia"/>
          <w:szCs w:val="24"/>
          <w:lang w:eastAsia="ko-KR"/>
        </w:rPr>
        <w:t>]</w:t>
      </w:r>
      <w:r w:rsidR="0045104F">
        <w:rPr>
          <w:szCs w:val="24"/>
          <w:lang w:eastAsia="ko-KR"/>
        </w:rPr>
        <w:tab/>
      </w:r>
      <w:r w:rsidRPr="00E212B7">
        <w:rPr>
          <w:szCs w:val="24"/>
          <w:lang w:eastAsia="ko-KR"/>
        </w:rPr>
        <w:t>RWS-120021</w:t>
      </w:r>
      <w:r w:rsidRPr="00E212B7">
        <w:rPr>
          <w:rFonts w:hint="eastAsia"/>
          <w:szCs w:val="24"/>
          <w:lang w:eastAsia="ko-KR"/>
        </w:rPr>
        <w:t xml:space="preserve">, </w:t>
      </w:r>
      <w:r w:rsidRPr="00E212B7">
        <w:rPr>
          <w:szCs w:val="24"/>
          <w:lang w:eastAsia="ko-KR"/>
        </w:rPr>
        <w:t>3GPP Workshop</w:t>
      </w:r>
      <w:r w:rsidRPr="00E212B7">
        <w:rPr>
          <w:rFonts w:hint="eastAsia"/>
          <w:szCs w:val="24"/>
          <w:lang w:eastAsia="ko-KR"/>
        </w:rPr>
        <w:t xml:space="preserve">, </w:t>
      </w:r>
      <w:r w:rsidRPr="00E212B7">
        <w:rPr>
          <w:szCs w:val="24"/>
          <w:lang w:eastAsia="ko-KR"/>
        </w:rPr>
        <w:t>Jun, 2012</w:t>
      </w:r>
      <w:r w:rsidR="00514308">
        <w:rPr>
          <w:szCs w:val="24"/>
          <w:lang w:eastAsia="ko-KR"/>
        </w:rPr>
        <w:t>.</w:t>
      </w:r>
    </w:p>
    <w:p w:rsidR="00C50682" w:rsidRPr="00E212B7" w:rsidRDefault="00C50682" w:rsidP="0045104F">
      <w:pPr>
        <w:pStyle w:val="Reftext"/>
        <w:rPr>
          <w:szCs w:val="24"/>
          <w:lang w:eastAsia="ko-KR"/>
        </w:rPr>
      </w:pPr>
      <w:r w:rsidRPr="00E212B7">
        <w:rPr>
          <w:rFonts w:hint="eastAsia"/>
          <w:szCs w:val="24"/>
          <w:lang w:eastAsia="ko-KR"/>
        </w:rPr>
        <w:t>[1</w:t>
      </w:r>
      <w:r>
        <w:rPr>
          <w:rFonts w:hint="eastAsia"/>
          <w:szCs w:val="24"/>
          <w:lang w:eastAsia="ko-KR"/>
        </w:rPr>
        <w:t>7</w:t>
      </w:r>
      <w:r w:rsidRPr="00E212B7">
        <w:rPr>
          <w:rFonts w:hint="eastAsia"/>
          <w:szCs w:val="24"/>
          <w:lang w:eastAsia="ko-KR"/>
        </w:rPr>
        <w:t>]</w:t>
      </w:r>
      <w:r w:rsidR="0045104F">
        <w:rPr>
          <w:szCs w:val="24"/>
          <w:lang w:eastAsia="ko-KR"/>
        </w:rPr>
        <w:tab/>
      </w:r>
      <w:r w:rsidRPr="00E212B7">
        <w:rPr>
          <w:szCs w:val="24"/>
          <w:lang w:eastAsia="ko-KR"/>
        </w:rPr>
        <w:t>ITU-R M.2</w:t>
      </w:r>
      <w:r w:rsidRPr="00E212B7">
        <w:rPr>
          <w:rFonts w:hint="eastAsia"/>
          <w:szCs w:val="24"/>
          <w:lang w:eastAsia="ko-KR"/>
        </w:rPr>
        <w:t xml:space="preserve">135, </w:t>
      </w:r>
      <w:r w:rsidRPr="00E212B7">
        <w:rPr>
          <w:szCs w:val="24"/>
          <w:lang w:eastAsia="ko-KR"/>
        </w:rPr>
        <w:t>“</w:t>
      </w:r>
      <w:r w:rsidRPr="00E212B7">
        <w:rPr>
          <w:rFonts w:hint="eastAsia"/>
          <w:szCs w:val="24"/>
          <w:lang w:eastAsia="ko-KR"/>
        </w:rPr>
        <w:t xml:space="preserve">Guidelines for </w:t>
      </w:r>
      <w:r w:rsidRPr="00E212B7">
        <w:rPr>
          <w:szCs w:val="24"/>
          <w:lang w:eastAsia="ko-KR"/>
        </w:rPr>
        <w:t>evaluation</w:t>
      </w:r>
      <w:r w:rsidRPr="00E212B7">
        <w:rPr>
          <w:rFonts w:hint="eastAsia"/>
          <w:szCs w:val="24"/>
          <w:lang w:eastAsia="ko-KR"/>
        </w:rPr>
        <w:t xml:space="preserve"> of radio</w:t>
      </w:r>
      <w:r w:rsidR="0021044C">
        <w:rPr>
          <w:rFonts w:hint="eastAsia"/>
          <w:szCs w:val="24"/>
          <w:lang w:eastAsia="ko-KR"/>
        </w:rPr>
        <w:t xml:space="preserve"> interface technologies for IMT</w:t>
      </w:r>
      <w:r w:rsidR="0021044C">
        <w:rPr>
          <w:szCs w:val="24"/>
          <w:lang w:eastAsia="ko-KR"/>
        </w:rPr>
        <w:noBreakHyphen/>
      </w:r>
      <w:r w:rsidRPr="00E212B7">
        <w:rPr>
          <w:rFonts w:hint="eastAsia"/>
          <w:szCs w:val="24"/>
          <w:lang w:eastAsia="ko-KR"/>
        </w:rPr>
        <w:t>Advanced</w:t>
      </w:r>
      <w:r w:rsidRPr="00E212B7">
        <w:rPr>
          <w:szCs w:val="24"/>
          <w:lang w:eastAsia="ko-KR"/>
        </w:rPr>
        <w:t>”</w:t>
      </w:r>
      <w:r w:rsidR="00514308">
        <w:rPr>
          <w:szCs w:val="24"/>
          <w:lang w:eastAsia="ko-KR"/>
        </w:rPr>
        <w:t>.</w:t>
      </w:r>
    </w:p>
    <w:p w:rsidR="00C50682" w:rsidRPr="00E212B7" w:rsidRDefault="00C50682" w:rsidP="0045104F">
      <w:pPr>
        <w:pStyle w:val="Reftext"/>
        <w:rPr>
          <w:szCs w:val="24"/>
          <w:lang w:eastAsia="ko-KR"/>
        </w:rPr>
      </w:pPr>
      <w:r w:rsidRPr="00E212B7">
        <w:rPr>
          <w:rFonts w:hint="eastAsia"/>
          <w:szCs w:val="24"/>
          <w:lang w:eastAsia="ko-KR"/>
        </w:rPr>
        <w:t>[1</w:t>
      </w:r>
      <w:r>
        <w:rPr>
          <w:rFonts w:hint="eastAsia"/>
          <w:szCs w:val="24"/>
          <w:lang w:eastAsia="ko-KR"/>
        </w:rPr>
        <w:t>8</w:t>
      </w:r>
      <w:r w:rsidR="0045104F">
        <w:rPr>
          <w:rFonts w:hint="eastAsia"/>
          <w:szCs w:val="24"/>
          <w:lang w:eastAsia="ko-KR"/>
        </w:rPr>
        <w:t>]</w:t>
      </w:r>
      <w:r w:rsidR="0045104F">
        <w:rPr>
          <w:szCs w:val="24"/>
          <w:lang w:eastAsia="ko-KR"/>
        </w:rPr>
        <w:tab/>
      </w:r>
      <w:r w:rsidRPr="00E212B7">
        <w:rPr>
          <w:szCs w:val="24"/>
          <w:lang w:eastAsia="ko-KR"/>
        </w:rPr>
        <w:t>Tom Rosa, "Multi-gigabit, MMW Point-to-point Radios: Propagation Considerations and Case Studies," Microwave Journal, August 8, 2007.</w:t>
      </w:r>
    </w:p>
    <w:p w:rsidR="00C50682" w:rsidRDefault="00C50682" w:rsidP="0045104F">
      <w:pPr>
        <w:pStyle w:val="Reftext"/>
        <w:rPr>
          <w:szCs w:val="24"/>
          <w:lang w:eastAsia="ko-KR"/>
        </w:rPr>
      </w:pPr>
      <w:r w:rsidRPr="00E212B7">
        <w:rPr>
          <w:rFonts w:hint="eastAsia"/>
          <w:szCs w:val="24"/>
          <w:lang w:eastAsia="ko-KR"/>
        </w:rPr>
        <w:t>[1</w:t>
      </w:r>
      <w:r>
        <w:rPr>
          <w:rFonts w:hint="eastAsia"/>
          <w:szCs w:val="24"/>
          <w:lang w:eastAsia="ko-KR"/>
        </w:rPr>
        <w:t>9</w:t>
      </w:r>
      <w:r w:rsidR="0045104F">
        <w:rPr>
          <w:rFonts w:hint="eastAsia"/>
          <w:szCs w:val="24"/>
          <w:lang w:eastAsia="ko-KR"/>
        </w:rPr>
        <w:t>]</w:t>
      </w:r>
      <w:r w:rsidR="0045104F">
        <w:rPr>
          <w:szCs w:val="24"/>
          <w:lang w:eastAsia="ko-KR"/>
        </w:rPr>
        <w:tab/>
      </w:r>
      <w:r w:rsidRPr="00E212B7">
        <w:rPr>
          <w:szCs w:val="24"/>
          <w:lang w:eastAsia="ko-KR"/>
        </w:rPr>
        <w:t>ITU-R P.838-3, "Specific attenuation model for rain for use in prediction methods", 2005.</w:t>
      </w:r>
    </w:p>
    <w:p w:rsidR="00754137" w:rsidRPr="00E212B7" w:rsidRDefault="00754137" w:rsidP="0045104F">
      <w:pPr>
        <w:pStyle w:val="Reftext"/>
        <w:rPr>
          <w:szCs w:val="24"/>
          <w:lang w:eastAsia="ko-KR"/>
        </w:rPr>
      </w:pPr>
    </w:p>
    <w:p w:rsidR="000069D4" w:rsidRPr="00C3649E" w:rsidRDefault="00C50682" w:rsidP="00C3649E">
      <w:pPr>
        <w:jc w:val="center"/>
        <w:rPr>
          <w:lang w:eastAsia="ko-KR"/>
        </w:rPr>
      </w:pPr>
      <w:r>
        <w:rPr>
          <w:lang w:eastAsia="ko-KR"/>
        </w:rPr>
        <w:t>____________</w:t>
      </w:r>
    </w:p>
    <w:sectPr w:rsidR="000069D4" w:rsidRPr="00C3649E" w:rsidSect="00D02712">
      <w:headerReference w:type="default" r:id="rId20"/>
      <w:footerReference w:type="default" r:id="rId21"/>
      <w:footerReference w:type="first" r:id="rId2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ECB" w:rsidRDefault="00207ECB">
      <w:r>
        <w:separator/>
      </w:r>
    </w:p>
  </w:endnote>
  <w:endnote w:type="continuationSeparator" w:id="0">
    <w:p w:rsidR="00207ECB" w:rsidRDefault="00207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HYSinMyeongJo-Medium">
    <w:altName w:val="HY신명조"/>
    <w:charset w:val="81"/>
    <w:family w:val="roman"/>
    <w:pitch w:val="variable"/>
    <w:sig w:usb0="900002A7" w:usb1="29D77CF9"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Pr="00C3649E" w:rsidRDefault="00754137" w:rsidP="00C3649E">
    <w:pPr>
      <w:pStyle w:val="Footer"/>
      <w:rPr>
        <w:lang w:val="en-US"/>
      </w:rPr>
    </w:pPr>
    <w:fldSimple w:instr=" FILENAME  \p  \* MERGEFORMAT ">
      <w:r w:rsidR="00C3649E">
        <w:t>M:\BRSGD\TEXT2012\SG05\WP5D\200\258e.docx</w:t>
      </w:r>
    </w:fldSimple>
    <w:r w:rsidR="00C3649E">
      <w:tab/>
    </w:r>
    <w:r w:rsidR="00C3649E" w:rsidRPr="00C3649E">
      <w:rPr>
        <w:lang w:val="en-US"/>
      </w:rPr>
      <w:t>23.01.13</w:t>
    </w:r>
    <w:r w:rsidR="00C3649E">
      <w:rPr>
        <w:lang w:val="en-US"/>
      </w:rPr>
      <w:tab/>
    </w:r>
    <w:r w:rsidR="00C3649E" w:rsidRPr="00C3649E">
      <w:rPr>
        <w:lang w:val="en-US"/>
      </w:rPr>
      <w:t>23.01.13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Pr="00C3649E" w:rsidRDefault="00207ECB" w:rsidP="00C3649E">
    <w:pPr>
      <w:pStyle w:val="Footer"/>
      <w:rPr>
        <w:lang w:val="en-US"/>
      </w:rPr>
    </w:pPr>
    <w:r>
      <w:fldChar w:fldCharType="begin"/>
    </w:r>
    <w:r>
      <w:instrText xml:space="preserve"> FILENAME  \p  \* MERGEFORMAT </w:instrText>
    </w:r>
    <w:r>
      <w:fldChar w:fldCharType="separate"/>
    </w:r>
    <w:r w:rsidR="00C3649E">
      <w:t>M:\BRSGD\TEXT2012\SG05\WP5D\200\258e.docx</w:t>
    </w:r>
    <w:r>
      <w:fldChar w:fldCharType="end"/>
    </w:r>
    <w:r w:rsidR="00C3649E">
      <w:tab/>
    </w:r>
    <w:r w:rsidR="00C3649E" w:rsidRPr="00C3649E">
      <w:rPr>
        <w:lang w:val="en-US"/>
      </w:rPr>
      <w:t>23.01.13</w:t>
    </w:r>
    <w:r w:rsidR="00C3649E">
      <w:rPr>
        <w:lang w:val="en-US"/>
      </w:rPr>
      <w:tab/>
    </w:r>
    <w:r w:rsidR="00C3649E" w:rsidRPr="00C3649E">
      <w:rPr>
        <w:lang w:val="en-US"/>
      </w:rPr>
      <w:t>23.01.13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ECB" w:rsidRDefault="00207ECB">
      <w:r>
        <w:t>____________________</w:t>
      </w:r>
    </w:p>
  </w:footnote>
  <w:footnote w:type="continuationSeparator" w:id="0">
    <w:p w:rsidR="00207ECB" w:rsidRDefault="00207E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A75394">
      <w:rPr>
        <w:rStyle w:val="PageNumber"/>
        <w:noProof/>
      </w:rPr>
      <w:t>2</w:t>
    </w:r>
    <w:r w:rsidR="00D02712">
      <w:rPr>
        <w:rStyle w:val="PageNumber"/>
      </w:rPr>
      <w:fldChar w:fldCharType="end"/>
    </w:r>
    <w:r>
      <w:rPr>
        <w:rStyle w:val="PageNumber"/>
      </w:rPr>
      <w:t xml:space="preserve"> -</w:t>
    </w:r>
  </w:p>
  <w:p w:rsidR="00FA124A" w:rsidRDefault="00A03698">
    <w:pPr>
      <w:pStyle w:val="Header"/>
      <w:rPr>
        <w:lang w:val="en-US"/>
      </w:rPr>
    </w:pPr>
    <w:r>
      <w:rPr>
        <w:lang w:val="en-US"/>
      </w:rPr>
      <w:t>5D/258-E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698"/>
    <w:rsid w:val="000069D4"/>
    <w:rsid w:val="000174AD"/>
    <w:rsid w:val="000A7D55"/>
    <w:rsid w:val="000C2E8E"/>
    <w:rsid w:val="000E0E7C"/>
    <w:rsid w:val="000F1B4B"/>
    <w:rsid w:val="0012744F"/>
    <w:rsid w:val="00156F66"/>
    <w:rsid w:val="00182528"/>
    <w:rsid w:val="0018500B"/>
    <w:rsid w:val="00196A19"/>
    <w:rsid w:val="00202DC1"/>
    <w:rsid w:val="00207ECB"/>
    <w:rsid w:val="0021044C"/>
    <w:rsid w:val="002116EE"/>
    <w:rsid w:val="002309D8"/>
    <w:rsid w:val="002A7FE2"/>
    <w:rsid w:val="002E1B4F"/>
    <w:rsid w:val="002F2E67"/>
    <w:rsid w:val="00315546"/>
    <w:rsid w:val="00330567"/>
    <w:rsid w:val="00386A9D"/>
    <w:rsid w:val="00391081"/>
    <w:rsid w:val="003B2789"/>
    <w:rsid w:val="003C13CE"/>
    <w:rsid w:val="003E2518"/>
    <w:rsid w:val="0045104F"/>
    <w:rsid w:val="004B1EF7"/>
    <w:rsid w:val="004B3FAD"/>
    <w:rsid w:val="004B4D66"/>
    <w:rsid w:val="00501DCA"/>
    <w:rsid w:val="00513A47"/>
    <w:rsid w:val="00514308"/>
    <w:rsid w:val="005408DF"/>
    <w:rsid w:val="00573344"/>
    <w:rsid w:val="00583F9B"/>
    <w:rsid w:val="005E5C10"/>
    <w:rsid w:val="005F2C78"/>
    <w:rsid w:val="006144E4"/>
    <w:rsid w:val="00650299"/>
    <w:rsid w:val="00655FC5"/>
    <w:rsid w:val="00754137"/>
    <w:rsid w:val="00777D9D"/>
    <w:rsid w:val="007A7E10"/>
    <w:rsid w:val="00822581"/>
    <w:rsid w:val="008309DD"/>
    <w:rsid w:val="0083227A"/>
    <w:rsid w:val="00866900"/>
    <w:rsid w:val="00881BA1"/>
    <w:rsid w:val="008C26B8"/>
    <w:rsid w:val="00982084"/>
    <w:rsid w:val="00995963"/>
    <w:rsid w:val="009B61EB"/>
    <w:rsid w:val="009C2064"/>
    <w:rsid w:val="009D1697"/>
    <w:rsid w:val="00A014F8"/>
    <w:rsid w:val="00A03698"/>
    <w:rsid w:val="00A5173C"/>
    <w:rsid w:val="00A61AEF"/>
    <w:rsid w:val="00A75394"/>
    <w:rsid w:val="00AF173A"/>
    <w:rsid w:val="00B066A4"/>
    <w:rsid w:val="00B07A13"/>
    <w:rsid w:val="00B4279B"/>
    <w:rsid w:val="00B45FC9"/>
    <w:rsid w:val="00BC7CCF"/>
    <w:rsid w:val="00BE470B"/>
    <w:rsid w:val="00C3649E"/>
    <w:rsid w:val="00C50682"/>
    <w:rsid w:val="00C57A91"/>
    <w:rsid w:val="00CC01C2"/>
    <w:rsid w:val="00CF21F2"/>
    <w:rsid w:val="00D02712"/>
    <w:rsid w:val="00D214D0"/>
    <w:rsid w:val="00D6546B"/>
    <w:rsid w:val="00DD4BED"/>
    <w:rsid w:val="00DE39F0"/>
    <w:rsid w:val="00DF0AF3"/>
    <w:rsid w:val="00E27D7E"/>
    <w:rsid w:val="00E42E13"/>
    <w:rsid w:val="00E6257C"/>
    <w:rsid w:val="00E63C59"/>
    <w:rsid w:val="00E84DDA"/>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H"/>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link w:val="Heading1"/>
    <w:uiPriority w:val="99"/>
    <w:rsid w:val="00C50682"/>
    <w:rPr>
      <w:rFonts w:ascii="Times New Roman" w:hAnsi="Times New Roman"/>
      <w:b/>
      <w:sz w:val="28"/>
      <w:lang w:val="en-GB" w:eastAsia="en-US"/>
    </w:rPr>
  </w:style>
  <w:style w:type="character" w:customStyle="1" w:styleId="enumlev1Char">
    <w:name w:val="enumlev1 Char"/>
    <w:link w:val="enumlev1"/>
    <w:rsid w:val="00C50682"/>
    <w:rPr>
      <w:rFonts w:ascii="Times New Roman" w:hAnsi="Times New Roman"/>
      <w:sz w:val="24"/>
      <w:lang w:val="en-GB" w:eastAsia="en-US"/>
    </w:rPr>
  </w:style>
  <w:style w:type="character" w:customStyle="1" w:styleId="Title1Char">
    <w:name w:val="Title 1 Char"/>
    <w:link w:val="Title1"/>
    <w:uiPriority w:val="99"/>
    <w:rsid w:val="00C50682"/>
    <w:rPr>
      <w:rFonts w:ascii="Times New Roman" w:hAnsi="Times New Roman"/>
      <w:caps/>
      <w:sz w:val="28"/>
      <w:lang w:val="en-GB" w:eastAsia="en-US"/>
    </w:rPr>
  </w:style>
  <w:style w:type="character" w:styleId="Hyperlink">
    <w:name w:val="Hyperlink"/>
    <w:rsid w:val="00C50682"/>
    <w:rPr>
      <w:color w:val="0000FF"/>
      <w:u w:val="single"/>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C50682"/>
    <w:rPr>
      <w:b/>
      <w:sz w:val="24"/>
      <w:lang w:val="en-GB" w:eastAsia="en-US" w:bidi="ar-SA"/>
    </w:rPr>
  </w:style>
  <w:style w:type="paragraph" w:customStyle="1" w:styleId="headingb0">
    <w:name w:val="heading_b"/>
    <w:basedOn w:val="Heading3"/>
    <w:next w:val="Normal"/>
    <w:rsid w:val="00C5068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rPr>
  </w:style>
  <w:style w:type="paragraph" w:styleId="BalloonText">
    <w:name w:val="Balloon Text"/>
    <w:basedOn w:val="Normal"/>
    <w:link w:val="BalloonTextChar"/>
    <w:rsid w:val="00A75394"/>
    <w:pPr>
      <w:spacing w:before="0"/>
    </w:pPr>
    <w:rPr>
      <w:rFonts w:ascii="Tahoma" w:hAnsi="Tahoma" w:cs="Tahoma"/>
      <w:sz w:val="16"/>
      <w:szCs w:val="16"/>
    </w:rPr>
  </w:style>
  <w:style w:type="character" w:customStyle="1" w:styleId="BalloonTextChar">
    <w:name w:val="Balloon Text Char"/>
    <w:basedOn w:val="DefaultParagraphFont"/>
    <w:link w:val="BalloonText"/>
    <w:rsid w:val="00A75394"/>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H"/>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link w:val="Heading1"/>
    <w:uiPriority w:val="99"/>
    <w:rsid w:val="00C50682"/>
    <w:rPr>
      <w:rFonts w:ascii="Times New Roman" w:hAnsi="Times New Roman"/>
      <w:b/>
      <w:sz w:val="28"/>
      <w:lang w:val="en-GB" w:eastAsia="en-US"/>
    </w:rPr>
  </w:style>
  <w:style w:type="character" w:customStyle="1" w:styleId="enumlev1Char">
    <w:name w:val="enumlev1 Char"/>
    <w:link w:val="enumlev1"/>
    <w:rsid w:val="00C50682"/>
    <w:rPr>
      <w:rFonts w:ascii="Times New Roman" w:hAnsi="Times New Roman"/>
      <w:sz w:val="24"/>
      <w:lang w:val="en-GB" w:eastAsia="en-US"/>
    </w:rPr>
  </w:style>
  <w:style w:type="character" w:customStyle="1" w:styleId="Title1Char">
    <w:name w:val="Title 1 Char"/>
    <w:link w:val="Title1"/>
    <w:uiPriority w:val="99"/>
    <w:rsid w:val="00C50682"/>
    <w:rPr>
      <w:rFonts w:ascii="Times New Roman" w:hAnsi="Times New Roman"/>
      <w:caps/>
      <w:sz w:val="28"/>
      <w:lang w:val="en-GB" w:eastAsia="en-US"/>
    </w:rPr>
  </w:style>
  <w:style w:type="character" w:styleId="Hyperlink">
    <w:name w:val="Hyperlink"/>
    <w:rsid w:val="00C50682"/>
    <w:rPr>
      <w:color w:val="0000FF"/>
      <w:u w:val="single"/>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C50682"/>
    <w:rPr>
      <w:b/>
      <w:sz w:val="24"/>
      <w:lang w:val="en-GB" w:eastAsia="en-US" w:bidi="ar-SA"/>
    </w:rPr>
  </w:style>
  <w:style w:type="paragraph" w:customStyle="1" w:styleId="headingb0">
    <w:name w:val="heading_b"/>
    <w:basedOn w:val="Heading3"/>
    <w:next w:val="Normal"/>
    <w:rsid w:val="00C5068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rPr>
  </w:style>
  <w:style w:type="paragraph" w:styleId="BalloonText">
    <w:name w:val="Balloon Text"/>
    <w:basedOn w:val="Normal"/>
    <w:link w:val="BalloonTextChar"/>
    <w:rsid w:val="00A75394"/>
    <w:pPr>
      <w:spacing w:before="0"/>
    </w:pPr>
    <w:rPr>
      <w:rFonts w:ascii="Tahoma" w:hAnsi="Tahoma" w:cs="Tahoma"/>
      <w:sz w:val="16"/>
      <w:szCs w:val="16"/>
    </w:rPr>
  </w:style>
  <w:style w:type="character" w:customStyle="1" w:styleId="BalloonTextChar">
    <w:name w:val="Balloon Text Char"/>
    <w:basedOn w:val="DefaultParagraphFont"/>
    <w:link w:val="BalloonText"/>
    <w:rsid w:val="00A7539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md/R12-WP5D-C-0109/en" TargetMode="External"/><Relationship Id="rId13" Type="http://schemas.openxmlformats.org/officeDocument/2006/relationships/image" Target="media/image6.png"/><Relationship Id="rId18" Type="http://schemas.openxmlformats.org/officeDocument/2006/relationships/hyperlink" Target="http://www.engadget.com/2011/06/01/qualcomm-unleashes-tri-band-wifi-and-new-mobile-wireless-chipset/"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www.fiercewireless.com/story/wilocity-promises-80211ad-phones-2013/2012-01-1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Template>
  <TotalTime>0</TotalTime>
  <Pages>7</Pages>
  <Words>2000</Words>
  <Characters>11404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detraz</dc:creator>
  <cp:lastModifiedBy>MJ Lynch</cp:lastModifiedBy>
  <cp:revision>2</cp:revision>
  <cp:lastPrinted>2013-01-23T10:19:00Z</cp:lastPrinted>
  <dcterms:created xsi:type="dcterms:W3CDTF">2013-01-30T09:39:00Z</dcterms:created>
  <dcterms:modified xsi:type="dcterms:W3CDTF">2013-01-30T09:39:00Z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