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57CA2" w14:textId="77777777" w:rsidR="00E947A0" w:rsidRPr="00E947A0" w:rsidRDefault="00E947A0" w:rsidP="00E947A0">
      <w:pPr>
        <w:widowControl w:val="0"/>
        <w:suppressAutoHyphens/>
        <w:spacing w:after="120"/>
        <w:rPr>
          <w:rFonts w:ascii="Times" w:eastAsia="바탕" w:hAnsi="Times" w:cs="Times New Roman"/>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E947A0" w:rsidRPr="00E947A0" w14:paraId="05D1F86A" w14:textId="77777777" w:rsidTr="00986D04">
        <w:tc>
          <w:tcPr>
            <w:tcW w:w="1350" w:type="dxa"/>
            <w:tcBorders>
              <w:top w:val="single" w:sz="4" w:space="0" w:color="000000"/>
              <w:bottom w:val="single" w:sz="4" w:space="0" w:color="000000"/>
            </w:tcBorders>
          </w:tcPr>
          <w:p w14:paraId="209B2CFE"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14:paraId="7C19D374" w14:textId="77777777"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9"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5A2CD5" w14:paraId="6303C662" w14:textId="77777777" w:rsidTr="00986D04">
        <w:tc>
          <w:tcPr>
            <w:tcW w:w="1350" w:type="dxa"/>
            <w:tcBorders>
              <w:bottom w:val="single" w:sz="4" w:space="0" w:color="000000"/>
            </w:tcBorders>
          </w:tcPr>
          <w:p w14:paraId="6333A3F1"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14:paraId="4F253F8C" w14:textId="7224FA4F" w:rsidR="00E947A0" w:rsidRPr="00E947A0" w:rsidRDefault="008A6686" w:rsidP="005A2CD5">
            <w:pPr>
              <w:widowControl w:val="0"/>
              <w:suppressAutoHyphens/>
              <w:snapToGrid w:val="0"/>
              <w:spacing w:before="120" w:after="120"/>
              <w:rPr>
                <w:rFonts w:ascii="Times" w:eastAsia="바탕" w:hAnsi="Times" w:cs="Times New Roman"/>
                <w:b/>
                <w:szCs w:val="20"/>
                <w:lang w:eastAsia="en-US"/>
              </w:rPr>
            </w:pPr>
            <w:r>
              <w:rPr>
                <w:rFonts w:ascii="Times" w:eastAsia="바탕" w:hAnsi="Times" w:cs="Times New Roman" w:hint="eastAsia"/>
                <w:b/>
                <w:szCs w:val="20"/>
              </w:rPr>
              <w:t>T</w:t>
            </w:r>
            <w:r w:rsidR="005A2CD5">
              <w:rPr>
                <w:rFonts w:ascii="Times" w:eastAsia="바탕" w:hAnsi="Times" w:cs="Times New Roman" w:hint="eastAsia"/>
                <w:b/>
                <w:szCs w:val="20"/>
              </w:rPr>
              <w:t xml:space="preserve">ext </w:t>
            </w:r>
            <w:r w:rsidR="005D624D">
              <w:rPr>
                <w:rFonts w:ascii="Times" w:eastAsia="바탕" w:hAnsi="Times" w:cs="Times New Roman" w:hint="eastAsia"/>
                <w:b/>
                <w:szCs w:val="20"/>
              </w:rPr>
              <w:t xml:space="preserve">changes </w:t>
            </w:r>
            <w:r w:rsidR="005A2CD5">
              <w:rPr>
                <w:rFonts w:ascii="Times" w:eastAsia="바탕" w:hAnsi="Times" w:cs="Times New Roman" w:hint="eastAsia"/>
                <w:b/>
                <w:szCs w:val="20"/>
              </w:rPr>
              <w:t xml:space="preserve">related </w:t>
            </w:r>
            <w:r w:rsidR="00E947A0" w:rsidRPr="00E947A0">
              <w:rPr>
                <w:rFonts w:ascii="Times" w:eastAsia="바탕" w:hAnsi="Times" w:cs="Times New Roman"/>
                <w:b/>
                <w:szCs w:val="20"/>
              </w:rPr>
              <w:t xml:space="preserve">to </w:t>
            </w:r>
            <w:r w:rsidR="005A2CD5">
              <w:rPr>
                <w:rFonts w:ascii="Times" w:eastAsia="바탕" w:hAnsi="Times" w:cs="Times New Roman" w:hint="eastAsia"/>
                <w:b/>
                <w:szCs w:val="20"/>
              </w:rPr>
              <w:t>BS power management</w:t>
            </w:r>
          </w:p>
        </w:tc>
      </w:tr>
      <w:tr w:rsidR="00E947A0" w:rsidRPr="00E947A0" w14:paraId="7FBA11D6" w14:textId="77777777" w:rsidTr="00986D04">
        <w:tc>
          <w:tcPr>
            <w:tcW w:w="1350" w:type="dxa"/>
            <w:tcBorders>
              <w:bottom w:val="single" w:sz="4" w:space="0" w:color="000000"/>
            </w:tcBorders>
          </w:tcPr>
          <w:p w14:paraId="22DE865A"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14:paraId="4DD501FC" w14:textId="67911140" w:rsidR="00E947A0" w:rsidRPr="00E947A0" w:rsidRDefault="00E947A0" w:rsidP="005A2CD5">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Pr="00E947A0">
              <w:rPr>
                <w:rFonts w:ascii="Times" w:eastAsia="바탕" w:hAnsi="Times" w:cs="Times New Roman"/>
                <w:b/>
                <w:szCs w:val="20"/>
              </w:rPr>
              <w:t>5</w:t>
            </w:r>
            <w:r w:rsidRPr="00E947A0">
              <w:rPr>
                <w:rFonts w:ascii="Times" w:eastAsia="바탕" w:hAnsi="Times" w:cs="Times New Roman"/>
                <w:b/>
                <w:szCs w:val="20"/>
                <w:lang w:eastAsia="en-US"/>
              </w:rPr>
              <w:t>-</w:t>
            </w:r>
            <w:r w:rsidR="00BD0673">
              <w:rPr>
                <w:rFonts w:ascii="Times" w:eastAsia="바탕" w:hAnsi="Times" w:cs="Times New Roman" w:hint="eastAsia"/>
                <w:b/>
                <w:szCs w:val="20"/>
              </w:rPr>
              <w:t>1</w:t>
            </w:r>
            <w:r w:rsidR="005A2CD5">
              <w:rPr>
                <w:rFonts w:ascii="Times" w:eastAsia="바탕" w:hAnsi="Times" w:cs="Times New Roman" w:hint="eastAsia"/>
                <w:b/>
                <w:szCs w:val="20"/>
              </w:rPr>
              <w:t>4</w:t>
            </w:r>
          </w:p>
        </w:tc>
      </w:tr>
      <w:tr w:rsidR="00E947A0" w:rsidRPr="00E947A0" w14:paraId="19688769" w14:textId="77777777" w:rsidTr="00986D04">
        <w:tc>
          <w:tcPr>
            <w:tcW w:w="1350" w:type="dxa"/>
            <w:tcBorders>
              <w:bottom w:val="single" w:sz="4" w:space="0" w:color="000000"/>
            </w:tcBorders>
          </w:tcPr>
          <w:p w14:paraId="204B312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14:paraId="7FA9B374" w14:textId="60EAA25E" w:rsidR="00E947A0" w:rsidRPr="00E947A0" w:rsidRDefault="007363AB" w:rsidP="00E947A0">
            <w:pPr>
              <w:widowControl w:val="0"/>
              <w:suppressAutoHyphens/>
              <w:snapToGrid w:val="0"/>
              <w:spacing w:before="120"/>
              <w:rPr>
                <w:rFonts w:ascii="Times" w:eastAsia="바탕" w:hAnsi="Times" w:cs="Times New Roman"/>
                <w:szCs w:val="20"/>
                <w:lang w:eastAsia="en-US"/>
              </w:rPr>
            </w:pPr>
            <w:r>
              <w:rPr>
                <w:rFonts w:ascii="Times" w:eastAsia="바탕" w:hAnsi="Times" w:cs="Times New Roman"/>
                <w:szCs w:val="20"/>
              </w:rPr>
              <w:t>Jisoo Park</w:t>
            </w:r>
            <w:r w:rsidR="00BD0673">
              <w:rPr>
                <w:rFonts w:ascii="Times" w:eastAsia="바탕" w:hAnsi="Times" w:cs="Times New Roman" w:hint="eastAsia"/>
                <w:szCs w:val="20"/>
              </w:rPr>
              <w:t xml:space="preserve">, </w:t>
            </w:r>
            <w:r w:rsidR="005A2CD5" w:rsidRPr="000462E0">
              <w:rPr>
                <w:rFonts w:hint="eastAsia"/>
              </w:rPr>
              <w:t xml:space="preserve">Jaesun Cha, </w:t>
            </w:r>
            <w:r w:rsidR="005A2CD5">
              <w:rPr>
                <w:rFonts w:hint="eastAsia"/>
              </w:rPr>
              <w:t>Eunkyung Kim</w:t>
            </w:r>
            <w:r w:rsidR="007A69AD">
              <w:rPr>
                <w:rFonts w:hint="eastAsia"/>
              </w:rPr>
              <w:t>, Young-il Kim</w:t>
            </w:r>
          </w:p>
          <w:p w14:paraId="2C5666DF" w14:textId="77777777" w:rsidR="00E947A0" w:rsidRPr="00E947A0" w:rsidRDefault="00E947A0" w:rsidP="00E947A0">
            <w:pPr>
              <w:widowControl w:val="0"/>
              <w:suppressAutoHyphens/>
              <w:snapToGrid w:val="0"/>
              <w:spacing w:before="120"/>
              <w:rPr>
                <w:rFonts w:ascii="Helvetica" w:eastAsia="바탕" w:hAnsi="Helvetica" w:cs="Times New Roman"/>
                <w:sz w:val="20"/>
                <w:szCs w:val="20"/>
              </w:rPr>
            </w:pPr>
            <w:r w:rsidRPr="00E947A0">
              <w:rPr>
                <w:rFonts w:ascii="Times" w:eastAsia="바탕" w:hAnsi="Times" w:cs="Times New Roman"/>
                <w:szCs w:val="20"/>
                <w:lang w:eastAsia="en-US"/>
              </w:rPr>
              <w:t>ETRI</w:t>
            </w:r>
          </w:p>
        </w:tc>
        <w:tc>
          <w:tcPr>
            <w:tcW w:w="5220" w:type="dxa"/>
            <w:tcBorders>
              <w:bottom w:val="single" w:sz="4" w:space="0" w:color="000000"/>
            </w:tcBorders>
          </w:tcPr>
          <w:p w14:paraId="09B54B10" w14:textId="77777777"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10"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14:paraId="0B0D5452" w14:textId="77777777"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1"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14:paraId="43B2928E" w14:textId="77777777" w:rsidTr="00986D04">
        <w:tc>
          <w:tcPr>
            <w:tcW w:w="1350" w:type="dxa"/>
            <w:tcBorders>
              <w:bottom w:val="single" w:sz="4" w:space="0" w:color="000000"/>
            </w:tcBorders>
          </w:tcPr>
          <w:p w14:paraId="5A1F94C5"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14:paraId="089B2A4D" w14:textId="77777777"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P802.16q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-0</w:t>
            </w:r>
            <w:r w:rsidRPr="00E947A0">
              <w:rPr>
                <w:rFonts w:ascii="Times" w:eastAsia="바탕" w:hAnsi="Times" w:cs="Times New Roman"/>
                <w:szCs w:val="20"/>
              </w:rPr>
              <w:t>064</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r w:rsidRPr="00E947A0">
              <w:rPr>
                <w:rFonts w:ascii="Times" w:eastAsia="바탕" w:hAnsi="Times" w:cs="Times New Roman"/>
                <w:szCs w:val="20"/>
              </w:rPr>
              <w:t>000q)</w:t>
            </w:r>
          </w:p>
        </w:tc>
      </w:tr>
      <w:tr w:rsidR="00E947A0" w:rsidRPr="00E947A0" w14:paraId="5508748D" w14:textId="77777777" w:rsidTr="00986D04">
        <w:tc>
          <w:tcPr>
            <w:tcW w:w="1350" w:type="dxa"/>
            <w:tcBorders>
              <w:bottom w:val="single" w:sz="4" w:space="0" w:color="000000"/>
            </w:tcBorders>
          </w:tcPr>
          <w:p w14:paraId="34AD2F7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14:paraId="7302FF48" w14:textId="3A918763" w:rsidR="00E947A0" w:rsidRPr="00E947A0" w:rsidRDefault="00E947A0" w:rsidP="005A2CD5">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rPr>
              <w:t>The contribution proposes the text changes related to the BS power management.</w:t>
            </w:r>
          </w:p>
        </w:tc>
      </w:tr>
      <w:tr w:rsidR="00E947A0" w:rsidRPr="00E947A0" w14:paraId="327FBBC1" w14:textId="77777777" w:rsidTr="00986D04">
        <w:tc>
          <w:tcPr>
            <w:tcW w:w="1350" w:type="dxa"/>
            <w:tcBorders>
              <w:bottom w:val="single" w:sz="4" w:space="0" w:color="000000"/>
            </w:tcBorders>
          </w:tcPr>
          <w:p w14:paraId="406C27C1"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14:paraId="103DEB7C"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To discuss and adopt the proposed texts in IEEE P802.16q AWD</w:t>
            </w:r>
          </w:p>
        </w:tc>
      </w:tr>
      <w:tr w:rsidR="00E947A0" w:rsidRPr="00E947A0" w14:paraId="637AC7F6" w14:textId="77777777" w:rsidTr="00986D04">
        <w:tc>
          <w:tcPr>
            <w:tcW w:w="1350" w:type="dxa"/>
            <w:tcBorders>
              <w:bottom w:val="single" w:sz="4" w:space="0" w:color="000000"/>
            </w:tcBorders>
          </w:tcPr>
          <w:p w14:paraId="6952AE6E"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14:paraId="23FAB191"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14:paraId="72E7EE08" w14:textId="77777777" w:rsidTr="00986D04">
        <w:tc>
          <w:tcPr>
            <w:tcW w:w="1350" w:type="dxa"/>
            <w:tcBorders>
              <w:bottom w:val="single" w:sz="4" w:space="0" w:color="000000"/>
            </w:tcBorders>
          </w:tcPr>
          <w:p w14:paraId="785622B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14:paraId="1B7F04CD" w14:textId="77777777"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14:paraId="22587FCA" w14:textId="77777777" w:rsidTr="00986D04">
        <w:tc>
          <w:tcPr>
            <w:tcW w:w="1350" w:type="dxa"/>
            <w:tcBorders>
              <w:bottom w:val="single" w:sz="4" w:space="0" w:color="000000"/>
            </w:tcBorders>
          </w:tcPr>
          <w:p w14:paraId="46A3A6A3"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14:paraId="0F3C8D44"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14:paraId="21041936" w14:textId="77777777" w:rsidR="00E947A0" w:rsidRPr="00E947A0" w:rsidRDefault="00E947A0" w:rsidP="00E947A0">
            <w:pPr>
              <w:widowControl w:val="0"/>
              <w:suppressAutoHyphens/>
              <w:snapToGrid w:val="0"/>
              <w:ind w:left="720"/>
              <w:rPr>
                <w:rFonts w:ascii="Times" w:eastAsia="바탕" w:hAnsi="Times" w:cs="Times New Roman"/>
                <w:sz w:val="20"/>
                <w:szCs w:val="20"/>
                <w:lang w:eastAsia="en-US"/>
              </w:rPr>
            </w:pPr>
            <w:r w:rsidRPr="00E947A0">
              <w:rPr>
                <w:rFonts w:ascii="Times" w:eastAsia="바탕" w:hAnsi="Times" w:cs="Times New Roman"/>
                <w:sz w:val="20"/>
                <w:szCs w:val="20"/>
                <w:lang w:eastAsia="en-US"/>
              </w:rPr>
              <w:t>&lt;</w:t>
            </w:r>
            <w:hyperlink r:id="rId12"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3"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
          <w:p w14:paraId="3547E63D"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4"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5"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14:paraId="382B22C1" w14:textId="77777777"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14:paraId="69E10CB2" w14:textId="65A1144F" w:rsidR="00E947A0" w:rsidRPr="00E947A0" w:rsidRDefault="005A2CD5" w:rsidP="00E947A0">
      <w:pPr>
        <w:widowControl w:val="0"/>
        <w:suppressAutoHyphens/>
        <w:spacing w:after="60" w:line="360" w:lineRule="auto"/>
        <w:jc w:val="center"/>
        <w:rPr>
          <w:rFonts w:ascii="Helvetica" w:eastAsia="바탕" w:hAnsi="Helvetica" w:cs="Times New Roman"/>
          <w:b/>
          <w:kern w:val="1"/>
          <w:sz w:val="28"/>
          <w:szCs w:val="20"/>
        </w:rPr>
      </w:pPr>
      <w:r w:rsidRPr="005A2CD5">
        <w:rPr>
          <w:rFonts w:ascii="Helvetica" w:eastAsia="바탕" w:hAnsi="Helvetica" w:cs="Times New Roman"/>
          <w:b/>
          <w:kern w:val="1"/>
          <w:sz w:val="28"/>
          <w:szCs w:val="20"/>
        </w:rPr>
        <w:lastRenderedPageBreak/>
        <w:t>Proposed text related to BS power management</w:t>
      </w:r>
    </w:p>
    <w:p w14:paraId="79B0E68C" w14:textId="497F3A23"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Jisoo Park</w:t>
      </w:r>
      <w:r w:rsidR="0008222A">
        <w:rPr>
          <w:rFonts w:ascii="Helvetica" w:eastAsia="바탕" w:hAnsi="Helvetica" w:cs="Times New Roman" w:hint="eastAsia"/>
          <w:i/>
          <w:szCs w:val="20"/>
        </w:rPr>
        <w:t xml:space="preserve">, </w:t>
      </w:r>
      <w:r w:rsidR="005A2CD5" w:rsidRPr="005A2CD5">
        <w:rPr>
          <w:rFonts w:ascii="Helvetica" w:eastAsia="바탕" w:hAnsi="Helvetica" w:cs="Times New Roman"/>
          <w:i/>
          <w:szCs w:val="20"/>
        </w:rPr>
        <w:t>Jaesun Cha, Eunkyung Kim</w:t>
      </w:r>
      <w:r w:rsidR="0093631F">
        <w:rPr>
          <w:rFonts w:ascii="Helvetica" w:eastAsia="바탕" w:hAnsi="Helvetica" w:cs="Times New Roman" w:hint="eastAsia"/>
          <w:i/>
          <w:szCs w:val="20"/>
        </w:rPr>
        <w:t xml:space="preserve">, </w:t>
      </w:r>
      <w:r w:rsidR="0093631F" w:rsidRPr="0093631F">
        <w:rPr>
          <w:rFonts w:ascii="Helvetica" w:eastAsia="바탕" w:hAnsi="Helvetica" w:cs="Times New Roman"/>
          <w:i/>
          <w:szCs w:val="20"/>
        </w:rPr>
        <w:t>Young-il Kim</w:t>
      </w:r>
    </w:p>
    <w:p w14:paraId="1289798E" w14:textId="77777777"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ETRI</w:t>
      </w:r>
    </w:p>
    <w:p w14:paraId="3F08F741" w14:textId="77777777" w:rsidR="00E947A0" w:rsidRPr="00E947A0" w:rsidRDefault="00E947A0" w:rsidP="00E947A0">
      <w:pPr>
        <w:widowControl w:val="0"/>
        <w:suppressAutoHyphens/>
        <w:spacing w:after="120"/>
        <w:rPr>
          <w:rFonts w:ascii="Times" w:eastAsia="바탕" w:hAnsi="Times" w:cs="Times New Roman"/>
          <w:szCs w:val="20"/>
        </w:rPr>
      </w:pPr>
    </w:p>
    <w:p w14:paraId="56025B11"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14:paraId="336C8EF1" w14:textId="778ACCFA" w:rsidR="00E947A0" w:rsidRPr="00294108"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This contribution proposes the text changes </w:t>
      </w:r>
      <w:r w:rsidR="00986D04" w:rsidRPr="00294108">
        <w:rPr>
          <w:rFonts w:ascii="Times New Roman" w:eastAsia="바탕" w:hAnsi="Times New Roman" w:cs="Times New Roman"/>
          <w:kern w:val="1"/>
          <w:szCs w:val="20"/>
        </w:rPr>
        <w:t xml:space="preserve">related </w:t>
      </w:r>
      <w:r w:rsidRPr="00294108">
        <w:rPr>
          <w:rFonts w:ascii="Times New Roman" w:eastAsia="바탕" w:hAnsi="Times New Roman" w:cs="Times New Roman"/>
          <w:kern w:val="1"/>
          <w:szCs w:val="20"/>
        </w:rPr>
        <w:t xml:space="preserve">to the BS power management defined in draft AWD document </w:t>
      </w:r>
      <w:r w:rsidR="00645C8C" w:rsidRPr="00294108">
        <w:rPr>
          <w:rFonts w:ascii="Times New Roman" w:eastAsia="바탕" w:hAnsi="Times New Roman" w:cs="Times New Roman"/>
          <w:kern w:val="1"/>
          <w:szCs w:val="20"/>
        </w:rPr>
        <w:fldChar w:fldCharType="begin"/>
      </w:r>
      <w:r w:rsidRPr="00294108">
        <w:rPr>
          <w:rFonts w:ascii="Times New Roman" w:eastAsia="바탕" w:hAnsi="Times New Roman" w:cs="Times New Roman"/>
          <w:kern w:val="1"/>
          <w:szCs w:val="20"/>
        </w:rPr>
        <w:instrText xml:space="preserve"> REF _Ref223796228 \r \h </w:instrText>
      </w:r>
      <w:r w:rsidR="00294108" w:rsidRPr="00294108">
        <w:rPr>
          <w:rFonts w:ascii="Times New Roman" w:eastAsia="바탕" w:hAnsi="Times New Roman" w:cs="Times New Roman"/>
          <w:kern w:val="1"/>
          <w:szCs w:val="20"/>
        </w:rPr>
        <w:instrText xml:space="preserve"> \* MERGEFORMAT </w:instrText>
      </w:r>
      <w:r w:rsidR="00645C8C" w:rsidRPr="00294108">
        <w:rPr>
          <w:rFonts w:ascii="Times New Roman" w:eastAsia="바탕" w:hAnsi="Times New Roman" w:cs="Times New Roman"/>
          <w:kern w:val="1"/>
          <w:szCs w:val="20"/>
        </w:rPr>
      </w:r>
      <w:r w:rsidR="00645C8C" w:rsidRPr="00294108">
        <w:rPr>
          <w:rFonts w:ascii="Times New Roman" w:eastAsia="바탕" w:hAnsi="Times New Roman" w:cs="Times New Roman"/>
          <w:kern w:val="1"/>
          <w:szCs w:val="20"/>
        </w:rPr>
        <w:fldChar w:fldCharType="separate"/>
      </w:r>
      <w:r w:rsidRPr="00294108">
        <w:rPr>
          <w:rFonts w:ascii="Times New Roman" w:eastAsia="바탕" w:hAnsi="Times New Roman" w:cs="Times New Roman"/>
          <w:kern w:val="1"/>
          <w:szCs w:val="20"/>
        </w:rPr>
        <w:t>[1]</w:t>
      </w:r>
      <w:r w:rsidR="00645C8C" w:rsidRPr="00294108">
        <w:rPr>
          <w:rFonts w:ascii="Times New Roman" w:eastAsia="바탕" w:hAnsi="Times New Roman" w:cs="Times New Roman"/>
          <w:kern w:val="1"/>
          <w:szCs w:val="20"/>
        </w:rPr>
        <w:fldChar w:fldCharType="end"/>
      </w:r>
      <w:r w:rsidRPr="00294108">
        <w:rPr>
          <w:rFonts w:ascii="Times New Roman" w:eastAsia="바탕" w:hAnsi="Times New Roman" w:cs="Times New Roman"/>
          <w:kern w:val="1"/>
          <w:szCs w:val="20"/>
        </w:rPr>
        <w:t xml:space="preserve"> in response to the IEEE 802.16 Working Group Call for Contributions on IEEE Project P802.16q Multi-tier Networks (IEEE 802.16-13-0064-01-000q).</w:t>
      </w:r>
    </w:p>
    <w:p w14:paraId="5ABE1F82" w14:textId="77777777" w:rsidR="00CC75A7"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In multi-tier networks, the various small cells such as pico, relay, micro and femto including macro has been needed to increase the capacity of the system in downtown, office, home, school, express highway, railway, etc. However, </w:t>
      </w:r>
      <w:r w:rsidR="00BD5310" w:rsidRPr="00294108">
        <w:rPr>
          <w:rFonts w:ascii="Times New Roman" w:eastAsia="바탕" w:hAnsi="Times New Roman" w:cs="Times New Roman"/>
          <w:kern w:val="1"/>
          <w:szCs w:val="20"/>
        </w:rPr>
        <w:t>although it can improve the system capacity</w:t>
      </w:r>
      <w:r w:rsidR="00BD5310">
        <w:rPr>
          <w:rFonts w:ascii="Times New Roman" w:eastAsia="바탕" w:hAnsi="Times New Roman" w:cs="Times New Roman" w:hint="eastAsia"/>
          <w:kern w:val="1"/>
          <w:szCs w:val="20"/>
        </w:rPr>
        <w:t xml:space="preserve">, </w:t>
      </w:r>
      <w:r w:rsidRPr="00294108">
        <w:rPr>
          <w:rFonts w:ascii="Times New Roman" w:eastAsia="바탕" w:hAnsi="Times New Roman" w:cs="Times New Roman"/>
          <w:kern w:val="1"/>
          <w:szCs w:val="20"/>
        </w:rPr>
        <w:t>it may increase the energy consumption of the BS as well as cause interference</w:t>
      </w:r>
      <w:r w:rsidR="00BD5310">
        <w:rPr>
          <w:rFonts w:ascii="Times New Roman" w:eastAsia="바탕" w:hAnsi="Times New Roman" w:cs="Times New Roman"/>
          <w:kern w:val="1"/>
          <w:szCs w:val="20"/>
        </w:rPr>
        <w:t xml:space="preserve"> problem among multi-tier cells</w:t>
      </w:r>
      <w:r w:rsidRPr="00294108">
        <w:rPr>
          <w:rFonts w:ascii="Times New Roman" w:eastAsia="바탕" w:hAnsi="Times New Roman" w:cs="Times New Roman"/>
          <w:kern w:val="1"/>
          <w:szCs w:val="20"/>
        </w:rPr>
        <w:t xml:space="preserve">. Specially, if these multi-tier or neighbor BSs don’t cooperate with each other, it may make interference and be waste of energy in the system. </w:t>
      </w:r>
    </w:p>
    <w:p w14:paraId="66B47F60" w14:textId="3491AA5A" w:rsidR="00E947A0" w:rsidRPr="00294108"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In specific </w:t>
      </w:r>
      <w:r w:rsidR="00CC75A7">
        <w:rPr>
          <w:rFonts w:ascii="Times New Roman" w:eastAsia="바탕" w:hAnsi="Times New Roman" w:cs="Times New Roman" w:hint="eastAsia"/>
          <w:kern w:val="1"/>
          <w:szCs w:val="20"/>
        </w:rPr>
        <w:t>time duration</w:t>
      </w:r>
      <w:r w:rsidRPr="00294108">
        <w:rPr>
          <w:rFonts w:ascii="Times New Roman" w:eastAsia="바탕" w:hAnsi="Times New Roman" w:cs="Times New Roman"/>
          <w:kern w:val="1"/>
          <w:szCs w:val="20"/>
        </w:rPr>
        <w:t xml:space="preserve">, there may be no attached mobile stations including idle state or very small traffic load of the system by different reason of going to sleep, leaving the places, etc. </w:t>
      </w:r>
      <w:r w:rsidR="00B7769F" w:rsidRPr="00294108">
        <w:rPr>
          <w:rFonts w:ascii="Times New Roman" w:eastAsia="바탕" w:hAnsi="Times New Roman" w:cs="Times New Roman"/>
          <w:kern w:val="1"/>
          <w:szCs w:val="20"/>
        </w:rPr>
        <w:t>Moreover</w:t>
      </w:r>
      <w:r w:rsidRPr="00294108">
        <w:rPr>
          <w:rFonts w:ascii="Times New Roman" w:eastAsia="바탕" w:hAnsi="Times New Roman" w:cs="Times New Roman"/>
          <w:kern w:val="1"/>
          <w:szCs w:val="20"/>
        </w:rPr>
        <w:t xml:space="preserve">, there may be almost blank radio frames or subframes in DL and UL except for DL control signals (preamble, midamble, common pilot, common control information, etc.). </w:t>
      </w:r>
    </w:p>
    <w:p w14:paraId="775C78E1" w14:textId="0388E4DD" w:rsidR="00F42D06" w:rsidRDefault="00D67857" w:rsidP="00E947A0">
      <w:pPr>
        <w:widowControl w:val="0"/>
        <w:suppressAutoHyphens/>
        <w:spacing w:after="120"/>
        <w:jc w:val="both"/>
        <w:rPr>
          <w:rFonts w:ascii="Times New Roman" w:eastAsia="바탕" w:hAnsi="Times New Roman" w:cs="Times New Roman"/>
          <w:kern w:val="1"/>
          <w:szCs w:val="20"/>
        </w:rPr>
      </w:pPr>
      <w:r w:rsidRPr="00D67857">
        <w:rPr>
          <w:rFonts w:ascii="Times New Roman" w:eastAsia="바탕" w:hAnsi="Times New Roman" w:cs="Times New Roman"/>
          <w:kern w:val="1"/>
          <w:szCs w:val="20"/>
        </w:rPr>
        <w:t>Some control signals</w:t>
      </w:r>
      <w:r w:rsidR="00A10E9D">
        <w:rPr>
          <w:rFonts w:ascii="Times New Roman" w:eastAsia="바탕" w:hAnsi="Times New Roman" w:cs="Times New Roman" w:hint="eastAsia"/>
          <w:kern w:val="1"/>
          <w:szCs w:val="20"/>
        </w:rPr>
        <w:t xml:space="preserve"> </w:t>
      </w:r>
      <w:r w:rsidR="00A10E9D" w:rsidRPr="00D67857">
        <w:rPr>
          <w:rFonts w:ascii="Times New Roman" w:eastAsia="바탕" w:hAnsi="Times New Roman" w:cs="Times New Roman"/>
          <w:kern w:val="1"/>
          <w:szCs w:val="20"/>
        </w:rPr>
        <w:t>(always-on signal</w:t>
      </w:r>
      <w:r w:rsidR="00A10E9D">
        <w:rPr>
          <w:rFonts w:ascii="Times New Roman" w:eastAsia="바탕" w:hAnsi="Times New Roman" w:cs="Times New Roman" w:hint="eastAsia"/>
          <w:kern w:val="1"/>
          <w:szCs w:val="20"/>
        </w:rPr>
        <w:t>s</w:t>
      </w:r>
      <w:r w:rsidR="00A10E9D" w:rsidRPr="00D67857">
        <w:rPr>
          <w:rFonts w:ascii="Times New Roman" w:eastAsia="바탕" w:hAnsi="Times New Roman" w:cs="Times New Roman"/>
          <w:kern w:val="1"/>
          <w:szCs w:val="20"/>
        </w:rPr>
        <w:t>)</w:t>
      </w:r>
      <w:r w:rsidRPr="00D67857">
        <w:rPr>
          <w:rFonts w:ascii="Times New Roman" w:eastAsia="바탕" w:hAnsi="Times New Roman" w:cs="Times New Roman"/>
          <w:kern w:val="1"/>
          <w:szCs w:val="20"/>
        </w:rPr>
        <w:t xml:space="preserve"> such as preamble, midamble, </w:t>
      </w:r>
      <w:r w:rsidR="00A10E9D">
        <w:rPr>
          <w:rFonts w:ascii="Times New Roman" w:eastAsia="바탕" w:hAnsi="Times New Roman" w:cs="Times New Roman" w:hint="eastAsia"/>
          <w:kern w:val="1"/>
          <w:szCs w:val="20"/>
        </w:rPr>
        <w:t xml:space="preserve">common </w:t>
      </w:r>
      <w:r w:rsidRPr="00D67857">
        <w:rPr>
          <w:rFonts w:ascii="Times New Roman" w:eastAsia="바탕" w:hAnsi="Times New Roman" w:cs="Times New Roman"/>
          <w:kern w:val="1"/>
          <w:szCs w:val="20"/>
        </w:rPr>
        <w:t xml:space="preserve">pilot, </w:t>
      </w:r>
      <w:r>
        <w:rPr>
          <w:rFonts w:ascii="Times New Roman" w:eastAsia="바탕" w:hAnsi="Times New Roman" w:cs="Times New Roman" w:hint="eastAsia"/>
          <w:kern w:val="1"/>
          <w:szCs w:val="20"/>
        </w:rPr>
        <w:t>common</w:t>
      </w:r>
      <w:r w:rsidRPr="00D67857">
        <w:rPr>
          <w:rFonts w:ascii="Times New Roman" w:eastAsia="바탕" w:hAnsi="Times New Roman" w:cs="Times New Roman"/>
          <w:kern w:val="1"/>
          <w:szCs w:val="20"/>
        </w:rPr>
        <w:t xml:space="preserve"> control channel are always o</w:t>
      </w:r>
      <w:r w:rsidR="00A10E9D">
        <w:rPr>
          <w:rFonts w:ascii="Times New Roman" w:eastAsia="바탕" w:hAnsi="Times New Roman" w:cs="Times New Roman"/>
          <w:kern w:val="1"/>
          <w:szCs w:val="20"/>
        </w:rPr>
        <w:t>n every radio frame or subframe</w:t>
      </w:r>
      <w:r w:rsidRPr="00D67857">
        <w:rPr>
          <w:rFonts w:ascii="Times New Roman" w:eastAsia="바탕" w:hAnsi="Times New Roman" w:cs="Times New Roman"/>
          <w:kern w:val="1"/>
          <w:szCs w:val="20"/>
        </w:rPr>
        <w:t xml:space="preserve"> in DL. These signals transmit periodically and repeatedly on radio, but may be unnecessary in specific period of almost blank frames or subframes regardless of whether it is a short time or long time.</w:t>
      </w:r>
      <w:r w:rsidR="00A10E9D">
        <w:rPr>
          <w:rFonts w:ascii="Times New Roman" w:eastAsia="바탕" w:hAnsi="Times New Roman" w:cs="Times New Roman" w:hint="eastAsia"/>
          <w:kern w:val="1"/>
          <w:szCs w:val="20"/>
        </w:rPr>
        <w:t xml:space="preserve"> </w:t>
      </w:r>
      <w:r w:rsidR="00A10E9D" w:rsidRPr="00A10E9D">
        <w:rPr>
          <w:rFonts w:ascii="Times New Roman" w:eastAsia="바탕" w:hAnsi="Times New Roman" w:cs="Times New Roman"/>
          <w:kern w:val="1"/>
          <w:szCs w:val="20"/>
        </w:rPr>
        <w:t>However, the transmission of always-on signals may cause interference for neighboring cells or multi-tier cells. In addition, the device power consumption of the base station may be wasted of energy in blank frames or subframes by required transmission power of these always-on signals.</w:t>
      </w:r>
    </w:p>
    <w:p w14:paraId="016B077E" w14:textId="06D5B402" w:rsidR="0077748A" w:rsidRPr="00EA478E" w:rsidRDefault="0077748A" w:rsidP="0077748A">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w:t>
      </w:r>
      <w:r>
        <w:rPr>
          <w:rFonts w:ascii="Times New Roman" w:eastAsia="바탕" w:hAnsi="Times New Roman" w:cs="Times New Roman" w:hint="eastAsia"/>
          <w:kern w:val="1"/>
          <w:szCs w:val="20"/>
        </w:rPr>
        <w:t>these cases</w:t>
      </w:r>
      <w:r w:rsidRPr="00EA478E">
        <w:rPr>
          <w:rFonts w:ascii="Times New Roman" w:eastAsia="바탕" w:hAnsi="Times New Roman" w:cs="Times New Roman"/>
          <w:kern w:val="1"/>
          <w:szCs w:val="20"/>
        </w:rPr>
        <w:t>, the base station may allocate the burst or control channels of DL and UL per a frame</w:t>
      </w:r>
      <w:r>
        <w:rPr>
          <w:rFonts w:ascii="Times New Roman" w:eastAsia="바탕" w:hAnsi="Times New Roman" w:cs="Times New Roman" w:hint="eastAsia"/>
          <w:kern w:val="1"/>
          <w:szCs w:val="20"/>
        </w:rPr>
        <w:t xml:space="preserve"> or subframe</w:t>
      </w:r>
      <w:r w:rsidRPr="00EA478E">
        <w:rPr>
          <w:rFonts w:ascii="Times New Roman" w:eastAsia="바탕" w:hAnsi="Times New Roman" w:cs="Times New Roman"/>
          <w:kern w:val="1"/>
          <w:szCs w:val="20"/>
        </w:rPr>
        <w:t xml:space="preserve">, and </w:t>
      </w:r>
      <w:r>
        <w:rPr>
          <w:rFonts w:ascii="Times New Roman" w:eastAsia="바탕" w:hAnsi="Times New Roman" w:cs="Times New Roman" w:hint="eastAsia"/>
          <w:kern w:val="1"/>
          <w:szCs w:val="20"/>
        </w:rPr>
        <w:t>may</w:t>
      </w:r>
      <w:r w:rsidRPr="00EA478E">
        <w:rPr>
          <w:rFonts w:ascii="Times New Roman" w:eastAsia="바탕" w:hAnsi="Times New Roman" w:cs="Times New Roman"/>
          <w:kern w:val="1"/>
          <w:szCs w:val="20"/>
        </w:rPr>
        <w:t xml:space="preserve"> not allocate any burst or control channels in </w:t>
      </w:r>
      <w:r>
        <w:rPr>
          <w:rFonts w:ascii="Times New Roman" w:eastAsia="바탕" w:hAnsi="Times New Roman" w:cs="Times New Roman" w:hint="eastAsia"/>
          <w:kern w:val="1"/>
          <w:szCs w:val="20"/>
        </w:rPr>
        <w:t>assigned</w:t>
      </w:r>
      <w:r>
        <w:rPr>
          <w:rFonts w:ascii="Times New Roman" w:eastAsia="바탕" w:hAnsi="Times New Roman" w:cs="Times New Roman"/>
          <w:kern w:val="1"/>
          <w:szCs w:val="20"/>
        </w:rPr>
        <w:t xml:space="preserve"> zero energy region</w:t>
      </w:r>
      <w:r w:rsidRPr="00EA478E">
        <w:rPr>
          <w:rFonts w:ascii="Times New Roman" w:eastAsia="바탕" w:hAnsi="Times New Roman" w:cs="Times New Roman"/>
          <w:kern w:val="1"/>
          <w:szCs w:val="20"/>
        </w:rPr>
        <w:t xml:space="preserve">. </w:t>
      </w:r>
    </w:p>
    <w:p w14:paraId="2BAA0822" w14:textId="2090A665" w:rsidR="0077748A" w:rsidRDefault="0077748A" w:rsidP="0077748A">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w:t>
      </w:r>
      <w:r>
        <w:rPr>
          <w:rFonts w:ascii="Times New Roman" w:eastAsia="바탕" w:hAnsi="Times New Roman" w:cs="Times New Roman" w:hint="eastAsia"/>
          <w:kern w:val="1"/>
          <w:szCs w:val="20"/>
        </w:rPr>
        <w:t xml:space="preserve">a </w:t>
      </w:r>
      <w:r w:rsidRPr="00EA478E">
        <w:rPr>
          <w:rFonts w:ascii="Times New Roman" w:eastAsia="바탕" w:hAnsi="Times New Roman" w:cs="Times New Roman"/>
          <w:kern w:val="1"/>
          <w:szCs w:val="20"/>
        </w:rPr>
        <w:t xml:space="preserve">zero energy region, </w:t>
      </w:r>
      <w:r>
        <w:rPr>
          <w:rFonts w:ascii="Times New Roman" w:eastAsia="바탕" w:hAnsi="Times New Roman" w:cs="Times New Roman" w:hint="eastAsia"/>
          <w:kern w:val="1"/>
          <w:szCs w:val="20"/>
        </w:rPr>
        <w:t xml:space="preserve">if </w:t>
      </w:r>
      <w:r w:rsidRPr="00EA478E">
        <w:rPr>
          <w:rFonts w:ascii="Times New Roman" w:eastAsia="바탕" w:hAnsi="Times New Roman" w:cs="Times New Roman"/>
          <w:kern w:val="1"/>
          <w:szCs w:val="20"/>
        </w:rPr>
        <w:t xml:space="preserve">a base station </w:t>
      </w:r>
      <w:r w:rsidR="00EE1D06">
        <w:rPr>
          <w:rFonts w:ascii="Times New Roman" w:eastAsia="바탕" w:hAnsi="Times New Roman" w:cs="Times New Roman"/>
          <w:kern w:val="1"/>
          <w:szCs w:val="20"/>
        </w:rPr>
        <w:t>does not</w:t>
      </w:r>
      <w:r>
        <w:rPr>
          <w:rFonts w:ascii="Times New Roman" w:eastAsia="바탕" w:hAnsi="Times New Roman" w:cs="Times New Roman" w:hint="eastAsia"/>
          <w:kern w:val="1"/>
          <w:szCs w:val="20"/>
        </w:rPr>
        <w:t xml:space="preserve"> </w:t>
      </w:r>
      <w:r w:rsidRPr="00EA478E">
        <w:rPr>
          <w:rFonts w:ascii="Times New Roman" w:eastAsia="바탕" w:hAnsi="Times New Roman" w:cs="Times New Roman"/>
          <w:kern w:val="1"/>
          <w:szCs w:val="20"/>
        </w:rPr>
        <w:t>modulate and transmit data subcarriers and common pilots to its subordinate mobile station</w:t>
      </w:r>
      <w:r>
        <w:rPr>
          <w:rFonts w:ascii="Times New Roman" w:eastAsia="바탕" w:hAnsi="Times New Roman" w:cs="Times New Roman"/>
          <w:kern w:val="1"/>
          <w:szCs w:val="20"/>
        </w:rPr>
        <w:t>s except preamble and midamble</w:t>
      </w:r>
      <w:r>
        <w:rPr>
          <w:rFonts w:ascii="Times New Roman" w:eastAsia="바탕" w:hAnsi="Times New Roman" w:cs="Times New Roman" w:hint="eastAsia"/>
          <w:kern w:val="1"/>
          <w:szCs w:val="20"/>
        </w:rPr>
        <w:t xml:space="preserve">, it can promote efficiency in terms of reducing transmission power consumption and </w:t>
      </w:r>
      <w:r w:rsidR="00256236">
        <w:rPr>
          <w:rFonts w:ascii="Times New Roman" w:eastAsia="바탕" w:hAnsi="Times New Roman" w:cs="Times New Roman" w:hint="eastAsia"/>
          <w:kern w:val="1"/>
          <w:szCs w:val="20"/>
        </w:rPr>
        <w:t xml:space="preserve">mitigating </w:t>
      </w:r>
      <w:r>
        <w:rPr>
          <w:rFonts w:ascii="Times New Roman" w:eastAsia="바탕" w:hAnsi="Times New Roman" w:cs="Times New Roman" w:hint="eastAsia"/>
          <w:kern w:val="1"/>
          <w:szCs w:val="20"/>
        </w:rPr>
        <w:t xml:space="preserve">interference among neighbor BSs. </w:t>
      </w:r>
      <w:r>
        <w:rPr>
          <w:rFonts w:ascii="Times New Roman" w:eastAsia="바탕" w:hAnsi="Times New Roman" w:cs="Times New Roman"/>
          <w:kern w:val="1"/>
          <w:szCs w:val="20"/>
        </w:rPr>
        <w:t>S</w:t>
      </w:r>
      <w:r>
        <w:rPr>
          <w:rFonts w:ascii="Times New Roman" w:eastAsia="바탕" w:hAnsi="Times New Roman" w:cs="Times New Roman" w:hint="eastAsia"/>
          <w:kern w:val="1"/>
          <w:szCs w:val="20"/>
        </w:rPr>
        <w:t xml:space="preserve">o, </w:t>
      </w:r>
      <w:r w:rsidR="00BF4BE7">
        <w:rPr>
          <w:rFonts w:ascii="Times New Roman" w:eastAsia="바탕" w:hAnsi="Times New Roman" w:cs="Times New Roman" w:hint="eastAsia"/>
          <w:kern w:val="1"/>
          <w:szCs w:val="20"/>
        </w:rPr>
        <w:t xml:space="preserve">in blank region of a frame or subframe, </w:t>
      </w:r>
      <w:r w:rsidR="00693C15">
        <w:rPr>
          <w:rFonts w:ascii="Times New Roman" w:eastAsia="바탕" w:hAnsi="Times New Roman" w:cs="Times New Roman" w:hint="eastAsia"/>
          <w:kern w:val="1"/>
          <w:szCs w:val="20"/>
        </w:rPr>
        <w:t>a</w:t>
      </w:r>
      <w:r>
        <w:rPr>
          <w:rFonts w:ascii="Times New Roman" w:eastAsia="바탕" w:hAnsi="Times New Roman" w:cs="Times New Roman" w:hint="eastAsia"/>
          <w:kern w:val="1"/>
          <w:szCs w:val="20"/>
        </w:rPr>
        <w:t xml:space="preserve"> BS </w:t>
      </w:r>
      <w:r w:rsidR="00256236">
        <w:rPr>
          <w:rFonts w:ascii="Times New Roman" w:eastAsia="바탕" w:hAnsi="Times New Roman" w:cs="Times New Roman" w:hint="eastAsia"/>
          <w:kern w:val="1"/>
          <w:szCs w:val="20"/>
        </w:rPr>
        <w:t>may</w:t>
      </w:r>
      <w:r>
        <w:rPr>
          <w:rFonts w:ascii="Times New Roman" w:eastAsia="바탕" w:hAnsi="Times New Roman" w:cs="Times New Roman" w:hint="eastAsia"/>
          <w:kern w:val="1"/>
          <w:szCs w:val="20"/>
        </w:rPr>
        <w:t xml:space="preserve"> needed to </w:t>
      </w:r>
      <w:r w:rsidR="00693C15">
        <w:rPr>
          <w:rFonts w:ascii="Times New Roman" w:eastAsia="바탕" w:hAnsi="Times New Roman" w:cs="Times New Roman" w:hint="eastAsia"/>
          <w:kern w:val="1"/>
          <w:szCs w:val="20"/>
        </w:rPr>
        <w:t>try to saving transmission power for always-on signals such as common pilot</w:t>
      </w:r>
      <w:r w:rsidR="00256236">
        <w:rPr>
          <w:rFonts w:ascii="Times New Roman" w:eastAsia="바탕" w:hAnsi="Times New Roman" w:cs="Times New Roman" w:hint="eastAsia"/>
          <w:kern w:val="1"/>
          <w:szCs w:val="20"/>
        </w:rPr>
        <w:t>,</w:t>
      </w:r>
      <w:r w:rsidR="00693C15">
        <w:rPr>
          <w:rFonts w:ascii="Times New Roman" w:eastAsia="바탕" w:hAnsi="Times New Roman" w:cs="Times New Roman" w:hint="eastAsia"/>
          <w:kern w:val="1"/>
          <w:szCs w:val="20"/>
        </w:rPr>
        <w:t xml:space="preserve"> even if the BS operates in normal mode.</w:t>
      </w:r>
    </w:p>
    <w:p w14:paraId="6EABD98B" w14:textId="77777777" w:rsidR="00E947A0" w:rsidRPr="00E947A0" w:rsidRDefault="00E947A0" w:rsidP="00E947A0">
      <w:pPr>
        <w:widowControl w:val="0"/>
        <w:suppressAutoHyphens/>
        <w:spacing w:after="120"/>
        <w:jc w:val="both"/>
        <w:rPr>
          <w:rFonts w:ascii="Times New Roman" w:eastAsia="바탕" w:hAnsi="Times New Roman" w:cs="Times New Roman"/>
          <w:kern w:val="1"/>
          <w:szCs w:val="20"/>
        </w:rPr>
      </w:pPr>
    </w:p>
    <w:p w14:paraId="51C591F2"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14:paraId="237CD2D9" w14:textId="77777777" w:rsidR="00E947A0" w:rsidRPr="00E947A0" w:rsidRDefault="00E947A0" w:rsidP="00E947A0">
      <w:pPr>
        <w:widowControl w:val="0"/>
        <w:numPr>
          <w:ilvl w:val="0"/>
          <w:numId w:val="1"/>
        </w:numPr>
        <w:suppressAutoHyphens/>
        <w:spacing w:after="120"/>
        <w:jc w:val="both"/>
        <w:rPr>
          <w:rFonts w:ascii="Times New Roman" w:eastAsia="바탕" w:hAnsi="Times New Roman" w:cs="Times New Roman"/>
          <w:kern w:val="1"/>
          <w:szCs w:val="20"/>
        </w:rPr>
      </w:pPr>
      <w:bookmarkStart w:id="0" w:name="_Ref223796228"/>
      <w:bookmarkStart w:id="1" w:name="_Ref349561577"/>
      <w:r w:rsidRPr="00E947A0">
        <w:rPr>
          <w:rFonts w:ascii="Times New Roman" w:eastAsia="바탕" w:hAnsi="Times New Roman" w:cs="Times New Roman"/>
          <w:kern w:val="1"/>
          <w:szCs w:val="20"/>
        </w:rPr>
        <w:t>IEEE P802.16q, Part 16: Air Interface for Broadband Wireless Access Systems: Amendment for Multi-tier Networks, Jan. 16, 2013</w:t>
      </w:r>
      <w:bookmarkEnd w:id="0"/>
    </w:p>
    <w:bookmarkEnd w:id="1"/>
    <w:p w14:paraId="6533E799" w14:textId="77777777" w:rsidR="00E947A0" w:rsidRPr="00E947A0" w:rsidRDefault="00E947A0" w:rsidP="00E947A0">
      <w:pPr>
        <w:widowControl w:val="0"/>
        <w:suppressAutoHyphens/>
        <w:rPr>
          <w:rFonts w:ascii="Times" w:eastAsia="바탕" w:hAnsi="Times" w:cs="Times New Roman"/>
          <w:szCs w:val="20"/>
        </w:rPr>
      </w:pPr>
    </w:p>
    <w:p w14:paraId="1348CF46"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Proposed Texts on IEEE 802.16q AWD</w:t>
      </w:r>
    </w:p>
    <w:p w14:paraId="6B44591D" w14:textId="77777777" w:rsidR="00E947A0" w:rsidRPr="00E947A0" w:rsidRDefault="00E947A0" w:rsidP="00E947A0">
      <w:pPr>
        <w:widowControl w:val="0"/>
        <w:suppressAutoHyphens/>
        <w:spacing w:after="120"/>
        <w:rPr>
          <w:rFonts w:ascii="Times" w:eastAsia="바탕" w:hAnsi="Times" w:cs="Times New Roman"/>
          <w:szCs w:val="20"/>
        </w:rPr>
      </w:pPr>
    </w:p>
    <w:p w14:paraId="381B9F94" w14:textId="77777777"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r w:rsidRPr="00E947A0">
        <w:rPr>
          <w:rFonts w:ascii="Times" w:eastAsia="바탕" w:hAnsi="Times" w:cs="Times New Roman"/>
          <w:color w:val="001EFA"/>
          <w:szCs w:val="20"/>
          <w:u w:val="single"/>
          <w:lang w:eastAsia="en-US"/>
        </w:rPr>
        <w:t>marked in blue font with underline</w:t>
      </w:r>
      <w:r w:rsidRPr="00E947A0">
        <w:rPr>
          <w:rFonts w:ascii="Times" w:eastAsia="바탕" w:hAnsi="Times" w:cs="Times New Roman"/>
          <w:szCs w:val="20"/>
          <w:lang w:eastAsia="en-US"/>
        </w:rPr>
        <w:t xml:space="preserve"> 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14:paraId="16C5B5ED" w14:textId="77777777" w:rsidR="00E947A0" w:rsidRPr="00E947A0" w:rsidRDefault="00E947A0" w:rsidP="00E947A0">
      <w:pPr>
        <w:widowControl w:val="0"/>
        <w:suppressAutoHyphens/>
        <w:spacing w:after="120"/>
        <w:rPr>
          <w:rFonts w:ascii="Times" w:eastAsia="바탕" w:hAnsi="Times" w:cs="Times New Roman"/>
          <w:szCs w:val="20"/>
        </w:rPr>
      </w:pPr>
    </w:p>
    <w:p w14:paraId="39E111AD" w14:textId="77777777" w:rsidR="00E947A0" w:rsidRPr="00E947A0" w:rsidRDefault="00E947A0" w:rsidP="00E947A0">
      <w:pPr>
        <w:widowControl w:val="0"/>
        <w:suppressAutoHyphens/>
        <w:spacing w:after="120"/>
        <w:rPr>
          <w:rFonts w:ascii="Times" w:eastAsia="MS Mincho" w:hAnsi="Times" w:cs="Times New Roman"/>
          <w:kern w:val="1"/>
          <w:szCs w:val="20"/>
          <w:lang w:eastAsia="ja-JP"/>
        </w:rPr>
      </w:pPr>
      <w:r w:rsidRPr="00E947A0">
        <w:rPr>
          <w:rFonts w:ascii="Times" w:eastAsia="MS Mincho" w:hAnsi="Times" w:cs="Times New Roman"/>
          <w:kern w:val="1"/>
          <w:szCs w:val="20"/>
          <w:lang w:eastAsia="ja-JP"/>
        </w:rPr>
        <w:lastRenderedPageBreak/>
        <w:t>------------------------------------------- Start of Proposed Text Changes --------------------------------------------</w:t>
      </w:r>
    </w:p>
    <w:p w14:paraId="0A6FE5C1" w14:textId="5A91D380" w:rsidR="00E947A0" w:rsidRPr="00E947A0" w:rsidRDefault="00E947A0" w:rsidP="00E947A0">
      <w:pPr>
        <w:widowControl w:val="0"/>
        <w:suppressAutoHyphens/>
        <w:spacing w:after="120"/>
        <w:rPr>
          <w:rFonts w:ascii="Times" w:eastAsia="바탕" w:hAnsi="Times" w:cs="Times New Roman"/>
          <w:b/>
          <w:i/>
          <w:kern w:val="1"/>
          <w:szCs w:val="20"/>
        </w:rPr>
      </w:pPr>
      <w:r w:rsidRPr="00E947A0">
        <w:rPr>
          <w:rFonts w:ascii="Times" w:eastAsia="MS Mincho" w:hAnsi="Times" w:cs="Times New Roman"/>
          <w:b/>
          <w:i/>
          <w:kern w:val="1"/>
          <w:szCs w:val="20"/>
          <w:lang w:eastAsia="ja-JP"/>
        </w:rPr>
        <w:t xml:space="preserve"> </w:t>
      </w:r>
      <w:r w:rsidRPr="00E947A0">
        <w:rPr>
          <w:rFonts w:ascii="Times" w:eastAsia="바탕" w:hAnsi="Times" w:cs="Times New Roman"/>
          <w:b/>
          <w:i/>
          <w:kern w:val="1"/>
          <w:szCs w:val="20"/>
          <w:highlight w:val="yellow"/>
        </w:rPr>
        <w:t xml:space="preserve">[Remedy #1: Adopt the following modification text in line 7 on page 11 section </w:t>
      </w:r>
      <w:r w:rsidRPr="00E947A0">
        <w:rPr>
          <w:rFonts w:ascii="Times" w:eastAsia="바탕" w:hAnsi="Times" w:cs="Times New Roman"/>
          <w:b/>
          <w:bCs/>
          <w:i/>
          <w:kern w:val="1"/>
          <w:szCs w:val="20"/>
          <w:highlight w:val="yellow"/>
        </w:rPr>
        <w:t xml:space="preserve">7.4 in draft </w:t>
      </w:r>
      <w:r w:rsidRPr="00294108">
        <w:rPr>
          <w:rFonts w:ascii="Times" w:eastAsia="바탕" w:hAnsi="Times" w:cs="Times New Roman"/>
          <w:b/>
          <w:i/>
          <w:kern w:val="1"/>
          <w:szCs w:val="20"/>
          <w:highlight w:val="yellow"/>
        </w:rPr>
        <w:t xml:space="preserve">AWD </w:t>
      </w:r>
      <w:r w:rsidR="00BD70C8" w:rsidRPr="00294108">
        <w:rPr>
          <w:highlight w:val="yellow"/>
        </w:rPr>
        <w:fldChar w:fldCharType="begin"/>
      </w:r>
      <w:r w:rsidR="00BD70C8" w:rsidRPr="00294108">
        <w:rPr>
          <w:highlight w:val="yellow"/>
        </w:rPr>
        <w:instrText xml:space="preserve"> REF _Ref349561577 \r \h  \* MERGEFORMAT </w:instrText>
      </w:r>
      <w:r w:rsidR="00BD70C8" w:rsidRPr="00294108">
        <w:rPr>
          <w:highlight w:val="yellow"/>
        </w:rPr>
      </w:r>
      <w:r w:rsidR="00BD70C8" w:rsidRPr="00294108">
        <w:rPr>
          <w:highlight w:val="yellow"/>
        </w:rPr>
        <w:fldChar w:fldCharType="separate"/>
      </w:r>
      <w:r w:rsidR="00294108" w:rsidRPr="00294108">
        <w:rPr>
          <w:highlight w:val="yellow"/>
        </w:rPr>
        <w:t>[1]</w:t>
      </w:r>
      <w:r w:rsidR="00BD70C8" w:rsidRPr="00294108">
        <w:rPr>
          <w:highlight w:val="yellow"/>
        </w:rPr>
        <w:fldChar w:fldCharType="end"/>
      </w:r>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14:paraId="01CDD0AB" w14:textId="77777777" w:rsidR="00E947A0" w:rsidRPr="00E947A0" w:rsidRDefault="00E947A0" w:rsidP="00E947A0">
      <w:pPr>
        <w:widowControl w:val="0"/>
        <w:suppressAutoHyphens/>
        <w:spacing w:after="120"/>
        <w:rPr>
          <w:rFonts w:ascii="Times" w:eastAsia="바탕" w:hAnsi="Times" w:cs="Times New Roman"/>
          <w:b/>
          <w:i/>
          <w:kern w:val="1"/>
          <w:szCs w:val="20"/>
        </w:rPr>
      </w:pPr>
    </w:p>
    <w:p w14:paraId="4FCAE266"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bookmarkStart w:id="2" w:name="_Toc332640942"/>
    </w:p>
    <w:p w14:paraId="355C3854"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2DE9ADC2"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78BBAAA3"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528E3423"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3473058C"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3BA895BD"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4D85513F" w14:textId="77777777" w:rsidR="00E947A0" w:rsidRPr="00E947A0" w:rsidRDefault="00E947A0" w:rsidP="00E947A0">
      <w:pPr>
        <w:keepNext/>
        <w:widowControl w:val="0"/>
        <w:numPr>
          <w:ilvl w:val="1"/>
          <w:numId w:val="2"/>
        </w:numPr>
        <w:suppressAutoHyphens/>
        <w:spacing w:before="240" w:after="120"/>
        <w:outlineLvl w:val="1"/>
        <w:rPr>
          <w:rFonts w:ascii="Helvetica" w:eastAsia="바탕" w:hAnsi="Helvetica" w:cs="Times New Roman"/>
          <w:b/>
          <w:i/>
          <w:vanish/>
          <w:sz w:val="28"/>
          <w:szCs w:val="20"/>
        </w:rPr>
      </w:pPr>
    </w:p>
    <w:p w14:paraId="0E8AB2B5" w14:textId="77777777" w:rsidR="00E947A0" w:rsidRPr="00E947A0" w:rsidRDefault="00E947A0" w:rsidP="00E947A0">
      <w:pPr>
        <w:keepNext/>
        <w:widowControl w:val="0"/>
        <w:numPr>
          <w:ilvl w:val="1"/>
          <w:numId w:val="2"/>
        </w:numPr>
        <w:suppressAutoHyphens/>
        <w:spacing w:before="240" w:after="120"/>
        <w:ind w:rightChars="129" w:right="310"/>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Base Station Power Management</w:t>
      </w:r>
      <w:bookmarkEnd w:id="2"/>
    </w:p>
    <w:p w14:paraId="79F694E7" w14:textId="77777777" w:rsidR="00E947A0" w:rsidRPr="00E947A0" w:rsidRDefault="00E947A0" w:rsidP="00E947A0">
      <w:pPr>
        <w:keepNext/>
        <w:widowControl w:val="0"/>
        <w:numPr>
          <w:ilvl w:val="2"/>
          <w:numId w:val="2"/>
        </w:numPr>
        <w:suppressAutoHyphens/>
        <w:spacing w:before="240" w:after="120"/>
        <w:ind w:rightChars="129" w:right="310"/>
        <w:outlineLvl w:val="1"/>
        <w:rPr>
          <w:rFonts w:ascii="Helvetica" w:eastAsia="바탕" w:hAnsi="Helvetica" w:cs="Times New Roman"/>
          <w:b/>
          <w:sz w:val="28"/>
          <w:szCs w:val="20"/>
          <w:lang w:eastAsia="en-US"/>
        </w:rPr>
      </w:pPr>
      <w:r w:rsidRPr="00E947A0">
        <w:rPr>
          <w:rFonts w:ascii="Helvetica" w:eastAsia="바탕" w:hAnsi="Helvetica" w:cs="Times New Roman"/>
          <w:b/>
          <w:sz w:val="28"/>
          <w:szCs w:val="20"/>
          <w:lang w:eastAsia="en-US"/>
        </w:rPr>
        <w:t>General Description</w:t>
      </w:r>
    </w:p>
    <w:p w14:paraId="03BB693E" w14:textId="77777777"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This subclause describes the power management functions of base stations for energy efficient operation. The power management function under this subclause details not only operation of single base station but also cooperative operations of adjacent base stations.</w:t>
      </w:r>
    </w:p>
    <w:p w14:paraId="47C124CC" w14:textId="77777777" w:rsid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Base stations including macro and small base stations always operate in Normal mode when the base station power management is not supported at the base stations.</w:t>
      </w:r>
    </w:p>
    <w:p w14:paraId="73A0D8C6" w14:textId="3000CA71" w:rsidR="00294108" w:rsidRPr="00EA478E" w:rsidRDefault="00294108" w:rsidP="00294108">
      <w:pPr>
        <w:spacing w:after="240"/>
        <w:ind w:rightChars="129" w:right="310"/>
        <w:jc w:val="both"/>
        <w:rPr>
          <w:rFonts w:ascii="Times" w:hAnsi="Times" w:cs="Times"/>
          <w:color w:val="0000FF"/>
          <w:u w:val="single"/>
        </w:rPr>
      </w:pPr>
      <w:r w:rsidRPr="00EA478E">
        <w:rPr>
          <w:rFonts w:ascii="Times" w:hAnsi="Times" w:cs="Times"/>
          <w:color w:val="0000FF"/>
          <w:u w:val="single"/>
        </w:rPr>
        <w:t xml:space="preserve">In </w:t>
      </w:r>
      <w:r w:rsidR="00E750C7">
        <w:rPr>
          <w:rFonts w:ascii="Times" w:hAnsi="Times" w:cs="Times" w:hint="eastAsia"/>
          <w:color w:val="0000FF"/>
          <w:u w:val="single"/>
        </w:rPr>
        <w:t>Normal mode</w:t>
      </w:r>
      <w:r w:rsidRPr="00EA478E">
        <w:rPr>
          <w:rFonts w:ascii="Times" w:hAnsi="Times" w:cs="Times"/>
          <w:color w:val="0000FF"/>
          <w:u w:val="single"/>
        </w:rPr>
        <w:t xml:space="preserve">, </w:t>
      </w:r>
      <w:r w:rsidR="00E750C7">
        <w:rPr>
          <w:rFonts w:ascii="Times" w:hAnsi="Times" w:cs="Times" w:hint="eastAsia"/>
          <w:color w:val="0000FF"/>
          <w:u w:val="single"/>
        </w:rPr>
        <w:t>a BS</w:t>
      </w:r>
      <w:r w:rsidRPr="00EA478E">
        <w:rPr>
          <w:rFonts w:ascii="Times" w:hAnsi="Times" w:cs="Times"/>
          <w:color w:val="0000FF"/>
          <w:u w:val="single"/>
        </w:rPr>
        <w:t xml:space="preserve"> </w:t>
      </w:r>
      <w:r w:rsidRPr="00EA478E">
        <w:rPr>
          <w:rFonts w:ascii="Times" w:hAnsi="Times" w:cs="Times" w:hint="eastAsia"/>
          <w:color w:val="0000FF"/>
          <w:u w:val="single"/>
        </w:rPr>
        <w:t>may</w:t>
      </w:r>
      <w:r w:rsidRPr="00EA478E">
        <w:rPr>
          <w:rFonts w:ascii="Times" w:hAnsi="Times" w:cs="Times"/>
          <w:color w:val="0000FF"/>
          <w:u w:val="single"/>
        </w:rPr>
        <w:t xml:space="preserve"> allocate the burst or control channels </w:t>
      </w:r>
      <w:r w:rsidR="00DF7685">
        <w:rPr>
          <w:rFonts w:ascii="Times" w:hAnsi="Times" w:cs="Times" w:hint="eastAsia"/>
          <w:color w:val="0000FF"/>
          <w:u w:val="single"/>
        </w:rPr>
        <w:t>as</w:t>
      </w:r>
      <w:r w:rsidRPr="00EA478E">
        <w:rPr>
          <w:rFonts w:ascii="Times" w:hAnsi="Times" w:cs="Times"/>
          <w:color w:val="0000FF"/>
          <w:u w:val="single"/>
        </w:rPr>
        <w:t xml:space="preserve"> a resource allocation region </w:t>
      </w:r>
      <w:r w:rsidR="00DF7685">
        <w:rPr>
          <w:rFonts w:ascii="Times" w:hAnsi="Times" w:cs="Times" w:hint="eastAsia"/>
          <w:color w:val="0000FF"/>
          <w:u w:val="single"/>
        </w:rPr>
        <w:t xml:space="preserve">in </w:t>
      </w:r>
      <w:r w:rsidRPr="00EA478E">
        <w:rPr>
          <w:rFonts w:ascii="Times" w:hAnsi="Times" w:cs="Times"/>
          <w:color w:val="0000FF"/>
          <w:u w:val="single"/>
        </w:rPr>
        <w:t>a</w:t>
      </w:r>
      <w:r w:rsidR="00DF7685">
        <w:rPr>
          <w:rFonts w:ascii="Times" w:hAnsi="Times" w:cs="Times" w:hint="eastAsia"/>
          <w:color w:val="0000FF"/>
          <w:u w:val="single"/>
        </w:rPr>
        <w:t>ny portion of</w:t>
      </w:r>
      <w:r w:rsidRPr="00EA478E">
        <w:rPr>
          <w:rFonts w:ascii="Times" w:hAnsi="Times" w:cs="Times"/>
          <w:color w:val="0000FF"/>
          <w:u w:val="single"/>
        </w:rPr>
        <w:t xml:space="preserve"> frame</w:t>
      </w:r>
      <w:r w:rsidR="00DF7685">
        <w:rPr>
          <w:rFonts w:ascii="Times" w:hAnsi="Times" w:cs="Times" w:hint="eastAsia"/>
          <w:color w:val="0000FF"/>
          <w:u w:val="single"/>
        </w:rPr>
        <w:t xml:space="preserve"> or subframe</w:t>
      </w:r>
      <w:r w:rsidR="00140588" w:rsidRPr="00140588">
        <w:rPr>
          <w:rFonts w:ascii="Times" w:hAnsi="Times" w:cs="Times"/>
          <w:color w:val="0000FF"/>
          <w:u w:val="single"/>
        </w:rPr>
        <w:t xml:space="preserve"> </w:t>
      </w:r>
      <w:r w:rsidR="00EC6459">
        <w:rPr>
          <w:rFonts w:ascii="Times" w:hAnsi="Times" w:cs="Times" w:hint="eastAsia"/>
          <w:color w:val="0000FF"/>
          <w:u w:val="single"/>
        </w:rPr>
        <w:t>for</w:t>
      </w:r>
      <w:r w:rsidR="00140588" w:rsidRPr="00EA478E">
        <w:rPr>
          <w:rFonts w:ascii="Times" w:hAnsi="Times" w:cs="Times"/>
          <w:color w:val="0000FF"/>
          <w:u w:val="single"/>
        </w:rPr>
        <w:t xml:space="preserve"> DL</w:t>
      </w:r>
      <w:r w:rsidR="001D2352">
        <w:rPr>
          <w:rFonts w:ascii="Times" w:hAnsi="Times" w:cs="Times" w:hint="eastAsia"/>
          <w:color w:val="0000FF"/>
          <w:u w:val="single"/>
        </w:rPr>
        <w:t>.</w:t>
      </w:r>
      <w:r w:rsidR="001D2352" w:rsidRPr="00EA478E">
        <w:rPr>
          <w:rFonts w:ascii="Times" w:hAnsi="Times" w:cs="Times"/>
          <w:color w:val="0000FF"/>
          <w:u w:val="single"/>
        </w:rPr>
        <w:t xml:space="preserve"> </w:t>
      </w:r>
      <w:r w:rsidR="001D2352">
        <w:rPr>
          <w:rFonts w:ascii="Times" w:hAnsi="Times" w:cs="Times" w:hint="eastAsia"/>
          <w:color w:val="0000FF"/>
          <w:u w:val="single"/>
        </w:rPr>
        <w:t xml:space="preserve">Also a BS </w:t>
      </w:r>
      <w:r w:rsidR="00DF7685">
        <w:rPr>
          <w:rFonts w:ascii="Times" w:hAnsi="Times" w:cs="Times" w:hint="eastAsia"/>
          <w:color w:val="0000FF"/>
          <w:u w:val="single"/>
        </w:rPr>
        <w:t>may</w:t>
      </w:r>
      <w:r w:rsidRPr="00EA478E">
        <w:rPr>
          <w:rFonts w:ascii="Times" w:hAnsi="Times" w:cs="Times"/>
          <w:color w:val="0000FF"/>
          <w:u w:val="single"/>
        </w:rPr>
        <w:t xml:space="preserve"> not allocate any burst or control channels </w:t>
      </w:r>
      <w:r w:rsidR="00DF7685">
        <w:rPr>
          <w:rFonts w:ascii="Times" w:hAnsi="Times" w:cs="Times" w:hint="eastAsia"/>
          <w:color w:val="0000FF"/>
          <w:u w:val="single"/>
        </w:rPr>
        <w:t>as</w:t>
      </w:r>
      <w:r w:rsidR="00DF7685" w:rsidRPr="00EA478E">
        <w:rPr>
          <w:rFonts w:ascii="Times" w:hAnsi="Times" w:cs="Times"/>
          <w:color w:val="0000FF"/>
          <w:u w:val="single"/>
        </w:rPr>
        <w:t xml:space="preserve"> a zero energy region</w:t>
      </w:r>
      <w:r w:rsidR="00DF7685">
        <w:rPr>
          <w:rFonts w:ascii="Times" w:hAnsi="Times" w:cs="Times" w:hint="eastAsia"/>
          <w:color w:val="0000FF"/>
          <w:u w:val="single"/>
        </w:rPr>
        <w:t xml:space="preserve"> in </w:t>
      </w:r>
      <w:r w:rsidR="00DF7685" w:rsidRPr="00EA478E">
        <w:rPr>
          <w:rFonts w:ascii="Times" w:hAnsi="Times" w:cs="Times"/>
          <w:color w:val="0000FF"/>
          <w:u w:val="single"/>
        </w:rPr>
        <w:t>a</w:t>
      </w:r>
      <w:r w:rsidR="00DF7685">
        <w:rPr>
          <w:rFonts w:ascii="Times" w:hAnsi="Times" w:cs="Times" w:hint="eastAsia"/>
          <w:color w:val="0000FF"/>
          <w:u w:val="single"/>
        </w:rPr>
        <w:t>ny portion of</w:t>
      </w:r>
      <w:r w:rsidR="00DF7685" w:rsidRPr="00EA478E">
        <w:rPr>
          <w:rFonts w:ascii="Times" w:hAnsi="Times" w:cs="Times"/>
          <w:color w:val="0000FF"/>
          <w:u w:val="single"/>
        </w:rPr>
        <w:t xml:space="preserve"> </w:t>
      </w:r>
      <w:r w:rsidR="00EC6459">
        <w:rPr>
          <w:rFonts w:ascii="Times" w:hAnsi="Times" w:cs="Times" w:hint="eastAsia"/>
          <w:color w:val="0000FF"/>
          <w:u w:val="single"/>
        </w:rPr>
        <w:t xml:space="preserve">a </w:t>
      </w:r>
      <w:r w:rsidR="00DF7685" w:rsidRPr="00EA478E">
        <w:rPr>
          <w:rFonts w:ascii="Times" w:hAnsi="Times" w:cs="Times"/>
          <w:color w:val="0000FF"/>
          <w:u w:val="single"/>
        </w:rPr>
        <w:t>frame</w:t>
      </w:r>
      <w:r w:rsidR="00DF7685">
        <w:rPr>
          <w:rFonts w:ascii="Times" w:hAnsi="Times" w:cs="Times" w:hint="eastAsia"/>
          <w:color w:val="0000FF"/>
          <w:u w:val="single"/>
        </w:rPr>
        <w:t xml:space="preserve"> or subframe</w:t>
      </w:r>
      <w:r w:rsidR="00DF7685" w:rsidRPr="00DF7685">
        <w:rPr>
          <w:rFonts w:ascii="Times" w:hAnsi="Times" w:cs="Times" w:hint="eastAsia"/>
          <w:color w:val="0000FF"/>
          <w:u w:val="single"/>
        </w:rPr>
        <w:t xml:space="preserve"> </w:t>
      </w:r>
      <w:r w:rsidR="00DF7685">
        <w:rPr>
          <w:rFonts w:ascii="Times" w:hAnsi="Times" w:cs="Times" w:hint="eastAsia"/>
          <w:color w:val="0000FF"/>
          <w:u w:val="single"/>
        </w:rPr>
        <w:t>for</w:t>
      </w:r>
      <w:r w:rsidR="00DF7685" w:rsidRPr="00EA478E">
        <w:rPr>
          <w:rFonts w:ascii="Times" w:hAnsi="Times" w:cs="Times"/>
          <w:color w:val="0000FF"/>
          <w:u w:val="single"/>
        </w:rPr>
        <w:t xml:space="preserve"> DL</w:t>
      </w:r>
      <w:r w:rsidR="00F90E01">
        <w:rPr>
          <w:rFonts w:ascii="Times" w:hAnsi="Times" w:cs="Times"/>
          <w:color w:val="0000FF"/>
          <w:u w:val="single"/>
        </w:rPr>
        <w:t>.</w:t>
      </w:r>
    </w:p>
    <w:p w14:paraId="4442CA50" w14:textId="525D45D2" w:rsidR="00563830" w:rsidRDefault="00FB50A7" w:rsidP="00FB50A7">
      <w:pPr>
        <w:spacing w:after="240"/>
        <w:ind w:rightChars="129" w:right="310"/>
        <w:jc w:val="both"/>
        <w:rPr>
          <w:rFonts w:ascii="Times" w:hAnsi="Times" w:cs="Times"/>
          <w:color w:val="0000FF"/>
          <w:u w:val="single"/>
        </w:rPr>
      </w:pPr>
      <w:r>
        <w:rPr>
          <w:rFonts w:ascii="Times" w:hAnsi="Times" w:cs="Times"/>
          <w:color w:val="0000FF"/>
          <w:u w:val="single"/>
        </w:rPr>
        <w:t xml:space="preserve">A BS may allocate bursts and control channels in a specific region of a frame </w:t>
      </w:r>
      <w:r>
        <w:rPr>
          <w:rFonts w:ascii="Times" w:hAnsi="Times" w:cs="Times" w:hint="eastAsia"/>
          <w:color w:val="0000FF"/>
          <w:u w:val="single"/>
        </w:rPr>
        <w:t xml:space="preserve">while </w:t>
      </w:r>
      <w:r>
        <w:rPr>
          <w:rFonts w:ascii="Times" w:hAnsi="Times" w:cs="Times"/>
          <w:color w:val="0000FF"/>
          <w:u w:val="single"/>
        </w:rPr>
        <w:t>allocating any bursts and control channels in the rest of the frame. The portion of the frame where bursts or control channels are allocated is referred to a resource allocation region and the rest of the frame is referred to a zero energy region</w:t>
      </w:r>
      <w:r w:rsidR="00A33C7F">
        <w:rPr>
          <w:rFonts w:ascii="Times" w:hAnsi="Times" w:cs="Times" w:hint="eastAsia"/>
          <w:color w:val="0000FF"/>
          <w:u w:val="single"/>
        </w:rPr>
        <w:t>.</w:t>
      </w:r>
    </w:p>
    <w:p w14:paraId="10FA7680" w14:textId="05F43625" w:rsidR="00294108" w:rsidRPr="00294108" w:rsidRDefault="00FB50A7" w:rsidP="00294108">
      <w:pPr>
        <w:spacing w:after="240"/>
        <w:ind w:rightChars="129" w:right="310"/>
        <w:jc w:val="both"/>
        <w:rPr>
          <w:rFonts w:ascii="Times" w:hAnsi="Times" w:cs="Times"/>
          <w:u w:val="single"/>
        </w:rPr>
      </w:pPr>
      <w:r>
        <w:rPr>
          <w:rFonts w:ascii="Times New Roman" w:eastAsia="바탕" w:hAnsi="Times New Roman" w:cs="Times New Roman" w:hint="eastAsia"/>
          <w:color w:val="0000FF"/>
          <w:kern w:val="1"/>
          <w:szCs w:val="20"/>
          <w:u w:val="single"/>
        </w:rPr>
        <w:t>The</w:t>
      </w:r>
      <w:r w:rsidR="00294108" w:rsidRPr="00EA478E">
        <w:rPr>
          <w:rFonts w:ascii="Times New Roman" w:eastAsia="바탕" w:hAnsi="Times New Roman" w:cs="Times New Roman"/>
          <w:color w:val="0000FF"/>
          <w:kern w:val="1"/>
          <w:szCs w:val="20"/>
          <w:u w:val="single"/>
        </w:rPr>
        <w:t xml:space="preserve"> base station </w:t>
      </w:r>
      <w:r w:rsidR="00294108" w:rsidRPr="00EA478E">
        <w:rPr>
          <w:rFonts w:ascii="Times New Roman" w:eastAsia="바탕" w:hAnsi="Times New Roman" w:cs="Times New Roman" w:hint="eastAsia"/>
          <w:color w:val="0000FF"/>
          <w:kern w:val="1"/>
          <w:szCs w:val="20"/>
          <w:u w:val="single"/>
        </w:rPr>
        <w:t>shall</w:t>
      </w:r>
      <w:r w:rsidR="00294108" w:rsidRPr="00EA478E">
        <w:rPr>
          <w:rFonts w:ascii="Times New Roman" w:eastAsia="바탕" w:hAnsi="Times New Roman" w:cs="Times New Roman"/>
          <w:color w:val="0000FF"/>
          <w:kern w:val="1"/>
          <w:szCs w:val="20"/>
          <w:u w:val="single"/>
        </w:rPr>
        <w:t xml:space="preserve"> not modulate and transmit data subcarriers and common pilots to its subordinate mobile stations except preamble and midamble</w:t>
      </w:r>
      <w:r w:rsidR="00294108" w:rsidRPr="00EA478E">
        <w:rPr>
          <w:rFonts w:ascii="Times New Roman" w:eastAsia="바탕" w:hAnsi="Times New Roman" w:cs="Times New Roman" w:hint="eastAsia"/>
          <w:color w:val="0000FF"/>
          <w:kern w:val="1"/>
          <w:szCs w:val="20"/>
          <w:u w:val="single"/>
        </w:rPr>
        <w:t xml:space="preserve">. The BS </w:t>
      </w:r>
      <w:r w:rsidR="00294108" w:rsidRPr="00EA478E">
        <w:rPr>
          <w:rFonts w:ascii="Times New Roman" w:eastAsia="바탕" w:hAnsi="Times New Roman" w:cs="Times New Roman"/>
          <w:color w:val="0000FF"/>
          <w:kern w:val="1"/>
          <w:szCs w:val="20"/>
          <w:u w:val="single"/>
        </w:rPr>
        <w:t xml:space="preserve">shall </w:t>
      </w:r>
      <w:r w:rsidR="00294108" w:rsidRPr="00EA478E">
        <w:rPr>
          <w:rFonts w:ascii="Times New Roman" w:eastAsia="바탕" w:hAnsi="Times New Roman" w:cs="Times New Roman" w:hint="eastAsia"/>
          <w:color w:val="0000FF"/>
          <w:kern w:val="1"/>
          <w:szCs w:val="20"/>
          <w:u w:val="single"/>
        </w:rPr>
        <w:t xml:space="preserve">also </w:t>
      </w:r>
      <w:r w:rsidR="00294108" w:rsidRPr="00EA478E">
        <w:rPr>
          <w:rFonts w:ascii="Times New Roman" w:eastAsia="바탕" w:hAnsi="Times New Roman" w:cs="Times New Roman"/>
          <w:color w:val="0000FF"/>
          <w:kern w:val="1"/>
          <w:szCs w:val="20"/>
          <w:u w:val="single"/>
        </w:rPr>
        <w:t>indicate the information of zero energy region</w:t>
      </w:r>
      <w:r w:rsidR="00294108" w:rsidRPr="00EA478E">
        <w:rPr>
          <w:rFonts w:ascii="Times New Roman" w:eastAsia="바탕" w:hAnsi="Times New Roman" w:cs="Times New Roman" w:hint="eastAsia"/>
          <w:color w:val="0000FF"/>
          <w:kern w:val="1"/>
          <w:szCs w:val="20"/>
          <w:u w:val="single"/>
        </w:rPr>
        <w:t xml:space="preserve"> to all MSs</w:t>
      </w:r>
      <w:r w:rsidR="00294108" w:rsidRPr="00EA478E">
        <w:rPr>
          <w:rFonts w:ascii="Times New Roman" w:eastAsia="바탕" w:hAnsi="Times New Roman" w:cs="Times New Roman"/>
          <w:color w:val="0000FF"/>
          <w:kern w:val="1"/>
          <w:szCs w:val="20"/>
          <w:u w:val="single"/>
        </w:rPr>
        <w:t>, and the MS</w:t>
      </w:r>
      <w:r w:rsidR="00294108" w:rsidRPr="00EA478E">
        <w:rPr>
          <w:rFonts w:ascii="Times New Roman" w:eastAsia="바탕" w:hAnsi="Times New Roman" w:cs="Times New Roman" w:hint="eastAsia"/>
          <w:color w:val="0000FF"/>
          <w:kern w:val="1"/>
          <w:szCs w:val="20"/>
          <w:u w:val="single"/>
        </w:rPr>
        <w:t>s</w:t>
      </w:r>
      <w:r w:rsidR="00294108" w:rsidRPr="00EA478E">
        <w:rPr>
          <w:rFonts w:ascii="Times New Roman" w:eastAsia="바탕" w:hAnsi="Times New Roman" w:cs="Times New Roman"/>
          <w:color w:val="0000FF"/>
          <w:kern w:val="1"/>
          <w:szCs w:val="20"/>
          <w:u w:val="single"/>
        </w:rPr>
        <w:t xml:space="preserve"> shall discard any signal and not perform measurement using pilot</w:t>
      </w:r>
      <w:r w:rsidR="00294108" w:rsidRPr="00EA478E">
        <w:rPr>
          <w:rFonts w:ascii="Times New Roman" w:eastAsia="바탕" w:hAnsi="Times New Roman" w:cs="Times New Roman" w:hint="eastAsia"/>
          <w:color w:val="0000FF"/>
          <w:kern w:val="1"/>
          <w:szCs w:val="20"/>
          <w:u w:val="single"/>
        </w:rPr>
        <w:t xml:space="preserve"> in the zero energy region</w:t>
      </w:r>
      <w:r w:rsidR="00294108" w:rsidRPr="00EA478E">
        <w:rPr>
          <w:rFonts w:ascii="Times New Roman" w:eastAsia="바탕" w:hAnsi="Times New Roman" w:cs="Times New Roman"/>
          <w:color w:val="0000FF"/>
          <w:kern w:val="1"/>
          <w:szCs w:val="20"/>
          <w:u w:val="single"/>
        </w:rPr>
        <w:t xml:space="preserve">. The </w:t>
      </w:r>
      <w:r w:rsidR="00294108" w:rsidRPr="00EA478E">
        <w:rPr>
          <w:rFonts w:ascii="Times New Roman" w:eastAsia="바탕" w:hAnsi="Times New Roman" w:cs="Times New Roman" w:hint="eastAsia"/>
          <w:color w:val="0000FF"/>
          <w:kern w:val="1"/>
          <w:szCs w:val="20"/>
          <w:u w:val="single"/>
        </w:rPr>
        <w:t>signal information</w:t>
      </w:r>
      <w:r w:rsidR="006753A7">
        <w:rPr>
          <w:rFonts w:ascii="Times New Roman" w:eastAsia="바탕" w:hAnsi="Times New Roman" w:cs="Times New Roman"/>
          <w:color w:val="0000FF"/>
          <w:kern w:val="1"/>
          <w:szCs w:val="20"/>
          <w:u w:val="single"/>
        </w:rPr>
        <w:t xml:space="preserve"> </w:t>
      </w:r>
      <w:r w:rsidR="006753A7">
        <w:rPr>
          <w:rFonts w:ascii="Times New Roman" w:eastAsia="바탕" w:hAnsi="Times New Roman" w:cs="Times New Roman" w:hint="eastAsia"/>
          <w:color w:val="0000FF"/>
          <w:kern w:val="1"/>
          <w:szCs w:val="20"/>
          <w:u w:val="single"/>
        </w:rPr>
        <w:t xml:space="preserve">of zero energy region </w:t>
      </w:r>
      <w:r w:rsidR="00294108" w:rsidRPr="00EA478E">
        <w:rPr>
          <w:rFonts w:ascii="Times New Roman" w:eastAsia="바탕" w:hAnsi="Times New Roman" w:cs="Times New Roman"/>
          <w:color w:val="0000FF"/>
          <w:kern w:val="1"/>
          <w:szCs w:val="20"/>
          <w:u w:val="single"/>
        </w:rPr>
        <w:t xml:space="preserve">may </w:t>
      </w:r>
      <w:r w:rsidR="009B0966">
        <w:rPr>
          <w:rFonts w:ascii="Times New Roman" w:eastAsia="바탕" w:hAnsi="Times New Roman" w:cs="Times New Roman"/>
          <w:color w:val="0000FF"/>
          <w:kern w:val="1"/>
          <w:szCs w:val="20"/>
          <w:u w:val="single"/>
        </w:rPr>
        <w:t>be broadcast manner</w:t>
      </w:r>
      <w:r w:rsidR="00A33C7F">
        <w:rPr>
          <w:rFonts w:ascii="Times New Roman" w:eastAsia="바탕" w:hAnsi="Times New Roman" w:cs="Times New Roman" w:hint="eastAsia"/>
          <w:color w:val="0000FF"/>
          <w:kern w:val="1"/>
          <w:szCs w:val="20"/>
          <w:u w:val="single"/>
        </w:rPr>
        <w:t xml:space="preserve"> such as</w:t>
      </w:r>
      <w:r w:rsidR="00A33C7F">
        <w:rPr>
          <w:rFonts w:ascii="Times" w:hAnsi="Times" w:cs="Times" w:hint="eastAsia"/>
          <w:color w:val="0000FF"/>
          <w:u w:val="single"/>
        </w:rPr>
        <w:t xml:space="preserve"> </w:t>
      </w:r>
      <w:r w:rsidR="00A33C7F" w:rsidRPr="00563830">
        <w:rPr>
          <w:rFonts w:ascii="Times" w:hAnsi="Times" w:cs="Times"/>
          <w:color w:val="0000FF"/>
          <w:u w:val="single"/>
        </w:rPr>
        <w:t>gap allocation (DIUC = 13)</w:t>
      </w:r>
      <w:r w:rsidR="00A33C7F">
        <w:rPr>
          <w:rFonts w:ascii="Times" w:hAnsi="Times" w:cs="Times" w:hint="eastAsia"/>
          <w:color w:val="0000FF"/>
          <w:u w:val="single"/>
        </w:rPr>
        <w:t xml:space="preserve"> in DL MAP</w:t>
      </w:r>
      <w:r w:rsidR="00294108" w:rsidRPr="00EA478E">
        <w:rPr>
          <w:rFonts w:ascii="Times New Roman" w:eastAsia="바탕" w:hAnsi="Times New Roman" w:cs="Times New Roman"/>
          <w:color w:val="0000FF"/>
          <w:kern w:val="1"/>
          <w:szCs w:val="20"/>
          <w:u w:val="single"/>
        </w:rPr>
        <w:t>.</w:t>
      </w:r>
      <w:r w:rsidR="00294108" w:rsidRPr="00EA478E">
        <w:rPr>
          <w:rFonts w:ascii="Times New Roman" w:eastAsia="바탕" w:hAnsi="Times New Roman" w:cs="Times New Roman" w:hint="eastAsia"/>
          <w:color w:val="0000FF"/>
          <w:kern w:val="1"/>
          <w:szCs w:val="20"/>
          <w:u w:val="single"/>
        </w:rPr>
        <w:t xml:space="preserve"> </w:t>
      </w:r>
      <w:r w:rsidR="009B0966">
        <w:rPr>
          <w:rFonts w:ascii="Times New Roman" w:eastAsia="바탕" w:hAnsi="Times New Roman" w:cs="Times New Roman" w:hint="eastAsia"/>
          <w:color w:val="0000FF"/>
          <w:kern w:val="1"/>
          <w:szCs w:val="20"/>
          <w:u w:val="single"/>
        </w:rPr>
        <w:t>During</w:t>
      </w:r>
      <w:r w:rsidR="006753A7" w:rsidRPr="00EA478E">
        <w:rPr>
          <w:rFonts w:ascii="Times New Roman" w:eastAsia="바탕" w:hAnsi="Times New Roman" w:cs="Times New Roman" w:hint="eastAsia"/>
          <w:color w:val="0000FF"/>
          <w:kern w:val="1"/>
          <w:szCs w:val="20"/>
          <w:u w:val="single"/>
        </w:rPr>
        <w:t xml:space="preserve"> </w:t>
      </w:r>
      <w:r w:rsidR="009B0966">
        <w:rPr>
          <w:rFonts w:ascii="Times New Roman" w:eastAsia="바탕" w:hAnsi="Times New Roman" w:cs="Times New Roman" w:hint="eastAsia"/>
          <w:color w:val="0000FF"/>
          <w:kern w:val="1"/>
          <w:szCs w:val="20"/>
          <w:u w:val="single"/>
        </w:rPr>
        <w:t xml:space="preserve">the </w:t>
      </w:r>
      <w:r w:rsidR="006753A7" w:rsidRPr="00EA478E">
        <w:rPr>
          <w:rFonts w:ascii="Times New Roman" w:eastAsia="바탕" w:hAnsi="Times New Roman" w:cs="Times New Roman"/>
          <w:color w:val="0000FF"/>
          <w:kern w:val="1"/>
          <w:szCs w:val="20"/>
          <w:u w:val="single"/>
        </w:rPr>
        <w:t>zero energy region</w:t>
      </w:r>
      <w:r w:rsidR="006753A7">
        <w:rPr>
          <w:rFonts w:ascii="Times New Roman" w:eastAsia="바탕" w:hAnsi="Times New Roman" w:cs="Times New Roman" w:hint="eastAsia"/>
          <w:color w:val="0000FF"/>
          <w:kern w:val="1"/>
          <w:szCs w:val="20"/>
          <w:u w:val="single"/>
        </w:rPr>
        <w:t>, t</w:t>
      </w:r>
      <w:r w:rsidR="00294108" w:rsidRPr="00EA478E">
        <w:rPr>
          <w:rFonts w:ascii="Times New Roman" w:eastAsia="바탕" w:hAnsi="Times New Roman" w:cs="Times New Roman" w:hint="eastAsia"/>
          <w:color w:val="0000FF"/>
          <w:kern w:val="1"/>
          <w:szCs w:val="20"/>
          <w:u w:val="single"/>
        </w:rPr>
        <w:t xml:space="preserve">he BS may </w:t>
      </w:r>
      <w:r w:rsidR="00294108" w:rsidRPr="00EA478E">
        <w:rPr>
          <w:rFonts w:ascii="Times New Roman" w:eastAsia="바탕" w:hAnsi="Times New Roman" w:cs="Times New Roman"/>
          <w:color w:val="0000FF"/>
          <w:kern w:val="1"/>
          <w:szCs w:val="20"/>
          <w:u w:val="single"/>
        </w:rPr>
        <w:t>turn off the power of BS transceiver devices</w:t>
      </w:r>
      <w:r w:rsidR="006753A7">
        <w:rPr>
          <w:rFonts w:ascii="Times New Roman" w:eastAsia="바탕" w:hAnsi="Times New Roman" w:cs="Times New Roman" w:hint="eastAsia"/>
          <w:color w:val="0000FF"/>
          <w:kern w:val="1"/>
          <w:szCs w:val="20"/>
          <w:u w:val="single"/>
        </w:rPr>
        <w:t xml:space="preserve"> for saving transmission power and mitigating interference among neighbor BSs</w:t>
      </w:r>
      <w:r w:rsidR="00294108" w:rsidRPr="00EA478E">
        <w:rPr>
          <w:rFonts w:ascii="Times New Roman" w:eastAsia="바탕" w:hAnsi="Times New Roman" w:cs="Times New Roman" w:hint="eastAsia"/>
          <w:color w:val="0000FF"/>
          <w:kern w:val="1"/>
          <w:szCs w:val="20"/>
          <w:u w:val="single"/>
        </w:rPr>
        <w:t>.</w:t>
      </w:r>
    </w:p>
    <w:p w14:paraId="57AD8591" w14:textId="77777777"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Base stations supporting the base station power management in this subclause can operate in one of the power saving operation modes such as Duty-cycled mode or Standby mode when the operation condition is met.</w:t>
      </w:r>
    </w:p>
    <w:p w14:paraId="66C162BD" w14:textId="77777777" w:rsidR="00E947A0" w:rsidRPr="00E947A0" w:rsidRDefault="00E947A0" w:rsidP="00E947A0">
      <w:pPr>
        <w:widowControl w:val="0"/>
        <w:suppressAutoHyphens/>
        <w:spacing w:after="120"/>
        <w:rPr>
          <w:rFonts w:ascii="Times" w:eastAsia="맑은 고딕" w:hAnsi="Times" w:cs="Times New Roman"/>
          <w:kern w:val="1"/>
          <w:szCs w:val="20"/>
        </w:rPr>
      </w:pPr>
      <w:r w:rsidRPr="00E947A0">
        <w:rPr>
          <w:rFonts w:ascii="Times" w:eastAsia="MS Mincho" w:hAnsi="Times" w:cs="Times New Roman"/>
          <w:kern w:val="1"/>
          <w:szCs w:val="20"/>
          <w:lang w:eastAsia="ja-JP"/>
        </w:rPr>
        <w:t>------------------------------------------- End of Proposed Text Changes --------------------------------------------</w:t>
      </w:r>
    </w:p>
    <w:p w14:paraId="23F5EBD1" w14:textId="77777777" w:rsidR="007D1442" w:rsidRPr="00297F11" w:rsidRDefault="007D1442" w:rsidP="00E947A0"/>
    <w:sectPr w:rsidR="007D1442" w:rsidRPr="00297F11" w:rsidSect="00986D04">
      <w:headerReference w:type="even" r:id="rId16"/>
      <w:headerReference w:type="default" r:id="rId17"/>
      <w:footerReference w:type="even" r:id="rId18"/>
      <w:footerReference w:type="default" r:id="rId19"/>
      <w:headerReference w:type="first" r:id="rId20"/>
      <w:footerReference w:type="first" r:id="rId21"/>
      <w:pgSz w:w="12240" w:h="15840"/>
      <w:pgMar w:top="777" w:right="720" w:bottom="77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E0E9" w14:textId="77777777" w:rsidR="008F6AF1" w:rsidRDefault="008F6AF1" w:rsidP="00297F11">
      <w:r>
        <w:separator/>
      </w:r>
    </w:p>
  </w:endnote>
  <w:endnote w:type="continuationSeparator" w:id="0">
    <w:p w14:paraId="69D9599C" w14:textId="77777777" w:rsidR="008F6AF1" w:rsidRDefault="008F6AF1" w:rsidP="002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C49C" w14:textId="77777777" w:rsidR="00A5501F" w:rsidRDefault="00A550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7C2DE" w14:textId="77777777" w:rsidR="008F6AF1" w:rsidRDefault="008F6AF1">
    <w:pPr>
      <w:pStyle w:val="a4"/>
      <w:tabs>
        <w:tab w:val="center" w:pos="4590"/>
      </w:tabs>
      <w:rPr>
        <w:rStyle w:val="a5"/>
      </w:rPr>
    </w:pPr>
    <w:r>
      <w:rPr>
        <w:noProof/>
      </w:rPr>
      <mc:AlternateContent>
        <mc:Choice Requires="wps">
          <w:drawing>
            <wp:anchor distT="0" distB="0" distL="0" distR="0" simplePos="0" relativeHeight="251660288" behindDoc="0" locked="0" layoutInCell="1" allowOverlap="1" wp14:anchorId="506C7856" wp14:editId="6C515F92">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C4633" w14:textId="77777777" w:rsidR="008F6AF1" w:rsidRDefault="008F6AF1">
                          <w:pPr>
                            <w:pStyle w:val="a4"/>
                          </w:pPr>
                          <w:r>
                            <w:rPr>
                              <w:rStyle w:val="a5"/>
                            </w:rPr>
                            <w:fldChar w:fldCharType="begin"/>
                          </w:r>
                          <w:r>
                            <w:rPr>
                              <w:rStyle w:val="a5"/>
                            </w:rPr>
                            <w:instrText xml:space="preserve"> PAGE </w:instrText>
                          </w:r>
                          <w:r>
                            <w:rPr>
                              <w:rStyle w:val="a5"/>
                            </w:rPr>
                            <w:fldChar w:fldCharType="separate"/>
                          </w:r>
                          <w:r w:rsidR="00A5501F">
                            <w:rPr>
                              <w:rStyle w:val="a5"/>
                              <w:noProof/>
                            </w:rPr>
                            <w:t>1</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08CC4633" w14:textId="77777777" w:rsidR="008F6AF1" w:rsidRDefault="008F6AF1">
                    <w:pPr>
                      <w:pStyle w:val="a4"/>
                    </w:pPr>
                    <w:r>
                      <w:rPr>
                        <w:rStyle w:val="a5"/>
                      </w:rPr>
                      <w:fldChar w:fldCharType="begin"/>
                    </w:r>
                    <w:r>
                      <w:rPr>
                        <w:rStyle w:val="a5"/>
                      </w:rPr>
                      <w:instrText xml:space="preserve"> PAGE </w:instrText>
                    </w:r>
                    <w:r>
                      <w:rPr>
                        <w:rStyle w:val="a5"/>
                      </w:rPr>
                      <w:fldChar w:fldCharType="separate"/>
                    </w:r>
                    <w:r w:rsidR="00A5501F">
                      <w:rPr>
                        <w:rStyle w:val="a5"/>
                        <w:noProof/>
                      </w:rPr>
                      <w:t>1</w:t>
                    </w:r>
                    <w:r>
                      <w:rPr>
                        <w:rStyle w:val="a5"/>
                      </w:rPr>
                      <w:fldChar w:fldCharType="end"/>
                    </w:r>
                  </w:p>
                </w:txbxContent>
              </v:textbox>
              <w10:wrap type="square" side="largest" anchorx="margin"/>
            </v:shape>
          </w:pict>
        </mc:Fallback>
      </mc:AlternateContent>
    </w:r>
    <w:r>
      <w:tab/>
      <w:t xml:space="preserve"> </w:t>
    </w:r>
    <w:r>
      <w:rPr>
        <w:rStyle w:val="a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FFA1" w14:textId="77777777" w:rsidR="00A5501F" w:rsidRDefault="00A550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46DC5" w14:textId="77777777" w:rsidR="008F6AF1" w:rsidRDefault="008F6AF1" w:rsidP="00297F11">
      <w:r>
        <w:separator/>
      </w:r>
    </w:p>
  </w:footnote>
  <w:footnote w:type="continuationSeparator" w:id="0">
    <w:p w14:paraId="13022115" w14:textId="77777777" w:rsidR="008F6AF1" w:rsidRDefault="008F6AF1" w:rsidP="00297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595D" w14:textId="77777777" w:rsidR="00A5501F" w:rsidRDefault="00A550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5441" w14:textId="450FF73E" w:rsidR="008F6AF1" w:rsidRDefault="008F6AF1" w:rsidP="00297F11">
    <w:pPr>
      <w:pStyle w:val="a3"/>
      <w:tabs>
        <w:tab w:val="right" w:pos="10800"/>
      </w:tabs>
      <w:jc w:val="right"/>
    </w:pPr>
    <w:r>
      <w:tab/>
      <w:t>IEEE 802.16 16-13-</w:t>
    </w:r>
    <w:r>
      <w:rPr>
        <w:rFonts w:hint="eastAsia"/>
      </w:rPr>
      <w:t>0</w:t>
    </w:r>
    <w:r w:rsidR="00A5501F">
      <w:rPr>
        <w:rFonts w:hint="eastAsia"/>
      </w:rPr>
      <w:t>106</w:t>
    </w:r>
    <w:bookmarkStart w:id="3" w:name="_GoBack"/>
    <w:bookmarkEnd w:id="3"/>
    <w:r w:rsidRPr="007F7CE6">
      <w:t>-0</w:t>
    </w:r>
    <w:r w:rsidR="005A2CD5">
      <w:rPr>
        <w:rFonts w:hint="eastAsia"/>
      </w:rPr>
      <w:t>0</w:t>
    </w:r>
    <w:r w:rsidRPr="007F7CE6">
      <w:t>-000q</w:t>
    </w:r>
  </w:p>
  <w:p w14:paraId="563A2EA2" w14:textId="77777777" w:rsidR="008F6AF1" w:rsidRDefault="008F6AF1">
    <w:pPr>
      <w:pStyle w:val="a3"/>
      <w:tabs>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E596" w14:textId="77777777" w:rsidR="00A5501F" w:rsidRDefault="00A550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3AC2584"/>
    <w:multiLevelType w:val="multilevel"/>
    <w:tmpl w:val="068A4C1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nsid w:val="250746E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61"/>
    <w:rsid w:val="000236E2"/>
    <w:rsid w:val="00033794"/>
    <w:rsid w:val="00034BEB"/>
    <w:rsid w:val="00055713"/>
    <w:rsid w:val="0008222A"/>
    <w:rsid w:val="000D716F"/>
    <w:rsid w:val="000E404B"/>
    <w:rsid w:val="000F270D"/>
    <w:rsid w:val="000F28E2"/>
    <w:rsid w:val="00140588"/>
    <w:rsid w:val="00185D6C"/>
    <w:rsid w:val="001A2F9F"/>
    <w:rsid w:val="001A675A"/>
    <w:rsid w:val="001D2352"/>
    <w:rsid w:val="00256236"/>
    <w:rsid w:val="00294108"/>
    <w:rsid w:val="002975C5"/>
    <w:rsid w:val="00297F11"/>
    <w:rsid w:val="002A742E"/>
    <w:rsid w:val="002B0317"/>
    <w:rsid w:val="002F1FF0"/>
    <w:rsid w:val="00307939"/>
    <w:rsid w:val="00314E60"/>
    <w:rsid w:val="0032543D"/>
    <w:rsid w:val="00357457"/>
    <w:rsid w:val="00371397"/>
    <w:rsid w:val="003B0FE7"/>
    <w:rsid w:val="003D1555"/>
    <w:rsid w:val="004113BF"/>
    <w:rsid w:val="0042320A"/>
    <w:rsid w:val="00423762"/>
    <w:rsid w:val="004338DF"/>
    <w:rsid w:val="00435F62"/>
    <w:rsid w:val="004561D3"/>
    <w:rsid w:val="004574C6"/>
    <w:rsid w:val="00472CC9"/>
    <w:rsid w:val="0047607A"/>
    <w:rsid w:val="00493D8F"/>
    <w:rsid w:val="004C12FA"/>
    <w:rsid w:val="004E20E4"/>
    <w:rsid w:val="004E3FDF"/>
    <w:rsid w:val="004F08F2"/>
    <w:rsid w:val="004F2361"/>
    <w:rsid w:val="00524C12"/>
    <w:rsid w:val="00533614"/>
    <w:rsid w:val="00543D5A"/>
    <w:rsid w:val="00563830"/>
    <w:rsid w:val="005A2CD5"/>
    <w:rsid w:val="005B68D1"/>
    <w:rsid w:val="005C4081"/>
    <w:rsid w:val="005D624D"/>
    <w:rsid w:val="005E2195"/>
    <w:rsid w:val="005E43F9"/>
    <w:rsid w:val="005F4755"/>
    <w:rsid w:val="00645C8C"/>
    <w:rsid w:val="0066761C"/>
    <w:rsid w:val="006753A7"/>
    <w:rsid w:val="00693C15"/>
    <w:rsid w:val="006B1B50"/>
    <w:rsid w:val="006B59E5"/>
    <w:rsid w:val="007112C8"/>
    <w:rsid w:val="007114E6"/>
    <w:rsid w:val="007314F6"/>
    <w:rsid w:val="007333CE"/>
    <w:rsid w:val="007363AB"/>
    <w:rsid w:val="007736FC"/>
    <w:rsid w:val="0077748A"/>
    <w:rsid w:val="00785635"/>
    <w:rsid w:val="007A69AD"/>
    <w:rsid w:val="007D1442"/>
    <w:rsid w:val="00827739"/>
    <w:rsid w:val="00830B53"/>
    <w:rsid w:val="00835B46"/>
    <w:rsid w:val="008A19C4"/>
    <w:rsid w:val="008A6686"/>
    <w:rsid w:val="008F6AF1"/>
    <w:rsid w:val="00910924"/>
    <w:rsid w:val="00911557"/>
    <w:rsid w:val="0091183F"/>
    <w:rsid w:val="009126EC"/>
    <w:rsid w:val="00933A1F"/>
    <w:rsid w:val="0093631F"/>
    <w:rsid w:val="00944754"/>
    <w:rsid w:val="00967CCC"/>
    <w:rsid w:val="00986D04"/>
    <w:rsid w:val="00994115"/>
    <w:rsid w:val="009B0966"/>
    <w:rsid w:val="009F3C8B"/>
    <w:rsid w:val="00A108A1"/>
    <w:rsid w:val="00A10E9D"/>
    <w:rsid w:val="00A152CA"/>
    <w:rsid w:val="00A33C7F"/>
    <w:rsid w:val="00A35898"/>
    <w:rsid w:val="00A37AD5"/>
    <w:rsid w:val="00A5501F"/>
    <w:rsid w:val="00A6687B"/>
    <w:rsid w:val="00A774C5"/>
    <w:rsid w:val="00A82665"/>
    <w:rsid w:val="00AB0AFC"/>
    <w:rsid w:val="00AC737F"/>
    <w:rsid w:val="00B228D8"/>
    <w:rsid w:val="00B7769F"/>
    <w:rsid w:val="00BD0673"/>
    <w:rsid w:val="00BD5310"/>
    <w:rsid w:val="00BD671D"/>
    <w:rsid w:val="00BD70C8"/>
    <w:rsid w:val="00BD779C"/>
    <w:rsid w:val="00BE07CC"/>
    <w:rsid w:val="00BF4BE7"/>
    <w:rsid w:val="00C03E06"/>
    <w:rsid w:val="00C04240"/>
    <w:rsid w:val="00C07DDE"/>
    <w:rsid w:val="00C159F3"/>
    <w:rsid w:val="00C16FC7"/>
    <w:rsid w:val="00C3189D"/>
    <w:rsid w:val="00C56DD7"/>
    <w:rsid w:val="00C63F18"/>
    <w:rsid w:val="00C65F38"/>
    <w:rsid w:val="00CB5752"/>
    <w:rsid w:val="00CC75A7"/>
    <w:rsid w:val="00D65C27"/>
    <w:rsid w:val="00D67857"/>
    <w:rsid w:val="00D74381"/>
    <w:rsid w:val="00D74DEE"/>
    <w:rsid w:val="00DF7685"/>
    <w:rsid w:val="00E536AE"/>
    <w:rsid w:val="00E710D6"/>
    <w:rsid w:val="00E750C7"/>
    <w:rsid w:val="00E947A0"/>
    <w:rsid w:val="00EA478E"/>
    <w:rsid w:val="00EC6459"/>
    <w:rsid w:val="00EE1D06"/>
    <w:rsid w:val="00F30FBF"/>
    <w:rsid w:val="00F42D06"/>
    <w:rsid w:val="00F90E01"/>
    <w:rsid w:val="00FB3240"/>
    <w:rsid w:val="00FB459E"/>
    <w:rsid w:val="00FB50A7"/>
    <w:rsid w:val="00FB566D"/>
    <w:rsid w:val="00FC2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E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85"/>
  </w:style>
  <w:style w:type="paragraph" w:styleId="1">
    <w:name w:val="heading 1"/>
    <w:basedOn w:val="a"/>
    <w:next w:val="a"/>
    <w:link w:val="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2">
    <w:name w:val="heading 2"/>
    <w:basedOn w:val="a"/>
    <w:next w:val="a"/>
    <w:link w:val="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3">
    <w:name w:val="heading 3"/>
    <w:basedOn w:val="a"/>
    <w:next w:val="a"/>
    <w:link w:val="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4">
    <w:name w:val="heading 4"/>
    <w:basedOn w:val="a"/>
    <w:next w:val="a"/>
    <w:link w:val="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5">
    <w:name w:val="heading 5"/>
    <w:basedOn w:val="a"/>
    <w:next w:val="a"/>
    <w:link w:val="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6">
    <w:name w:val="heading 6"/>
    <w:basedOn w:val="a"/>
    <w:next w:val="a"/>
    <w:link w:val="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7">
    <w:name w:val="heading 7"/>
    <w:basedOn w:val="a"/>
    <w:next w:val="a"/>
    <w:link w:val="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8">
    <w:name w:val="heading 8"/>
    <w:basedOn w:val="a"/>
    <w:next w:val="a"/>
    <w:link w:val="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9">
    <w:name w:val="heading 9"/>
    <w:basedOn w:val="a"/>
    <w:next w:val="a"/>
    <w:link w:val="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61"/>
    <w:pPr>
      <w:tabs>
        <w:tab w:val="center" w:pos="4513"/>
        <w:tab w:val="right" w:pos="9026"/>
      </w:tabs>
      <w:snapToGrid w:val="0"/>
    </w:pPr>
  </w:style>
  <w:style w:type="character" w:customStyle="1" w:styleId="Char">
    <w:name w:val="머리글 Char"/>
    <w:basedOn w:val="a0"/>
    <w:link w:val="a3"/>
    <w:uiPriority w:val="99"/>
    <w:rsid w:val="004F2361"/>
  </w:style>
  <w:style w:type="paragraph" w:styleId="a4">
    <w:name w:val="footer"/>
    <w:basedOn w:val="a"/>
    <w:link w:val="Char0"/>
    <w:uiPriority w:val="99"/>
    <w:unhideWhenUsed/>
    <w:rsid w:val="004F2361"/>
    <w:pPr>
      <w:tabs>
        <w:tab w:val="center" w:pos="4513"/>
        <w:tab w:val="right" w:pos="9026"/>
      </w:tabs>
      <w:snapToGrid w:val="0"/>
    </w:pPr>
  </w:style>
  <w:style w:type="character" w:customStyle="1" w:styleId="Char0">
    <w:name w:val="바닥글 Char"/>
    <w:basedOn w:val="a0"/>
    <w:link w:val="a4"/>
    <w:uiPriority w:val="99"/>
    <w:rsid w:val="004F2361"/>
  </w:style>
  <w:style w:type="character" w:styleId="a5">
    <w:name w:val="page number"/>
    <w:basedOn w:val="a0"/>
    <w:rsid w:val="004F2361"/>
  </w:style>
  <w:style w:type="character" w:customStyle="1" w:styleId="1Char">
    <w:name w:val="제목 1 Char"/>
    <w:basedOn w:val="a0"/>
    <w:link w:val="1"/>
    <w:rsid w:val="00297F11"/>
    <w:rPr>
      <w:rFonts w:ascii="Helvetica" w:eastAsia="바탕" w:hAnsi="Helvetica" w:cs="Times New Roman"/>
      <w:b/>
      <w:noProof/>
      <w:kern w:val="1"/>
      <w:sz w:val="28"/>
      <w:szCs w:val="20"/>
      <w:lang w:eastAsia="en-US"/>
    </w:rPr>
  </w:style>
  <w:style w:type="character" w:customStyle="1" w:styleId="2Char">
    <w:name w:val="제목 2 Char"/>
    <w:basedOn w:val="a0"/>
    <w:link w:val="2"/>
    <w:rsid w:val="00297F11"/>
    <w:rPr>
      <w:rFonts w:ascii="Helvetica" w:eastAsia="바탕" w:hAnsi="Helvetica" w:cs="Times New Roman"/>
      <w:b/>
      <w:i/>
      <w:noProof/>
      <w:sz w:val="28"/>
      <w:szCs w:val="20"/>
      <w:lang w:eastAsia="en-US"/>
    </w:rPr>
  </w:style>
  <w:style w:type="character" w:customStyle="1" w:styleId="3Char">
    <w:name w:val="제목 3 Char"/>
    <w:basedOn w:val="a0"/>
    <w:link w:val="3"/>
    <w:rsid w:val="00297F11"/>
    <w:rPr>
      <w:rFonts w:ascii="Helvetica" w:eastAsia="바탕" w:hAnsi="Helvetica" w:cs="Times New Roman"/>
      <w:b/>
      <w:noProof/>
      <w:szCs w:val="20"/>
      <w:lang w:eastAsia="en-US"/>
    </w:rPr>
  </w:style>
  <w:style w:type="character" w:customStyle="1" w:styleId="4Char">
    <w:name w:val="제목 4 Char"/>
    <w:basedOn w:val="a0"/>
    <w:link w:val="4"/>
    <w:uiPriority w:val="9"/>
    <w:rsid w:val="00297F11"/>
    <w:rPr>
      <w:rFonts w:ascii="Cambria" w:eastAsia="MS Mincho" w:hAnsi="Cambria" w:cs="Times New Roman"/>
      <w:b/>
      <w:bCs/>
      <w:noProof/>
      <w:sz w:val="28"/>
      <w:szCs w:val="28"/>
    </w:rPr>
  </w:style>
  <w:style w:type="character" w:customStyle="1" w:styleId="5Char">
    <w:name w:val="제목 5 Char"/>
    <w:basedOn w:val="a0"/>
    <w:link w:val="5"/>
    <w:uiPriority w:val="9"/>
    <w:rsid w:val="00297F11"/>
    <w:rPr>
      <w:rFonts w:ascii="Cambria" w:eastAsia="MS Mincho" w:hAnsi="Cambria" w:cs="Times New Roman"/>
      <w:b/>
      <w:bCs/>
      <w:i/>
      <w:iCs/>
      <w:noProof/>
      <w:sz w:val="26"/>
      <w:szCs w:val="26"/>
    </w:rPr>
  </w:style>
  <w:style w:type="character" w:customStyle="1" w:styleId="6Char">
    <w:name w:val="제목 6 Char"/>
    <w:basedOn w:val="a0"/>
    <w:link w:val="6"/>
    <w:uiPriority w:val="9"/>
    <w:rsid w:val="00297F11"/>
    <w:rPr>
      <w:rFonts w:ascii="Cambria" w:eastAsia="MS Mincho" w:hAnsi="Cambria" w:cs="Times New Roman"/>
      <w:b/>
      <w:bCs/>
      <w:noProof/>
      <w:sz w:val="22"/>
      <w:szCs w:val="22"/>
    </w:rPr>
  </w:style>
  <w:style w:type="character" w:customStyle="1" w:styleId="7Char">
    <w:name w:val="제목 7 Char"/>
    <w:basedOn w:val="a0"/>
    <w:link w:val="7"/>
    <w:uiPriority w:val="9"/>
    <w:rsid w:val="00297F11"/>
    <w:rPr>
      <w:rFonts w:ascii="Cambria" w:eastAsia="MS Mincho" w:hAnsi="Cambria" w:cs="Times New Roman"/>
      <w:noProof/>
    </w:rPr>
  </w:style>
  <w:style w:type="character" w:customStyle="1" w:styleId="8Char">
    <w:name w:val="제목 8 Char"/>
    <w:basedOn w:val="a0"/>
    <w:link w:val="8"/>
    <w:uiPriority w:val="9"/>
    <w:rsid w:val="00297F11"/>
    <w:rPr>
      <w:rFonts w:ascii="Cambria" w:eastAsia="MS Mincho" w:hAnsi="Cambria" w:cs="Times New Roman"/>
      <w:i/>
      <w:iCs/>
      <w:noProof/>
    </w:rPr>
  </w:style>
  <w:style w:type="character" w:customStyle="1" w:styleId="9Char">
    <w:name w:val="제목 9 Char"/>
    <w:basedOn w:val="a0"/>
    <w:link w:val="9"/>
    <w:uiPriority w:val="9"/>
    <w:rsid w:val="00297F11"/>
    <w:rPr>
      <w:rFonts w:ascii="Calibri" w:eastAsia="MS Gothic" w:hAnsi="Calibri" w:cs="Times New Roman"/>
      <w:noProof/>
      <w:sz w:val="22"/>
      <w:szCs w:val="22"/>
    </w:rPr>
  </w:style>
  <w:style w:type="paragraph" w:customStyle="1" w:styleId="covertext">
    <w:name w:val="cover text"/>
    <w:basedOn w:val="a"/>
    <w:rsid w:val="00D65C27"/>
    <w:pPr>
      <w:widowControl w:val="0"/>
      <w:suppressAutoHyphens/>
      <w:spacing w:before="120" w:after="120"/>
    </w:pPr>
    <w:rPr>
      <w:rFonts w:ascii="Times" w:eastAsia="바탕" w:hAnsi="Times" w:cs="Times New Roman"/>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23" Type="http://schemas.openxmlformats.org/officeDocument/2006/relationships/theme" Target="theme/theme1.xml"/><Relationship Id="rId10" Type="http://schemas.openxmlformats.org/officeDocument/2006/relationships/hyperlink" Target="mailto:jsp@etri.re.k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4F987-0F78-4ABA-BD9B-30427B1D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4294966784</TotalTime>
  <Pages>3</Pages>
  <Words>1123</Words>
  <Characters>6402</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Jisoo Park</dc:creator>
  <cp:lastModifiedBy>jsp</cp:lastModifiedBy>
  <cp:revision>46</cp:revision>
  <dcterms:created xsi:type="dcterms:W3CDTF">2013-05-10T09:07:00Z</dcterms:created>
  <dcterms:modified xsi:type="dcterms:W3CDTF">2013-05-15T00:36:00Z</dcterms:modified>
</cp:coreProperties>
</file>