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Default="00F937FF">
      <w:pPr>
        <w:pStyle w:val="Body"/>
      </w:pPr>
    </w:p>
    <w:tbl>
      <w:tblPr>
        <w:tblW w:w="0" w:type="auto"/>
        <w:tblInd w:w="108" w:type="dxa"/>
        <w:tblLayout w:type="fixed"/>
        <w:tblLook w:val="0000" w:firstRow="0" w:lastRow="0" w:firstColumn="0" w:lastColumn="0" w:noHBand="0" w:noVBand="0"/>
      </w:tblPr>
      <w:tblGrid>
        <w:gridCol w:w="1350"/>
        <w:gridCol w:w="4320"/>
        <w:gridCol w:w="5220"/>
      </w:tblGrid>
      <w:tr w:rsidR="00F937FF" w14:paraId="1FBDB05E" w14:textId="77777777">
        <w:tc>
          <w:tcPr>
            <w:tcW w:w="1350" w:type="dxa"/>
            <w:tcBorders>
              <w:top w:val="single" w:sz="4" w:space="0" w:color="000000"/>
              <w:bottom w:val="single" w:sz="4" w:space="0" w:color="000000"/>
            </w:tcBorders>
          </w:tcPr>
          <w:p w14:paraId="5FA8D147" w14:textId="77777777" w:rsidR="00F937FF" w:rsidRDefault="00F937FF">
            <w:pPr>
              <w:pStyle w:val="covertext"/>
              <w:snapToGrid w:val="0"/>
            </w:pPr>
            <w:r>
              <w:t>Project</w:t>
            </w:r>
          </w:p>
        </w:tc>
        <w:tc>
          <w:tcPr>
            <w:tcW w:w="9540" w:type="dxa"/>
            <w:gridSpan w:val="2"/>
            <w:tcBorders>
              <w:top w:val="single" w:sz="4" w:space="0" w:color="000000"/>
              <w:bottom w:val="single" w:sz="4" w:space="0" w:color="000000"/>
            </w:tcBorders>
          </w:tcPr>
          <w:p w14:paraId="6A71830E" w14:textId="77777777" w:rsidR="00F937FF" w:rsidRDefault="00F937FF">
            <w:pPr>
              <w:pStyle w:val="covertext"/>
              <w:snapToGrid w:val="0"/>
              <w:rPr>
                <w:b/>
              </w:rPr>
            </w:pPr>
            <w:r>
              <w:rPr>
                <w:b/>
              </w:rPr>
              <w:t>IEEE 802.16 Broadband Wireless Access Working Group &lt;</w:t>
            </w:r>
            <w:hyperlink r:id="rId9" w:history="1">
              <w:r>
                <w:rPr>
                  <w:rStyle w:val="a5"/>
                </w:rPr>
                <w:t>http://ieee802.org/16</w:t>
              </w:r>
            </w:hyperlink>
            <w:r>
              <w:rPr>
                <w:b/>
              </w:rPr>
              <w:t>&gt;</w:t>
            </w:r>
          </w:p>
        </w:tc>
      </w:tr>
      <w:tr w:rsidR="00F937FF" w14:paraId="6EE5CD3F" w14:textId="77777777">
        <w:tc>
          <w:tcPr>
            <w:tcW w:w="1350" w:type="dxa"/>
            <w:tcBorders>
              <w:bottom w:val="single" w:sz="4" w:space="0" w:color="000000"/>
            </w:tcBorders>
          </w:tcPr>
          <w:p w14:paraId="4B23B86D" w14:textId="77777777" w:rsidR="00F937FF" w:rsidRDefault="00F937FF">
            <w:pPr>
              <w:pStyle w:val="covertext"/>
              <w:snapToGrid w:val="0"/>
            </w:pPr>
            <w:r>
              <w:t>Title</w:t>
            </w:r>
          </w:p>
        </w:tc>
        <w:tc>
          <w:tcPr>
            <w:tcW w:w="9540" w:type="dxa"/>
            <w:gridSpan w:val="2"/>
            <w:tcBorders>
              <w:bottom w:val="single" w:sz="4" w:space="0" w:color="000000"/>
            </w:tcBorders>
          </w:tcPr>
          <w:p w14:paraId="346702DE" w14:textId="01DB539C" w:rsidR="00F937FF" w:rsidRDefault="006C1F3E" w:rsidP="00877F44">
            <w:pPr>
              <w:pStyle w:val="covertext"/>
              <w:snapToGrid w:val="0"/>
              <w:rPr>
                <w:b/>
                <w:lang w:eastAsia="ko-KR"/>
              </w:rPr>
            </w:pPr>
            <w:r>
              <w:rPr>
                <w:rFonts w:hint="eastAsia"/>
                <w:b/>
                <w:lang w:eastAsia="ko-KR"/>
              </w:rPr>
              <w:t xml:space="preserve">Proposed Modifications to </w:t>
            </w:r>
            <w:r w:rsidR="00302B86">
              <w:rPr>
                <w:rFonts w:hint="eastAsia"/>
                <w:b/>
                <w:lang w:eastAsia="ko-KR"/>
              </w:rPr>
              <w:t xml:space="preserve">MIMO Support </w:t>
            </w:r>
            <w:r w:rsidR="00877F44">
              <w:rPr>
                <w:rFonts w:hint="eastAsia"/>
                <w:b/>
                <w:lang w:eastAsia="ko-KR"/>
              </w:rPr>
              <w:t>i</w:t>
            </w:r>
            <w:r w:rsidR="00302B86">
              <w:rPr>
                <w:rFonts w:hint="eastAsia"/>
                <w:b/>
                <w:lang w:eastAsia="ko-KR"/>
              </w:rPr>
              <w:t xml:space="preserve">n the Consolidated </w:t>
            </w:r>
            <w:r w:rsidR="008517AA">
              <w:rPr>
                <w:rFonts w:hint="eastAsia"/>
                <w:b/>
                <w:lang w:eastAsia="ko-KR"/>
              </w:rPr>
              <w:t>SRD</w:t>
            </w:r>
            <w:r w:rsidR="00302B86">
              <w:rPr>
                <w:rFonts w:hint="eastAsia"/>
                <w:b/>
                <w:lang w:eastAsia="ko-KR"/>
              </w:rPr>
              <w:t xml:space="preserve"> </w:t>
            </w:r>
            <w:r w:rsidR="00F441C8">
              <w:rPr>
                <w:rFonts w:hint="eastAsia"/>
                <w:b/>
                <w:lang w:eastAsia="ko-KR"/>
              </w:rPr>
              <w:t>for</w:t>
            </w:r>
            <w:r w:rsidR="00F937FF">
              <w:rPr>
                <w:b/>
              </w:rPr>
              <w:t xml:space="preserve"> </w:t>
            </w:r>
            <w:r w:rsidR="004F2E74">
              <w:rPr>
                <w:b/>
              </w:rPr>
              <w:t xml:space="preserve">IEEE 802.16q </w:t>
            </w:r>
            <w:r w:rsidR="00F937FF">
              <w:rPr>
                <w:b/>
              </w:rPr>
              <w:t>Multi-</w:t>
            </w:r>
            <w:r w:rsidR="00152E70">
              <w:rPr>
                <w:rFonts w:hint="eastAsia"/>
                <w:b/>
                <w:lang w:eastAsia="ko-KR"/>
              </w:rPr>
              <w:t>T</w:t>
            </w:r>
            <w:r w:rsidR="00F937FF">
              <w:rPr>
                <w:b/>
              </w:rPr>
              <w:t>ier Network</w:t>
            </w:r>
            <w:r w:rsidR="00F441C8">
              <w:rPr>
                <w:rFonts w:hint="eastAsia"/>
                <w:b/>
                <w:lang w:eastAsia="ko-KR"/>
              </w:rPr>
              <w:t>s</w:t>
            </w:r>
          </w:p>
        </w:tc>
      </w:tr>
      <w:tr w:rsidR="00F937FF" w14:paraId="6E1C1FA0" w14:textId="77777777">
        <w:tc>
          <w:tcPr>
            <w:tcW w:w="1350" w:type="dxa"/>
            <w:tcBorders>
              <w:bottom w:val="single" w:sz="4" w:space="0" w:color="000000"/>
            </w:tcBorders>
          </w:tcPr>
          <w:p w14:paraId="00FFD87C" w14:textId="77777777" w:rsidR="00F937FF" w:rsidRDefault="00F937FF">
            <w:pPr>
              <w:pStyle w:val="covertext"/>
              <w:snapToGrid w:val="0"/>
            </w:pPr>
            <w:r>
              <w:t>Date Submitted</w:t>
            </w:r>
          </w:p>
        </w:tc>
        <w:tc>
          <w:tcPr>
            <w:tcW w:w="9540" w:type="dxa"/>
            <w:gridSpan w:val="2"/>
            <w:tcBorders>
              <w:bottom w:val="single" w:sz="4" w:space="0" w:color="000000"/>
            </w:tcBorders>
          </w:tcPr>
          <w:p w14:paraId="7220C46B" w14:textId="35C8E9B3" w:rsidR="00F937FF" w:rsidRDefault="00F937FF" w:rsidP="00511425">
            <w:pPr>
              <w:pStyle w:val="covertext"/>
              <w:snapToGrid w:val="0"/>
              <w:rPr>
                <w:b/>
                <w:lang w:eastAsia="ko-KR"/>
              </w:rPr>
            </w:pPr>
            <w:r>
              <w:rPr>
                <w:b/>
              </w:rPr>
              <w:t>2012-</w:t>
            </w:r>
            <w:r w:rsidR="00302B86">
              <w:rPr>
                <w:rFonts w:hint="eastAsia"/>
                <w:b/>
                <w:lang w:eastAsia="ko-KR"/>
              </w:rPr>
              <w:t>11</w:t>
            </w:r>
            <w:r>
              <w:rPr>
                <w:b/>
              </w:rPr>
              <w:t>-</w:t>
            </w:r>
            <w:r w:rsidR="00511425">
              <w:rPr>
                <w:rFonts w:hint="eastAsia"/>
                <w:b/>
                <w:lang w:eastAsia="ko-KR"/>
              </w:rPr>
              <w:t>14</w:t>
            </w:r>
          </w:p>
        </w:tc>
      </w:tr>
      <w:tr w:rsidR="00F937FF" w14:paraId="5E5D895C" w14:textId="77777777">
        <w:tc>
          <w:tcPr>
            <w:tcW w:w="1350" w:type="dxa"/>
            <w:tcBorders>
              <w:bottom w:val="single" w:sz="4" w:space="0" w:color="000000"/>
            </w:tcBorders>
          </w:tcPr>
          <w:p w14:paraId="47F631F0" w14:textId="77777777" w:rsidR="00F937FF" w:rsidRDefault="00F937FF">
            <w:pPr>
              <w:pStyle w:val="covertext"/>
              <w:snapToGrid w:val="0"/>
            </w:pPr>
            <w:r>
              <w:t>Source(s)</w:t>
            </w:r>
          </w:p>
        </w:tc>
        <w:tc>
          <w:tcPr>
            <w:tcW w:w="4320" w:type="dxa"/>
            <w:tcBorders>
              <w:bottom w:val="single" w:sz="4" w:space="0" w:color="000000"/>
            </w:tcBorders>
          </w:tcPr>
          <w:p w14:paraId="2DE7A2D2" w14:textId="77777777" w:rsidR="004B0B34" w:rsidRDefault="004B0B34">
            <w:pPr>
              <w:pStyle w:val="covertext"/>
              <w:snapToGrid w:val="0"/>
              <w:spacing w:after="0"/>
              <w:rPr>
                <w:lang w:eastAsia="ko-KR"/>
              </w:rPr>
            </w:pPr>
            <w:r>
              <w:rPr>
                <w:rFonts w:hint="eastAsia"/>
              </w:rPr>
              <w:t xml:space="preserve">Wooram Shin, </w:t>
            </w:r>
            <w:r w:rsidR="00743102">
              <w:rPr>
                <w:rFonts w:hint="eastAsia"/>
              </w:rPr>
              <w:t xml:space="preserve">Jaesun Cha, </w:t>
            </w:r>
          </w:p>
          <w:p w14:paraId="2EA73C16" w14:textId="77777777" w:rsidR="004B0B34" w:rsidRDefault="004B0B34">
            <w:pPr>
              <w:pStyle w:val="covertext"/>
              <w:snapToGrid w:val="0"/>
              <w:spacing w:after="0"/>
              <w:rPr>
                <w:lang w:eastAsia="ko-KR"/>
              </w:rPr>
            </w:pPr>
            <w:r>
              <w:rPr>
                <w:rFonts w:hint="eastAsia"/>
              </w:rPr>
              <w:t xml:space="preserve">Eunkyung Kim, </w:t>
            </w:r>
            <w:r w:rsidR="00743102">
              <w:rPr>
                <w:rFonts w:hint="eastAsia"/>
              </w:rPr>
              <w:t xml:space="preserve">Anseok Lee, </w:t>
            </w:r>
          </w:p>
          <w:p w14:paraId="7A1261D3" w14:textId="60B8DD00" w:rsidR="00F937FF" w:rsidRDefault="00743102">
            <w:pPr>
              <w:pStyle w:val="covertext"/>
              <w:snapToGrid w:val="0"/>
              <w:spacing w:after="0"/>
            </w:pPr>
            <w:r>
              <w:rPr>
                <w:rFonts w:hint="eastAsia"/>
              </w:rPr>
              <w:t>Kwangjae Lim</w:t>
            </w:r>
          </w:p>
          <w:p w14:paraId="4AE6A4EB" w14:textId="07415EE8" w:rsidR="00743102" w:rsidRDefault="00743102">
            <w:pPr>
              <w:pStyle w:val="covertext"/>
              <w:snapToGrid w:val="0"/>
              <w:spacing w:after="0"/>
              <w:rPr>
                <w:rFonts w:ascii="Helvetica" w:hAnsi="Helvetica"/>
                <w:sz w:val="20"/>
                <w:lang w:eastAsia="ko-KR"/>
              </w:rPr>
            </w:pPr>
            <w:r>
              <w:rPr>
                <w:rFonts w:hint="eastAsia"/>
              </w:rPr>
              <w:t>ETRI</w:t>
            </w:r>
          </w:p>
        </w:tc>
        <w:tc>
          <w:tcPr>
            <w:tcW w:w="5220" w:type="dxa"/>
            <w:tcBorders>
              <w:bottom w:val="single" w:sz="4" w:space="0" w:color="000000"/>
            </w:tcBorders>
          </w:tcPr>
          <w:p w14:paraId="3B559C64" w14:textId="69BC009F" w:rsidR="00F937FF" w:rsidRDefault="00F937FF" w:rsidP="002D6CA4">
            <w:pPr>
              <w:pStyle w:val="covertext"/>
              <w:snapToGrid w:val="0"/>
              <w:spacing w:after="0"/>
              <w:rPr>
                <w:lang w:eastAsia="ko-KR"/>
              </w:rPr>
            </w:pPr>
            <w:r>
              <w:rPr>
                <w:lang w:eastAsia="ko-KR"/>
              </w:rPr>
              <w:t>E-mail:</w:t>
            </w:r>
            <w:r>
              <w:rPr>
                <w:lang w:eastAsia="ko-KR"/>
              </w:rPr>
              <w:tab/>
            </w:r>
            <w:r w:rsidR="00743102">
              <w:rPr>
                <w:rFonts w:hint="eastAsia"/>
                <w:lang w:eastAsia="ko-KR"/>
              </w:rPr>
              <w:t xml:space="preserve"> </w:t>
            </w:r>
            <w:hyperlink r:id="rId10" w:history="1">
              <w:r w:rsidR="004B0B34" w:rsidRPr="000C760B">
                <w:rPr>
                  <w:rStyle w:val="a5"/>
                  <w:rFonts w:hint="eastAsia"/>
                  <w:lang w:eastAsia="ko-KR"/>
                </w:rPr>
                <w:t>w.shin@etri.re.kr</w:t>
              </w:r>
            </w:hyperlink>
          </w:p>
        </w:tc>
      </w:tr>
      <w:tr w:rsidR="00F937FF" w14:paraId="45C171E8" w14:textId="77777777">
        <w:tc>
          <w:tcPr>
            <w:tcW w:w="1350" w:type="dxa"/>
            <w:tcBorders>
              <w:bottom w:val="single" w:sz="4" w:space="0" w:color="000000"/>
            </w:tcBorders>
          </w:tcPr>
          <w:p w14:paraId="456B70E1" w14:textId="2E3FD3FD" w:rsidR="00F937FF" w:rsidRDefault="00F937FF">
            <w:pPr>
              <w:pStyle w:val="covertext"/>
              <w:snapToGrid w:val="0"/>
            </w:pPr>
            <w:r>
              <w:t>Re:</w:t>
            </w:r>
          </w:p>
        </w:tc>
        <w:tc>
          <w:tcPr>
            <w:tcW w:w="9540" w:type="dxa"/>
            <w:gridSpan w:val="2"/>
            <w:tcBorders>
              <w:bottom w:val="single" w:sz="4" w:space="0" w:color="000000"/>
            </w:tcBorders>
          </w:tcPr>
          <w:p w14:paraId="45D63524" w14:textId="1560F713" w:rsidR="00302B86" w:rsidRDefault="00446E09" w:rsidP="00152E70">
            <w:pPr>
              <w:pStyle w:val="covertext"/>
              <w:snapToGrid w:val="0"/>
              <w:rPr>
                <w:lang w:eastAsia="ko-KR"/>
              </w:rPr>
            </w:pPr>
            <w:r>
              <w:rPr>
                <w:rFonts w:hint="eastAsia"/>
                <w:lang w:eastAsia="ko-KR"/>
              </w:rPr>
              <w:t xml:space="preserve">In response to the </w:t>
            </w:r>
            <w:r w:rsidR="00302B86">
              <w:rPr>
                <w:rFonts w:hint="eastAsia"/>
                <w:lang w:eastAsia="ko-KR"/>
              </w:rPr>
              <w:t>Multi-tier Networks Call for Contributions (</w:t>
            </w:r>
            <w:r>
              <w:rPr>
                <w:rFonts w:hint="eastAsia"/>
                <w:lang w:eastAsia="ko-KR"/>
              </w:rPr>
              <w:t>IEEE 802.</w:t>
            </w:r>
            <w:r w:rsidR="00302B86">
              <w:rPr>
                <w:rFonts w:hint="eastAsia"/>
                <w:lang w:eastAsia="ko-KR"/>
              </w:rPr>
              <w:t>16-12-0617-00-Shet)</w:t>
            </w:r>
          </w:p>
        </w:tc>
      </w:tr>
      <w:tr w:rsidR="00F937FF" w14:paraId="68D6BD45" w14:textId="77777777">
        <w:tc>
          <w:tcPr>
            <w:tcW w:w="1350" w:type="dxa"/>
            <w:tcBorders>
              <w:bottom w:val="single" w:sz="4" w:space="0" w:color="000000"/>
            </w:tcBorders>
          </w:tcPr>
          <w:p w14:paraId="293BA43B" w14:textId="77777777" w:rsidR="00F937FF" w:rsidRDefault="00F937FF">
            <w:pPr>
              <w:pStyle w:val="covertext"/>
              <w:snapToGrid w:val="0"/>
            </w:pPr>
            <w:r>
              <w:t>Abstract</w:t>
            </w:r>
          </w:p>
        </w:tc>
        <w:tc>
          <w:tcPr>
            <w:tcW w:w="9540" w:type="dxa"/>
            <w:gridSpan w:val="2"/>
            <w:tcBorders>
              <w:bottom w:val="single" w:sz="4" w:space="0" w:color="000000"/>
            </w:tcBorders>
          </w:tcPr>
          <w:p w14:paraId="701821D4" w14:textId="769FFA72" w:rsidR="00F937FF" w:rsidRDefault="00302B86" w:rsidP="00877F44">
            <w:pPr>
              <w:pStyle w:val="covertext"/>
              <w:snapToGrid w:val="0"/>
              <w:rPr>
                <w:lang w:eastAsia="ko-KR"/>
              </w:rPr>
            </w:pPr>
            <w:r>
              <w:rPr>
                <w:rFonts w:hint="eastAsia"/>
                <w:lang w:eastAsia="ko-KR"/>
              </w:rPr>
              <w:t xml:space="preserve">This contribution suggests </w:t>
            </w:r>
            <w:r w:rsidR="00446E09">
              <w:rPr>
                <w:rFonts w:hint="eastAsia"/>
                <w:lang w:eastAsia="ko-KR"/>
              </w:rPr>
              <w:t xml:space="preserve">text </w:t>
            </w:r>
            <w:r>
              <w:rPr>
                <w:rFonts w:hint="eastAsia"/>
                <w:lang w:eastAsia="ko-KR"/>
              </w:rPr>
              <w:t>modifications</w:t>
            </w:r>
            <w:r w:rsidR="00F937FF">
              <w:t xml:space="preserve"> </w:t>
            </w:r>
            <w:r>
              <w:rPr>
                <w:rFonts w:hint="eastAsia"/>
                <w:lang w:eastAsia="ko-KR"/>
              </w:rPr>
              <w:t>to MIMO support in</w:t>
            </w:r>
            <w:r w:rsidR="00F937FF">
              <w:t xml:space="preserve"> </w:t>
            </w:r>
            <w:r>
              <w:rPr>
                <w:rFonts w:hint="eastAsia"/>
                <w:lang w:eastAsia="ko-KR"/>
              </w:rPr>
              <w:t xml:space="preserve">the consolidated </w:t>
            </w:r>
            <w:r>
              <w:t>System Requirement</w:t>
            </w:r>
            <w:r>
              <w:rPr>
                <w:rFonts w:hint="eastAsia"/>
                <w:lang w:eastAsia="ko-KR"/>
              </w:rPr>
              <w:t>s</w:t>
            </w:r>
            <w:r>
              <w:t xml:space="preserve"> Document (SRD)</w:t>
            </w:r>
          </w:p>
        </w:tc>
      </w:tr>
      <w:tr w:rsidR="00F937FF" w14:paraId="72DC8333" w14:textId="77777777">
        <w:tc>
          <w:tcPr>
            <w:tcW w:w="1350" w:type="dxa"/>
            <w:tcBorders>
              <w:bottom w:val="single" w:sz="4" w:space="0" w:color="000000"/>
            </w:tcBorders>
          </w:tcPr>
          <w:p w14:paraId="1127F8A1" w14:textId="77777777" w:rsidR="00F937FF" w:rsidRDefault="00F937FF">
            <w:pPr>
              <w:pStyle w:val="covertext"/>
              <w:snapToGrid w:val="0"/>
            </w:pPr>
            <w:r>
              <w:t>Purpose</w:t>
            </w:r>
          </w:p>
        </w:tc>
        <w:tc>
          <w:tcPr>
            <w:tcW w:w="9540" w:type="dxa"/>
            <w:gridSpan w:val="2"/>
            <w:tcBorders>
              <w:bottom w:val="single" w:sz="4" w:space="0" w:color="000000"/>
            </w:tcBorders>
          </w:tcPr>
          <w:p w14:paraId="4579F5EE" w14:textId="3E6440C8" w:rsidR="00F937FF" w:rsidRDefault="00F937FF" w:rsidP="00302B86">
            <w:pPr>
              <w:pStyle w:val="covertext"/>
              <w:snapToGrid w:val="0"/>
            </w:pPr>
            <w:r>
              <w:t xml:space="preserve">To discuss and adopt the proposed </w:t>
            </w:r>
            <w:r w:rsidR="00302B86">
              <w:rPr>
                <w:rFonts w:hint="eastAsia"/>
                <w:lang w:eastAsia="ko-KR"/>
              </w:rPr>
              <w:t>modifications</w:t>
            </w:r>
            <w:r>
              <w:t xml:space="preserve"> in the System Requirement</w:t>
            </w:r>
            <w:r w:rsidR="00152E70">
              <w:rPr>
                <w:rFonts w:hint="eastAsia"/>
                <w:lang w:eastAsia="ko-KR"/>
              </w:rPr>
              <w:t>s</w:t>
            </w:r>
            <w:r>
              <w:t xml:space="preserve"> Document (SRD) </w:t>
            </w:r>
            <w:r w:rsidR="00302B86">
              <w:rPr>
                <w:rFonts w:hint="eastAsia"/>
                <w:lang w:eastAsia="ko-KR"/>
              </w:rPr>
              <w:t>for</w:t>
            </w:r>
            <w:r>
              <w:t xml:space="preserve"> IEEE 802.16q</w:t>
            </w:r>
            <w:r w:rsidR="00F66161">
              <w:t xml:space="preserve"> Multi-</w:t>
            </w:r>
            <w:r w:rsidR="00152E70">
              <w:rPr>
                <w:rFonts w:hint="eastAsia"/>
                <w:lang w:eastAsia="ko-KR"/>
              </w:rPr>
              <w:t>T</w:t>
            </w:r>
            <w:r w:rsidR="00F66161">
              <w:t>ier Networks</w:t>
            </w:r>
          </w:p>
        </w:tc>
      </w:tr>
      <w:tr w:rsidR="00F937FF" w14:paraId="7AC3F82A" w14:textId="77777777">
        <w:tc>
          <w:tcPr>
            <w:tcW w:w="1350" w:type="dxa"/>
            <w:tcBorders>
              <w:bottom w:val="single" w:sz="4" w:space="0" w:color="000000"/>
            </w:tcBorders>
          </w:tcPr>
          <w:p w14:paraId="10A23045" w14:textId="77777777" w:rsidR="00F937FF" w:rsidRDefault="00F937FF">
            <w:pPr>
              <w:pStyle w:val="covertext"/>
              <w:snapToGrid w:val="0"/>
            </w:pPr>
            <w:r>
              <w:t>Notice</w:t>
            </w:r>
          </w:p>
        </w:tc>
        <w:tc>
          <w:tcPr>
            <w:tcW w:w="9540" w:type="dxa"/>
            <w:gridSpan w:val="2"/>
            <w:tcBorders>
              <w:bottom w:val="single" w:sz="4" w:space="0" w:color="000000"/>
            </w:tcBorders>
          </w:tcPr>
          <w:p w14:paraId="39227A8B" w14:textId="77777777" w:rsidR="00F937FF" w:rsidRDefault="00F937FF">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14:paraId="43AB270D" w14:textId="77777777">
        <w:tc>
          <w:tcPr>
            <w:tcW w:w="1350" w:type="dxa"/>
            <w:tcBorders>
              <w:bottom w:val="single" w:sz="4" w:space="0" w:color="000000"/>
            </w:tcBorders>
          </w:tcPr>
          <w:p w14:paraId="4B146303" w14:textId="77777777" w:rsidR="00F937FF" w:rsidRDefault="00F937FF">
            <w:pPr>
              <w:pStyle w:val="covertext"/>
              <w:snapToGrid w:val="0"/>
            </w:pPr>
            <w:r>
              <w:t>Release</w:t>
            </w:r>
          </w:p>
        </w:tc>
        <w:tc>
          <w:tcPr>
            <w:tcW w:w="9540" w:type="dxa"/>
            <w:gridSpan w:val="2"/>
            <w:tcBorders>
              <w:bottom w:val="single" w:sz="4" w:space="0" w:color="000000"/>
            </w:tcBorders>
          </w:tcPr>
          <w:p w14:paraId="68273863" w14:textId="77777777" w:rsidR="00F937FF" w:rsidRDefault="00F937FF">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14:paraId="270472B4" w14:textId="77777777">
        <w:tc>
          <w:tcPr>
            <w:tcW w:w="1350" w:type="dxa"/>
            <w:tcBorders>
              <w:bottom w:val="single" w:sz="4" w:space="0" w:color="000000"/>
            </w:tcBorders>
          </w:tcPr>
          <w:p w14:paraId="1805E595" w14:textId="77777777" w:rsidR="00F937FF" w:rsidRDefault="00F937FF">
            <w:pPr>
              <w:pStyle w:val="covertext"/>
              <w:snapToGrid w:val="0"/>
            </w:pPr>
            <w:r>
              <w:t>Patent Policy</w:t>
            </w:r>
          </w:p>
        </w:tc>
        <w:tc>
          <w:tcPr>
            <w:tcW w:w="9540" w:type="dxa"/>
            <w:gridSpan w:val="2"/>
            <w:tcBorders>
              <w:bottom w:val="single" w:sz="4" w:space="0" w:color="000000"/>
            </w:tcBorders>
            <w:vAlign w:val="center"/>
          </w:tcPr>
          <w:p w14:paraId="35454006" w14:textId="77777777" w:rsidR="00F937FF" w:rsidRDefault="00F937FF">
            <w:pPr>
              <w:snapToGrid w:val="0"/>
              <w:rPr>
                <w:sz w:val="20"/>
              </w:rPr>
            </w:pPr>
            <w:r>
              <w:rPr>
                <w:sz w:val="20"/>
              </w:rPr>
              <w:t>The contributor is familiar with the IEEE-SA Patent Policy and Procedures:</w:t>
            </w:r>
          </w:p>
          <w:p w14:paraId="3CB5F72D" w14:textId="77777777" w:rsidR="00F937FF" w:rsidRDefault="00F937FF">
            <w:pPr>
              <w:snapToGrid w:val="0"/>
              <w:ind w:left="720"/>
              <w:rPr>
                <w:sz w:val="20"/>
              </w:rPr>
            </w:pPr>
            <w:r>
              <w:rPr>
                <w:sz w:val="20"/>
              </w:rPr>
              <w:t>&lt;</w:t>
            </w:r>
            <w:hyperlink r:id="rId11" w:anchor="6" w:history="1">
              <w:r>
                <w:rPr>
                  <w:rStyle w:val="a5"/>
                  <w:sz w:val="20"/>
                </w:rPr>
                <w:t>http://standards.ieee.org/guides/bylaws/sect6-7.html#6</w:t>
              </w:r>
            </w:hyperlink>
            <w:r>
              <w:rPr>
                <w:sz w:val="20"/>
              </w:rPr>
              <w:t>&gt; and &lt;</w:t>
            </w:r>
            <w:hyperlink r:id="rId12" w:anchor="6.3" w:history="1">
              <w:r>
                <w:rPr>
                  <w:rStyle w:val="a5"/>
                  <w:sz w:val="20"/>
                </w:rPr>
                <w:t>http://standards.ieee.org/guides/opman/sect6.html#6.3</w:t>
              </w:r>
            </w:hyperlink>
            <w:r>
              <w:rPr>
                <w:sz w:val="20"/>
              </w:rPr>
              <w:t>&gt;.</w:t>
            </w:r>
          </w:p>
          <w:p w14:paraId="2BD860C0" w14:textId="77777777" w:rsidR="00F937FF" w:rsidRDefault="00F937FF">
            <w:pPr>
              <w:snapToGrid w:val="0"/>
              <w:rPr>
                <w:sz w:val="20"/>
              </w:rPr>
            </w:pPr>
            <w:r>
              <w:rPr>
                <w:sz w:val="20"/>
              </w:rPr>
              <w:t>Further information is located at &lt;</w:t>
            </w:r>
            <w:hyperlink r:id="rId13" w:history="1">
              <w:r>
                <w:rPr>
                  <w:rStyle w:val="a5"/>
                  <w:sz w:val="20"/>
                </w:rPr>
                <w:t>http://standards.ieee.org/board/pat/pat-material.html</w:t>
              </w:r>
            </w:hyperlink>
            <w:r>
              <w:rPr>
                <w:sz w:val="20"/>
              </w:rPr>
              <w:t>&gt; and &lt;</w:t>
            </w:r>
            <w:hyperlink r:id="rId14" w:history="1">
              <w:r>
                <w:rPr>
                  <w:rStyle w:val="a5"/>
                  <w:sz w:val="20"/>
                </w:rPr>
                <w:t>http://standards.ieee.org/board/pat</w:t>
              </w:r>
            </w:hyperlink>
            <w:r>
              <w:rPr>
                <w:sz w:val="20"/>
              </w:rPr>
              <w:t>&gt;.</w:t>
            </w:r>
          </w:p>
        </w:tc>
      </w:tr>
    </w:tbl>
    <w:p w14:paraId="70B12BC5" w14:textId="7E29B10A" w:rsidR="00F937FF" w:rsidRPr="00B53C45" w:rsidRDefault="00F937FF" w:rsidP="00B53C45">
      <w:pPr>
        <w:pStyle w:val="1"/>
        <w:numPr>
          <w:ilvl w:val="0"/>
          <w:numId w:val="0"/>
        </w:numPr>
        <w:jc w:val="center"/>
        <w:rPr>
          <w:sz w:val="32"/>
        </w:rPr>
      </w:pPr>
      <w:r>
        <w:br w:type="page"/>
      </w:r>
      <w:r w:rsidR="00877F44" w:rsidRPr="00877F44">
        <w:rPr>
          <w:sz w:val="32"/>
          <w:lang w:eastAsia="ko-KR"/>
        </w:rPr>
        <w:lastRenderedPageBreak/>
        <w:t>Proposed Modifications to MIMO Support in the Consolidated SRD for IEEE 802.16q Multi-Tier Networks</w:t>
      </w:r>
    </w:p>
    <w:p w14:paraId="2320CEC0" w14:textId="5CBAFCC0" w:rsidR="00F937FF" w:rsidRDefault="00743102">
      <w:pPr>
        <w:pStyle w:val="ab"/>
        <w:rPr>
          <w:lang w:eastAsia="ko-KR"/>
        </w:rPr>
      </w:pPr>
      <w:r>
        <w:rPr>
          <w:rFonts w:hint="eastAsia"/>
          <w:lang w:eastAsia="ko-KR"/>
        </w:rPr>
        <w:t xml:space="preserve">Wooram Shin, </w:t>
      </w:r>
      <w:r w:rsidR="004B0B34">
        <w:rPr>
          <w:rFonts w:hint="eastAsia"/>
          <w:lang w:eastAsia="ko-KR"/>
        </w:rPr>
        <w:t xml:space="preserve">Jaesun Cha, Eunkyung Kim, Anseok Lee, </w:t>
      </w:r>
      <w:r>
        <w:rPr>
          <w:rFonts w:hint="eastAsia"/>
          <w:lang w:eastAsia="ko-KR"/>
        </w:rPr>
        <w:t>Kwangjae Lim</w:t>
      </w:r>
    </w:p>
    <w:p w14:paraId="3CA86661" w14:textId="4DF80AF2" w:rsidR="00F937FF" w:rsidRDefault="00B53C45">
      <w:pPr>
        <w:pStyle w:val="ab"/>
        <w:rPr>
          <w:rFonts w:ascii="Times" w:hAnsi="Times"/>
          <w:i w:val="0"/>
          <w:lang w:eastAsia="ko-KR"/>
        </w:rPr>
      </w:pPr>
      <w:r>
        <w:rPr>
          <w:rFonts w:hint="eastAsia"/>
          <w:lang w:eastAsia="ko-KR"/>
        </w:rPr>
        <w:t>ETRI</w:t>
      </w:r>
    </w:p>
    <w:p w14:paraId="236C6DC8" w14:textId="4805BE1A" w:rsidR="00F937FF" w:rsidRDefault="00F937FF" w:rsidP="001327C4">
      <w:pPr>
        <w:pStyle w:val="1"/>
        <w:numPr>
          <w:ilvl w:val="0"/>
          <w:numId w:val="0"/>
        </w:numPr>
        <w:rPr>
          <w:lang w:eastAsia="ko-KR"/>
        </w:rPr>
      </w:pPr>
      <w:bookmarkStart w:id="0" w:name="_Toc332640926"/>
      <w:r>
        <w:t>In</w:t>
      </w:r>
      <w:bookmarkEnd w:id="0"/>
      <w:r w:rsidR="00FD7C1E">
        <w:rPr>
          <w:rFonts w:hint="eastAsia"/>
          <w:lang w:eastAsia="ko-KR"/>
        </w:rPr>
        <w:t>troduction</w:t>
      </w:r>
    </w:p>
    <w:p w14:paraId="22A58418" w14:textId="17F38BD2" w:rsidR="00EB7520" w:rsidRDefault="00833B6B">
      <w:pPr>
        <w:pStyle w:val="Body"/>
        <w:rPr>
          <w:lang w:eastAsia="ko-KR"/>
        </w:rPr>
      </w:pPr>
      <w:r>
        <w:rPr>
          <w:rFonts w:hint="eastAsia"/>
          <w:lang w:eastAsia="ko-KR"/>
        </w:rPr>
        <w:t xml:space="preserve">In Session #81, MIMO support in Multi-tier Networks was suggested and has been included in the consolidated proposed text towards an initial draft System Requirements on IEEE 802.16q Multi-tier Networks [1], which provides </w:t>
      </w:r>
      <w:r w:rsidR="00964B42">
        <w:rPr>
          <w:rFonts w:hint="eastAsia"/>
          <w:lang w:eastAsia="ko-KR"/>
        </w:rPr>
        <w:t>requirements for supporting MIMO in the link between a macro BS and a small BS in multi-tier network</w:t>
      </w:r>
      <w:r w:rsidR="0014491D">
        <w:rPr>
          <w:rFonts w:hint="eastAsia"/>
          <w:lang w:eastAsia="ko-KR"/>
        </w:rPr>
        <w:t>s. It states a small BS shall support with</w:t>
      </w:r>
      <w:r w:rsidR="00A52A24">
        <w:rPr>
          <w:rFonts w:hint="eastAsia"/>
          <w:lang w:eastAsia="ko-KR"/>
        </w:rPr>
        <w:t xml:space="preserve"> integrated antennas</w:t>
      </w:r>
      <w:r w:rsidR="0014491D">
        <w:rPr>
          <w:rFonts w:hint="eastAsia"/>
          <w:lang w:eastAsia="ko-KR"/>
        </w:rPr>
        <w:t xml:space="preserve">, but </w:t>
      </w:r>
      <w:r w:rsidR="00964350">
        <w:rPr>
          <w:rFonts w:hint="eastAsia"/>
          <w:lang w:eastAsia="ko-KR"/>
        </w:rPr>
        <w:t xml:space="preserve">it seems to be straightforward to employ integrated antennas </w:t>
      </w:r>
      <w:r w:rsidR="00B43035">
        <w:rPr>
          <w:rFonts w:hint="eastAsia"/>
          <w:lang w:eastAsia="ko-KR"/>
        </w:rPr>
        <w:t>when</w:t>
      </w:r>
      <w:r w:rsidR="00964350">
        <w:rPr>
          <w:rFonts w:hint="eastAsia"/>
          <w:lang w:eastAsia="ko-KR"/>
        </w:rPr>
        <w:t xml:space="preserve"> support of MIMO. In the original contribution</w:t>
      </w:r>
      <w:r w:rsidR="00B43035">
        <w:rPr>
          <w:rFonts w:hint="eastAsia"/>
          <w:lang w:eastAsia="ko-KR"/>
        </w:rPr>
        <w:t xml:space="preserve"> [2]</w:t>
      </w:r>
      <w:r w:rsidR="00964350">
        <w:rPr>
          <w:rFonts w:hint="eastAsia"/>
          <w:lang w:eastAsia="ko-KR"/>
        </w:rPr>
        <w:t>, it says the 802.16q system shall support massive MIMO with highly integrated</w:t>
      </w:r>
      <w:r w:rsidR="00EB7520">
        <w:rPr>
          <w:rFonts w:hint="eastAsia"/>
          <w:lang w:eastAsia="ko-KR"/>
        </w:rPr>
        <w:t xml:space="preserve"> antennas in a small BS. </w:t>
      </w:r>
      <w:r w:rsidR="00964350">
        <w:rPr>
          <w:rFonts w:hint="eastAsia"/>
          <w:lang w:eastAsia="ko-KR"/>
        </w:rPr>
        <w:t xml:space="preserve">In order to </w:t>
      </w:r>
      <w:r w:rsidR="008A4B67">
        <w:rPr>
          <w:rFonts w:hint="eastAsia"/>
          <w:lang w:eastAsia="ko-KR"/>
        </w:rPr>
        <w:t>provide</w:t>
      </w:r>
      <w:r w:rsidR="00B07E7E">
        <w:rPr>
          <w:rFonts w:hint="eastAsia"/>
          <w:lang w:eastAsia="ko-KR"/>
        </w:rPr>
        <w:t xml:space="preserve"> much higher capacity in </w:t>
      </w:r>
      <w:r w:rsidR="00B43035">
        <w:rPr>
          <w:rFonts w:hint="eastAsia"/>
          <w:lang w:eastAsia="ko-KR"/>
        </w:rPr>
        <w:t xml:space="preserve">the </w:t>
      </w:r>
      <w:r w:rsidR="00B07E7E">
        <w:rPr>
          <w:rFonts w:hint="eastAsia"/>
          <w:lang w:eastAsia="ko-KR"/>
        </w:rPr>
        <w:t xml:space="preserve">backhaul link than </w:t>
      </w:r>
      <w:r w:rsidR="00EB7520">
        <w:rPr>
          <w:rFonts w:hint="eastAsia"/>
          <w:lang w:eastAsia="ko-KR"/>
        </w:rPr>
        <w:t xml:space="preserve">that in </w:t>
      </w:r>
      <w:r w:rsidR="00B43035">
        <w:rPr>
          <w:rFonts w:hint="eastAsia"/>
          <w:lang w:eastAsia="ko-KR"/>
        </w:rPr>
        <w:t xml:space="preserve">the </w:t>
      </w:r>
      <w:r w:rsidR="00EB7520">
        <w:rPr>
          <w:rFonts w:hint="eastAsia"/>
          <w:lang w:eastAsia="ko-KR"/>
        </w:rPr>
        <w:t>cellular link</w:t>
      </w:r>
      <w:r w:rsidR="00964350">
        <w:rPr>
          <w:rFonts w:hint="eastAsia"/>
          <w:lang w:eastAsia="ko-KR"/>
        </w:rPr>
        <w:t xml:space="preserve">, support of </w:t>
      </w:r>
      <w:r w:rsidR="00B07E7E">
        <w:rPr>
          <w:rFonts w:hint="eastAsia"/>
          <w:lang w:eastAsia="ko-KR"/>
        </w:rPr>
        <w:t xml:space="preserve">large-scale(or massive) </w:t>
      </w:r>
      <w:r w:rsidR="00964350">
        <w:rPr>
          <w:rFonts w:hint="eastAsia"/>
          <w:lang w:eastAsia="ko-KR"/>
        </w:rPr>
        <w:t xml:space="preserve">MIMO with </w:t>
      </w:r>
      <w:r w:rsidR="00B07E7E">
        <w:rPr>
          <w:rFonts w:hint="eastAsia"/>
          <w:lang w:eastAsia="ko-KR"/>
        </w:rPr>
        <w:t xml:space="preserve">large number of antenna </w:t>
      </w:r>
      <w:r w:rsidR="00FA43C0">
        <w:rPr>
          <w:rFonts w:hint="eastAsia"/>
          <w:lang w:eastAsia="ko-KR"/>
        </w:rPr>
        <w:t>element</w:t>
      </w:r>
      <w:r w:rsidR="00B07E7E">
        <w:rPr>
          <w:rFonts w:hint="eastAsia"/>
          <w:lang w:eastAsia="ko-KR"/>
        </w:rPr>
        <w:t>s</w:t>
      </w:r>
      <w:r w:rsidR="00FA43C0">
        <w:rPr>
          <w:rFonts w:hint="eastAsia"/>
          <w:lang w:eastAsia="ko-KR"/>
        </w:rPr>
        <w:t>(or arrays)</w:t>
      </w:r>
      <w:r w:rsidR="00EB7520">
        <w:rPr>
          <w:rFonts w:hint="eastAsia"/>
          <w:lang w:eastAsia="ko-KR"/>
        </w:rPr>
        <w:t xml:space="preserve"> </w:t>
      </w:r>
      <w:r w:rsidR="00964350">
        <w:rPr>
          <w:rFonts w:hint="eastAsia"/>
          <w:lang w:eastAsia="ko-KR"/>
        </w:rPr>
        <w:t>is a essential function</w:t>
      </w:r>
      <w:r w:rsidR="00EB7520">
        <w:rPr>
          <w:rFonts w:hint="eastAsia"/>
          <w:lang w:eastAsia="ko-KR"/>
        </w:rPr>
        <w:t xml:space="preserve">. Thus, a macro BS as well as a small BS requires large number of antenna </w:t>
      </w:r>
      <w:r w:rsidR="00FA43C0">
        <w:rPr>
          <w:rFonts w:hint="eastAsia"/>
          <w:lang w:eastAsia="ko-KR"/>
        </w:rPr>
        <w:t>elements</w:t>
      </w:r>
      <w:r w:rsidR="00EB7520">
        <w:rPr>
          <w:rFonts w:hint="eastAsia"/>
          <w:lang w:eastAsia="ko-KR"/>
        </w:rPr>
        <w:t xml:space="preserve">. In </w:t>
      </w:r>
      <w:r w:rsidR="00B43035">
        <w:rPr>
          <w:rFonts w:hint="eastAsia"/>
          <w:lang w:eastAsia="ko-KR"/>
        </w:rPr>
        <w:t>particular, it is expected that a macro BS governs a number of small BSs within its coverage</w:t>
      </w:r>
      <w:r w:rsidR="00D114DD">
        <w:rPr>
          <w:rFonts w:hint="eastAsia"/>
          <w:lang w:eastAsia="ko-KR"/>
        </w:rPr>
        <w:t>, which makes backhual links point-to-multipoint</w:t>
      </w:r>
      <w:r w:rsidR="00B43035">
        <w:rPr>
          <w:rFonts w:hint="eastAsia"/>
          <w:lang w:eastAsia="ko-KR"/>
        </w:rPr>
        <w:t>.</w:t>
      </w:r>
      <w:r w:rsidR="00D114DD">
        <w:rPr>
          <w:rFonts w:hint="eastAsia"/>
          <w:lang w:eastAsia="ko-KR"/>
        </w:rPr>
        <w:t xml:space="preserve"> Therefore, a macro BS may require more number of antenna </w:t>
      </w:r>
      <w:r w:rsidR="00FA43C0">
        <w:rPr>
          <w:rFonts w:hint="eastAsia"/>
          <w:lang w:eastAsia="ko-KR"/>
        </w:rPr>
        <w:t>elements</w:t>
      </w:r>
      <w:r w:rsidR="00D114DD">
        <w:rPr>
          <w:rFonts w:hint="eastAsia"/>
          <w:lang w:eastAsia="ko-KR"/>
        </w:rPr>
        <w:t xml:space="preserve"> than a small BS.</w:t>
      </w:r>
    </w:p>
    <w:p w14:paraId="744948B9" w14:textId="553521DE" w:rsidR="00B72ABC" w:rsidRDefault="00D114DD">
      <w:pPr>
        <w:pStyle w:val="Body"/>
        <w:rPr>
          <w:lang w:eastAsia="ko-KR"/>
        </w:rPr>
      </w:pPr>
      <w:r>
        <w:rPr>
          <w:rFonts w:hint="eastAsia"/>
          <w:lang w:eastAsia="ko-KR"/>
        </w:rPr>
        <w:t>The</w:t>
      </w:r>
      <w:r w:rsidR="00D80280">
        <w:rPr>
          <w:rFonts w:hint="eastAsia"/>
          <w:lang w:eastAsia="ko-KR"/>
        </w:rPr>
        <w:t xml:space="preserve"> current texts include implementation</w:t>
      </w:r>
      <w:r>
        <w:rPr>
          <w:rFonts w:hint="eastAsia"/>
          <w:lang w:eastAsia="ko-KR"/>
        </w:rPr>
        <w:t xml:space="preserve">-specific requirements such as </w:t>
      </w:r>
      <w:r>
        <w:rPr>
          <w:lang w:eastAsia="ko-KR"/>
        </w:rPr>
        <w:t>“</w:t>
      </w:r>
      <w:r>
        <w:rPr>
          <w:rFonts w:hint="eastAsia"/>
          <w:lang w:eastAsia="ko-KR"/>
        </w:rPr>
        <w:t>Antennas in a small BS shall be integrated with low inter-antenna interferece.</w:t>
      </w:r>
      <w:r>
        <w:rPr>
          <w:lang w:eastAsia="ko-KR"/>
        </w:rPr>
        <w:t>”</w:t>
      </w:r>
      <w:r>
        <w:rPr>
          <w:rFonts w:hint="eastAsia"/>
          <w:lang w:eastAsia="ko-KR"/>
        </w:rPr>
        <w:t>, which is not functional requirements for the standard. Inter-antenna(or stream) interference would be made lower by signal processing technique for a given antenna configuration. How antennas are integrated is out of sco</w:t>
      </w:r>
      <w:r w:rsidR="00B72ABC">
        <w:rPr>
          <w:rFonts w:hint="eastAsia"/>
          <w:lang w:eastAsia="ko-KR"/>
        </w:rPr>
        <w:t xml:space="preserve">pe in the IEEE 802.16 standard. Also, antenna selection is </w:t>
      </w:r>
      <w:r w:rsidR="008A4B67">
        <w:rPr>
          <w:rFonts w:hint="eastAsia"/>
          <w:lang w:eastAsia="ko-KR"/>
        </w:rPr>
        <w:t xml:space="preserve">applied as </w:t>
      </w:r>
      <w:r w:rsidR="00B72ABC">
        <w:rPr>
          <w:rFonts w:hint="eastAsia"/>
          <w:lang w:eastAsia="ko-KR"/>
        </w:rPr>
        <w:t xml:space="preserve">a sort of precoding technique </w:t>
      </w:r>
      <w:r w:rsidR="005D444D">
        <w:rPr>
          <w:rFonts w:hint="eastAsia"/>
          <w:lang w:eastAsia="ko-KR"/>
        </w:rPr>
        <w:t>per</w:t>
      </w:r>
      <w:r w:rsidR="00B72ABC">
        <w:rPr>
          <w:rFonts w:hint="eastAsia"/>
          <w:lang w:eastAsia="ko-KR"/>
        </w:rPr>
        <w:t xml:space="preserve"> IEEE 802.16.1-2012, so it is</w:t>
      </w:r>
      <w:r w:rsidR="005D444D">
        <w:rPr>
          <w:rFonts w:hint="eastAsia"/>
          <w:lang w:eastAsia="ko-KR"/>
        </w:rPr>
        <w:t xml:space="preserve"> cerntainly redundant and could be removed.</w:t>
      </w:r>
    </w:p>
    <w:p w14:paraId="72034879" w14:textId="5EC7E58B" w:rsidR="00B72ABC" w:rsidRDefault="00B72ABC">
      <w:pPr>
        <w:pStyle w:val="Body"/>
        <w:rPr>
          <w:lang w:eastAsia="ko-KR"/>
        </w:rPr>
      </w:pPr>
      <w:r>
        <w:rPr>
          <w:rFonts w:hint="eastAsia"/>
          <w:lang w:eastAsia="ko-KR"/>
        </w:rPr>
        <w:t>I</w:t>
      </w:r>
      <w:r w:rsidR="00D114DD">
        <w:rPr>
          <w:rFonts w:hint="eastAsia"/>
          <w:lang w:eastAsia="ko-KR"/>
        </w:rPr>
        <w:t xml:space="preserve">t </w:t>
      </w:r>
      <w:r w:rsidR="00B07E7E">
        <w:rPr>
          <w:rFonts w:hint="eastAsia"/>
          <w:lang w:eastAsia="ko-KR"/>
        </w:rPr>
        <w:t xml:space="preserve">has been studied </w:t>
      </w:r>
      <w:r>
        <w:rPr>
          <w:rFonts w:hint="eastAsia"/>
          <w:lang w:eastAsia="ko-KR"/>
        </w:rPr>
        <w:t xml:space="preserve">vigorously </w:t>
      </w:r>
      <w:r w:rsidR="00B07E7E">
        <w:rPr>
          <w:rFonts w:hint="eastAsia"/>
          <w:lang w:eastAsia="ko-KR"/>
        </w:rPr>
        <w:t xml:space="preserve">that pilot </w:t>
      </w:r>
      <w:r w:rsidR="00001186">
        <w:rPr>
          <w:rFonts w:hint="eastAsia"/>
          <w:lang w:eastAsia="ko-KR"/>
        </w:rPr>
        <w:t xml:space="preserve">allocation </w:t>
      </w:r>
      <w:r w:rsidR="00B07E7E">
        <w:rPr>
          <w:rFonts w:hint="eastAsia"/>
          <w:lang w:eastAsia="ko-KR"/>
        </w:rPr>
        <w:t>and acquisition of channel state information</w:t>
      </w:r>
      <w:r w:rsidR="00F015F2">
        <w:rPr>
          <w:rFonts w:hint="eastAsia"/>
          <w:lang w:eastAsia="ko-KR"/>
        </w:rPr>
        <w:t xml:space="preserve"> (CSI)</w:t>
      </w:r>
      <w:r w:rsidR="00B07E7E">
        <w:rPr>
          <w:rFonts w:hint="eastAsia"/>
          <w:lang w:eastAsia="ko-KR"/>
        </w:rPr>
        <w:t xml:space="preserve"> are challenging difficult problems to realize large-scale </w:t>
      </w:r>
      <w:r w:rsidR="00EB7520">
        <w:rPr>
          <w:rFonts w:hint="eastAsia"/>
          <w:lang w:eastAsia="ko-KR"/>
        </w:rPr>
        <w:t>MIMO due to its use of ext</w:t>
      </w:r>
      <w:r>
        <w:rPr>
          <w:rFonts w:hint="eastAsia"/>
          <w:lang w:eastAsia="ko-KR"/>
        </w:rPr>
        <w:t xml:space="preserve">remely large number of antennas. To fully accomplish benefits of large-scale MIMO such as high spectral/energy efficiency, high reliability, reduced interference, </w:t>
      </w:r>
      <w:r w:rsidR="00F015F2">
        <w:rPr>
          <w:rFonts w:hint="eastAsia"/>
          <w:lang w:eastAsia="ko-KR"/>
        </w:rPr>
        <w:t>CSI</w:t>
      </w:r>
      <w:r w:rsidR="00511425">
        <w:rPr>
          <w:rFonts w:hint="eastAsia"/>
          <w:lang w:eastAsia="ko-KR"/>
        </w:rPr>
        <w:t xml:space="preserve"> is needed at </w:t>
      </w:r>
      <w:r w:rsidR="00F015F2">
        <w:rPr>
          <w:rFonts w:hint="eastAsia"/>
          <w:lang w:eastAsia="ko-KR"/>
        </w:rPr>
        <w:t xml:space="preserve">both </w:t>
      </w:r>
      <w:r>
        <w:rPr>
          <w:rFonts w:hint="eastAsia"/>
          <w:lang w:eastAsia="ko-KR"/>
        </w:rPr>
        <w:t>the transmit</w:t>
      </w:r>
      <w:r w:rsidR="00F015F2">
        <w:rPr>
          <w:rFonts w:hint="eastAsia"/>
          <w:lang w:eastAsia="ko-KR"/>
        </w:rPr>
        <w:t xml:space="preserve"> and receive</w:t>
      </w:r>
      <w:r>
        <w:rPr>
          <w:rFonts w:hint="eastAsia"/>
          <w:lang w:eastAsia="ko-KR"/>
        </w:rPr>
        <w:t xml:space="preserve"> sid</w:t>
      </w:r>
      <w:r w:rsidR="00F015F2">
        <w:rPr>
          <w:rFonts w:hint="eastAsia"/>
          <w:lang w:eastAsia="ko-KR"/>
        </w:rPr>
        <w:t xml:space="preserve">es. </w:t>
      </w:r>
      <w:r w:rsidR="001E2A29">
        <w:rPr>
          <w:rFonts w:hint="eastAsia"/>
          <w:lang w:eastAsia="ko-KR"/>
        </w:rPr>
        <w:t xml:space="preserve">In the receive side, channel estimation is conducted to demodulate data tones </w:t>
      </w:r>
      <w:r w:rsidR="001A1B11">
        <w:rPr>
          <w:rFonts w:hint="eastAsia"/>
          <w:lang w:eastAsia="ko-KR"/>
        </w:rPr>
        <w:t xml:space="preserve">using pilots, </w:t>
      </w:r>
      <w:r w:rsidR="00CA6E25">
        <w:rPr>
          <w:rFonts w:hint="eastAsia"/>
          <w:lang w:eastAsia="ko-KR"/>
        </w:rPr>
        <w:t>a</w:t>
      </w:r>
      <w:r w:rsidR="001A1B11">
        <w:rPr>
          <w:rFonts w:hint="eastAsia"/>
          <w:lang w:eastAsia="ko-KR"/>
        </w:rPr>
        <w:t xml:space="preserve">s increasing the number of transmit antennas, the number of pilots required also increases. To minimize pilot </w:t>
      </w:r>
      <w:r w:rsidR="00001186">
        <w:rPr>
          <w:rFonts w:hint="eastAsia"/>
          <w:lang w:eastAsia="ko-KR"/>
        </w:rPr>
        <w:t xml:space="preserve">overhead and mitigate pilot contamination, it is </w:t>
      </w:r>
      <w:r w:rsidR="005A6478">
        <w:rPr>
          <w:rFonts w:hint="eastAsia"/>
          <w:lang w:eastAsia="ko-KR"/>
        </w:rPr>
        <w:t xml:space="preserve">typically </w:t>
      </w:r>
      <w:r w:rsidR="00001186">
        <w:rPr>
          <w:rFonts w:hint="eastAsia"/>
          <w:lang w:eastAsia="ko-KR"/>
        </w:rPr>
        <w:t xml:space="preserve">desirable to </w:t>
      </w:r>
      <w:r w:rsidR="0046325D">
        <w:rPr>
          <w:rFonts w:hint="eastAsia"/>
          <w:lang w:eastAsia="ko-KR"/>
        </w:rPr>
        <w:t>use</w:t>
      </w:r>
      <w:r w:rsidR="00001186">
        <w:rPr>
          <w:rFonts w:hint="eastAsia"/>
          <w:lang w:eastAsia="ko-KR"/>
        </w:rPr>
        <w:t xml:space="preserve"> precoded pilot for demodulation, which requires orthogonality among streams not antenna </w:t>
      </w:r>
      <w:r w:rsidR="00FA43C0">
        <w:rPr>
          <w:rFonts w:hint="eastAsia"/>
          <w:lang w:eastAsia="ko-KR"/>
        </w:rPr>
        <w:t>elements</w:t>
      </w:r>
      <w:r w:rsidR="00001186">
        <w:rPr>
          <w:rFonts w:hint="eastAsia"/>
          <w:lang w:eastAsia="ko-KR"/>
        </w:rPr>
        <w:t>. Also, w</w:t>
      </w:r>
      <w:r w:rsidR="00F015F2">
        <w:rPr>
          <w:rFonts w:hint="eastAsia"/>
          <w:lang w:eastAsia="ko-KR"/>
        </w:rPr>
        <w:t xml:space="preserve">ith the help of channel reciprocity(despite requiring calibration between transmit and receive components in the transmit side), in TDD mode, channel sounding is an efficient way to acquisit CSI </w:t>
      </w:r>
      <w:r w:rsidR="00350F6D">
        <w:rPr>
          <w:rFonts w:hint="eastAsia"/>
          <w:lang w:eastAsia="ko-KR"/>
        </w:rPr>
        <w:t xml:space="preserve">at </w:t>
      </w:r>
      <w:r w:rsidR="00F015F2">
        <w:rPr>
          <w:rFonts w:hint="eastAsia"/>
          <w:lang w:eastAsia="ko-KR"/>
        </w:rPr>
        <w:t>the transmit side by receiving sounding signal</w:t>
      </w:r>
      <w:r w:rsidR="00350F6D">
        <w:rPr>
          <w:rFonts w:hint="eastAsia"/>
          <w:lang w:eastAsia="ko-KR"/>
        </w:rPr>
        <w:t>s</w:t>
      </w:r>
      <w:r w:rsidR="00F015F2">
        <w:rPr>
          <w:rFonts w:hint="eastAsia"/>
          <w:lang w:eastAsia="ko-KR"/>
        </w:rPr>
        <w:t xml:space="preserve"> from the receive side.</w:t>
      </w:r>
    </w:p>
    <w:p w14:paraId="24621E6C" w14:textId="77777777" w:rsidR="00446E09" w:rsidRDefault="00446E09" w:rsidP="008A431F">
      <w:pPr>
        <w:pStyle w:val="Body"/>
        <w:rPr>
          <w:lang w:eastAsia="ko-KR"/>
        </w:rPr>
      </w:pPr>
    </w:p>
    <w:p w14:paraId="1DA1F2F2" w14:textId="77777777" w:rsidR="00F41A1D" w:rsidRDefault="00F41A1D" w:rsidP="001327C4">
      <w:pPr>
        <w:pStyle w:val="1"/>
        <w:numPr>
          <w:ilvl w:val="0"/>
          <w:numId w:val="0"/>
        </w:numPr>
      </w:pPr>
      <w:bookmarkStart w:id="1" w:name="_Toc332640928"/>
      <w:r>
        <w:t>References</w:t>
      </w:r>
      <w:bookmarkEnd w:id="1"/>
    </w:p>
    <w:p w14:paraId="441D3DEB" w14:textId="46C03739" w:rsidR="00302B86" w:rsidRDefault="00D932BB" w:rsidP="008B06F1">
      <w:pPr>
        <w:numPr>
          <w:ilvl w:val="0"/>
          <w:numId w:val="1"/>
        </w:numPr>
        <w:ind w:hanging="436"/>
      </w:pPr>
      <w:bookmarkStart w:id="2" w:name="_Ref206218704"/>
      <w:r>
        <w:rPr>
          <w:rFonts w:hint="eastAsia"/>
          <w:lang w:eastAsia="ko-KR"/>
        </w:rPr>
        <w:t xml:space="preserve">IEEE 802.16-12-0615-01-000q, </w:t>
      </w:r>
      <w:r w:rsidRPr="00D932BB">
        <w:rPr>
          <w:lang w:eastAsia="ko-KR"/>
        </w:rPr>
        <w:t>Consolidated proposed text towards an initial draft System Requirements on IEEE 802.16q Multi-tier Networks</w:t>
      </w:r>
    </w:p>
    <w:p w14:paraId="13E3A480" w14:textId="7C14B467" w:rsidR="00D932BB" w:rsidRDefault="007F3029" w:rsidP="007F3029">
      <w:pPr>
        <w:numPr>
          <w:ilvl w:val="0"/>
          <w:numId w:val="1"/>
        </w:numPr>
        <w:ind w:hanging="436"/>
        <w:rPr>
          <w:lang w:eastAsia="ko-KR"/>
        </w:rPr>
      </w:pPr>
      <w:r>
        <w:rPr>
          <w:rFonts w:hint="eastAsia"/>
          <w:lang w:eastAsia="ko-KR"/>
        </w:rPr>
        <w:t>IEEE 802.</w:t>
      </w:r>
      <w:r w:rsidRPr="007F3029">
        <w:rPr>
          <w:lang w:eastAsia="ko-KR"/>
        </w:rPr>
        <w:t>16-12-0547-00-000q</w:t>
      </w:r>
      <w:r>
        <w:rPr>
          <w:rFonts w:hint="eastAsia"/>
          <w:lang w:eastAsia="ko-KR"/>
        </w:rPr>
        <w:t xml:space="preserve">, </w:t>
      </w:r>
      <w:r w:rsidRPr="007F3029">
        <w:rPr>
          <w:lang w:eastAsia="ko-KR"/>
        </w:rPr>
        <w:t>Proposal of system requirements for supporting massive MIMO in multi-tier networks</w:t>
      </w:r>
    </w:p>
    <w:p w14:paraId="68F1F9F7" w14:textId="0AC1715F" w:rsidR="001A39F8" w:rsidRDefault="001A39F8" w:rsidP="008B06F1">
      <w:pPr>
        <w:numPr>
          <w:ilvl w:val="0"/>
          <w:numId w:val="1"/>
        </w:numPr>
        <w:ind w:hanging="436"/>
      </w:pPr>
      <w:r>
        <w:t>IEEE 802.16-12-0394-05-Gdoc, PAR and Five Criteri</w:t>
      </w:r>
      <w:r w:rsidR="00D869C0">
        <w:rPr>
          <w:rFonts w:hint="eastAsia"/>
          <w:lang w:eastAsia="ko-KR"/>
        </w:rPr>
        <w:t>a</w:t>
      </w:r>
      <w:r>
        <w:t>s for P802.16q on a Multi-tier Amendment to IEEE Std 802.16, July 2012.</w:t>
      </w:r>
      <w:bookmarkEnd w:id="2"/>
    </w:p>
    <w:p w14:paraId="36F90487" w14:textId="4E8E53ED" w:rsidR="001D4870" w:rsidRDefault="00152E70" w:rsidP="00446E09">
      <w:pPr>
        <w:widowControl/>
        <w:numPr>
          <w:ilvl w:val="0"/>
          <w:numId w:val="1"/>
        </w:numPr>
        <w:suppressAutoHyphens w:val="0"/>
        <w:ind w:hanging="436"/>
        <w:rPr>
          <w:lang w:eastAsia="ko-KR"/>
        </w:rPr>
      </w:pPr>
      <w:r w:rsidRPr="00152E70">
        <w:rPr>
          <w:rFonts w:hint="eastAsia"/>
          <w:lang w:eastAsia="ko-KR"/>
        </w:rPr>
        <w:t>IEEE Std 802.16-2012, IEEE Standard for Air Interface for Broadband Wireless Access Systems, Aug. 2012.</w:t>
      </w:r>
    </w:p>
    <w:p w14:paraId="0A2F8510" w14:textId="120FE45B" w:rsidR="00F937FF" w:rsidRDefault="00F41A1D" w:rsidP="001327C4">
      <w:pPr>
        <w:pStyle w:val="1"/>
        <w:numPr>
          <w:ilvl w:val="0"/>
          <w:numId w:val="0"/>
        </w:numPr>
        <w:rPr>
          <w:lang w:eastAsia="ko-KR"/>
        </w:rPr>
      </w:pPr>
      <w:bookmarkStart w:id="3" w:name="_Toc332640929"/>
      <w:r>
        <w:lastRenderedPageBreak/>
        <w:t xml:space="preserve">Proposed </w:t>
      </w:r>
      <w:r w:rsidR="00302B86">
        <w:rPr>
          <w:rFonts w:hint="eastAsia"/>
          <w:lang w:eastAsia="ko-KR"/>
        </w:rPr>
        <w:t>Modifiations</w:t>
      </w:r>
      <w:r w:rsidR="00FD7C1E">
        <w:t xml:space="preserve"> </w:t>
      </w:r>
      <w:r w:rsidR="00223EE2">
        <w:rPr>
          <w:rFonts w:hint="eastAsia"/>
          <w:lang w:eastAsia="ko-KR"/>
        </w:rPr>
        <w:t xml:space="preserve">to the texts in line </w:t>
      </w:r>
      <w:r w:rsidR="00AE100B">
        <w:rPr>
          <w:rFonts w:hint="eastAsia"/>
          <w:lang w:eastAsia="ko-KR"/>
        </w:rPr>
        <w:t>28</w:t>
      </w:r>
      <w:r w:rsidR="00223EE2">
        <w:rPr>
          <w:rFonts w:hint="eastAsia"/>
          <w:lang w:eastAsia="ko-KR"/>
        </w:rPr>
        <w:t xml:space="preserve">, page </w:t>
      </w:r>
      <w:r w:rsidR="00AE100B">
        <w:rPr>
          <w:rFonts w:hint="eastAsia"/>
          <w:lang w:eastAsia="ko-KR"/>
        </w:rPr>
        <w:t xml:space="preserve">6 </w:t>
      </w:r>
      <w:r w:rsidR="00302B86">
        <w:rPr>
          <w:rFonts w:hint="eastAsia"/>
          <w:lang w:eastAsia="ko-KR"/>
        </w:rPr>
        <w:t xml:space="preserve">in the </w:t>
      </w:r>
      <w:r w:rsidR="00223EE2">
        <w:rPr>
          <w:rFonts w:hint="eastAsia"/>
          <w:lang w:eastAsia="ko-KR"/>
        </w:rPr>
        <w:t>c</w:t>
      </w:r>
      <w:r w:rsidR="00302B86">
        <w:rPr>
          <w:rFonts w:hint="eastAsia"/>
          <w:lang w:eastAsia="ko-KR"/>
        </w:rPr>
        <w:t>onsolidated SRD</w:t>
      </w:r>
      <w:r w:rsidR="004B0B34">
        <w:rPr>
          <w:rFonts w:hint="eastAsia"/>
          <w:lang w:eastAsia="ko-KR"/>
        </w:rPr>
        <w:t xml:space="preserve"> for </w:t>
      </w:r>
      <w:r>
        <w:t>IEEE 802.16q</w:t>
      </w:r>
      <w:bookmarkEnd w:id="3"/>
      <w:r w:rsidR="00152E70">
        <w:rPr>
          <w:rFonts w:hint="eastAsia"/>
          <w:lang w:eastAsia="ko-KR"/>
        </w:rPr>
        <w:t xml:space="preserve"> Multi-Tier Networks</w:t>
      </w:r>
    </w:p>
    <w:p w14:paraId="5C107E5E" w14:textId="5A7A3045" w:rsidR="00F41A1D" w:rsidRDefault="00F41A1D" w:rsidP="00F41A1D">
      <w:pPr>
        <w:pStyle w:val="Body"/>
      </w:pPr>
      <w:r>
        <w:rPr>
          <w:rStyle w:val="SC2522"/>
          <w:sz w:val="23"/>
          <w:szCs w:val="23"/>
        </w:rPr>
        <w:t>[--</w:t>
      </w:r>
      <w:r w:rsidR="00F441C8">
        <w:rPr>
          <w:rStyle w:val="SC2522"/>
          <w:rFonts w:hint="eastAsia"/>
          <w:sz w:val="23"/>
          <w:szCs w:val="23"/>
          <w:lang w:eastAsia="ko-KR"/>
        </w:rPr>
        <w:t>-----</w:t>
      </w:r>
      <w:r>
        <w:rPr>
          <w:rStyle w:val="SC2522"/>
          <w:sz w:val="23"/>
          <w:szCs w:val="23"/>
        </w:rPr>
        <w:t>----------------------</w:t>
      </w:r>
      <w:r w:rsidR="00F441C8">
        <w:rPr>
          <w:rStyle w:val="SC2522"/>
          <w:rFonts w:hint="eastAsia"/>
          <w:sz w:val="23"/>
          <w:szCs w:val="23"/>
          <w:lang w:eastAsia="ko-KR"/>
        </w:rPr>
        <w:t>------</w:t>
      </w:r>
      <w:r>
        <w:rPr>
          <w:rStyle w:val="SC2522"/>
          <w:sz w:val="23"/>
          <w:szCs w:val="23"/>
        </w:rPr>
        <w:t>------------</w:t>
      </w:r>
      <w:r w:rsidR="00F441C8">
        <w:rPr>
          <w:rStyle w:val="SC2522"/>
          <w:rFonts w:hint="eastAsia"/>
          <w:sz w:val="23"/>
          <w:szCs w:val="23"/>
          <w:lang w:eastAsia="ko-KR"/>
        </w:rPr>
        <w:t>-------</w:t>
      </w:r>
      <w:r>
        <w:rPr>
          <w:rStyle w:val="SC2522"/>
          <w:sz w:val="23"/>
          <w:szCs w:val="23"/>
        </w:rPr>
        <w:t>-Start of Text Proposal</w:t>
      </w:r>
      <w:r w:rsidR="00F441C8">
        <w:rPr>
          <w:rStyle w:val="SC2522"/>
          <w:sz w:val="23"/>
          <w:szCs w:val="23"/>
        </w:rPr>
        <w:t>------------------------</w:t>
      </w:r>
      <w:r w:rsidR="00F441C8">
        <w:rPr>
          <w:rStyle w:val="SC2522"/>
          <w:rFonts w:hint="eastAsia"/>
          <w:sz w:val="23"/>
          <w:szCs w:val="23"/>
          <w:lang w:eastAsia="ko-KR"/>
        </w:rPr>
        <w:t>------</w:t>
      </w:r>
      <w:r w:rsidR="00F441C8">
        <w:rPr>
          <w:rStyle w:val="SC2522"/>
          <w:sz w:val="23"/>
          <w:szCs w:val="23"/>
        </w:rPr>
        <w:t>------------</w:t>
      </w:r>
      <w:r w:rsidR="00F441C8">
        <w:rPr>
          <w:rStyle w:val="SC2522"/>
          <w:rFonts w:hint="eastAsia"/>
          <w:sz w:val="23"/>
          <w:szCs w:val="23"/>
          <w:lang w:eastAsia="ko-KR"/>
        </w:rPr>
        <w:t>-------</w:t>
      </w:r>
      <w:r w:rsidR="00F441C8">
        <w:rPr>
          <w:rStyle w:val="SC2522"/>
          <w:sz w:val="23"/>
          <w:szCs w:val="23"/>
        </w:rPr>
        <w:t>-</w:t>
      </w:r>
      <w:r w:rsidR="00F441C8">
        <w:rPr>
          <w:rStyle w:val="SC2522"/>
          <w:rFonts w:hint="eastAsia"/>
          <w:sz w:val="23"/>
          <w:szCs w:val="23"/>
          <w:lang w:eastAsia="ko-KR"/>
        </w:rPr>
        <w:t>-----</w:t>
      </w:r>
      <w:r>
        <w:rPr>
          <w:rStyle w:val="SC2522"/>
          <w:sz w:val="23"/>
          <w:szCs w:val="23"/>
        </w:rPr>
        <w:t>]</w:t>
      </w:r>
    </w:p>
    <w:p w14:paraId="178D7B8B" w14:textId="47ED5BE4" w:rsidR="00001186" w:rsidRPr="00413FF4" w:rsidRDefault="00001186" w:rsidP="00001186">
      <w:pPr>
        <w:pStyle w:val="2"/>
        <w:numPr>
          <w:ilvl w:val="0"/>
          <w:numId w:val="0"/>
        </w:numPr>
        <w:rPr>
          <w:lang w:eastAsia="ko-KR"/>
        </w:rPr>
      </w:pPr>
      <w:bookmarkStart w:id="4" w:name="_Toc266834907"/>
      <w:bookmarkStart w:id="5" w:name="_Toc266837598"/>
      <w:bookmarkStart w:id="6" w:name="_Toc277212006"/>
      <w:r>
        <w:rPr>
          <w:rFonts w:hint="eastAsia"/>
          <w:lang w:eastAsia="ko-KR"/>
        </w:rPr>
        <w:t xml:space="preserve">6.4 </w:t>
      </w:r>
      <w:r w:rsidRPr="00122034">
        <w:rPr>
          <w:strike/>
          <w:color w:val="FF0000"/>
        </w:rPr>
        <w:t>MIMO</w:t>
      </w:r>
      <w:r w:rsidRPr="00122034" w:rsidDel="00CC21BB">
        <w:rPr>
          <w:strike/>
          <w:color w:val="FF0000"/>
        </w:rPr>
        <w:t xml:space="preserve"> </w:t>
      </w:r>
      <w:r w:rsidRPr="00122034">
        <w:rPr>
          <w:strike/>
          <w:color w:val="FF0000"/>
        </w:rPr>
        <w:t xml:space="preserve">support </w:t>
      </w:r>
      <w:bookmarkEnd w:id="4"/>
      <w:bookmarkEnd w:id="5"/>
      <w:bookmarkEnd w:id="6"/>
      <w:r w:rsidRPr="00122034">
        <w:rPr>
          <w:strike/>
          <w:color w:val="FF0000"/>
        </w:rPr>
        <w:t>in Multi-tier Networks</w:t>
      </w:r>
      <w:r w:rsidR="00223EE2">
        <w:rPr>
          <w:rFonts w:hint="eastAsia"/>
          <w:color w:val="0000FF"/>
          <w:u w:val="single"/>
          <w:lang w:eastAsia="ko-KR"/>
        </w:rPr>
        <w:t>Support of L</w:t>
      </w:r>
      <w:r w:rsidR="00122034" w:rsidRPr="00122034">
        <w:rPr>
          <w:rFonts w:hint="eastAsia"/>
          <w:color w:val="0000FF"/>
          <w:u w:val="single"/>
          <w:lang w:eastAsia="ko-KR"/>
        </w:rPr>
        <w:t xml:space="preserve">arge-Scale </w:t>
      </w:r>
      <w:r w:rsidR="00223EE2">
        <w:rPr>
          <w:rFonts w:hint="eastAsia"/>
          <w:color w:val="0000FF"/>
          <w:u w:val="single"/>
          <w:lang w:eastAsia="ko-KR"/>
        </w:rPr>
        <w:t>Antenna Technique</w:t>
      </w:r>
      <w:r w:rsidR="00B43BA6">
        <w:rPr>
          <w:rFonts w:hint="eastAsia"/>
          <w:color w:val="0000FF"/>
          <w:u w:val="single"/>
          <w:lang w:eastAsia="ko-KR"/>
        </w:rPr>
        <w:t>s</w:t>
      </w:r>
      <w:r w:rsidR="00223EE2">
        <w:rPr>
          <w:rFonts w:hint="eastAsia"/>
          <w:color w:val="0000FF"/>
          <w:u w:val="single"/>
          <w:lang w:eastAsia="ko-KR"/>
        </w:rPr>
        <w:t xml:space="preserve"> </w:t>
      </w:r>
      <w:r w:rsidR="00122034" w:rsidRPr="00122034">
        <w:rPr>
          <w:rFonts w:hint="eastAsia"/>
          <w:color w:val="0000FF"/>
          <w:u w:val="single"/>
          <w:lang w:eastAsia="ko-KR"/>
        </w:rPr>
        <w:t xml:space="preserve">for a </w:t>
      </w:r>
      <w:r w:rsidR="00302B86">
        <w:rPr>
          <w:rFonts w:hint="eastAsia"/>
          <w:color w:val="0000FF"/>
          <w:u w:val="single"/>
          <w:lang w:eastAsia="ko-KR"/>
        </w:rPr>
        <w:t xml:space="preserve">Backhaul </w:t>
      </w:r>
      <w:r w:rsidR="00122034" w:rsidRPr="00122034">
        <w:rPr>
          <w:rFonts w:hint="eastAsia"/>
          <w:color w:val="0000FF"/>
          <w:u w:val="single"/>
          <w:lang w:eastAsia="ko-KR"/>
        </w:rPr>
        <w:t>Link between a Macro BS and a Small BS</w:t>
      </w:r>
    </w:p>
    <w:p w14:paraId="29C93DF1" w14:textId="3762033C" w:rsidR="00001186" w:rsidRPr="00413FF4" w:rsidRDefault="00001186" w:rsidP="00001186">
      <w:pPr>
        <w:pStyle w:val="3"/>
        <w:numPr>
          <w:ilvl w:val="0"/>
          <w:numId w:val="0"/>
        </w:numPr>
        <w:rPr>
          <w:rFonts w:ascii="Times" w:hAnsi="Times"/>
          <w:b w:val="0"/>
          <w:lang w:eastAsia="ko-KR"/>
        </w:rPr>
      </w:pPr>
      <w:r w:rsidRPr="00413FF4">
        <w:rPr>
          <w:rFonts w:ascii="Times" w:hAnsi="Times"/>
          <w:b w:val="0"/>
          <w:lang w:eastAsia="ko-KR"/>
        </w:rPr>
        <w:t xml:space="preserve">This section provides requirements for supporting </w:t>
      </w:r>
      <w:r w:rsidR="00302B86" w:rsidRPr="00302B86">
        <w:rPr>
          <w:rFonts w:ascii="Times" w:hAnsi="Times" w:hint="eastAsia"/>
          <w:b w:val="0"/>
          <w:color w:val="0000FF"/>
          <w:u w:val="single"/>
          <w:lang w:eastAsia="ko-KR"/>
        </w:rPr>
        <w:t xml:space="preserve">large-scale </w:t>
      </w:r>
      <w:r w:rsidR="00223EE2">
        <w:rPr>
          <w:rFonts w:ascii="Times" w:hAnsi="Times" w:hint="eastAsia"/>
          <w:b w:val="0"/>
          <w:color w:val="0000FF"/>
          <w:u w:val="single"/>
          <w:lang w:eastAsia="ko-KR"/>
        </w:rPr>
        <w:t>antenna technique</w:t>
      </w:r>
      <w:r w:rsidR="00B43BA6">
        <w:rPr>
          <w:rFonts w:ascii="Times" w:hAnsi="Times" w:hint="eastAsia"/>
          <w:b w:val="0"/>
          <w:color w:val="0000FF"/>
          <w:u w:val="single"/>
          <w:lang w:eastAsia="ko-KR"/>
        </w:rPr>
        <w:t>s</w:t>
      </w:r>
      <w:r w:rsidR="00223EE2">
        <w:rPr>
          <w:rFonts w:ascii="Times" w:hAnsi="Times" w:hint="eastAsia"/>
          <w:b w:val="0"/>
          <w:color w:val="0000FF"/>
          <w:u w:val="single"/>
          <w:lang w:eastAsia="ko-KR"/>
        </w:rPr>
        <w:t xml:space="preserve"> </w:t>
      </w:r>
      <w:r w:rsidRPr="00223EE2">
        <w:rPr>
          <w:rFonts w:ascii="Times" w:hAnsi="Times"/>
          <w:b w:val="0"/>
          <w:strike/>
          <w:color w:val="FF0000"/>
          <w:lang w:eastAsia="ko-KR"/>
        </w:rPr>
        <w:t>MIMO i</w:t>
      </w:r>
      <w:r w:rsidRPr="001C5D7C">
        <w:rPr>
          <w:rFonts w:ascii="Times" w:hAnsi="Times"/>
          <w:b w:val="0"/>
          <w:strike/>
          <w:color w:val="FF0000"/>
          <w:lang w:eastAsia="ko-KR"/>
        </w:rPr>
        <w:t>n the</w:t>
      </w:r>
      <w:r w:rsidR="001C5D7C" w:rsidRPr="001C5D7C">
        <w:rPr>
          <w:rFonts w:ascii="Times" w:hAnsi="Times" w:hint="eastAsia"/>
          <w:b w:val="0"/>
          <w:color w:val="0000FF"/>
          <w:u w:val="single"/>
          <w:lang w:eastAsia="ko-KR"/>
        </w:rPr>
        <w:t>for a</w:t>
      </w:r>
      <w:r w:rsidR="00223EE2">
        <w:rPr>
          <w:rFonts w:ascii="Times" w:hAnsi="Times" w:hint="eastAsia"/>
          <w:b w:val="0"/>
          <w:color w:val="0000FF"/>
          <w:u w:val="single"/>
          <w:lang w:eastAsia="ko-KR"/>
        </w:rPr>
        <w:t xml:space="preserve"> backhaul</w:t>
      </w:r>
      <w:r w:rsidR="001C5D7C">
        <w:rPr>
          <w:rFonts w:ascii="Times" w:hAnsi="Times" w:hint="eastAsia"/>
          <w:b w:val="0"/>
          <w:lang w:eastAsia="ko-KR"/>
        </w:rPr>
        <w:t xml:space="preserve"> </w:t>
      </w:r>
      <w:r w:rsidRPr="00413FF4">
        <w:rPr>
          <w:rFonts w:ascii="Times" w:hAnsi="Times"/>
          <w:b w:val="0"/>
          <w:lang w:eastAsia="ko-KR"/>
        </w:rPr>
        <w:t>link between a macro BS and a s</w:t>
      </w:r>
      <w:r w:rsidR="001C5D7C">
        <w:rPr>
          <w:rFonts w:ascii="Times" w:hAnsi="Times"/>
          <w:b w:val="0"/>
          <w:lang w:eastAsia="ko-KR"/>
        </w:rPr>
        <w:t>mall BS in multi-tier networks</w:t>
      </w:r>
      <w:r w:rsidR="00AE100B" w:rsidRPr="00AE100B">
        <w:rPr>
          <w:rFonts w:ascii="Times" w:hAnsi="Times" w:hint="eastAsia"/>
          <w:b w:val="0"/>
          <w:color w:val="0000FF"/>
          <w:u w:val="single"/>
          <w:lang w:eastAsia="ko-KR"/>
        </w:rPr>
        <w:t>, which employs large number of antenna elements</w:t>
      </w:r>
      <w:r w:rsidR="00AE100B">
        <w:rPr>
          <w:rFonts w:ascii="Times" w:hAnsi="Times" w:hint="eastAsia"/>
          <w:b w:val="0"/>
          <w:color w:val="0000FF"/>
          <w:u w:val="single"/>
          <w:lang w:eastAsia="ko-KR"/>
        </w:rPr>
        <w:t xml:space="preserve"> for high spectral efficiency, high reliability, and reduced interference</w:t>
      </w:r>
      <w:r w:rsidR="001C5D7C" w:rsidRPr="00AE100B">
        <w:rPr>
          <w:rFonts w:ascii="Times" w:hAnsi="Times"/>
          <w:b w:val="0"/>
          <w:lang w:eastAsia="ko-KR"/>
        </w:rPr>
        <w:t>.</w:t>
      </w:r>
      <w:r w:rsidR="001C5D7C" w:rsidRPr="00223EE2">
        <w:rPr>
          <w:rFonts w:ascii="Times" w:hAnsi="Times" w:hint="eastAsia"/>
          <w:b w:val="0"/>
          <w:color w:val="0000FF"/>
          <w:u w:val="single"/>
          <w:lang w:eastAsia="ko-KR"/>
        </w:rPr>
        <w:t xml:space="preserve"> </w:t>
      </w:r>
      <w:r w:rsidR="00167ED0">
        <w:rPr>
          <w:rFonts w:ascii="Times" w:hAnsi="Times" w:hint="eastAsia"/>
          <w:b w:val="0"/>
          <w:color w:val="0000FF"/>
          <w:u w:val="single"/>
          <w:lang w:eastAsia="ko-KR"/>
        </w:rPr>
        <w:t>[</w:t>
      </w:r>
      <w:r w:rsidR="001C5D7C" w:rsidRPr="00223EE2">
        <w:rPr>
          <w:rFonts w:ascii="Times" w:hAnsi="Times" w:hint="eastAsia"/>
          <w:b w:val="0"/>
          <w:color w:val="0000FF"/>
          <w:u w:val="single"/>
          <w:lang w:eastAsia="ko-KR"/>
        </w:rPr>
        <w:t xml:space="preserve">For </w:t>
      </w:r>
      <w:r w:rsidR="00223EE2">
        <w:rPr>
          <w:rFonts w:ascii="Times" w:hAnsi="Times" w:hint="eastAsia"/>
          <w:b w:val="0"/>
          <w:color w:val="0000FF"/>
          <w:u w:val="single"/>
          <w:lang w:eastAsia="ko-KR"/>
        </w:rPr>
        <w:t>the</w:t>
      </w:r>
      <w:r w:rsidR="001C5D7C" w:rsidRPr="00223EE2">
        <w:rPr>
          <w:rFonts w:ascii="Times" w:hAnsi="Times" w:hint="eastAsia"/>
          <w:b w:val="0"/>
          <w:color w:val="0000FF"/>
          <w:u w:val="single"/>
          <w:lang w:eastAsia="ko-KR"/>
        </w:rPr>
        <w:t xml:space="preserve"> macro BS, minimum [TBD] number of transmit and [TBD] number of receive antennas shall be supported. For </w:t>
      </w:r>
      <w:r w:rsidR="00223EE2">
        <w:rPr>
          <w:rFonts w:ascii="Times" w:hAnsi="Times" w:hint="eastAsia"/>
          <w:b w:val="0"/>
          <w:color w:val="0000FF"/>
          <w:u w:val="single"/>
          <w:lang w:eastAsia="ko-KR"/>
        </w:rPr>
        <w:t>the</w:t>
      </w:r>
      <w:r w:rsidR="001C5D7C" w:rsidRPr="00223EE2">
        <w:rPr>
          <w:rFonts w:ascii="Times" w:hAnsi="Times" w:hint="eastAsia"/>
          <w:b w:val="0"/>
          <w:color w:val="0000FF"/>
          <w:u w:val="single"/>
          <w:lang w:eastAsia="ko-KR"/>
        </w:rPr>
        <w:t xml:space="preserve"> </w:t>
      </w:r>
      <w:r w:rsidR="00223EE2" w:rsidRPr="00223EE2">
        <w:rPr>
          <w:rFonts w:ascii="Times" w:hAnsi="Times" w:hint="eastAsia"/>
          <w:b w:val="0"/>
          <w:color w:val="0000FF"/>
          <w:u w:val="single"/>
          <w:lang w:eastAsia="ko-KR"/>
        </w:rPr>
        <w:t>small BS, minimum [TBD] number of transmit and [TBD] number of receive antennas shall be supported</w:t>
      </w:r>
      <w:r w:rsidR="00223EE2">
        <w:rPr>
          <w:rFonts w:ascii="Times" w:hAnsi="Times" w:hint="eastAsia"/>
          <w:b w:val="0"/>
          <w:color w:val="0000FF"/>
          <w:u w:val="single"/>
          <w:lang w:eastAsia="ko-KR"/>
        </w:rPr>
        <w:t>.</w:t>
      </w:r>
      <w:r w:rsidR="00167ED0">
        <w:rPr>
          <w:rFonts w:ascii="Times" w:hAnsi="Times" w:hint="eastAsia"/>
          <w:b w:val="0"/>
          <w:color w:val="0000FF"/>
          <w:u w:val="single"/>
          <w:lang w:eastAsia="ko-KR"/>
        </w:rPr>
        <w:t>]</w:t>
      </w:r>
      <w:bookmarkStart w:id="7" w:name="_GoBack"/>
      <w:bookmarkEnd w:id="7"/>
    </w:p>
    <w:p w14:paraId="285A141A" w14:textId="2C3C9D2C" w:rsidR="00001186" w:rsidRPr="00223EE2" w:rsidRDefault="00001186" w:rsidP="00001186">
      <w:pPr>
        <w:pStyle w:val="3"/>
        <w:numPr>
          <w:ilvl w:val="2"/>
          <w:numId w:val="7"/>
        </w:numPr>
        <w:rPr>
          <w:rFonts w:ascii="Times" w:hAnsi="Times"/>
          <w:strike/>
          <w:color w:val="FF0000"/>
        </w:rPr>
      </w:pPr>
      <w:r w:rsidRPr="00223EE2">
        <w:rPr>
          <w:rFonts w:ascii="Times" w:hAnsi="Times"/>
          <w:strike/>
          <w:color w:val="FF0000"/>
        </w:rPr>
        <w:t xml:space="preserve">MIMO support through integrated antennas in a small BS </w:t>
      </w:r>
    </w:p>
    <w:p w14:paraId="22C20336" w14:textId="77777777" w:rsidR="00001186" w:rsidRPr="00223EE2" w:rsidRDefault="00001186" w:rsidP="00001186">
      <w:pPr>
        <w:pStyle w:val="3"/>
        <w:numPr>
          <w:ilvl w:val="0"/>
          <w:numId w:val="0"/>
        </w:numPr>
        <w:rPr>
          <w:rFonts w:ascii="Times" w:hAnsi="Times"/>
          <w:b w:val="0"/>
          <w:strike/>
          <w:color w:val="FF0000"/>
          <w:lang w:eastAsia="ko-KR"/>
        </w:rPr>
      </w:pPr>
      <w:r w:rsidRPr="00223EE2">
        <w:rPr>
          <w:rFonts w:ascii="Times" w:hAnsi="Times"/>
          <w:b w:val="0"/>
          <w:strike/>
          <w:color w:val="FF0000"/>
          <w:lang w:eastAsia="ko-KR"/>
        </w:rPr>
        <w:t>The 802.16q system shall support MIMO with integrated antennas in a small BS. For the macro BS and the small BS, minimum [TBD] number of transmit and [TBD] number of receive antennas shall be supported.</w:t>
      </w:r>
    </w:p>
    <w:p w14:paraId="0801F953" w14:textId="1DE890B0" w:rsidR="00001186" w:rsidRPr="00223EE2" w:rsidRDefault="001C5D7C" w:rsidP="001C5D7C">
      <w:pPr>
        <w:pStyle w:val="4"/>
        <w:numPr>
          <w:ilvl w:val="0"/>
          <w:numId w:val="0"/>
        </w:numPr>
        <w:rPr>
          <w:rFonts w:ascii="Times" w:eastAsia="맑은 고딕" w:hAnsi="Times"/>
          <w:b w:val="0"/>
          <w:strike/>
          <w:color w:val="FF0000"/>
          <w:sz w:val="22"/>
          <w:lang w:eastAsia="ko-KR"/>
        </w:rPr>
      </w:pPr>
      <w:r w:rsidRPr="00223EE2">
        <w:rPr>
          <w:rFonts w:ascii="Times" w:eastAsia="맑은 고딕" w:hAnsi="Times" w:hint="eastAsia"/>
          <w:b w:val="0"/>
          <w:strike/>
          <w:color w:val="FF0000"/>
          <w:sz w:val="22"/>
          <w:lang w:eastAsia="ko-KR"/>
        </w:rPr>
        <w:t xml:space="preserve">6.4.1.1  </w:t>
      </w:r>
      <w:r w:rsidR="00001186" w:rsidRPr="00223EE2">
        <w:rPr>
          <w:rFonts w:ascii="Times" w:eastAsia="맑은 고딕" w:hAnsi="Times"/>
          <w:b w:val="0"/>
          <w:strike/>
          <w:color w:val="FF0000"/>
          <w:sz w:val="22"/>
          <w:lang w:eastAsia="ko-KR"/>
        </w:rPr>
        <w:t>Antennas in a small BS shall be integrated with low inter-antenna interference.</w:t>
      </w:r>
    </w:p>
    <w:p w14:paraId="6DA97FB7" w14:textId="43942F69" w:rsidR="00001186" w:rsidRPr="00223EE2" w:rsidRDefault="001C5D7C" w:rsidP="001C5D7C">
      <w:pPr>
        <w:pStyle w:val="4"/>
        <w:numPr>
          <w:ilvl w:val="0"/>
          <w:numId w:val="0"/>
        </w:numPr>
        <w:rPr>
          <w:rFonts w:ascii="Times" w:eastAsia="맑은 고딕" w:hAnsi="Times"/>
          <w:b w:val="0"/>
          <w:strike/>
          <w:color w:val="FF0000"/>
          <w:sz w:val="22"/>
          <w:lang w:eastAsia="ko-KR"/>
        </w:rPr>
      </w:pPr>
      <w:r w:rsidRPr="00223EE2">
        <w:rPr>
          <w:rFonts w:ascii="Times" w:eastAsia="맑은 고딕" w:hAnsi="Times" w:hint="eastAsia"/>
          <w:b w:val="0"/>
          <w:strike/>
          <w:color w:val="FF0000"/>
          <w:sz w:val="22"/>
          <w:lang w:eastAsia="ko-KR"/>
        </w:rPr>
        <w:t xml:space="preserve">6.4.1.2  </w:t>
      </w:r>
      <w:r w:rsidR="00001186" w:rsidRPr="00223EE2">
        <w:rPr>
          <w:rFonts w:ascii="Times" w:eastAsia="맑은 고딕" w:hAnsi="Times"/>
          <w:b w:val="0"/>
          <w:strike/>
          <w:color w:val="FF0000"/>
          <w:sz w:val="22"/>
          <w:lang w:eastAsia="ko-KR"/>
        </w:rPr>
        <w:t>Integrated antennas shall support MIMO or beamforming/pre-coding operation.</w:t>
      </w:r>
    </w:p>
    <w:p w14:paraId="47BEC91C" w14:textId="44503993" w:rsidR="00665512" w:rsidRPr="00223EE2" w:rsidRDefault="001C5D7C" w:rsidP="001C5D7C">
      <w:pPr>
        <w:pStyle w:val="4"/>
        <w:numPr>
          <w:ilvl w:val="0"/>
          <w:numId w:val="0"/>
        </w:numPr>
        <w:ind w:left="864" w:hanging="864"/>
        <w:rPr>
          <w:rFonts w:ascii="Times" w:eastAsia="맑은 고딕" w:hAnsi="Times"/>
          <w:b w:val="0"/>
          <w:strike/>
          <w:color w:val="FF0000"/>
          <w:sz w:val="22"/>
          <w:lang w:eastAsia="ko-KR"/>
        </w:rPr>
      </w:pPr>
      <w:r w:rsidRPr="00223EE2">
        <w:rPr>
          <w:rFonts w:ascii="Times" w:eastAsia="맑은 고딕" w:hAnsi="Times" w:hint="eastAsia"/>
          <w:b w:val="0"/>
          <w:strike/>
          <w:color w:val="FF0000"/>
          <w:sz w:val="22"/>
          <w:lang w:eastAsia="ko-KR"/>
        </w:rPr>
        <w:t xml:space="preserve">6.4.1.3  </w:t>
      </w:r>
      <w:r w:rsidR="00001186" w:rsidRPr="00223EE2">
        <w:rPr>
          <w:rFonts w:ascii="Times" w:eastAsia="맑은 고딕" w:hAnsi="Times"/>
          <w:b w:val="0"/>
          <w:strike/>
          <w:color w:val="FF0000"/>
          <w:sz w:val="22"/>
          <w:lang w:eastAsia="ko-KR"/>
        </w:rPr>
        <w:t>A small BS shall support antenna selection operation with low complexity.</w:t>
      </w:r>
    </w:p>
    <w:p w14:paraId="1E02E1D5" w14:textId="2D0DD25C" w:rsidR="00223EE2" w:rsidRPr="00223EE2" w:rsidRDefault="00223EE2" w:rsidP="00223EE2">
      <w:pPr>
        <w:pStyle w:val="4"/>
        <w:numPr>
          <w:ilvl w:val="0"/>
          <w:numId w:val="0"/>
        </w:numPr>
        <w:rPr>
          <w:rFonts w:ascii="Times" w:eastAsia="맑은 고딕" w:hAnsi="Times"/>
          <w:b w:val="0"/>
          <w:color w:val="0000FF"/>
          <w:sz w:val="22"/>
          <w:u w:val="single"/>
          <w:lang w:eastAsia="ko-KR"/>
        </w:rPr>
      </w:pPr>
      <w:r w:rsidRPr="00223EE2">
        <w:rPr>
          <w:rFonts w:ascii="Times" w:eastAsia="맑은 고딕" w:hAnsi="Times" w:hint="eastAsia"/>
          <w:b w:val="0"/>
          <w:color w:val="0000FF"/>
          <w:sz w:val="22"/>
          <w:u w:val="single"/>
          <w:lang w:eastAsia="ko-KR"/>
        </w:rPr>
        <w:t xml:space="preserve">6.4.1 </w:t>
      </w:r>
      <w:r w:rsidR="00AE100B">
        <w:rPr>
          <w:rFonts w:ascii="Times" w:eastAsia="맑은 고딕" w:hAnsi="Times" w:hint="eastAsia"/>
          <w:b w:val="0"/>
          <w:color w:val="0000FF"/>
          <w:sz w:val="22"/>
          <w:u w:val="single"/>
          <w:lang w:eastAsia="ko-KR"/>
        </w:rPr>
        <w:t xml:space="preserve"> IEEE 802.16q</w:t>
      </w:r>
      <w:r w:rsidRPr="00223EE2">
        <w:rPr>
          <w:rFonts w:ascii="Times" w:eastAsia="맑은 고딕" w:hAnsi="Times" w:hint="eastAsia"/>
          <w:b w:val="0"/>
          <w:color w:val="0000FF"/>
          <w:sz w:val="22"/>
          <w:u w:val="single"/>
          <w:lang w:eastAsia="ko-KR"/>
        </w:rPr>
        <w:t xml:space="preserve"> shall support </w:t>
      </w:r>
      <w:r w:rsidR="00701A12">
        <w:rPr>
          <w:rFonts w:ascii="Times" w:eastAsia="맑은 고딕" w:hAnsi="Times" w:hint="eastAsia"/>
          <w:b w:val="0"/>
          <w:color w:val="0000FF"/>
          <w:sz w:val="22"/>
          <w:u w:val="single"/>
          <w:lang w:eastAsia="ko-KR"/>
        </w:rPr>
        <w:t xml:space="preserve">advanced antenna techniques such as </w:t>
      </w:r>
      <w:r w:rsidR="00AE100B">
        <w:rPr>
          <w:rFonts w:ascii="Times" w:eastAsia="맑은 고딕" w:hAnsi="Times" w:hint="eastAsia"/>
          <w:b w:val="0"/>
          <w:color w:val="0000FF"/>
          <w:sz w:val="22"/>
          <w:u w:val="single"/>
          <w:lang w:eastAsia="ko-KR"/>
        </w:rPr>
        <w:t xml:space="preserve">MIMO and </w:t>
      </w:r>
      <w:r w:rsidRPr="00223EE2">
        <w:rPr>
          <w:rFonts w:ascii="Times" w:eastAsia="맑은 고딕" w:hAnsi="Times" w:hint="eastAsia"/>
          <w:b w:val="0"/>
          <w:color w:val="0000FF"/>
          <w:sz w:val="22"/>
          <w:u w:val="single"/>
          <w:lang w:eastAsia="ko-KR"/>
        </w:rPr>
        <w:t>beamforming/precoding</w:t>
      </w:r>
      <w:r w:rsidR="00AE100B">
        <w:rPr>
          <w:rFonts w:ascii="Times" w:eastAsia="맑은 고딕" w:hAnsi="Times" w:hint="eastAsia"/>
          <w:b w:val="0"/>
          <w:color w:val="0000FF"/>
          <w:sz w:val="22"/>
          <w:u w:val="single"/>
          <w:lang w:eastAsia="ko-KR"/>
        </w:rPr>
        <w:t>.</w:t>
      </w:r>
    </w:p>
    <w:p w14:paraId="03431339" w14:textId="3F05EACD" w:rsidR="00223EE2" w:rsidRDefault="00223EE2" w:rsidP="00223EE2">
      <w:pPr>
        <w:pStyle w:val="4"/>
        <w:numPr>
          <w:ilvl w:val="0"/>
          <w:numId w:val="0"/>
        </w:numPr>
        <w:rPr>
          <w:rFonts w:ascii="Times" w:eastAsia="맑은 고딕" w:hAnsi="Times"/>
          <w:b w:val="0"/>
          <w:color w:val="0000FF"/>
          <w:sz w:val="22"/>
          <w:u w:val="single"/>
          <w:lang w:eastAsia="ko-KR"/>
        </w:rPr>
      </w:pPr>
      <w:r w:rsidRPr="00223EE2">
        <w:rPr>
          <w:rFonts w:ascii="Times" w:eastAsia="맑은 고딕" w:hAnsi="Times" w:hint="eastAsia"/>
          <w:b w:val="0"/>
          <w:color w:val="0000FF"/>
          <w:sz w:val="22"/>
          <w:u w:val="single"/>
          <w:lang w:eastAsia="ko-KR"/>
        </w:rPr>
        <w:t xml:space="preserve">6.4.2 </w:t>
      </w:r>
      <w:r w:rsidR="00AE100B">
        <w:rPr>
          <w:rFonts w:ascii="Times" w:eastAsia="맑은 고딕" w:hAnsi="Times" w:hint="eastAsia"/>
          <w:b w:val="0"/>
          <w:color w:val="0000FF"/>
          <w:sz w:val="22"/>
          <w:u w:val="single"/>
          <w:lang w:eastAsia="ko-KR"/>
        </w:rPr>
        <w:t xml:space="preserve"> IEEE 802.16q shall further support spatial division multiplexing (SDM) </w:t>
      </w:r>
      <w:r w:rsidR="002145C9">
        <w:rPr>
          <w:rFonts w:ascii="Times" w:eastAsia="맑은 고딕" w:hAnsi="Times" w:hint="eastAsia"/>
          <w:b w:val="0"/>
          <w:color w:val="0000FF"/>
          <w:sz w:val="22"/>
          <w:u w:val="single"/>
          <w:lang w:eastAsia="ko-KR"/>
        </w:rPr>
        <w:t xml:space="preserve">MIMO </w:t>
      </w:r>
      <w:r w:rsidR="00AE100B">
        <w:rPr>
          <w:rFonts w:ascii="Times" w:eastAsia="맑은 고딕" w:hAnsi="Times" w:hint="eastAsia"/>
          <w:b w:val="0"/>
          <w:color w:val="0000FF"/>
          <w:sz w:val="22"/>
          <w:u w:val="single"/>
          <w:lang w:eastAsia="ko-KR"/>
        </w:rPr>
        <w:t xml:space="preserve">and spatial division multiple access (SDMA) </w:t>
      </w:r>
      <w:r w:rsidR="002145C9">
        <w:rPr>
          <w:rFonts w:ascii="Times" w:eastAsia="맑은 고딕" w:hAnsi="Times" w:hint="eastAsia"/>
          <w:b w:val="0"/>
          <w:color w:val="0000FF"/>
          <w:sz w:val="22"/>
          <w:u w:val="single"/>
          <w:lang w:eastAsia="ko-KR"/>
        </w:rPr>
        <w:t xml:space="preserve">MIMO </w:t>
      </w:r>
      <w:r w:rsidR="00AE100B">
        <w:rPr>
          <w:rFonts w:ascii="Times" w:eastAsia="맑은 고딕" w:hAnsi="Times" w:hint="eastAsia"/>
          <w:b w:val="0"/>
          <w:color w:val="0000FF"/>
          <w:sz w:val="22"/>
          <w:u w:val="single"/>
          <w:lang w:eastAsia="ko-KR"/>
        </w:rPr>
        <w:t xml:space="preserve">techiniques </w:t>
      </w:r>
      <w:r w:rsidR="00701A12">
        <w:rPr>
          <w:rFonts w:ascii="Times" w:eastAsia="맑은 고딕" w:hAnsi="Times" w:hint="eastAsia"/>
          <w:b w:val="0"/>
          <w:color w:val="0000FF"/>
          <w:sz w:val="22"/>
          <w:u w:val="single"/>
          <w:lang w:eastAsia="ko-KR"/>
        </w:rPr>
        <w:t>[</w:t>
      </w:r>
      <w:r w:rsidR="00AE100B">
        <w:rPr>
          <w:rFonts w:ascii="Times" w:eastAsia="맑은 고딕" w:hAnsi="Times" w:hint="eastAsia"/>
          <w:b w:val="0"/>
          <w:color w:val="0000FF"/>
          <w:sz w:val="22"/>
          <w:u w:val="single"/>
          <w:lang w:eastAsia="ko-KR"/>
        </w:rPr>
        <w:t>with upto maximum [TBD] streams</w:t>
      </w:r>
      <w:r w:rsidR="00701A12">
        <w:rPr>
          <w:rFonts w:ascii="Times" w:eastAsia="맑은 고딕" w:hAnsi="Times" w:hint="eastAsia"/>
          <w:b w:val="0"/>
          <w:color w:val="0000FF"/>
          <w:sz w:val="22"/>
          <w:u w:val="single"/>
          <w:lang w:eastAsia="ko-KR"/>
        </w:rPr>
        <w:t>]</w:t>
      </w:r>
      <w:r w:rsidR="00AE100B">
        <w:rPr>
          <w:rFonts w:ascii="Times" w:eastAsia="맑은 고딕" w:hAnsi="Times" w:hint="eastAsia"/>
          <w:b w:val="0"/>
          <w:color w:val="0000FF"/>
          <w:sz w:val="22"/>
          <w:u w:val="single"/>
          <w:lang w:eastAsia="ko-KR"/>
        </w:rPr>
        <w:t>.</w:t>
      </w:r>
    </w:p>
    <w:p w14:paraId="0B1C08B8" w14:textId="00EFE525" w:rsidR="00AE100B" w:rsidRPr="00AE100B" w:rsidRDefault="00AE100B" w:rsidP="00AE100B">
      <w:pPr>
        <w:pStyle w:val="4"/>
        <w:numPr>
          <w:ilvl w:val="0"/>
          <w:numId w:val="0"/>
        </w:numPr>
        <w:rPr>
          <w:rFonts w:ascii="Times" w:eastAsia="맑은 고딕" w:hAnsi="Times"/>
          <w:b w:val="0"/>
          <w:color w:val="0000FF"/>
          <w:sz w:val="22"/>
          <w:u w:val="single"/>
          <w:lang w:eastAsia="ko-KR"/>
        </w:rPr>
      </w:pPr>
      <w:r w:rsidRPr="00223EE2">
        <w:rPr>
          <w:rFonts w:ascii="Times" w:eastAsia="맑은 고딕" w:hAnsi="Times" w:hint="eastAsia"/>
          <w:b w:val="0"/>
          <w:color w:val="0000FF"/>
          <w:sz w:val="22"/>
          <w:u w:val="single"/>
          <w:lang w:eastAsia="ko-KR"/>
        </w:rPr>
        <w:t>6.4.</w:t>
      </w:r>
      <w:r>
        <w:rPr>
          <w:rFonts w:ascii="Times" w:eastAsia="맑은 고딕" w:hAnsi="Times" w:hint="eastAsia"/>
          <w:b w:val="0"/>
          <w:color w:val="0000FF"/>
          <w:sz w:val="22"/>
          <w:u w:val="single"/>
          <w:lang w:eastAsia="ko-KR"/>
        </w:rPr>
        <w:t>3  IEEE 802.16q shall support precoded pilots for demodulation.</w:t>
      </w:r>
    </w:p>
    <w:p w14:paraId="6A8C630B" w14:textId="779E5AA5" w:rsidR="00223EE2" w:rsidRPr="00223EE2" w:rsidRDefault="00223EE2" w:rsidP="00223EE2">
      <w:pPr>
        <w:pStyle w:val="4"/>
        <w:numPr>
          <w:ilvl w:val="0"/>
          <w:numId w:val="0"/>
        </w:numPr>
        <w:rPr>
          <w:rFonts w:ascii="Times" w:eastAsia="맑은 고딕" w:hAnsi="Times"/>
          <w:b w:val="0"/>
          <w:color w:val="0000FF"/>
          <w:sz w:val="22"/>
          <w:u w:val="single"/>
          <w:lang w:eastAsia="ko-KR"/>
        </w:rPr>
      </w:pPr>
      <w:r w:rsidRPr="00223EE2">
        <w:rPr>
          <w:rFonts w:ascii="Times" w:eastAsia="맑은 고딕" w:hAnsi="Times" w:hint="eastAsia"/>
          <w:b w:val="0"/>
          <w:color w:val="0000FF"/>
          <w:sz w:val="22"/>
          <w:u w:val="single"/>
          <w:lang w:eastAsia="ko-KR"/>
        </w:rPr>
        <w:t>6.4.</w:t>
      </w:r>
      <w:r w:rsidR="00AE100B">
        <w:rPr>
          <w:rFonts w:ascii="Times" w:eastAsia="맑은 고딕" w:hAnsi="Times" w:hint="eastAsia"/>
          <w:b w:val="0"/>
          <w:color w:val="0000FF"/>
          <w:sz w:val="22"/>
          <w:u w:val="single"/>
          <w:lang w:eastAsia="ko-KR"/>
        </w:rPr>
        <w:t>4  IEEE 802.16q shall support sounding mechanism</w:t>
      </w:r>
      <w:r w:rsidR="005D444D">
        <w:rPr>
          <w:rFonts w:ascii="Times" w:eastAsia="맑은 고딕" w:hAnsi="Times" w:hint="eastAsia"/>
          <w:b w:val="0"/>
          <w:color w:val="0000FF"/>
          <w:sz w:val="22"/>
          <w:u w:val="single"/>
          <w:lang w:eastAsia="ko-KR"/>
        </w:rPr>
        <w:t>s</w:t>
      </w:r>
      <w:r w:rsidR="00AE100B">
        <w:rPr>
          <w:rFonts w:ascii="Times" w:eastAsia="맑은 고딕" w:hAnsi="Times" w:hint="eastAsia"/>
          <w:b w:val="0"/>
          <w:color w:val="0000FF"/>
          <w:sz w:val="22"/>
          <w:u w:val="single"/>
          <w:lang w:eastAsia="ko-KR"/>
        </w:rPr>
        <w:t xml:space="preserve"> in TDD mode.</w:t>
      </w:r>
      <w:r w:rsidR="00AE100B" w:rsidRPr="005D444D">
        <w:rPr>
          <w:rFonts w:ascii="Times" w:eastAsia="맑은 고딕" w:hAnsi="Times" w:hint="eastAsia"/>
          <w:b w:val="0"/>
          <w:color w:val="0000FF"/>
          <w:sz w:val="22"/>
          <w:u w:val="single"/>
          <w:lang w:eastAsia="ko-KR"/>
        </w:rPr>
        <w:t xml:space="preserve"> </w:t>
      </w:r>
      <w:r w:rsidR="005D444D" w:rsidRPr="005D444D">
        <w:rPr>
          <w:rFonts w:ascii="Times" w:eastAsia="맑은 고딕" w:hAnsi="Times" w:hint="eastAsia"/>
          <w:b w:val="0"/>
          <w:color w:val="0000FF"/>
          <w:sz w:val="22"/>
          <w:u w:val="single"/>
          <w:lang w:eastAsia="ko-KR"/>
        </w:rPr>
        <w:t>To compensate imperfect channel reciprocity between DL and UL, c</w:t>
      </w:r>
      <w:r w:rsidR="00AE100B" w:rsidRPr="005D444D">
        <w:rPr>
          <w:rFonts w:ascii="Times" w:eastAsia="맑은 고딕" w:hAnsi="Times" w:hint="eastAsia"/>
          <w:b w:val="0"/>
          <w:color w:val="0000FF"/>
          <w:sz w:val="22"/>
          <w:u w:val="single"/>
          <w:lang w:eastAsia="ko-KR"/>
        </w:rPr>
        <w:t>alibration mechanism</w:t>
      </w:r>
      <w:r w:rsidR="005D444D">
        <w:rPr>
          <w:rFonts w:ascii="Times" w:eastAsia="맑은 고딕" w:hAnsi="Times" w:hint="eastAsia"/>
          <w:b w:val="0"/>
          <w:color w:val="0000FF"/>
          <w:sz w:val="22"/>
          <w:u w:val="single"/>
          <w:lang w:eastAsia="ko-KR"/>
        </w:rPr>
        <w:t>s</w:t>
      </w:r>
      <w:r w:rsidR="00AE100B" w:rsidRPr="005D444D">
        <w:rPr>
          <w:rFonts w:ascii="Times" w:eastAsia="맑은 고딕" w:hAnsi="Times" w:hint="eastAsia"/>
          <w:b w:val="0"/>
          <w:color w:val="0000FF"/>
          <w:sz w:val="22"/>
          <w:u w:val="single"/>
          <w:lang w:eastAsia="ko-KR"/>
        </w:rPr>
        <w:t xml:space="preserve"> </w:t>
      </w:r>
      <w:r w:rsidR="00B43BA6" w:rsidRPr="005D444D">
        <w:rPr>
          <w:rFonts w:ascii="Times" w:eastAsia="맑은 고딕" w:hAnsi="Times" w:hint="eastAsia"/>
          <w:b w:val="0"/>
          <w:color w:val="0000FF"/>
          <w:sz w:val="22"/>
          <w:u w:val="single"/>
          <w:lang w:eastAsia="ko-KR"/>
        </w:rPr>
        <w:t>shall</w:t>
      </w:r>
      <w:r w:rsidR="00AE100B" w:rsidRPr="005D444D">
        <w:rPr>
          <w:rFonts w:ascii="Times" w:eastAsia="맑은 고딕" w:hAnsi="Times" w:hint="eastAsia"/>
          <w:b w:val="0"/>
          <w:color w:val="0000FF"/>
          <w:sz w:val="22"/>
          <w:u w:val="single"/>
          <w:lang w:eastAsia="ko-KR"/>
        </w:rPr>
        <w:t xml:space="preserve"> be provided</w:t>
      </w:r>
      <w:r w:rsidR="005D444D" w:rsidRPr="005D444D">
        <w:rPr>
          <w:rFonts w:ascii="Times" w:eastAsia="맑은 고딕" w:hAnsi="Times" w:hint="eastAsia"/>
          <w:b w:val="0"/>
          <w:color w:val="0000FF"/>
          <w:sz w:val="22"/>
          <w:u w:val="single"/>
          <w:lang w:eastAsia="ko-KR"/>
        </w:rPr>
        <w:t xml:space="preserve"> when sounding is used</w:t>
      </w:r>
      <w:r w:rsidR="00AE100B" w:rsidRPr="005D444D">
        <w:rPr>
          <w:rFonts w:ascii="Times" w:eastAsia="맑은 고딕" w:hAnsi="Times" w:hint="eastAsia"/>
          <w:b w:val="0"/>
          <w:color w:val="0000FF"/>
          <w:sz w:val="22"/>
          <w:u w:val="single"/>
          <w:lang w:eastAsia="ko-KR"/>
        </w:rPr>
        <w:t>.</w:t>
      </w:r>
    </w:p>
    <w:p w14:paraId="5780D75F" w14:textId="19653E5D" w:rsidR="00F937FF" w:rsidRDefault="00F441C8">
      <w:pPr>
        <w:pStyle w:val="Body"/>
        <w:rPr>
          <w:lang w:eastAsia="ko-KR"/>
        </w:rPr>
      </w:pPr>
      <w:r>
        <w:rPr>
          <w:rStyle w:val="SC2522"/>
          <w:sz w:val="23"/>
          <w:szCs w:val="23"/>
        </w:rPr>
        <w:t>[--</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sidR="008A4A95">
        <w:rPr>
          <w:rStyle w:val="SC2522"/>
          <w:rFonts w:hint="eastAsia"/>
          <w:sz w:val="23"/>
          <w:szCs w:val="23"/>
          <w:lang w:eastAsia="ko-KR"/>
        </w:rPr>
        <w:t>-</w:t>
      </w:r>
      <w:r>
        <w:rPr>
          <w:rStyle w:val="SC2522"/>
          <w:sz w:val="23"/>
          <w:szCs w:val="23"/>
        </w:rPr>
        <w:t>-</w:t>
      </w:r>
      <w:r w:rsidR="008A4A95">
        <w:rPr>
          <w:rStyle w:val="SC2522"/>
          <w:rFonts w:hint="eastAsia"/>
          <w:sz w:val="23"/>
          <w:szCs w:val="23"/>
          <w:lang w:eastAsia="ko-KR"/>
        </w:rPr>
        <w:t>End</w:t>
      </w:r>
      <w:r>
        <w:rPr>
          <w:rStyle w:val="SC2522"/>
          <w:sz w:val="23"/>
          <w:szCs w:val="23"/>
        </w:rPr>
        <w:t xml:space="preserve"> of Text Proposal--</w:t>
      </w:r>
      <w:r w:rsidR="008A4A95">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w:t>
      </w:r>
    </w:p>
    <w:sectPr w:rsidR="00F937FF" w:rsidSect="004728D3">
      <w:headerReference w:type="default" r:id="rId15"/>
      <w:footerReference w:type="default" r:id="rId16"/>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FD55B" w14:textId="77777777" w:rsidR="00CC164A" w:rsidRDefault="00CC164A">
      <w:r>
        <w:separator/>
      </w:r>
    </w:p>
  </w:endnote>
  <w:endnote w:type="continuationSeparator" w:id="0">
    <w:p w14:paraId="633DC603" w14:textId="77777777" w:rsidR="00CC164A" w:rsidRDefault="00CC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AE100B" w:rsidRDefault="00AE100B">
    <w:pPr>
      <w:pStyle w:val="ad"/>
      <w:tabs>
        <w:tab w:val="clear" w:pos="4320"/>
        <w:tab w:val="center" w:pos="4590"/>
      </w:tabs>
      <w:rPr>
        <w:rStyle w:val="a3"/>
      </w:rPr>
    </w:pPr>
    <w:r>
      <w:rPr>
        <w:lang w:eastAsia="ko-KR"/>
      </w:rP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AE100B" w:rsidRDefault="00AE100B">
                          <w:pPr>
                            <w:pStyle w:val="ad"/>
                          </w:pPr>
                          <w:r>
                            <w:rPr>
                              <w:rStyle w:val="a3"/>
                            </w:rPr>
                            <w:fldChar w:fldCharType="begin"/>
                          </w:r>
                          <w:r>
                            <w:rPr>
                              <w:rStyle w:val="a3"/>
                            </w:rPr>
                            <w:instrText xml:space="preserve"> PAGE </w:instrText>
                          </w:r>
                          <w:r>
                            <w:rPr>
                              <w:rStyle w:val="a3"/>
                            </w:rPr>
                            <w:fldChar w:fldCharType="separate"/>
                          </w:r>
                          <w:r w:rsidR="002C1C72">
                            <w:rPr>
                              <w:rStyle w:val="a3"/>
                            </w:rPr>
                            <w:t>3</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5F92E915" w14:textId="77777777" w:rsidR="00AE100B" w:rsidRDefault="00AE100B">
                    <w:pPr>
                      <w:pStyle w:val="ad"/>
                    </w:pPr>
                    <w:r>
                      <w:rPr>
                        <w:rStyle w:val="a3"/>
                      </w:rPr>
                      <w:fldChar w:fldCharType="begin"/>
                    </w:r>
                    <w:r>
                      <w:rPr>
                        <w:rStyle w:val="a3"/>
                      </w:rPr>
                      <w:instrText xml:space="preserve"> PAGE </w:instrText>
                    </w:r>
                    <w:r>
                      <w:rPr>
                        <w:rStyle w:val="a3"/>
                      </w:rPr>
                      <w:fldChar w:fldCharType="separate"/>
                    </w:r>
                    <w:r w:rsidR="002C1C72">
                      <w:rPr>
                        <w:rStyle w:val="a3"/>
                      </w:rPr>
                      <w:t>3</w:t>
                    </w:r>
                    <w:r>
                      <w:rPr>
                        <w:rStyle w:val="a3"/>
                      </w:rPr>
                      <w:fldChar w:fldCharType="end"/>
                    </w:r>
                  </w:p>
                </w:txbxContent>
              </v:textbox>
              <w10:wrap type="square" side="largest" anchorx="margin"/>
            </v:shape>
          </w:pict>
        </mc:Fallback>
      </mc:AlternateContent>
    </w:r>
    <w:r>
      <w:tab/>
      <w:t xml:space="preserve"> </w:t>
    </w:r>
    <w:r>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8233B" w14:textId="77777777" w:rsidR="00CC164A" w:rsidRDefault="00CC164A">
      <w:r>
        <w:separator/>
      </w:r>
    </w:p>
  </w:footnote>
  <w:footnote w:type="continuationSeparator" w:id="0">
    <w:p w14:paraId="452BC10F" w14:textId="77777777" w:rsidR="00CC164A" w:rsidRDefault="00CC1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62CDA3E7" w:rsidR="00AE100B" w:rsidRDefault="00AE100B">
    <w:pPr>
      <w:pStyle w:val="ac"/>
      <w:tabs>
        <w:tab w:val="clear" w:pos="4320"/>
        <w:tab w:val="clear" w:pos="8640"/>
        <w:tab w:val="right" w:pos="10800"/>
      </w:tabs>
    </w:pPr>
    <w:r>
      <w:tab/>
      <w:t>IEEE 802.16-12-</w:t>
    </w:r>
    <w:r w:rsidR="008517AA">
      <w:rPr>
        <w:rFonts w:hint="eastAsia"/>
        <w:lang w:eastAsia="ko-KR"/>
      </w:rPr>
      <w:t>0655</w:t>
    </w:r>
    <w:r>
      <w:t>-0</w:t>
    </w:r>
    <w:r w:rsidR="00511425">
      <w:rPr>
        <w:rFonts w:hint="eastAsia"/>
        <w:lang w:eastAsia="ko-KR"/>
      </w:rPr>
      <w:t>1</w:t>
    </w:r>
    <w:r>
      <w:t>-000q</w:t>
    </w:r>
  </w:p>
  <w:p w14:paraId="214B2E07" w14:textId="77777777" w:rsidR="00AE100B" w:rsidRDefault="00AE100B">
    <w:pPr>
      <w:pStyle w:val="ac"/>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746EA"/>
    <w:multiLevelType w:val="multilevel"/>
    <w:tmpl w:val="44DC122C"/>
    <w:lvl w:ilvl="0">
      <w:start w:val="1"/>
      <w:numFmt w:val="decimal"/>
      <w:pStyle w:val="1"/>
      <w:lvlText w:val="%1"/>
      <w:lvlJc w:val="left"/>
      <w:pPr>
        <w:ind w:left="432" w:hanging="432"/>
      </w:pPr>
      <w:rPr>
        <w:rFonts w:hint="eastAsia"/>
      </w:rPr>
    </w:lvl>
    <w:lvl w:ilvl="1">
      <w:start w:val="6"/>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2C666E0F"/>
    <w:multiLevelType w:val="multilevel"/>
    <w:tmpl w:val="10F293FC"/>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8B5F43"/>
    <w:multiLevelType w:val="hybridMultilevel"/>
    <w:tmpl w:val="D16825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61F772F"/>
    <w:multiLevelType w:val="multilevel"/>
    <w:tmpl w:val="0D8C2D9C"/>
    <w:lvl w:ilvl="0">
      <w:start w:val="6"/>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2"/>
  </w:num>
  <w:num w:numId="5">
    <w:abstractNumId w:val="4"/>
  </w:num>
  <w:num w:numId="6">
    <w:abstractNumId w:val="7"/>
  </w:num>
  <w:num w:numId="7">
    <w:abstractNumId w:val="3"/>
  </w:num>
  <w:num w:numId="8">
    <w:abstractNumId w:val="5"/>
  </w:num>
  <w:num w:numId="9">
    <w:abstractNumId w:val="2"/>
  </w:num>
  <w:num w:numId="10">
    <w:abstractNumId w:val="2"/>
  </w:num>
  <w:num w:numId="11">
    <w:abstractNumId w:val="2"/>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1186"/>
    <w:rsid w:val="00013E33"/>
    <w:rsid w:val="0002609B"/>
    <w:rsid w:val="0003074D"/>
    <w:rsid w:val="000337D2"/>
    <w:rsid w:val="00055CDF"/>
    <w:rsid w:val="00070D60"/>
    <w:rsid w:val="00094D75"/>
    <w:rsid w:val="000A7B98"/>
    <w:rsid w:val="000B4407"/>
    <w:rsid w:val="000C3DCA"/>
    <w:rsid w:val="000C7756"/>
    <w:rsid w:val="000D225A"/>
    <w:rsid w:val="000D2B6E"/>
    <w:rsid w:val="000F279C"/>
    <w:rsid w:val="000F4107"/>
    <w:rsid w:val="000F4DBC"/>
    <w:rsid w:val="00104BE6"/>
    <w:rsid w:val="001128E3"/>
    <w:rsid w:val="00112FF9"/>
    <w:rsid w:val="00113CFC"/>
    <w:rsid w:val="00122034"/>
    <w:rsid w:val="001327C4"/>
    <w:rsid w:val="0013559E"/>
    <w:rsid w:val="0014491D"/>
    <w:rsid w:val="00152E70"/>
    <w:rsid w:val="001606E2"/>
    <w:rsid w:val="00165ECD"/>
    <w:rsid w:val="00167ED0"/>
    <w:rsid w:val="0017028B"/>
    <w:rsid w:val="0017272A"/>
    <w:rsid w:val="001846E9"/>
    <w:rsid w:val="00185EC1"/>
    <w:rsid w:val="00186686"/>
    <w:rsid w:val="001A159E"/>
    <w:rsid w:val="001A1B11"/>
    <w:rsid w:val="001A39F8"/>
    <w:rsid w:val="001A5CF4"/>
    <w:rsid w:val="001B383D"/>
    <w:rsid w:val="001C5D7C"/>
    <w:rsid w:val="001D4870"/>
    <w:rsid w:val="001E2A29"/>
    <w:rsid w:val="001F6B5E"/>
    <w:rsid w:val="0020367A"/>
    <w:rsid w:val="002145C9"/>
    <w:rsid w:val="00223EE2"/>
    <w:rsid w:val="002376EE"/>
    <w:rsid w:val="00245021"/>
    <w:rsid w:val="00255957"/>
    <w:rsid w:val="00267465"/>
    <w:rsid w:val="002A760C"/>
    <w:rsid w:val="002C0D8D"/>
    <w:rsid w:val="002C1C72"/>
    <w:rsid w:val="002C5DC2"/>
    <w:rsid w:val="002D6884"/>
    <w:rsid w:val="002D6CA4"/>
    <w:rsid w:val="002F2283"/>
    <w:rsid w:val="0030114A"/>
    <w:rsid w:val="00301D50"/>
    <w:rsid w:val="00302B86"/>
    <w:rsid w:val="00311CDB"/>
    <w:rsid w:val="00311CE2"/>
    <w:rsid w:val="0032316A"/>
    <w:rsid w:val="00323753"/>
    <w:rsid w:val="00350F6D"/>
    <w:rsid w:val="00354131"/>
    <w:rsid w:val="003866B5"/>
    <w:rsid w:val="003923EE"/>
    <w:rsid w:val="003A5524"/>
    <w:rsid w:val="003B32CB"/>
    <w:rsid w:val="003C06A2"/>
    <w:rsid w:val="003C5613"/>
    <w:rsid w:val="003D47B5"/>
    <w:rsid w:val="003E55E0"/>
    <w:rsid w:val="003F7403"/>
    <w:rsid w:val="00403461"/>
    <w:rsid w:val="00406AF7"/>
    <w:rsid w:val="004115AF"/>
    <w:rsid w:val="00414B8F"/>
    <w:rsid w:val="00414F73"/>
    <w:rsid w:val="0042693F"/>
    <w:rsid w:val="00446E09"/>
    <w:rsid w:val="00450D48"/>
    <w:rsid w:val="00456323"/>
    <w:rsid w:val="0046325D"/>
    <w:rsid w:val="004720A5"/>
    <w:rsid w:val="00472586"/>
    <w:rsid w:val="004728D3"/>
    <w:rsid w:val="004857AA"/>
    <w:rsid w:val="0049017E"/>
    <w:rsid w:val="004A7F0F"/>
    <w:rsid w:val="004B0B34"/>
    <w:rsid w:val="004B4FB1"/>
    <w:rsid w:val="004C66A6"/>
    <w:rsid w:val="004D1C5E"/>
    <w:rsid w:val="004D6AEF"/>
    <w:rsid w:val="004E05B6"/>
    <w:rsid w:val="004F295D"/>
    <w:rsid w:val="004F2E74"/>
    <w:rsid w:val="004F498A"/>
    <w:rsid w:val="005044AB"/>
    <w:rsid w:val="00511425"/>
    <w:rsid w:val="005157D2"/>
    <w:rsid w:val="00517509"/>
    <w:rsid w:val="00545BFC"/>
    <w:rsid w:val="00557058"/>
    <w:rsid w:val="00557495"/>
    <w:rsid w:val="00560DAC"/>
    <w:rsid w:val="00574752"/>
    <w:rsid w:val="005809F5"/>
    <w:rsid w:val="00594BE4"/>
    <w:rsid w:val="005A3EEA"/>
    <w:rsid w:val="005A6478"/>
    <w:rsid w:val="005B0EE7"/>
    <w:rsid w:val="005B478D"/>
    <w:rsid w:val="005C4198"/>
    <w:rsid w:val="005D25DD"/>
    <w:rsid w:val="005D444D"/>
    <w:rsid w:val="005E57EE"/>
    <w:rsid w:val="00612416"/>
    <w:rsid w:val="006136A8"/>
    <w:rsid w:val="00615A2C"/>
    <w:rsid w:val="00641FE4"/>
    <w:rsid w:val="00647E87"/>
    <w:rsid w:val="00662A45"/>
    <w:rsid w:val="00665512"/>
    <w:rsid w:val="006663D9"/>
    <w:rsid w:val="006667D6"/>
    <w:rsid w:val="0067600B"/>
    <w:rsid w:val="00684BD7"/>
    <w:rsid w:val="00684E29"/>
    <w:rsid w:val="006868E4"/>
    <w:rsid w:val="0069153B"/>
    <w:rsid w:val="006A02C7"/>
    <w:rsid w:val="006A1AB6"/>
    <w:rsid w:val="006A7DCE"/>
    <w:rsid w:val="006C1F3E"/>
    <w:rsid w:val="006C27FD"/>
    <w:rsid w:val="006D2800"/>
    <w:rsid w:val="006D6D90"/>
    <w:rsid w:val="006E3A04"/>
    <w:rsid w:val="00701A12"/>
    <w:rsid w:val="00720BF7"/>
    <w:rsid w:val="0073327D"/>
    <w:rsid w:val="00743102"/>
    <w:rsid w:val="00744EF9"/>
    <w:rsid w:val="0075127C"/>
    <w:rsid w:val="0076238F"/>
    <w:rsid w:val="00772467"/>
    <w:rsid w:val="00785347"/>
    <w:rsid w:val="0079042F"/>
    <w:rsid w:val="007922E8"/>
    <w:rsid w:val="007A3DF0"/>
    <w:rsid w:val="007A5CF2"/>
    <w:rsid w:val="007A69AD"/>
    <w:rsid w:val="007B276B"/>
    <w:rsid w:val="007B2F0D"/>
    <w:rsid w:val="007B6B1F"/>
    <w:rsid w:val="007B7920"/>
    <w:rsid w:val="007C037B"/>
    <w:rsid w:val="007F3029"/>
    <w:rsid w:val="00803FD6"/>
    <w:rsid w:val="008208C6"/>
    <w:rsid w:val="008217BD"/>
    <w:rsid w:val="00824A52"/>
    <w:rsid w:val="008255A2"/>
    <w:rsid w:val="00833B6B"/>
    <w:rsid w:val="0083471C"/>
    <w:rsid w:val="00843CA6"/>
    <w:rsid w:val="008517AA"/>
    <w:rsid w:val="008645BE"/>
    <w:rsid w:val="008702C9"/>
    <w:rsid w:val="00877F44"/>
    <w:rsid w:val="0089097C"/>
    <w:rsid w:val="0089774D"/>
    <w:rsid w:val="008A431F"/>
    <w:rsid w:val="008A4A95"/>
    <w:rsid w:val="008A4B67"/>
    <w:rsid w:val="008B06F1"/>
    <w:rsid w:val="008B6B83"/>
    <w:rsid w:val="008C4FCB"/>
    <w:rsid w:val="008C718C"/>
    <w:rsid w:val="008D387A"/>
    <w:rsid w:val="008D5712"/>
    <w:rsid w:val="008D6E8B"/>
    <w:rsid w:val="008E0BAA"/>
    <w:rsid w:val="008E5238"/>
    <w:rsid w:val="008E5341"/>
    <w:rsid w:val="0090223F"/>
    <w:rsid w:val="00907D46"/>
    <w:rsid w:val="009247DA"/>
    <w:rsid w:val="00927AB7"/>
    <w:rsid w:val="009306B7"/>
    <w:rsid w:val="00935607"/>
    <w:rsid w:val="00957B07"/>
    <w:rsid w:val="00960031"/>
    <w:rsid w:val="00964350"/>
    <w:rsid w:val="00964B42"/>
    <w:rsid w:val="00964BCD"/>
    <w:rsid w:val="009650F5"/>
    <w:rsid w:val="009818E8"/>
    <w:rsid w:val="00992ABC"/>
    <w:rsid w:val="00997D0D"/>
    <w:rsid w:val="009A673F"/>
    <w:rsid w:val="009B1039"/>
    <w:rsid w:val="009B6300"/>
    <w:rsid w:val="009C439A"/>
    <w:rsid w:val="009C458F"/>
    <w:rsid w:val="009D5D68"/>
    <w:rsid w:val="009E778B"/>
    <w:rsid w:val="009E7958"/>
    <w:rsid w:val="009F5D68"/>
    <w:rsid w:val="00A200A5"/>
    <w:rsid w:val="00A249AD"/>
    <w:rsid w:val="00A272FD"/>
    <w:rsid w:val="00A27F4F"/>
    <w:rsid w:val="00A3417F"/>
    <w:rsid w:val="00A36049"/>
    <w:rsid w:val="00A36A64"/>
    <w:rsid w:val="00A43490"/>
    <w:rsid w:val="00A450AA"/>
    <w:rsid w:val="00A52A24"/>
    <w:rsid w:val="00A5475E"/>
    <w:rsid w:val="00A5724D"/>
    <w:rsid w:val="00A6048E"/>
    <w:rsid w:val="00A65526"/>
    <w:rsid w:val="00A71A82"/>
    <w:rsid w:val="00A80BC1"/>
    <w:rsid w:val="00A85DF8"/>
    <w:rsid w:val="00A96DD0"/>
    <w:rsid w:val="00AB268A"/>
    <w:rsid w:val="00AB5DD7"/>
    <w:rsid w:val="00AB5DFE"/>
    <w:rsid w:val="00AD306A"/>
    <w:rsid w:val="00AD4E6B"/>
    <w:rsid w:val="00AD5B73"/>
    <w:rsid w:val="00AE100B"/>
    <w:rsid w:val="00AE781E"/>
    <w:rsid w:val="00AF3E61"/>
    <w:rsid w:val="00B04B3B"/>
    <w:rsid w:val="00B07E7E"/>
    <w:rsid w:val="00B07F5F"/>
    <w:rsid w:val="00B246F3"/>
    <w:rsid w:val="00B27AFC"/>
    <w:rsid w:val="00B43035"/>
    <w:rsid w:val="00B4385B"/>
    <w:rsid w:val="00B43BA6"/>
    <w:rsid w:val="00B53C45"/>
    <w:rsid w:val="00B70D29"/>
    <w:rsid w:val="00B72ABC"/>
    <w:rsid w:val="00B8189C"/>
    <w:rsid w:val="00B86978"/>
    <w:rsid w:val="00B943BA"/>
    <w:rsid w:val="00BD5D2C"/>
    <w:rsid w:val="00BF4A4E"/>
    <w:rsid w:val="00BF4F10"/>
    <w:rsid w:val="00BF51B0"/>
    <w:rsid w:val="00C13A61"/>
    <w:rsid w:val="00C20A2F"/>
    <w:rsid w:val="00C30863"/>
    <w:rsid w:val="00C33399"/>
    <w:rsid w:val="00C505AC"/>
    <w:rsid w:val="00C52C11"/>
    <w:rsid w:val="00C538E6"/>
    <w:rsid w:val="00C53BD3"/>
    <w:rsid w:val="00C717FF"/>
    <w:rsid w:val="00CA00E1"/>
    <w:rsid w:val="00CA6E25"/>
    <w:rsid w:val="00CC164A"/>
    <w:rsid w:val="00CC1AEA"/>
    <w:rsid w:val="00CD1185"/>
    <w:rsid w:val="00CD3D36"/>
    <w:rsid w:val="00CE1A10"/>
    <w:rsid w:val="00D114DD"/>
    <w:rsid w:val="00D41F06"/>
    <w:rsid w:val="00D433D6"/>
    <w:rsid w:val="00D4374C"/>
    <w:rsid w:val="00D579A3"/>
    <w:rsid w:val="00D606C2"/>
    <w:rsid w:val="00D70916"/>
    <w:rsid w:val="00D75A5D"/>
    <w:rsid w:val="00D7623E"/>
    <w:rsid w:val="00D7664C"/>
    <w:rsid w:val="00D77AD2"/>
    <w:rsid w:val="00D80280"/>
    <w:rsid w:val="00D82C84"/>
    <w:rsid w:val="00D82ECA"/>
    <w:rsid w:val="00D869C0"/>
    <w:rsid w:val="00D932BB"/>
    <w:rsid w:val="00D94608"/>
    <w:rsid w:val="00DA680F"/>
    <w:rsid w:val="00DB002D"/>
    <w:rsid w:val="00DB02B3"/>
    <w:rsid w:val="00DD3FF4"/>
    <w:rsid w:val="00DD4242"/>
    <w:rsid w:val="00DE110A"/>
    <w:rsid w:val="00DE1B3E"/>
    <w:rsid w:val="00DE27FE"/>
    <w:rsid w:val="00DF19F6"/>
    <w:rsid w:val="00DF4973"/>
    <w:rsid w:val="00E0148F"/>
    <w:rsid w:val="00E107E9"/>
    <w:rsid w:val="00E139F8"/>
    <w:rsid w:val="00E160A6"/>
    <w:rsid w:val="00E16E4A"/>
    <w:rsid w:val="00E25E0F"/>
    <w:rsid w:val="00E31BE4"/>
    <w:rsid w:val="00E37B15"/>
    <w:rsid w:val="00E42EF8"/>
    <w:rsid w:val="00E61194"/>
    <w:rsid w:val="00E6736C"/>
    <w:rsid w:val="00E72946"/>
    <w:rsid w:val="00E9431B"/>
    <w:rsid w:val="00E977AD"/>
    <w:rsid w:val="00EA13B8"/>
    <w:rsid w:val="00EA3A58"/>
    <w:rsid w:val="00EA7A63"/>
    <w:rsid w:val="00EB7520"/>
    <w:rsid w:val="00F00BE9"/>
    <w:rsid w:val="00F015F2"/>
    <w:rsid w:val="00F10A2C"/>
    <w:rsid w:val="00F141E4"/>
    <w:rsid w:val="00F33C56"/>
    <w:rsid w:val="00F41A1D"/>
    <w:rsid w:val="00F441C8"/>
    <w:rsid w:val="00F53DCF"/>
    <w:rsid w:val="00F55974"/>
    <w:rsid w:val="00F55D18"/>
    <w:rsid w:val="00F66161"/>
    <w:rsid w:val="00F75C5A"/>
    <w:rsid w:val="00F83750"/>
    <w:rsid w:val="00F90B53"/>
    <w:rsid w:val="00F937FF"/>
    <w:rsid w:val="00F95017"/>
    <w:rsid w:val="00FA37DC"/>
    <w:rsid w:val="00FA43C0"/>
    <w:rsid w:val="00FA6E2E"/>
    <w:rsid w:val="00FC0609"/>
    <w:rsid w:val="00FC0816"/>
    <w:rsid w:val="00FC6E0B"/>
    <w:rsid w:val="00FD7C1E"/>
    <w:rsid w:val="00FE0031"/>
    <w:rsid w:val="00FE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5BBD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w:hAnsi="Times"/>
      <w:noProof/>
      <w:sz w:val="24"/>
    </w:rPr>
  </w:style>
  <w:style w:type="paragraph" w:styleId="1">
    <w:name w:val="heading 1"/>
    <w:basedOn w:val="a"/>
    <w:next w:val="a"/>
    <w:qFormat/>
    <w:pPr>
      <w:keepNext/>
      <w:numPr>
        <w:numId w:val="3"/>
      </w:numPr>
      <w:spacing w:before="240" w:after="60"/>
      <w:outlineLvl w:val="0"/>
    </w:pPr>
    <w:rPr>
      <w:rFonts w:ascii="Helvetica" w:hAnsi="Helvetica"/>
      <w:b/>
      <w:kern w:val="1"/>
      <w:sz w:val="28"/>
    </w:rPr>
  </w:style>
  <w:style w:type="paragraph" w:styleId="2">
    <w:name w:val="heading 2"/>
    <w:basedOn w:val="a"/>
    <w:next w:val="a"/>
    <w:qFormat/>
    <w:pPr>
      <w:keepNext/>
      <w:numPr>
        <w:ilvl w:val="1"/>
        <w:numId w:val="3"/>
      </w:numPr>
      <w:spacing w:before="240" w:after="120"/>
      <w:outlineLvl w:val="1"/>
    </w:pPr>
    <w:rPr>
      <w:rFonts w:ascii="Helvetica" w:hAnsi="Helvetica"/>
      <w:b/>
      <w:i/>
      <w:sz w:val="28"/>
    </w:rPr>
  </w:style>
  <w:style w:type="paragraph" w:styleId="3">
    <w:name w:val="heading 3"/>
    <w:basedOn w:val="a"/>
    <w:next w:val="a"/>
    <w:qFormat/>
    <w:pPr>
      <w:keepNext/>
      <w:numPr>
        <w:ilvl w:val="2"/>
        <w:numId w:val="3"/>
      </w:numPr>
      <w:spacing w:before="240" w:after="60"/>
      <w:outlineLvl w:val="2"/>
    </w:pPr>
    <w:rPr>
      <w:rFonts w:ascii="Helvetica" w:hAnsi="Helvetica"/>
      <w:b/>
    </w:rPr>
  </w:style>
  <w:style w:type="paragraph" w:styleId="4">
    <w:name w:val="heading 4"/>
    <w:basedOn w:val="a"/>
    <w:next w:val="a"/>
    <w:link w:val="4Char"/>
    <w:uiPriority w:val="9"/>
    <w:unhideWhenUsed/>
    <w:qFormat/>
    <w:rsid w:val="00684E29"/>
    <w:pPr>
      <w:keepNext/>
      <w:numPr>
        <w:ilvl w:val="3"/>
        <w:numId w:val="3"/>
      </w:numPr>
      <w:spacing w:before="240" w:after="60"/>
      <w:outlineLvl w:val="3"/>
    </w:pPr>
    <w:rPr>
      <w:rFonts w:ascii="Cambria" w:eastAsia="MS Mincho" w:hAnsi="Cambria"/>
      <w:b/>
      <w:bCs/>
      <w:sz w:val="28"/>
      <w:szCs w:val="28"/>
    </w:rPr>
  </w:style>
  <w:style w:type="paragraph" w:styleId="5">
    <w:name w:val="heading 5"/>
    <w:basedOn w:val="a"/>
    <w:next w:val="a"/>
    <w:link w:val="5Char"/>
    <w:uiPriority w:val="9"/>
    <w:unhideWhenUsed/>
    <w:qFormat/>
    <w:rsid w:val="00684E29"/>
    <w:pPr>
      <w:numPr>
        <w:ilvl w:val="4"/>
        <w:numId w:val="3"/>
      </w:numPr>
      <w:spacing w:before="240" w:after="60"/>
      <w:outlineLvl w:val="4"/>
    </w:pPr>
    <w:rPr>
      <w:rFonts w:ascii="Cambria" w:eastAsia="MS Mincho" w:hAnsi="Cambria"/>
      <w:b/>
      <w:bCs/>
      <w:i/>
      <w:iCs/>
      <w:sz w:val="26"/>
      <w:szCs w:val="26"/>
    </w:rPr>
  </w:style>
  <w:style w:type="paragraph" w:styleId="6">
    <w:name w:val="heading 6"/>
    <w:basedOn w:val="a"/>
    <w:next w:val="a"/>
    <w:link w:val="6Char"/>
    <w:uiPriority w:val="9"/>
    <w:unhideWhenUsed/>
    <w:qFormat/>
    <w:rsid w:val="00684E29"/>
    <w:pPr>
      <w:numPr>
        <w:ilvl w:val="5"/>
        <w:numId w:val="3"/>
      </w:numPr>
      <w:spacing w:before="240" w:after="60"/>
      <w:outlineLvl w:val="5"/>
    </w:pPr>
    <w:rPr>
      <w:rFonts w:ascii="Cambria" w:eastAsia="MS Mincho" w:hAnsi="Cambria"/>
      <w:b/>
      <w:bCs/>
      <w:sz w:val="22"/>
      <w:szCs w:val="22"/>
    </w:rPr>
  </w:style>
  <w:style w:type="paragraph" w:styleId="7">
    <w:name w:val="heading 7"/>
    <w:basedOn w:val="a"/>
    <w:next w:val="a"/>
    <w:link w:val="7Char"/>
    <w:uiPriority w:val="9"/>
    <w:unhideWhenUsed/>
    <w:qFormat/>
    <w:rsid w:val="00684E29"/>
    <w:pPr>
      <w:numPr>
        <w:ilvl w:val="6"/>
        <w:numId w:val="3"/>
      </w:numPr>
      <w:spacing w:before="240" w:after="60"/>
      <w:outlineLvl w:val="6"/>
    </w:pPr>
    <w:rPr>
      <w:rFonts w:ascii="Cambria" w:eastAsia="MS Mincho" w:hAnsi="Cambria"/>
      <w:szCs w:val="24"/>
    </w:rPr>
  </w:style>
  <w:style w:type="paragraph" w:styleId="8">
    <w:name w:val="heading 8"/>
    <w:basedOn w:val="a"/>
    <w:next w:val="a"/>
    <w:link w:val="8Char"/>
    <w:uiPriority w:val="9"/>
    <w:unhideWhenUsed/>
    <w:qFormat/>
    <w:rsid w:val="00684E29"/>
    <w:pPr>
      <w:numPr>
        <w:ilvl w:val="7"/>
        <w:numId w:val="3"/>
      </w:numPr>
      <w:spacing w:before="240" w:after="60"/>
      <w:outlineLvl w:val="7"/>
    </w:pPr>
    <w:rPr>
      <w:rFonts w:ascii="Cambria" w:eastAsia="MS Mincho" w:hAnsi="Cambria"/>
      <w:i/>
      <w:iCs/>
      <w:szCs w:val="24"/>
    </w:rPr>
  </w:style>
  <w:style w:type="paragraph" w:styleId="9">
    <w:name w:val="heading 9"/>
    <w:basedOn w:val="a"/>
    <w:next w:val="a"/>
    <w:link w:val="9Char"/>
    <w:uiPriority w:val="9"/>
    <w:unhideWhenUsed/>
    <w:qFormat/>
    <w:rsid w:val="00684E29"/>
    <w:pPr>
      <w:numPr>
        <w:ilvl w:val="8"/>
        <w:numId w:val="3"/>
      </w:numPr>
      <w:spacing w:before="240" w:after="60"/>
      <w:outlineLvl w:val="8"/>
    </w:pPr>
    <w:rPr>
      <w:rFonts w:ascii="Calibri" w:eastAsia="MS Gothic"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styleId="a4">
    <w:name w:val="FollowedHyperlink"/>
    <w:rPr>
      <w:color w:val="0000FF"/>
    </w:rPr>
  </w:style>
  <w:style w:type="character" w:customStyle="1" w:styleId="FootnoteCharacters">
    <w:name w:val="Footnote Characters"/>
    <w:rPr>
      <w:vertAlign w:val="superscript"/>
    </w:rPr>
  </w:style>
  <w:style w:type="character" w:styleId="a5">
    <w:name w:val="Hyperlink"/>
    <w:uiPriority w:val="99"/>
    <w:rPr>
      <w:color w:val="0000FF"/>
    </w:rPr>
  </w:style>
  <w:style w:type="paragraph" w:customStyle="1" w:styleId="Heading">
    <w:name w:val="Heading"/>
    <w:basedOn w:val="a"/>
    <w:next w:val="a6"/>
    <w:pPr>
      <w:keepNext/>
      <w:spacing w:before="240" w:after="120"/>
    </w:pPr>
    <w:rPr>
      <w:rFonts w:ascii="Arial" w:eastAsia="MS Mincho" w:hAnsi="Arial"/>
      <w:sz w:val="28"/>
    </w:rPr>
  </w:style>
  <w:style w:type="paragraph" w:styleId="a6">
    <w:name w:val="Body Text"/>
    <w:basedOn w:val="a"/>
    <w:pPr>
      <w:spacing w:after="120"/>
    </w:pPr>
  </w:style>
  <w:style w:type="paragraph" w:styleId="a7">
    <w:name w:val="List"/>
    <w:basedOn w:val="a6"/>
  </w:style>
  <w:style w:type="paragraph" w:styleId="a8">
    <w:name w:val="caption"/>
    <w:basedOn w:val="a"/>
    <w:next w:val="a"/>
    <w:qFormat/>
    <w:pPr>
      <w:spacing w:before="240" w:after="120"/>
      <w:jc w:val="center"/>
    </w:pPr>
    <w:rPr>
      <w:rFonts w:ascii="Helvetica" w:hAnsi="Helvetica"/>
    </w:rPr>
  </w:style>
  <w:style w:type="paragraph" w:customStyle="1" w:styleId="Index">
    <w:name w:val="Index"/>
    <w:basedOn w:val="a"/>
    <w:pPr>
      <w:suppressLineNumbers/>
    </w:pPr>
  </w:style>
  <w:style w:type="paragraph" w:styleId="10">
    <w:name w:val="toc 1"/>
    <w:basedOn w:val="a"/>
    <w:next w:val="a"/>
    <w:uiPriority w:val="39"/>
    <w:pPr>
      <w:tabs>
        <w:tab w:val="left" w:leader="dot" w:pos="9000"/>
        <w:tab w:val="right" w:pos="9360"/>
      </w:tabs>
      <w:spacing w:before="480"/>
      <w:ind w:left="720" w:right="720" w:hanging="720"/>
    </w:pPr>
  </w:style>
  <w:style w:type="paragraph" w:styleId="20">
    <w:name w:val="toc 2"/>
    <w:basedOn w:val="a"/>
    <w:next w:val="a"/>
    <w:uiPriority w:val="39"/>
    <w:pPr>
      <w:tabs>
        <w:tab w:val="left" w:leader="dot" w:pos="9000"/>
        <w:tab w:val="right" w:pos="9360"/>
      </w:tabs>
      <w:ind w:left="1440" w:right="720" w:hanging="720"/>
    </w:pPr>
  </w:style>
  <w:style w:type="paragraph" w:styleId="30">
    <w:name w:val="toc 3"/>
    <w:basedOn w:val="a"/>
    <w:next w:val="a"/>
    <w:pPr>
      <w:tabs>
        <w:tab w:val="left" w:leader="dot" w:pos="9000"/>
        <w:tab w:val="right" w:pos="9360"/>
      </w:tabs>
      <w:ind w:left="2160" w:right="720" w:hanging="720"/>
    </w:pPr>
  </w:style>
  <w:style w:type="paragraph" w:styleId="40">
    <w:name w:val="toc 4"/>
    <w:basedOn w:val="a"/>
    <w:next w:val="a"/>
    <w:pPr>
      <w:tabs>
        <w:tab w:val="left" w:leader="dot" w:pos="9000"/>
        <w:tab w:val="right" w:pos="9360"/>
      </w:tabs>
      <w:ind w:left="2880" w:right="720" w:hanging="720"/>
    </w:pPr>
  </w:style>
  <w:style w:type="paragraph" w:styleId="50">
    <w:name w:val="toc 5"/>
    <w:basedOn w:val="a"/>
    <w:next w:val="a"/>
    <w:pPr>
      <w:tabs>
        <w:tab w:val="left" w:leader="dot" w:pos="9000"/>
        <w:tab w:val="right" w:pos="9360"/>
      </w:tabs>
      <w:ind w:left="3600" w:right="720" w:hanging="720"/>
    </w:pPr>
  </w:style>
  <w:style w:type="paragraph" w:styleId="60">
    <w:name w:val="toc 6"/>
    <w:basedOn w:val="a"/>
    <w:next w:val="a"/>
    <w:pPr>
      <w:tabs>
        <w:tab w:val="left" w:pos="9000"/>
        <w:tab w:val="right" w:pos="9360"/>
      </w:tabs>
      <w:ind w:left="720" w:hanging="720"/>
    </w:pPr>
  </w:style>
  <w:style w:type="paragraph" w:styleId="70">
    <w:name w:val="toc 7"/>
    <w:basedOn w:val="a"/>
    <w:next w:val="a"/>
    <w:pPr>
      <w:ind w:left="720" w:hanging="720"/>
    </w:pPr>
  </w:style>
  <w:style w:type="paragraph" w:styleId="80">
    <w:name w:val="toc 8"/>
    <w:basedOn w:val="a"/>
    <w:next w:val="a"/>
    <w:pPr>
      <w:tabs>
        <w:tab w:val="left" w:pos="9000"/>
        <w:tab w:val="right" w:pos="9360"/>
      </w:tabs>
      <w:ind w:left="720" w:hanging="720"/>
    </w:pPr>
  </w:style>
  <w:style w:type="paragraph" w:styleId="90">
    <w:name w:val="toc 9"/>
    <w:basedOn w:val="a"/>
    <w:next w:val="a"/>
    <w:pPr>
      <w:tabs>
        <w:tab w:val="left" w:leader="dot" w:pos="9000"/>
        <w:tab w:val="right" w:pos="9360"/>
      </w:tabs>
      <w:ind w:left="720" w:hanging="720"/>
    </w:pPr>
  </w:style>
  <w:style w:type="paragraph" w:styleId="11">
    <w:name w:val="index 1"/>
    <w:basedOn w:val="a"/>
    <w:next w:val="a"/>
    <w:pPr>
      <w:tabs>
        <w:tab w:val="left" w:leader="dot" w:pos="9000"/>
        <w:tab w:val="right" w:pos="9360"/>
      </w:tabs>
      <w:ind w:left="1440" w:right="720" w:hanging="1440"/>
    </w:pPr>
  </w:style>
  <w:style w:type="paragraph" w:styleId="21">
    <w:name w:val="index 2"/>
    <w:basedOn w:val="a"/>
    <w:pPr>
      <w:tabs>
        <w:tab w:val="left" w:leader="dot" w:pos="9000"/>
        <w:tab w:val="right" w:pos="9360"/>
      </w:tabs>
      <w:ind w:left="1440" w:right="720" w:hanging="720"/>
    </w:pPr>
    <w:rPr>
      <w:sz w:val="20"/>
    </w:rPr>
  </w:style>
  <w:style w:type="paragraph" w:styleId="a9">
    <w:name w:val="toa heading"/>
    <w:basedOn w:val="a"/>
    <w:next w:val="a"/>
    <w:pPr>
      <w:tabs>
        <w:tab w:val="left" w:pos="9000"/>
        <w:tab w:val="right" w:pos="9360"/>
      </w:tabs>
    </w:pPr>
  </w:style>
  <w:style w:type="paragraph" w:customStyle="1" w:styleId="ProcAbstract">
    <w:name w:val="ProcAbstract"/>
    <w:basedOn w:val="a"/>
    <w:pPr>
      <w:spacing w:after="240"/>
      <w:jc w:val="both"/>
    </w:pPr>
    <w:rPr>
      <w:b/>
      <w:sz w:val="18"/>
    </w:rPr>
  </w:style>
  <w:style w:type="paragraph" w:customStyle="1" w:styleId="ProcAffiliation">
    <w:name w:val="ProcAffiliation"/>
    <w:basedOn w:val="a"/>
    <w:pPr>
      <w:jc w:val="center"/>
    </w:pPr>
    <w:rPr>
      <w:sz w:val="20"/>
    </w:rPr>
  </w:style>
  <w:style w:type="paragraph" w:customStyle="1" w:styleId="ProcAuthor">
    <w:name w:val="ProcAuthor"/>
    <w:basedOn w:val="a"/>
    <w:pPr>
      <w:jc w:val="center"/>
    </w:pPr>
  </w:style>
  <w:style w:type="paragraph" w:customStyle="1" w:styleId="ProcBody">
    <w:name w:val="ProcBody"/>
    <w:basedOn w:val="a"/>
    <w:pPr>
      <w:spacing w:before="120"/>
      <w:ind w:firstLine="288"/>
      <w:jc w:val="both"/>
    </w:pPr>
    <w:rPr>
      <w:sz w:val="20"/>
    </w:rPr>
  </w:style>
  <w:style w:type="paragraph" w:styleId="aa">
    <w:name w:val="List Bullet"/>
    <w:basedOn w:val="a"/>
    <w:pPr>
      <w:ind w:left="360" w:hanging="360"/>
    </w:pPr>
  </w:style>
  <w:style w:type="paragraph" w:customStyle="1" w:styleId="ProcBullet">
    <w:name w:val="ProcBullet"/>
    <w:basedOn w:val="aa"/>
    <w:pPr>
      <w:ind w:left="584" w:right="227" w:hanging="357"/>
      <w:jc w:val="both"/>
    </w:pPr>
    <w:rPr>
      <w:sz w:val="20"/>
    </w:rPr>
  </w:style>
  <w:style w:type="paragraph" w:styleId="22">
    <w:name w:val="List Bullet 2"/>
    <w:basedOn w:val="a"/>
    <w:pPr>
      <w:ind w:left="720" w:hanging="360"/>
    </w:pPr>
    <w:rPr>
      <w:sz w:val="20"/>
    </w:rPr>
  </w:style>
  <w:style w:type="paragraph" w:customStyle="1" w:styleId="ProcBullet2">
    <w:name w:val="ProcBullet2"/>
    <w:basedOn w:val="22"/>
    <w:pPr>
      <w:jc w:val="both"/>
    </w:pPr>
  </w:style>
  <w:style w:type="paragraph" w:customStyle="1" w:styleId="ProcRefs">
    <w:name w:val="ProcRefs"/>
    <w:basedOn w:val="a"/>
    <w:pPr>
      <w:ind w:left="720" w:hanging="720"/>
      <w:jc w:val="both"/>
    </w:pPr>
    <w:rPr>
      <w:sz w:val="16"/>
    </w:rPr>
  </w:style>
  <w:style w:type="paragraph" w:customStyle="1" w:styleId="ProcSectionTitle">
    <w:name w:val="ProcSectionTitle"/>
    <w:basedOn w:val="a"/>
    <w:pPr>
      <w:spacing w:before="240" w:after="120"/>
      <w:jc w:val="center"/>
    </w:pPr>
    <w:rPr>
      <w:b/>
      <w:sz w:val="20"/>
    </w:rPr>
  </w:style>
  <w:style w:type="paragraph" w:customStyle="1" w:styleId="ProcSubHeading">
    <w:name w:val="ProcSubHeading"/>
    <w:basedOn w:val="a"/>
    <w:pPr>
      <w:spacing w:before="240"/>
    </w:pPr>
    <w:rPr>
      <w:i/>
      <w:sz w:val="20"/>
    </w:rPr>
  </w:style>
  <w:style w:type="paragraph" w:customStyle="1" w:styleId="ProcTitle">
    <w:name w:val="ProcTitle"/>
    <w:basedOn w:val="1"/>
    <w:pPr>
      <w:jc w:val="center"/>
    </w:pPr>
    <w:rPr>
      <w:rFonts w:ascii="Times" w:hAnsi="Times"/>
    </w:rPr>
  </w:style>
  <w:style w:type="paragraph" w:styleId="ab">
    <w:name w:val="Subtitle"/>
    <w:basedOn w:val="a"/>
    <w:next w:val="a6"/>
    <w:qFormat/>
    <w:pPr>
      <w:spacing w:after="60"/>
      <w:jc w:val="center"/>
    </w:pPr>
    <w:rPr>
      <w:rFonts w:ascii="Helvetica" w:hAnsi="Helvetica"/>
      <w:i/>
    </w:rPr>
  </w:style>
  <w:style w:type="paragraph" w:styleId="ac">
    <w:name w:val="header"/>
    <w:basedOn w:val="a"/>
    <w:pPr>
      <w:tabs>
        <w:tab w:val="center" w:pos="4320"/>
        <w:tab w:val="right" w:pos="8640"/>
      </w:tabs>
    </w:pPr>
  </w:style>
  <w:style w:type="paragraph" w:styleId="ad">
    <w:name w:val="footer"/>
    <w:basedOn w:val="a"/>
    <w:pPr>
      <w:tabs>
        <w:tab w:val="center" w:pos="4320"/>
        <w:tab w:val="right" w:pos="8640"/>
      </w:tabs>
    </w:pPr>
  </w:style>
  <w:style w:type="paragraph" w:customStyle="1" w:styleId="FFTitle">
    <w:name w:val="FF Title"/>
    <w:basedOn w:val="a"/>
    <w:pPr>
      <w:spacing w:before="240" w:after="120"/>
      <w:jc w:val="center"/>
    </w:pPr>
    <w:rPr>
      <w:rFonts w:ascii="Helvetica" w:hAnsi="Helvetica"/>
      <w:b/>
      <w:i/>
      <w:sz w:val="16"/>
    </w:rPr>
  </w:style>
  <w:style w:type="paragraph" w:customStyle="1" w:styleId="Body">
    <w:name w:val="Body"/>
    <w:basedOn w:val="a"/>
    <w:pPr>
      <w:spacing w:after="120"/>
    </w:pPr>
    <w:rPr>
      <w:kern w:val="1"/>
    </w:rPr>
  </w:style>
  <w:style w:type="paragraph" w:customStyle="1" w:styleId="Text">
    <w:name w:val="Text"/>
    <w:basedOn w:val="a8"/>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ae">
    <w:name w:val="footnote text"/>
    <w:basedOn w:val="a"/>
    <w:pPr>
      <w:spacing w:after="40"/>
    </w:pPr>
    <w:rPr>
      <w:sz w:val="18"/>
    </w:rPr>
  </w:style>
  <w:style w:type="paragraph" w:styleId="af">
    <w:name w:val="Title"/>
    <w:basedOn w:val="a"/>
    <w:next w:val="ab"/>
    <w:qFormat/>
    <w:pPr>
      <w:tabs>
        <w:tab w:val="left" w:pos="5040"/>
      </w:tabs>
      <w:spacing w:before="240" w:after="60"/>
      <w:jc w:val="center"/>
    </w:pPr>
    <w:rPr>
      <w:rFonts w:ascii="Helvetica" w:hAnsi="Helvetica"/>
      <w:b/>
      <w:kern w:val="1"/>
      <w:sz w:val="32"/>
    </w:rPr>
  </w:style>
  <w:style w:type="paragraph" w:customStyle="1" w:styleId="covertext">
    <w:name w:val="cover text"/>
    <w:basedOn w:val="a"/>
    <w:pPr>
      <w:spacing w:before="120" w:after="1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a6"/>
  </w:style>
  <w:style w:type="paragraph" w:customStyle="1" w:styleId="SP237645">
    <w:name w:val="SP237645"/>
    <w:basedOn w:val="a"/>
    <w:next w:val="a"/>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a"/>
    <w:next w:val="a"/>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af0">
    <w:name w:val="Normal (Web)"/>
    <w:basedOn w:val="a"/>
    <w:uiPriority w:val="99"/>
    <w:rsid w:val="00311CDB"/>
    <w:pPr>
      <w:widowControl/>
      <w:suppressAutoHyphens w:val="0"/>
      <w:spacing w:beforeLines="1" w:afterLines="1"/>
    </w:pPr>
    <w:rPr>
      <w:rFonts w:eastAsia="맑은 고딕"/>
      <w:noProof w:val="0"/>
      <w:sz w:val="20"/>
    </w:rPr>
  </w:style>
  <w:style w:type="character" w:customStyle="1" w:styleId="4Char">
    <w:name w:val="제목 4 Char"/>
    <w:link w:val="4"/>
    <w:uiPriority w:val="9"/>
    <w:rsid w:val="00684E29"/>
    <w:rPr>
      <w:rFonts w:ascii="Cambria" w:eastAsia="MS Mincho" w:hAnsi="Cambria"/>
      <w:b/>
      <w:bCs/>
      <w:noProof/>
      <w:sz w:val="28"/>
      <w:szCs w:val="28"/>
    </w:rPr>
  </w:style>
  <w:style w:type="character" w:customStyle="1" w:styleId="5Char">
    <w:name w:val="제목 5 Char"/>
    <w:link w:val="5"/>
    <w:uiPriority w:val="9"/>
    <w:rsid w:val="00684E29"/>
    <w:rPr>
      <w:rFonts w:ascii="Cambria" w:eastAsia="MS Mincho" w:hAnsi="Cambria"/>
      <w:b/>
      <w:bCs/>
      <w:i/>
      <w:iCs/>
      <w:noProof/>
      <w:sz w:val="26"/>
      <w:szCs w:val="26"/>
    </w:rPr>
  </w:style>
  <w:style w:type="character" w:customStyle="1" w:styleId="6Char">
    <w:name w:val="제목 6 Char"/>
    <w:link w:val="6"/>
    <w:uiPriority w:val="9"/>
    <w:rsid w:val="00684E29"/>
    <w:rPr>
      <w:rFonts w:ascii="Cambria" w:eastAsia="MS Mincho" w:hAnsi="Cambria"/>
      <w:b/>
      <w:bCs/>
      <w:noProof/>
      <w:sz w:val="22"/>
      <w:szCs w:val="22"/>
    </w:rPr>
  </w:style>
  <w:style w:type="character" w:customStyle="1" w:styleId="7Char">
    <w:name w:val="제목 7 Char"/>
    <w:link w:val="7"/>
    <w:uiPriority w:val="9"/>
    <w:rsid w:val="00684E29"/>
    <w:rPr>
      <w:rFonts w:ascii="Cambria" w:eastAsia="MS Mincho" w:hAnsi="Cambria"/>
      <w:noProof/>
      <w:sz w:val="24"/>
      <w:szCs w:val="24"/>
    </w:rPr>
  </w:style>
  <w:style w:type="character" w:customStyle="1" w:styleId="8Char">
    <w:name w:val="제목 8 Char"/>
    <w:link w:val="8"/>
    <w:uiPriority w:val="9"/>
    <w:rsid w:val="00684E29"/>
    <w:rPr>
      <w:rFonts w:ascii="Cambria" w:eastAsia="MS Mincho" w:hAnsi="Cambria"/>
      <w:i/>
      <w:iCs/>
      <w:noProof/>
      <w:sz w:val="24"/>
      <w:szCs w:val="24"/>
    </w:rPr>
  </w:style>
  <w:style w:type="character" w:customStyle="1" w:styleId="9Char">
    <w:name w:val="제목 9 Char"/>
    <w:link w:val="9"/>
    <w:uiPriority w:val="9"/>
    <w:rsid w:val="00684E29"/>
    <w:rPr>
      <w:rFonts w:ascii="Calibri" w:eastAsia="MS Gothic" w:hAnsi="Calibri"/>
      <w:noProof/>
      <w:sz w:val="22"/>
      <w:szCs w:val="22"/>
    </w:rPr>
  </w:style>
  <w:style w:type="character" w:styleId="af1">
    <w:name w:val="line number"/>
    <w:basedOn w:val="a0"/>
    <w:uiPriority w:val="99"/>
    <w:semiHidden/>
    <w:unhideWhenUsed/>
    <w:rsid w:val="004728D3"/>
  </w:style>
  <w:style w:type="paragraph" w:styleId="af2">
    <w:name w:val="Document Map"/>
    <w:basedOn w:val="a"/>
    <w:link w:val="Char"/>
    <w:uiPriority w:val="99"/>
    <w:semiHidden/>
    <w:unhideWhenUsed/>
    <w:rsid w:val="004728D3"/>
    <w:rPr>
      <w:rFonts w:ascii="Lucida Grande" w:hAnsi="Lucida Grande" w:cs="Lucida Grande"/>
      <w:szCs w:val="24"/>
    </w:rPr>
  </w:style>
  <w:style w:type="character" w:customStyle="1" w:styleId="Char">
    <w:name w:val="문서 구조 Char"/>
    <w:basedOn w:val="a0"/>
    <w:link w:val="af2"/>
    <w:uiPriority w:val="99"/>
    <w:semiHidden/>
    <w:rsid w:val="004728D3"/>
    <w:rPr>
      <w:rFonts w:ascii="Lucida Grande" w:hAnsi="Lucida Grande" w:cs="Lucida Grande"/>
      <w:noProof/>
      <w:sz w:val="24"/>
      <w:szCs w:val="24"/>
    </w:rPr>
  </w:style>
  <w:style w:type="paragraph" w:styleId="af3">
    <w:name w:val="Balloon Text"/>
    <w:basedOn w:val="a"/>
    <w:link w:val="Char0"/>
    <w:uiPriority w:val="99"/>
    <w:semiHidden/>
    <w:unhideWhenUsed/>
    <w:rsid w:val="0075127C"/>
    <w:rPr>
      <w:rFonts w:ascii="Lucida Grande" w:hAnsi="Lucida Grande" w:cs="Lucida Grande"/>
      <w:sz w:val="18"/>
      <w:szCs w:val="18"/>
    </w:rPr>
  </w:style>
  <w:style w:type="character" w:customStyle="1" w:styleId="Char0">
    <w:name w:val="풍선 도움말 텍스트 Char"/>
    <w:basedOn w:val="a0"/>
    <w:link w:val="af3"/>
    <w:uiPriority w:val="99"/>
    <w:semiHidden/>
    <w:rsid w:val="0075127C"/>
    <w:rPr>
      <w:rFonts w:ascii="Lucida Grande" w:hAnsi="Lucida Grande" w:cs="Lucida Grande"/>
      <w:noProof/>
      <w:sz w:val="18"/>
      <w:szCs w:val="18"/>
    </w:rPr>
  </w:style>
  <w:style w:type="paragraph" w:styleId="af4">
    <w:name w:val="Date"/>
    <w:basedOn w:val="a"/>
    <w:next w:val="a"/>
    <w:link w:val="Char1"/>
    <w:uiPriority w:val="99"/>
    <w:semiHidden/>
    <w:unhideWhenUsed/>
    <w:rsid w:val="00223EE2"/>
  </w:style>
  <w:style w:type="character" w:customStyle="1" w:styleId="Char1">
    <w:name w:val="날짜 Char"/>
    <w:basedOn w:val="a0"/>
    <w:link w:val="af4"/>
    <w:uiPriority w:val="99"/>
    <w:semiHidden/>
    <w:rsid w:val="00223EE2"/>
    <w:rPr>
      <w:rFonts w:ascii="Times" w:hAnsi="Times"/>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w:hAnsi="Times"/>
      <w:noProof/>
      <w:sz w:val="24"/>
    </w:rPr>
  </w:style>
  <w:style w:type="paragraph" w:styleId="1">
    <w:name w:val="heading 1"/>
    <w:basedOn w:val="a"/>
    <w:next w:val="a"/>
    <w:qFormat/>
    <w:pPr>
      <w:keepNext/>
      <w:numPr>
        <w:numId w:val="3"/>
      </w:numPr>
      <w:spacing w:before="240" w:after="60"/>
      <w:outlineLvl w:val="0"/>
    </w:pPr>
    <w:rPr>
      <w:rFonts w:ascii="Helvetica" w:hAnsi="Helvetica"/>
      <w:b/>
      <w:kern w:val="1"/>
      <w:sz w:val="28"/>
    </w:rPr>
  </w:style>
  <w:style w:type="paragraph" w:styleId="2">
    <w:name w:val="heading 2"/>
    <w:basedOn w:val="a"/>
    <w:next w:val="a"/>
    <w:qFormat/>
    <w:pPr>
      <w:keepNext/>
      <w:numPr>
        <w:ilvl w:val="1"/>
        <w:numId w:val="3"/>
      </w:numPr>
      <w:spacing w:before="240" w:after="120"/>
      <w:outlineLvl w:val="1"/>
    </w:pPr>
    <w:rPr>
      <w:rFonts w:ascii="Helvetica" w:hAnsi="Helvetica"/>
      <w:b/>
      <w:i/>
      <w:sz w:val="28"/>
    </w:rPr>
  </w:style>
  <w:style w:type="paragraph" w:styleId="3">
    <w:name w:val="heading 3"/>
    <w:basedOn w:val="a"/>
    <w:next w:val="a"/>
    <w:qFormat/>
    <w:pPr>
      <w:keepNext/>
      <w:numPr>
        <w:ilvl w:val="2"/>
        <w:numId w:val="3"/>
      </w:numPr>
      <w:spacing w:before="240" w:after="60"/>
      <w:outlineLvl w:val="2"/>
    </w:pPr>
    <w:rPr>
      <w:rFonts w:ascii="Helvetica" w:hAnsi="Helvetica"/>
      <w:b/>
    </w:rPr>
  </w:style>
  <w:style w:type="paragraph" w:styleId="4">
    <w:name w:val="heading 4"/>
    <w:basedOn w:val="a"/>
    <w:next w:val="a"/>
    <w:link w:val="4Char"/>
    <w:uiPriority w:val="9"/>
    <w:unhideWhenUsed/>
    <w:qFormat/>
    <w:rsid w:val="00684E29"/>
    <w:pPr>
      <w:keepNext/>
      <w:numPr>
        <w:ilvl w:val="3"/>
        <w:numId w:val="3"/>
      </w:numPr>
      <w:spacing w:before="240" w:after="60"/>
      <w:outlineLvl w:val="3"/>
    </w:pPr>
    <w:rPr>
      <w:rFonts w:ascii="Cambria" w:eastAsia="MS Mincho" w:hAnsi="Cambria"/>
      <w:b/>
      <w:bCs/>
      <w:sz w:val="28"/>
      <w:szCs w:val="28"/>
    </w:rPr>
  </w:style>
  <w:style w:type="paragraph" w:styleId="5">
    <w:name w:val="heading 5"/>
    <w:basedOn w:val="a"/>
    <w:next w:val="a"/>
    <w:link w:val="5Char"/>
    <w:uiPriority w:val="9"/>
    <w:unhideWhenUsed/>
    <w:qFormat/>
    <w:rsid w:val="00684E29"/>
    <w:pPr>
      <w:numPr>
        <w:ilvl w:val="4"/>
        <w:numId w:val="3"/>
      </w:numPr>
      <w:spacing w:before="240" w:after="60"/>
      <w:outlineLvl w:val="4"/>
    </w:pPr>
    <w:rPr>
      <w:rFonts w:ascii="Cambria" w:eastAsia="MS Mincho" w:hAnsi="Cambria"/>
      <w:b/>
      <w:bCs/>
      <w:i/>
      <w:iCs/>
      <w:sz w:val="26"/>
      <w:szCs w:val="26"/>
    </w:rPr>
  </w:style>
  <w:style w:type="paragraph" w:styleId="6">
    <w:name w:val="heading 6"/>
    <w:basedOn w:val="a"/>
    <w:next w:val="a"/>
    <w:link w:val="6Char"/>
    <w:uiPriority w:val="9"/>
    <w:unhideWhenUsed/>
    <w:qFormat/>
    <w:rsid w:val="00684E29"/>
    <w:pPr>
      <w:numPr>
        <w:ilvl w:val="5"/>
        <w:numId w:val="3"/>
      </w:numPr>
      <w:spacing w:before="240" w:after="60"/>
      <w:outlineLvl w:val="5"/>
    </w:pPr>
    <w:rPr>
      <w:rFonts w:ascii="Cambria" w:eastAsia="MS Mincho" w:hAnsi="Cambria"/>
      <w:b/>
      <w:bCs/>
      <w:sz w:val="22"/>
      <w:szCs w:val="22"/>
    </w:rPr>
  </w:style>
  <w:style w:type="paragraph" w:styleId="7">
    <w:name w:val="heading 7"/>
    <w:basedOn w:val="a"/>
    <w:next w:val="a"/>
    <w:link w:val="7Char"/>
    <w:uiPriority w:val="9"/>
    <w:unhideWhenUsed/>
    <w:qFormat/>
    <w:rsid w:val="00684E29"/>
    <w:pPr>
      <w:numPr>
        <w:ilvl w:val="6"/>
        <w:numId w:val="3"/>
      </w:numPr>
      <w:spacing w:before="240" w:after="60"/>
      <w:outlineLvl w:val="6"/>
    </w:pPr>
    <w:rPr>
      <w:rFonts w:ascii="Cambria" w:eastAsia="MS Mincho" w:hAnsi="Cambria"/>
      <w:szCs w:val="24"/>
    </w:rPr>
  </w:style>
  <w:style w:type="paragraph" w:styleId="8">
    <w:name w:val="heading 8"/>
    <w:basedOn w:val="a"/>
    <w:next w:val="a"/>
    <w:link w:val="8Char"/>
    <w:uiPriority w:val="9"/>
    <w:unhideWhenUsed/>
    <w:qFormat/>
    <w:rsid w:val="00684E29"/>
    <w:pPr>
      <w:numPr>
        <w:ilvl w:val="7"/>
        <w:numId w:val="3"/>
      </w:numPr>
      <w:spacing w:before="240" w:after="60"/>
      <w:outlineLvl w:val="7"/>
    </w:pPr>
    <w:rPr>
      <w:rFonts w:ascii="Cambria" w:eastAsia="MS Mincho" w:hAnsi="Cambria"/>
      <w:i/>
      <w:iCs/>
      <w:szCs w:val="24"/>
    </w:rPr>
  </w:style>
  <w:style w:type="paragraph" w:styleId="9">
    <w:name w:val="heading 9"/>
    <w:basedOn w:val="a"/>
    <w:next w:val="a"/>
    <w:link w:val="9Char"/>
    <w:uiPriority w:val="9"/>
    <w:unhideWhenUsed/>
    <w:qFormat/>
    <w:rsid w:val="00684E29"/>
    <w:pPr>
      <w:numPr>
        <w:ilvl w:val="8"/>
        <w:numId w:val="3"/>
      </w:numPr>
      <w:spacing w:before="240" w:after="60"/>
      <w:outlineLvl w:val="8"/>
    </w:pPr>
    <w:rPr>
      <w:rFonts w:ascii="Calibri" w:eastAsia="MS Gothic"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styleId="a4">
    <w:name w:val="FollowedHyperlink"/>
    <w:rPr>
      <w:color w:val="0000FF"/>
    </w:rPr>
  </w:style>
  <w:style w:type="character" w:customStyle="1" w:styleId="FootnoteCharacters">
    <w:name w:val="Footnote Characters"/>
    <w:rPr>
      <w:vertAlign w:val="superscript"/>
    </w:rPr>
  </w:style>
  <w:style w:type="character" w:styleId="a5">
    <w:name w:val="Hyperlink"/>
    <w:uiPriority w:val="99"/>
    <w:rPr>
      <w:color w:val="0000FF"/>
    </w:rPr>
  </w:style>
  <w:style w:type="paragraph" w:customStyle="1" w:styleId="Heading">
    <w:name w:val="Heading"/>
    <w:basedOn w:val="a"/>
    <w:next w:val="a6"/>
    <w:pPr>
      <w:keepNext/>
      <w:spacing w:before="240" w:after="120"/>
    </w:pPr>
    <w:rPr>
      <w:rFonts w:ascii="Arial" w:eastAsia="MS Mincho" w:hAnsi="Arial"/>
      <w:sz w:val="28"/>
    </w:rPr>
  </w:style>
  <w:style w:type="paragraph" w:styleId="a6">
    <w:name w:val="Body Text"/>
    <w:basedOn w:val="a"/>
    <w:pPr>
      <w:spacing w:after="120"/>
    </w:pPr>
  </w:style>
  <w:style w:type="paragraph" w:styleId="a7">
    <w:name w:val="List"/>
    <w:basedOn w:val="a6"/>
  </w:style>
  <w:style w:type="paragraph" w:styleId="a8">
    <w:name w:val="caption"/>
    <w:basedOn w:val="a"/>
    <w:next w:val="a"/>
    <w:qFormat/>
    <w:pPr>
      <w:spacing w:before="240" w:after="120"/>
      <w:jc w:val="center"/>
    </w:pPr>
    <w:rPr>
      <w:rFonts w:ascii="Helvetica" w:hAnsi="Helvetica"/>
    </w:rPr>
  </w:style>
  <w:style w:type="paragraph" w:customStyle="1" w:styleId="Index">
    <w:name w:val="Index"/>
    <w:basedOn w:val="a"/>
    <w:pPr>
      <w:suppressLineNumbers/>
    </w:pPr>
  </w:style>
  <w:style w:type="paragraph" w:styleId="10">
    <w:name w:val="toc 1"/>
    <w:basedOn w:val="a"/>
    <w:next w:val="a"/>
    <w:uiPriority w:val="39"/>
    <w:pPr>
      <w:tabs>
        <w:tab w:val="left" w:leader="dot" w:pos="9000"/>
        <w:tab w:val="right" w:pos="9360"/>
      </w:tabs>
      <w:spacing w:before="480"/>
      <w:ind w:left="720" w:right="720" w:hanging="720"/>
    </w:pPr>
  </w:style>
  <w:style w:type="paragraph" w:styleId="20">
    <w:name w:val="toc 2"/>
    <w:basedOn w:val="a"/>
    <w:next w:val="a"/>
    <w:uiPriority w:val="39"/>
    <w:pPr>
      <w:tabs>
        <w:tab w:val="left" w:leader="dot" w:pos="9000"/>
        <w:tab w:val="right" w:pos="9360"/>
      </w:tabs>
      <w:ind w:left="1440" w:right="720" w:hanging="720"/>
    </w:pPr>
  </w:style>
  <w:style w:type="paragraph" w:styleId="30">
    <w:name w:val="toc 3"/>
    <w:basedOn w:val="a"/>
    <w:next w:val="a"/>
    <w:pPr>
      <w:tabs>
        <w:tab w:val="left" w:leader="dot" w:pos="9000"/>
        <w:tab w:val="right" w:pos="9360"/>
      </w:tabs>
      <w:ind w:left="2160" w:right="720" w:hanging="720"/>
    </w:pPr>
  </w:style>
  <w:style w:type="paragraph" w:styleId="40">
    <w:name w:val="toc 4"/>
    <w:basedOn w:val="a"/>
    <w:next w:val="a"/>
    <w:pPr>
      <w:tabs>
        <w:tab w:val="left" w:leader="dot" w:pos="9000"/>
        <w:tab w:val="right" w:pos="9360"/>
      </w:tabs>
      <w:ind w:left="2880" w:right="720" w:hanging="720"/>
    </w:pPr>
  </w:style>
  <w:style w:type="paragraph" w:styleId="50">
    <w:name w:val="toc 5"/>
    <w:basedOn w:val="a"/>
    <w:next w:val="a"/>
    <w:pPr>
      <w:tabs>
        <w:tab w:val="left" w:leader="dot" w:pos="9000"/>
        <w:tab w:val="right" w:pos="9360"/>
      </w:tabs>
      <w:ind w:left="3600" w:right="720" w:hanging="720"/>
    </w:pPr>
  </w:style>
  <w:style w:type="paragraph" w:styleId="60">
    <w:name w:val="toc 6"/>
    <w:basedOn w:val="a"/>
    <w:next w:val="a"/>
    <w:pPr>
      <w:tabs>
        <w:tab w:val="left" w:pos="9000"/>
        <w:tab w:val="right" w:pos="9360"/>
      </w:tabs>
      <w:ind w:left="720" w:hanging="720"/>
    </w:pPr>
  </w:style>
  <w:style w:type="paragraph" w:styleId="70">
    <w:name w:val="toc 7"/>
    <w:basedOn w:val="a"/>
    <w:next w:val="a"/>
    <w:pPr>
      <w:ind w:left="720" w:hanging="720"/>
    </w:pPr>
  </w:style>
  <w:style w:type="paragraph" w:styleId="80">
    <w:name w:val="toc 8"/>
    <w:basedOn w:val="a"/>
    <w:next w:val="a"/>
    <w:pPr>
      <w:tabs>
        <w:tab w:val="left" w:pos="9000"/>
        <w:tab w:val="right" w:pos="9360"/>
      </w:tabs>
      <w:ind w:left="720" w:hanging="720"/>
    </w:pPr>
  </w:style>
  <w:style w:type="paragraph" w:styleId="90">
    <w:name w:val="toc 9"/>
    <w:basedOn w:val="a"/>
    <w:next w:val="a"/>
    <w:pPr>
      <w:tabs>
        <w:tab w:val="left" w:leader="dot" w:pos="9000"/>
        <w:tab w:val="right" w:pos="9360"/>
      </w:tabs>
      <w:ind w:left="720" w:hanging="720"/>
    </w:pPr>
  </w:style>
  <w:style w:type="paragraph" w:styleId="11">
    <w:name w:val="index 1"/>
    <w:basedOn w:val="a"/>
    <w:next w:val="a"/>
    <w:pPr>
      <w:tabs>
        <w:tab w:val="left" w:leader="dot" w:pos="9000"/>
        <w:tab w:val="right" w:pos="9360"/>
      </w:tabs>
      <w:ind w:left="1440" w:right="720" w:hanging="1440"/>
    </w:pPr>
  </w:style>
  <w:style w:type="paragraph" w:styleId="21">
    <w:name w:val="index 2"/>
    <w:basedOn w:val="a"/>
    <w:pPr>
      <w:tabs>
        <w:tab w:val="left" w:leader="dot" w:pos="9000"/>
        <w:tab w:val="right" w:pos="9360"/>
      </w:tabs>
      <w:ind w:left="1440" w:right="720" w:hanging="720"/>
    </w:pPr>
    <w:rPr>
      <w:sz w:val="20"/>
    </w:rPr>
  </w:style>
  <w:style w:type="paragraph" w:styleId="a9">
    <w:name w:val="toa heading"/>
    <w:basedOn w:val="a"/>
    <w:next w:val="a"/>
    <w:pPr>
      <w:tabs>
        <w:tab w:val="left" w:pos="9000"/>
        <w:tab w:val="right" w:pos="9360"/>
      </w:tabs>
    </w:pPr>
  </w:style>
  <w:style w:type="paragraph" w:customStyle="1" w:styleId="ProcAbstract">
    <w:name w:val="ProcAbstract"/>
    <w:basedOn w:val="a"/>
    <w:pPr>
      <w:spacing w:after="240"/>
      <w:jc w:val="both"/>
    </w:pPr>
    <w:rPr>
      <w:b/>
      <w:sz w:val="18"/>
    </w:rPr>
  </w:style>
  <w:style w:type="paragraph" w:customStyle="1" w:styleId="ProcAffiliation">
    <w:name w:val="ProcAffiliation"/>
    <w:basedOn w:val="a"/>
    <w:pPr>
      <w:jc w:val="center"/>
    </w:pPr>
    <w:rPr>
      <w:sz w:val="20"/>
    </w:rPr>
  </w:style>
  <w:style w:type="paragraph" w:customStyle="1" w:styleId="ProcAuthor">
    <w:name w:val="ProcAuthor"/>
    <w:basedOn w:val="a"/>
    <w:pPr>
      <w:jc w:val="center"/>
    </w:pPr>
  </w:style>
  <w:style w:type="paragraph" w:customStyle="1" w:styleId="ProcBody">
    <w:name w:val="ProcBody"/>
    <w:basedOn w:val="a"/>
    <w:pPr>
      <w:spacing w:before="120"/>
      <w:ind w:firstLine="288"/>
      <w:jc w:val="both"/>
    </w:pPr>
    <w:rPr>
      <w:sz w:val="20"/>
    </w:rPr>
  </w:style>
  <w:style w:type="paragraph" w:styleId="aa">
    <w:name w:val="List Bullet"/>
    <w:basedOn w:val="a"/>
    <w:pPr>
      <w:ind w:left="360" w:hanging="360"/>
    </w:pPr>
  </w:style>
  <w:style w:type="paragraph" w:customStyle="1" w:styleId="ProcBullet">
    <w:name w:val="ProcBullet"/>
    <w:basedOn w:val="aa"/>
    <w:pPr>
      <w:ind w:left="584" w:right="227" w:hanging="357"/>
      <w:jc w:val="both"/>
    </w:pPr>
    <w:rPr>
      <w:sz w:val="20"/>
    </w:rPr>
  </w:style>
  <w:style w:type="paragraph" w:styleId="22">
    <w:name w:val="List Bullet 2"/>
    <w:basedOn w:val="a"/>
    <w:pPr>
      <w:ind w:left="720" w:hanging="360"/>
    </w:pPr>
    <w:rPr>
      <w:sz w:val="20"/>
    </w:rPr>
  </w:style>
  <w:style w:type="paragraph" w:customStyle="1" w:styleId="ProcBullet2">
    <w:name w:val="ProcBullet2"/>
    <w:basedOn w:val="22"/>
    <w:pPr>
      <w:jc w:val="both"/>
    </w:pPr>
  </w:style>
  <w:style w:type="paragraph" w:customStyle="1" w:styleId="ProcRefs">
    <w:name w:val="ProcRefs"/>
    <w:basedOn w:val="a"/>
    <w:pPr>
      <w:ind w:left="720" w:hanging="720"/>
      <w:jc w:val="both"/>
    </w:pPr>
    <w:rPr>
      <w:sz w:val="16"/>
    </w:rPr>
  </w:style>
  <w:style w:type="paragraph" w:customStyle="1" w:styleId="ProcSectionTitle">
    <w:name w:val="ProcSectionTitle"/>
    <w:basedOn w:val="a"/>
    <w:pPr>
      <w:spacing w:before="240" w:after="120"/>
      <w:jc w:val="center"/>
    </w:pPr>
    <w:rPr>
      <w:b/>
      <w:sz w:val="20"/>
    </w:rPr>
  </w:style>
  <w:style w:type="paragraph" w:customStyle="1" w:styleId="ProcSubHeading">
    <w:name w:val="ProcSubHeading"/>
    <w:basedOn w:val="a"/>
    <w:pPr>
      <w:spacing w:before="240"/>
    </w:pPr>
    <w:rPr>
      <w:i/>
      <w:sz w:val="20"/>
    </w:rPr>
  </w:style>
  <w:style w:type="paragraph" w:customStyle="1" w:styleId="ProcTitle">
    <w:name w:val="ProcTitle"/>
    <w:basedOn w:val="1"/>
    <w:pPr>
      <w:jc w:val="center"/>
    </w:pPr>
    <w:rPr>
      <w:rFonts w:ascii="Times" w:hAnsi="Times"/>
    </w:rPr>
  </w:style>
  <w:style w:type="paragraph" w:styleId="ab">
    <w:name w:val="Subtitle"/>
    <w:basedOn w:val="a"/>
    <w:next w:val="a6"/>
    <w:qFormat/>
    <w:pPr>
      <w:spacing w:after="60"/>
      <w:jc w:val="center"/>
    </w:pPr>
    <w:rPr>
      <w:rFonts w:ascii="Helvetica" w:hAnsi="Helvetica"/>
      <w:i/>
    </w:rPr>
  </w:style>
  <w:style w:type="paragraph" w:styleId="ac">
    <w:name w:val="header"/>
    <w:basedOn w:val="a"/>
    <w:pPr>
      <w:tabs>
        <w:tab w:val="center" w:pos="4320"/>
        <w:tab w:val="right" w:pos="8640"/>
      </w:tabs>
    </w:pPr>
  </w:style>
  <w:style w:type="paragraph" w:styleId="ad">
    <w:name w:val="footer"/>
    <w:basedOn w:val="a"/>
    <w:pPr>
      <w:tabs>
        <w:tab w:val="center" w:pos="4320"/>
        <w:tab w:val="right" w:pos="8640"/>
      </w:tabs>
    </w:pPr>
  </w:style>
  <w:style w:type="paragraph" w:customStyle="1" w:styleId="FFTitle">
    <w:name w:val="FF Title"/>
    <w:basedOn w:val="a"/>
    <w:pPr>
      <w:spacing w:before="240" w:after="120"/>
      <w:jc w:val="center"/>
    </w:pPr>
    <w:rPr>
      <w:rFonts w:ascii="Helvetica" w:hAnsi="Helvetica"/>
      <w:b/>
      <w:i/>
      <w:sz w:val="16"/>
    </w:rPr>
  </w:style>
  <w:style w:type="paragraph" w:customStyle="1" w:styleId="Body">
    <w:name w:val="Body"/>
    <w:basedOn w:val="a"/>
    <w:pPr>
      <w:spacing w:after="120"/>
    </w:pPr>
    <w:rPr>
      <w:kern w:val="1"/>
    </w:rPr>
  </w:style>
  <w:style w:type="paragraph" w:customStyle="1" w:styleId="Text">
    <w:name w:val="Text"/>
    <w:basedOn w:val="a8"/>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ae">
    <w:name w:val="footnote text"/>
    <w:basedOn w:val="a"/>
    <w:pPr>
      <w:spacing w:after="40"/>
    </w:pPr>
    <w:rPr>
      <w:sz w:val="18"/>
    </w:rPr>
  </w:style>
  <w:style w:type="paragraph" w:styleId="af">
    <w:name w:val="Title"/>
    <w:basedOn w:val="a"/>
    <w:next w:val="ab"/>
    <w:qFormat/>
    <w:pPr>
      <w:tabs>
        <w:tab w:val="left" w:pos="5040"/>
      </w:tabs>
      <w:spacing w:before="240" w:after="60"/>
      <w:jc w:val="center"/>
    </w:pPr>
    <w:rPr>
      <w:rFonts w:ascii="Helvetica" w:hAnsi="Helvetica"/>
      <w:b/>
      <w:kern w:val="1"/>
      <w:sz w:val="32"/>
    </w:rPr>
  </w:style>
  <w:style w:type="paragraph" w:customStyle="1" w:styleId="covertext">
    <w:name w:val="cover text"/>
    <w:basedOn w:val="a"/>
    <w:pPr>
      <w:spacing w:before="120" w:after="1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a6"/>
  </w:style>
  <w:style w:type="paragraph" w:customStyle="1" w:styleId="SP237645">
    <w:name w:val="SP237645"/>
    <w:basedOn w:val="a"/>
    <w:next w:val="a"/>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a"/>
    <w:next w:val="a"/>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af0">
    <w:name w:val="Normal (Web)"/>
    <w:basedOn w:val="a"/>
    <w:uiPriority w:val="99"/>
    <w:rsid w:val="00311CDB"/>
    <w:pPr>
      <w:widowControl/>
      <w:suppressAutoHyphens w:val="0"/>
      <w:spacing w:beforeLines="1" w:afterLines="1"/>
    </w:pPr>
    <w:rPr>
      <w:rFonts w:eastAsia="맑은 고딕"/>
      <w:noProof w:val="0"/>
      <w:sz w:val="20"/>
    </w:rPr>
  </w:style>
  <w:style w:type="character" w:customStyle="1" w:styleId="4Char">
    <w:name w:val="제목 4 Char"/>
    <w:link w:val="4"/>
    <w:uiPriority w:val="9"/>
    <w:rsid w:val="00684E29"/>
    <w:rPr>
      <w:rFonts w:ascii="Cambria" w:eastAsia="MS Mincho" w:hAnsi="Cambria"/>
      <w:b/>
      <w:bCs/>
      <w:noProof/>
      <w:sz w:val="28"/>
      <w:szCs w:val="28"/>
    </w:rPr>
  </w:style>
  <w:style w:type="character" w:customStyle="1" w:styleId="5Char">
    <w:name w:val="제목 5 Char"/>
    <w:link w:val="5"/>
    <w:uiPriority w:val="9"/>
    <w:rsid w:val="00684E29"/>
    <w:rPr>
      <w:rFonts w:ascii="Cambria" w:eastAsia="MS Mincho" w:hAnsi="Cambria"/>
      <w:b/>
      <w:bCs/>
      <w:i/>
      <w:iCs/>
      <w:noProof/>
      <w:sz w:val="26"/>
      <w:szCs w:val="26"/>
    </w:rPr>
  </w:style>
  <w:style w:type="character" w:customStyle="1" w:styleId="6Char">
    <w:name w:val="제목 6 Char"/>
    <w:link w:val="6"/>
    <w:uiPriority w:val="9"/>
    <w:rsid w:val="00684E29"/>
    <w:rPr>
      <w:rFonts w:ascii="Cambria" w:eastAsia="MS Mincho" w:hAnsi="Cambria"/>
      <w:b/>
      <w:bCs/>
      <w:noProof/>
      <w:sz w:val="22"/>
      <w:szCs w:val="22"/>
    </w:rPr>
  </w:style>
  <w:style w:type="character" w:customStyle="1" w:styleId="7Char">
    <w:name w:val="제목 7 Char"/>
    <w:link w:val="7"/>
    <w:uiPriority w:val="9"/>
    <w:rsid w:val="00684E29"/>
    <w:rPr>
      <w:rFonts w:ascii="Cambria" w:eastAsia="MS Mincho" w:hAnsi="Cambria"/>
      <w:noProof/>
      <w:sz w:val="24"/>
      <w:szCs w:val="24"/>
    </w:rPr>
  </w:style>
  <w:style w:type="character" w:customStyle="1" w:styleId="8Char">
    <w:name w:val="제목 8 Char"/>
    <w:link w:val="8"/>
    <w:uiPriority w:val="9"/>
    <w:rsid w:val="00684E29"/>
    <w:rPr>
      <w:rFonts w:ascii="Cambria" w:eastAsia="MS Mincho" w:hAnsi="Cambria"/>
      <w:i/>
      <w:iCs/>
      <w:noProof/>
      <w:sz w:val="24"/>
      <w:szCs w:val="24"/>
    </w:rPr>
  </w:style>
  <w:style w:type="character" w:customStyle="1" w:styleId="9Char">
    <w:name w:val="제목 9 Char"/>
    <w:link w:val="9"/>
    <w:uiPriority w:val="9"/>
    <w:rsid w:val="00684E29"/>
    <w:rPr>
      <w:rFonts w:ascii="Calibri" w:eastAsia="MS Gothic" w:hAnsi="Calibri"/>
      <w:noProof/>
      <w:sz w:val="22"/>
      <w:szCs w:val="22"/>
    </w:rPr>
  </w:style>
  <w:style w:type="character" w:styleId="af1">
    <w:name w:val="line number"/>
    <w:basedOn w:val="a0"/>
    <w:uiPriority w:val="99"/>
    <w:semiHidden/>
    <w:unhideWhenUsed/>
    <w:rsid w:val="004728D3"/>
  </w:style>
  <w:style w:type="paragraph" w:styleId="af2">
    <w:name w:val="Document Map"/>
    <w:basedOn w:val="a"/>
    <w:link w:val="Char"/>
    <w:uiPriority w:val="99"/>
    <w:semiHidden/>
    <w:unhideWhenUsed/>
    <w:rsid w:val="004728D3"/>
    <w:rPr>
      <w:rFonts w:ascii="Lucida Grande" w:hAnsi="Lucida Grande" w:cs="Lucida Grande"/>
      <w:szCs w:val="24"/>
    </w:rPr>
  </w:style>
  <w:style w:type="character" w:customStyle="1" w:styleId="Char">
    <w:name w:val="문서 구조 Char"/>
    <w:basedOn w:val="a0"/>
    <w:link w:val="af2"/>
    <w:uiPriority w:val="99"/>
    <w:semiHidden/>
    <w:rsid w:val="004728D3"/>
    <w:rPr>
      <w:rFonts w:ascii="Lucida Grande" w:hAnsi="Lucida Grande" w:cs="Lucida Grande"/>
      <w:noProof/>
      <w:sz w:val="24"/>
      <w:szCs w:val="24"/>
    </w:rPr>
  </w:style>
  <w:style w:type="paragraph" w:styleId="af3">
    <w:name w:val="Balloon Text"/>
    <w:basedOn w:val="a"/>
    <w:link w:val="Char0"/>
    <w:uiPriority w:val="99"/>
    <w:semiHidden/>
    <w:unhideWhenUsed/>
    <w:rsid w:val="0075127C"/>
    <w:rPr>
      <w:rFonts w:ascii="Lucida Grande" w:hAnsi="Lucida Grande" w:cs="Lucida Grande"/>
      <w:sz w:val="18"/>
      <w:szCs w:val="18"/>
    </w:rPr>
  </w:style>
  <w:style w:type="character" w:customStyle="1" w:styleId="Char0">
    <w:name w:val="풍선 도움말 텍스트 Char"/>
    <w:basedOn w:val="a0"/>
    <w:link w:val="af3"/>
    <w:uiPriority w:val="99"/>
    <w:semiHidden/>
    <w:rsid w:val="0075127C"/>
    <w:rPr>
      <w:rFonts w:ascii="Lucida Grande" w:hAnsi="Lucida Grande" w:cs="Lucida Grande"/>
      <w:noProof/>
      <w:sz w:val="18"/>
      <w:szCs w:val="18"/>
    </w:rPr>
  </w:style>
  <w:style w:type="paragraph" w:styleId="af4">
    <w:name w:val="Date"/>
    <w:basedOn w:val="a"/>
    <w:next w:val="a"/>
    <w:link w:val="Char1"/>
    <w:uiPriority w:val="99"/>
    <w:semiHidden/>
    <w:unhideWhenUsed/>
    <w:rsid w:val="00223EE2"/>
  </w:style>
  <w:style w:type="character" w:customStyle="1" w:styleId="Char1">
    <w:name w:val="날짜 Char"/>
    <w:basedOn w:val="a0"/>
    <w:link w:val="af4"/>
    <w:uiPriority w:val="99"/>
    <w:semiHidden/>
    <w:rsid w:val="00223EE2"/>
    <w:rPr>
      <w:rFonts w:ascii="Times" w:hAnsi="Time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pat-materia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bylaws/sect6-7.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w.shin@etri.re.kr" TargetMode="Externa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03755-B8F3-45A8-A05D-6EE1A273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1163</Words>
  <Characters>6635</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vt:lpstr>
      <vt:lpstr>P802.16q System Requirments of Multi-tier Networks </vt:lpstr>
    </vt:vector>
  </TitlesOfParts>
  <Company>ETRI</Company>
  <LinksUpToDate>false</LinksUpToDate>
  <CharactersWithSpaces>7783</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dc:title>
  <dc:subject>IEEE 802.16q</dc:subject>
  <dc:creator>Eunkyung Kim</dc:creator>
  <cp:lastModifiedBy>Wooram Shin</cp:lastModifiedBy>
  <cp:revision>10</cp:revision>
  <cp:lastPrinted>2113-01-01T07:00:00Z</cp:lastPrinted>
  <dcterms:created xsi:type="dcterms:W3CDTF">2012-11-14T15:00:00Z</dcterms:created>
  <dcterms:modified xsi:type="dcterms:W3CDTF">2012-11-14T23:38:00Z</dcterms:modified>
</cp:coreProperties>
</file>