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BE0F76" w:rsidP="00035420">
            <w:pPr>
              <w:pStyle w:val="covertext"/>
              <w:snapToGrid w:val="0"/>
              <w:rPr>
                <w:b/>
              </w:rPr>
            </w:pPr>
            <w:r>
              <w:rPr>
                <w:rFonts w:hint="eastAsia"/>
                <w:b/>
                <w:lang w:eastAsia="ko-KR"/>
              </w:rPr>
              <w:t>C</w:t>
            </w:r>
            <w:r w:rsidR="00035420">
              <w:rPr>
                <w:rFonts w:hint="eastAsia"/>
                <w:b/>
                <w:lang w:eastAsia="ko-KR"/>
              </w:rPr>
              <w:t xml:space="preserve">onsiderations in </w:t>
            </w:r>
            <w:r w:rsidR="000C39ED">
              <w:rPr>
                <w:rFonts w:hint="eastAsia"/>
                <w:b/>
                <w:lang w:eastAsia="ko-KR"/>
              </w:rPr>
              <w:t xml:space="preserve">the </w:t>
            </w:r>
            <w:r w:rsidR="00035420">
              <w:rPr>
                <w:rFonts w:hint="eastAsia"/>
                <w:b/>
                <w:lang w:eastAsia="ko-KR"/>
              </w:rPr>
              <w:t>multi-tier network</w:t>
            </w:r>
            <w:r w:rsidR="00750606">
              <w:rPr>
                <w:rFonts w:hint="eastAsia"/>
                <w:b/>
                <w:lang w:eastAsia="ko-KR"/>
              </w:rPr>
              <w:t xml:space="preserve"> project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8657AB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8657AB">
              <w:rPr>
                <w:rFonts w:hint="eastAsia"/>
                <w:b/>
                <w:lang w:eastAsia="ko-KR"/>
              </w:rPr>
              <w:t>7-11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D47976" w:rsidRDefault="00D47976" w:rsidP="00D47976">
            <w:pPr>
              <w:pStyle w:val="covertext"/>
              <w:snapToGrid w:val="0"/>
              <w:spacing w:before="80" w:after="80"/>
            </w:pPr>
            <w:r>
              <w:t xml:space="preserve">Seungbae Kim, </w:t>
            </w:r>
          </w:p>
          <w:p w:rsidR="00D47976" w:rsidRDefault="00D47976" w:rsidP="00D47976">
            <w:pPr>
              <w:pStyle w:val="covertext"/>
              <w:snapToGrid w:val="0"/>
              <w:spacing w:before="80" w:after="80"/>
            </w:pPr>
            <w:r>
              <w:t>Ju Yong Lee,</w:t>
            </w:r>
          </w:p>
          <w:p w:rsidR="00D47976" w:rsidRDefault="00D47976" w:rsidP="00D47976">
            <w:pPr>
              <w:pStyle w:val="covertext"/>
              <w:snapToGrid w:val="0"/>
              <w:spacing w:before="80" w:after="80"/>
            </w:pPr>
            <w:r>
              <w:t>Dong-Ho Cho</w:t>
            </w:r>
          </w:p>
          <w:p w:rsidR="00D47976" w:rsidRDefault="00D47976" w:rsidP="00D47976">
            <w:pPr>
              <w:pStyle w:val="covertext"/>
              <w:snapToGrid w:val="0"/>
              <w:spacing w:before="80" w:after="80"/>
            </w:pPr>
            <w:bookmarkStart w:id="0" w:name="_GoBack"/>
            <w:r>
              <w:t>KAIST IT Convergence</w:t>
            </w:r>
            <w:bookmarkEnd w:id="0"/>
          </w:p>
          <w:p w:rsidR="00D47976" w:rsidRDefault="00D47976" w:rsidP="00D47976">
            <w:pPr>
              <w:pStyle w:val="covertext"/>
              <w:snapToGrid w:val="0"/>
              <w:spacing w:before="80" w:after="80"/>
            </w:pPr>
            <w:proofErr w:type="spellStart"/>
            <w:r>
              <w:t>Hyunjeong</w:t>
            </w:r>
            <w:proofErr w:type="spellEnd"/>
            <w:r>
              <w:t xml:space="preserve"> Kang</w:t>
            </w:r>
          </w:p>
          <w:p w:rsidR="00D47976" w:rsidRDefault="00D47976" w:rsidP="00D47976">
            <w:pPr>
              <w:pStyle w:val="covertext"/>
              <w:snapToGrid w:val="0"/>
              <w:spacing w:before="80" w:after="80"/>
            </w:pPr>
            <w:proofErr w:type="spellStart"/>
            <w:r>
              <w:t>Jaeweon</w:t>
            </w:r>
            <w:proofErr w:type="spellEnd"/>
            <w:r>
              <w:t xml:space="preserve"> Cho</w:t>
            </w:r>
          </w:p>
          <w:p w:rsidR="0092701D" w:rsidRDefault="00D47976" w:rsidP="00D47976">
            <w:pPr>
              <w:pStyle w:val="covertext"/>
              <w:snapToGrid w:val="0"/>
              <w:spacing w:after="0"/>
              <w:rPr>
                <w:rFonts w:ascii="Helvetica" w:hAnsi="Helvetica"/>
                <w:sz w:val="20"/>
              </w:rPr>
            </w:pPr>
            <w:r>
              <w:t>Samsung Electronics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D47976" w:rsidRDefault="0092701D" w:rsidP="00D47976">
            <w:pPr>
              <w:pStyle w:val="covertext"/>
              <w:snapToGrid w:val="0"/>
              <w:spacing w:before="80" w:after="80"/>
            </w:pPr>
            <w:r>
              <w:t xml:space="preserve">E-mail: </w:t>
            </w:r>
            <w:hyperlink r:id="rId9" w:history="1">
              <w:r w:rsidR="00D47976">
                <w:rPr>
                  <w:rStyle w:val="ad"/>
                  <w:u w:val="single"/>
                </w:rPr>
                <w:t>sbkim@itc.kaist.ac.kr</w:t>
              </w:r>
            </w:hyperlink>
            <w:r w:rsidR="00D47976">
              <w:t xml:space="preserve">, </w:t>
            </w:r>
          </w:p>
          <w:p w:rsidR="00D47976" w:rsidRDefault="00DA3375" w:rsidP="00D47976">
            <w:pPr>
              <w:pStyle w:val="covertext"/>
              <w:snapToGrid w:val="0"/>
              <w:spacing w:before="80" w:after="80"/>
              <w:rPr>
                <w:color w:val="0000FF"/>
              </w:rPr>
            </w:pPr>
            <w:hyperlink r:id="rId10" w:history="1">
              <w:r w:rsidR="00D47976">
                <w:rPr>
                  <w:rStyle w:val="ad"/>
                  <w:u w:val="single"/>
                </w:rPr>
                <w:t>jylee@itc.kaist.ac.kr</w:t>
              </w:r>
            </w:hyperlink>
            <w:r w:rsidR="00D47976">
              <w:rPr>
                <w:color w:val="0000FF"/>
              </w:rPr>
              <w:t xml:space="preserve">, </w:t>
            </w:r>
          </w:p>
          <w:p w:rsidR="00D47976" w:rsidRDefault="00DA3375" w:rsidP="00D47976">
            <w:pPr>
              <w:pStyle w:val="covertext"/>
              <w:snapToGrid w:val="0"/>
              <w:spacing w:before="80" w:after="80"/>
              <w:rPr>
                <w:color w:val="0000FF"/>
              </w:rPr>
            </w:pPr>
            <w:hyperlink r:id="rId11" w:history="1">
              <w:r w:rsidR="00D47976">
                <w:rPr>
                  <w:rStyle w:val="ad"/>
                  <w:u w:val="single"/>
                </w:rPr>
                <w:t>dhcho@kaist.ac.kr</w:t>
              </w:r>
            </w:hyperlink>
          </w:p>
          <w:p w:rsidR="00D47976" w:rsidRDefault="00D47976" w:rsidP="00D47976">
            <w:pPr>
              <w:pStyle w:val="covertext"/>
              <w:snapToGrid w:val="0"/>
              <w:spacing w:before="80" w:after="80"/>
              <w:rPr>
                <w:color w:val="0000FF"/>
              </w:rPr>
            </w:pPr>
          </w:p>
          <w:p w:rsidR="00D47976" w:rsidRPr="008425C3" w:rsidRDefault="00DA3375" w:rsidP="008425C3">
            <w:pPr>
              <w:pStyle w:val="Default"/>
              <w:rPr>
                <w:rStyle w:val="ad"/>
                <w:u w:val="single"/>
              </w:rPr>
            </w:pPr>
            <w:hyperlink r:id="rId12" w:history="1">
              <w:r w:rsidR="00541B03" w:rsidRPr="008425C3">
                <w:rPr>
                  <w:rStyle w:val="ad"/>
                  <w:u w:val="single"/>
                </w:rPr>
                <w:t>hyunjeong.kang@samsung.com</w:t>
              </w:r>
            </w:hyperlink>
          </w:p>
          <w:p w:rsidR="00D47976" w:rsidRDefault="00DA3375" w:rsidP="00D47976">
            <w:pPr>
              <w:pStyle w:val="Default"/>
              <w:rPr>
                <w:lang w:eastAsia="ko-KR"/>
              </w:rPr>
            </w:pPr>
            <w:hyperlink r:id="rId13" w:history="1">
              <w:r w:rsidR="00D47976">
                <w:rPr>
                  <w:rStyle w:val="ad"/>
                  <w:u w:val="single"/>
                </w:rPr>
                <w:t>jaeweon.cho@samsung.com</w:t>
              </w:r>
            </w:hyperlink>
          </w:p>
          <w:p w:rsidR="00D47976" w:rsidRDefault="00D47976">
            <w:pPr>
              <w:pStyle w:val="Default"/>
              <w:rPr>
                <w:lang w:eastAsia="ko-KR"/>
              </w:rPr>
            </w:pPr>
          </w:p>
          <w:p w:rsidR="0092701D" w:rsidRDefault="0092701D">
            <w:pPr>
              <w:pStyle w:val="Default"/>
              <w:rPr>
                <w:lang w:eastAsia="ko-KR"/>
              </w:rPr>
            </w:pPr>
            <w:r>
              <w:rPr>
                <w:rFonts w:ascii="Helvetica" w:hAnsi="Helvetica"/>
                <w:sz w:val="20"/>
              </w:rPr>
              <w:t>*&lt;</w:t>
            </w:r>
            <w:hyperlink r:id="rId14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AB72BB" w:rsidP="00AB72BB">
            <w:pPr>
              <w:pStyle w:val="covertext"/>
              <w:snapToGrid w:val="0"/>
              <w:rPr>
                <w:lang w:eastAsia="ko-KR"/>
              </w:rPr>
            </w:pPr>
            <w:r>
              <w:t>Solicitation of</w:t>
            </w:r>
            <w:r w:rsidRPr="001F1515">
              <w:t xml:space="preserve"> input contributions</w:t>
            </w:r>
            <w:r>
              <w:t xml:space="preserve"> by </w:t>
            </w:r>
            <w:r w:rsidRPr="00427EB0">
              <w:t>IEEE 802.16</w:t>
            </w:r>
            <w:r>
              <w:t>’</w:t>
            </w:r>
            <w:r w:rsidRPr="00427EB0">
              <w:t xml:space="preserve">s </w:t>
            </w:r>
            <w:bookmarkStart w:id="1" w:name="OLE_LINK160"/>
            <w:r w:rsidRPr="00F80F6F">
              <w:t xml:space="preserve">Study Group on the </w:t>
            </w:r>
            <w:proofErr w:type="spellStart"/>
            <w:r w:rsidRPr="00F80F6F">
              <w:t>WirelessMAN</w:t>
            </w:r>
            <w:proofErr w:type="spellEnd"/>
            <w:r w:rsidRPr="00F80F6F">
              <w:t xml:space="preserve"> Radio Interface in Heterogeneous Networks</w:t>
            </w:r>
            <w:r>
              <w:t xml:space="preserve"> (</w:t>
            </w:r>
            <w:proofErr w:type="spellStart"/>
            <w:r>
              <w:t>HetNet</w:t>
            </w:r>
            <w:proofErr w:type="spellEnd"/>
            <w:r>
              <w:t xml:space="preserve"> Study Group &lt;</w:t>
            </w:r>
            <w:r w:rsidRPr="00FC6B7D">
              <w:rPr>
                <w:color w:val="0000FF"/>
              </w:rPr>
              <w:t>http://ieee802.org/16/sg/</w:t>
            </w:r>
            <w:r>
              <w:rPr>
                <w:color w:val="0000FF"/>
              </w:rPr>
              <w:t>h</w:t>
            </w:r>
            <w:r w:rsidRPr="00FC6B7D">
              <w:rPr>
                <w:color w:val="0000FF"/>
              </w:rPr>
              <w:t>et</w:t>
            </w:r>
            <w:r>
              <w:t xml:space="preserve">&gt;) </w:t>
            </w:r>
            <w:bookmarkEnd w:id="1"/>
            <w:r>
              <w:t>for IEEE 802.16’</w:t>
            </w:r>
            <w:r w:rsidRPr="001F1515">
              <w:t>s Session #</w:t>
            </w:r>
            <w:r>
              <w:rPr>
                <w:rFonts w:hint="eastAsia"/>
                <w:lang w:eastAsia="ko-KR"/>
              </w:rPr>
              <w:t>80</w:t>
            </w:r>
            <w:r w:rsidRPr="001F1515">
              <w:t xml:space="preserve"> of 1</w:t>
            </w:r>
            <w:r>
              <w:rPr>
                <w:rFonts w:hint="eastAsia"/>
                <w:lang w:eastAsia="ko-KR"/>
              </w:rPr>
              <w:t>6</w:t>
            </w:r>
            <w:r w:rsidRPr="001F1515">
              <w:t>-1</w:t>
            </w:r>
            <w:r>
              <w:rPr>
                <w:rFonts w:hint="eastAsia"/>
                <w:lang w:eastAsia="ko-KR"/>
              </w:rPr>
              <w:t>9</w:t>
            </w:r>
            <w:r w:rsidRPr="001F1515">
              <w:t xml:space="preserve"> </w:t>
            </w:r>
            <w:r>
              <w:rPr>
                <w:rFonts w:hint="eastAsia"/>
                <w:lang w:eastAsia="ko-KR"/>
              </w:rPr>
              <w:t>July</w:t>
            </w:r>
            <w:r w:rsidRPr="001F1515">
              <w:t xml:space="preserve"> 2012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CE0425" w:rsidP="00C07650">
            <w:pPr>
              <w:pStyle w:val="covertext"/>
              <w:snapToGrid w:val="0"/>
              <w:rPr>
                <w:lang w:eastAsia="ko-KR"/>
              </w:rPr>
            </w:pPr>
            <w:bookmarkStart w:id="2" w:name="OLE_LINK215"/>
            <w:r>
              <w:t xml:space="preserve">This document describes </w:t>
            </w:r>
            <w:r w:rsidR="008347CD">
              <w:rPr>
                <w:rFonts w:hint="eastAsia"/>
                <w:lang w:eastAsia="ko-KR"/>
              </w:rPr>
              <w:t xml:space="preserve">the considerations </w:t>
            </w:r>
            <w:r w:rsidR="00657D9A">
              <w:rPr>
                <w:rFonts w:hint="eastAsia"/>
                <w:lang w:eastAsia="ko-KR"/>
              </w:rPr>
              <w:t xml:space="preserve">for cooperation among base stations </w:t>
            </w:r>
            <w:r w:rsidR="00C07650">
              <w:rPr>
                <w:rFonts w:hint="eastAsia"/>
                <w:lang w:eastAsia="ko-KR"/>
              </w:rPr>
              <w:t>in the multi-tier network project</w:t>
            </w:r>
            <w:bookmarkEnd w:id="2"/>
            <w:r w:rsidR="00C07650">
              <w:rPr>
                <w:rFonts w:hint="eastAsia"/>
                <w:lang w:eastAsia="ko-KR"/>
              </w:rPr>
              <w:t>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DE2E8F" w:rsidP="0099168B">
            <w:pPr>
              <w:pStyle w:val="covertext"/>
              <w:snapToGrid w:val="0"/>
              <w:rPr>
                <w:lang w:eastAsia="ko-KR"/>
              </w:rPr>
            </w:pPr>
            <w:bookmarkStart w:id="3" w:name="OLE_LINK216"/>
            <w:bookmarkStart w:id="4" w:name="OLE_LINK158"/>
            <w:r>
              <w:t>To</w:t>
            </w:r>
            <w:r w:rsidR="00284869">
              <w:rPr>
                <w:rFonts w:hint="eastAsia"/>
                <w:lang w:eastAsia="ko-KR"/>
              </w:rPr>
              <w:t xml:space="preserve"> request that </w:t>
            </w:r>
            <w:proofErr w:type="spellStart"/>
            <w:r w:rsidR="00284869">
              <w:rPr>
                <w:rFonts w:hint="eastAsia"/>
                <w:lang w:eastAsia="ko-KR"/>
              </w:rPr>
              <w:t>HetNet</w:t>
            </w:r>
            <w:proofErr w:type="spellEnd"/>
            <w:r w:rsidR="00284869">
              <w:rPr>
                <w:rFonts w:hint="eastAsia"/>
                <w:lang w:eastAsia="ko-KR"/>
              </w:rPr>
              <w:t xml:space="preserve"> Study Group</w:t>
            </w:r>
            <w:r>
              <w:t xml:space="preserve"> </w:t>
            </w:r>
            <w:r w:rsidR="00284869">
              <w:rPr>
                <w:rFonts w:hint="eastAsia"/>
                <w:lang w:eastAsia="ko-KR"/>
              </w:rPr>
              <w:t xml:space="preserve">discuss the considerations </w:t>
            </w:r>
            <w:r w:rsidR="0099168B">
              <w:rPr>
                <w:rFonts w:hint="eastAsia"/>
                <w:lang w:eastAsia="ko-KR"/>
              </w:rPr>
              <w:t>for</w:t>
            </w:r>
            <w:r w:rsidR="00284869">
              <w:rPr>
                <w:rFonts w:hint="eastAsia"/>
                <w:lang w:eastAsia="ko-KR"/>
              </w:rPr>
              <w:t xml:space="preserve"> the multi-tier network project</w:t>
            </w:r>
            <w:bookmarkEnd w:id="3"/>
            <w:bookmarkEnd w:id="4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5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6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7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8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C87788">
      <w:pPr>
        <w:pStyle w:val="ab"/>
        <w:rPr>
          <w:lang w:eastAsia="ko-KR"/>
        </w:rPr>
      </w:pPr>
      <w:r>
        <w:br w:type="page"/>
      </w:r>
      <w:r w:rsidR="00D60E3B">
        <w:rPr>
          <w:rFonts w:hint="eastAsia"/>
          <w:lang w:eastAsia="ko-KR"/>
        </w:rPr>
        <w:lastRenderedPageBreak/>
        <w:t>C</w:t>
      </w:r>
      <w:r w:rsidR="00035420">
        <w:rPr>
          <w:rFonts w:hint="eastAsia"/>
          <w:lang w:eastAsia="ko-KR"/>
        </w:rPr>
        <w:t xml:space="preserve">onsiderations in </w:t>
      </w:r>
      <w:r w:rsidR="00D60E3B">
        <w:rPr>
          <w:rFonts w:hint="eastAsia"/>
          <w:lang w:eastAsia="ko-KR"/>
        </w:rPr>
        <w:t xml:space="preserve">the </w:t>
      </w:r>
      <w:r w:rsidR="00035420">
        <w:rPr>
          <w:rFonts w:hint="eastAsia"/>
          <w:lang w:eastAsia="ko-KR"/>
        </w:rPr>
        <w:t>multi-tier network</w:t>
      </w:r>
      <w:r w:rsidR="00D60E3B">
        <w:rPr>
          <w:rFonts w:hint="eastAsia"/>
          <w:lang w:eastAsia="ko-KR"/>
        </w:rPr>
        <w:t xml:space="preserve"> project</w:t>
      </w:r>
    </w:p>
    <w:p w:rsidR="00B10B40" w:rsidRPr="00B10B40" w:rsidRDefault="00B10B40" w:rsidP="00B10B40">
      <w:pPr>
        <w:pStyle w:val="a8"/>
        <w:rPr>
          <w:lang w:eastAsia="ko-KR"/>
        </w:rPr>
      </w:pPr>
    </w:p>
    <w:p w:rsidR="00B10B40" w:rsidRDefault="00B10B40" w:rsidP="00B10B40">
      <w:pPr>
        <w:pStyle w:val="a8"/>
        <w:rPr>
          <w:rFonts w:cs="Helvetica"/>
        </w:rPr>
      </w:pPr>
      <w:r>
        <w:rPr>
          <w:rFonts w:cs="Helvetica"/>
        </w:rPr>
        <w:t>Seungbae Kim, Ju Yong Lee, Dong-Ho Cho</w:t>
      </w:r>
    </w:p>
    <w:p w:rsidR="00B10B40" w:rsidRDefault="00B10B40" w:rsidP="00B10B40">
      <w:pPr>
        <w:pStyle w:val="a8"/>
        <w:rPr>
          <w:rFonts w:ascii="Times" w:hAnsi="Times"/>
          <w:i w:val="0"/>
        </w:rPr>
      </w:pPr>
      <w:r>
        <w:rPr>
          <w:rFonts w:ascii="Times" w:hAnsi="Times"/>
          <w:i w:val="0"/>
        </w:rPr>
        <w:t>KAIST IT Convergence</w:t>
      </w:r>
    </w:p>
    <w:p w:rsidR="00B10B40" w:rsidRDefault="00B10B40" w:rsidP="00B10B40">
      <w:pPr>
        <w:pStyle w:val="ae"/>
        <w:jc w:val="center"/>
        <w:rPr>
          <w:rFonts w:ascii="Helvetica" w:hAnsi="Helvetica" w:cs="Helvetica"/>
          <w:i/>
        </w:rPr>
      </w:pPr>
      <w:proofErr w:type="spellStart"/>
      <w:r>
        <w:rPr>
          <w:rFonts w:ascii="Helvetica" w:hAnsi="Helvetica" w:cs="Helvetica"/>
          <w:i/>
        </w:rPr>
        <w:t>Hyunjeong</w:t>
      </w:r>
      <w:proofErr w:type="spellEnd"/>
      <w:r>
        <w:rPr>
          <w:rFonts w:ascii="Helvetica" w:hAnsi="Helvetica" w:cs="Helvetica"/>
          <w:i/>
        </w:rPr>
        <w:t xml:space="preserve"> Kang, </w:t>
      </w:r>
      <w:proofErr w:type="spellStart"/>
      <w:r>
        <w:rPr>
          <w:rFonts w:ascii="Helvetica" w:hAnsi="Helvetica" w:cs="Helvetica"/>
          <w:i/>
        </w:rPr>
        <w:t>Jaeweon</w:t>
      </w:r>
      <w:proofErr w:type="spellEnd"/>
      <w:r>
        <w:rPr>
          <w:rFonts w:ascii="Helvetica" w:hAnsi="Helvetica" w:cs="Helvetica"/>
          <w:i/>
        </w:rPr>
        <w:t xml:space="preserve"> Cho</w:t>
      </w:r>
    </w:p>
    <w:p w:rsidR="0092701D" w:rsidRDefault="00B10B40" w:rsidP="00B10B40">
      <w:pPr>
        <w:pStyle w:val="a8"/>
        <w:rPr>
          <w:lang w:eastAsia="ko-KR"/>
        </w:rPr>
      </w:pPr>
      <w:r>
        <w:t>Samsung Electronics</w:t>
      </w:r>
    </w:p>
    <w:p w:rsidR="00B10B40" w:rsidRPr="00B10B40" w:rsidRDefault="00B10B40" w:rsidP="00B10B40">
      <w:pPr>
        <w:pStyle w:val="Textbody"/>
        <w:rPr>
          <w:lang w:eastAsia="ko-KR"/>
        </w:rPr>
      </w:pPr>
    </w:p>
    <w:p w:rsidR="0092701D" w:rsidRPr="00BE10E9" w:rsidRDefault="003B744E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B72B6F" w:rsidRDefault="008D37F5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new project to amend the existing IEEE 802.16 standard for multi-tier networks is being planned. The amendment project is to specify mechanisms for cooperation among base stations in multi-tier networks </w:t>
      </w:r>
      <w:r w:rsidR="001D24EA">
        <w:rPr>
          <w:rFonts w:hint="eastAsia"/>
          <w:lang w:eastAsia="ko-KR"/>
        </w:rPr>
        <w:t>with enhanced interference mitigation, mobility management, and power management.</w:t>
      </w:r>
    </w:p>
    <w:p w:rsidR="00B72B6F" w:rsidRDefault="00B72B6F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To enable the cooperation among base stations across the multiple tiers, we should consider deployment scenarios such as connectivity in the multi-tier network. </w:t>
      </w:r>
    </w:p>
    <w:p w:rsidR="00036CF8" w:rsidRDefault="00036CF8">
      <w:pPr>
        <w:pStyle w:val="Body"/>
        <w:rPr>
          <w:lang w:eastAsia="ko-KR"/>
        </w:rPr>
      </w:pPr>
    </w:p>
    <w:p w:rsidR="00D806F4" w:rsidRDefault="00D806F4" w:rsidP="00D806F4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Considerations</w:t>
      </w:r>
    </w:p>
    <w:p w:rsidR="003D7FE9" w:rsidRPr="003D7FE9" w:rsidRDefault="003D7FE9" w:rsidP="003D7FE9">
      <w:pPr>
        <w:pStyle w:val="Default"/>
        <w:rPr>
          <w:lang w:eastAsia="ko-KR"/>
        </w:rPr>
      </w:pPr>
    </w:p>
    <w:p w:rsidR="00E03EFD" w:rsidRDefault="009279A5" w:rsidP="007035D1">
      <w:pPr>
        <w:pStyle w:val="Default"/>
        <w:rPr>
          <w:lang w:eastAsia="ko-KR"/>
        </w:rPr>
      </w:pPr>
      <w:r w:rsidRPr="007035D1">
        <w:rPr>
          <w:rFonts w:hint="eastAsia"/>
          <w:lang w:eastAsia="ko-KR"/>
        </w:rPr>
        <w:t xml:space="preserve">1. </w:t>
      </w:r>
      <w:r w:rsidR="003440B8">
        <w:rPr>
          <w:rFonts w:hint="eastAsia"/>
          <w:lang w:eastAsia="ko-KR"/>
        </w:rPr>
        <w:t>Multi-tier network framework</w:t>
      </w:r>
    </w:p>
    <w:p w:rsidR="00083746" w:rsidRDefault="00083746" w:rsidP="007035D1">
      <w:pPr>
        <w:pStyle w:val="Default"/>
        <w:rPr>
          <w:lang w:eastAsia="ko-KR"/>
        </w:rPr>
      </w:pPr>
    </w:p>
    <w:p w:rsidR="00E62A43" w:rsidRDefault="00F12238" w:rsidP="00083746">
      <w:pPr>
        <w:pStyle w:val="Default"/>
        <w:rPr>
          <w:lang w:eastAsia="ko-KR"/>
        </w:rPr>
      </w:pPr>
      <w:r>
        <w:rPr>
          <w:rFonts w:hint="eastAsia"/>
          <w:lang w:eastAsia="ko-KR"/>
        </w:rPr>
        <w:t xml:space="preserve">We can consider that </w:t>
      </w:r>
      <w:r w:rsidR="00233D16">
        <w:rPr>
          <w:rFonts w:hint="eastAsia"/>
          <w:lang w:eastAsia="ko-KR"/>
        </w:rPr>
        <w:t xml:space="preserve">macro base station (BS) and small BSs including micro, </w:t>
      </w:r>
      <w:proofErr w:type="spellStart"/>
      <w:r w:rsidR="00233D16">
        <w:rPr>
          <w:rFonts w:hint="eastAsia"/>
          <w:lang w:eastAsia="ko-KR"/>
        </w:rPr>
        <w:t>pico</w:t>
      </w:r>
      <w:proofErr w:type="spellEnd"/>
      <w:r w:rsidR="00233D16">
        <w:rPr>
          <w:rFonts w:hint="eastAsia"/>
          <w:lang w:eastAsia="ko-KR"/>
        </w:rPr>
        <w:t xml:space="preserve">, and </w:t>
      </w:r>
      <w:proofErr w:type="spellStart"/>
      <w:r w:rsidR="00233D16">
        <w:rPr>
          <w:rFonts w:hint="eastAsia"/>
          <w:lang w:eastAsia="ko-KR"/>
        </w:rPr>
        <w:t>femto</w:t>
      </w:r>
      <w:proofErr w:type="spellEnd"/>
      <w:r w:rsidR="00233D16">
        <w:rPr>
          <w:rFonts w:hint="eastAsia"/>
          <w:lang w:eastAsia="ko-KR"/>
        </w:rPr>
        <w:t xml:space="preserve"> BSs cooperate to achieve the cell capacity enhancement and the user throughput enhancements. </w:t>
      </w:r>
      <w:r w:rsidR="00855304">
        <w:rPr>
          <w:rFonts w:hint="eastAsia"/>
          <w:lang w:eastAsia="ko-KR"/>
        </w:rPr>
        <w:t xml:space="preserve">We can also </w:t>
      </w:r>
      <w:r w:rsidR="00140E4F">
        <w:rPr>
          <w:rFonts w:hint="eastAsia"/>
          <w:lang w:eastAsia="ko-KR"/>
        </w:rPr>
        <w:t>consider</w:t>
      </w:r>
      <w:r w:rsidR="00935186">
        <w:rPr>
          <w:rFonts w:hint="eastAsia"/>
          <w:lang w:eastAsia="ko-KR"/>
        </w:rPr>
        <w:t xml:space="preserve"> a</w:t>
      </w:r>
      <w:r w:rsidR="00855304">
        <w:rPr>
          <w:rFonts w:hint="eastAsia"/>
          <w:lang w:eastAsia="ko-KR"/>
        </w:rPr>
        <w:t xml:space="preserve"> scenario</w:t>
      </w:r>
      <w:r w:rsidR="00935186">
        <w:rPr>
          <w:rFonts w:hint="eastAsia"/>
          <w:lang w:eastAsia="ko-KR"/>
        </w:rPr>
        <w:t xml:space="preserve"> where a small BS cooperates with other small BSs</w:t>
      </w:r>
      <w:r w:rsidR="009C3677">
        <w:rPr>
          <w:rFonts w:hint="eastAsia"/>
          <w:lang w:eastAsia="ko-KR"/>
        </w:rPr>
        <w:t>.</w:t>
      </w:r>
    </w:p>
    <w:p w:rsidR="00F22BAF" w:rsidRDefault="00D820B0" w:rsidP="00083746">
      <w:pPr>
        <w:pStyle w:val="Default"/>
        <w:rPr>
          <w:lang w:eastAsia="ko-KR"/>
        </w:rPr>
      </w:pPr>
      <w:r>
        <w:rPr>
          <w:rFonts w:hint="eastAsia"/>
          <w:lang w:eastAsia="ko-KR"/>
        </w:rPr>
        <w:t>In this multi-tier network, t</w:t>
      </w:r>
      <w:r w:rsidR="00BE4D09">
        <w:rPr>
          <w:lang w:eastAsia="ko-KR"/>
        </w:rPr>
        <w:t>h</w:t>
      </w:r>
      <w:r w:rsidR="00BE4D09">
        <w:rPr>
          <w:rFonts w:hint="eastAsia"/>
          <w:lang w:eastAsia="ko-KR"/>
        </w:rPr>
        <w:t>e macro BS and small BSs may be connected in a wireless manner.</w:t>
      </w:r>
      <w:r>
        <w:rPr>
          <w:rFonts w:hint="eastAsia"/>
          <w:lang w:eastAsia="ko-KR"/>
        </w:rPr>
        <w:t xml:space="preserve"> The </w:t>
      </w:r>
      <w:r w:rsidRPr="00081108">
        <w:t xml:space="preserve">wireless </w:t>
      </w:r>
      <w:r>
        <w:rPr>
          <w:rFonts w:hint="eastAsia"/>
          <w:lang w:eastAsia="ko-KR"/>
        </w:rPr>
        <w:t>link</w:t>
      </w:r>
      <w:r w:rsidRPr="00081108">
        <w:t xml:space="preserve"> can be used to </w:t>
      </w:r>
      <w:r w:rsidRPr="00081108">
        <w:rPr>
          <w:rFonts w:hint="eastAsia"/>
        </w:rPr>
        <w:t xml:space="preserve">reduce CAPEX/OPEX between macro BS and small BSs, and to </w:t>
      </w:r>
      <w:r w:rsidRPr="00081108">
        <w:t>ease the deployment of small BSs.</w:t>
      </w:r>
      <w:r>
        <w:rPr>
          <w:rFonts w:hint="eastAsia"/>
          <w:lang w:eastAsia="ko-KR"/>
        </w:rPr>
        <w:t xml:space="preserve"> Through the wireless link between macro BS and small BS, the chann</w:t>
      </w:r>
      <w:r w:rsidR="00851B5E" w:rsidRPr="00A05403">
        <w:t xml:space="preserve">el information and user </w:t>
      </w:r>
      <w:r>
        <w:t>context can be shared among BSs</w:t>
      </w:r>
      <w:r w:rsidR="00851B5E">
        <w:rPr>
          <w:rFonts w:hint="eastAsia"/>
          <w:lang w:eastAsia="ko-KR"/>
        </w:rPr>
        <w:t>.</w:t>
      </w:r>
    </w:p>
    <w:p w:rsidR="00426B2C" w:rsidRPr="00426B2C" w:rsidRDefault="00426B2C" w:rsidP="00083746">
      <w:pPr>
        <w:pStyle w:val="Default"/>
        <w:rPr>
          <w:lang w:eastAsia="ko-KR"/>
        </w:rPr>
      </w:pPr>
      <w:r w:rsidRPr="00081108">
        <w:rPr>
          <w:rFonts w:hint="eastAsia"/>
        </w:rPr>
        <w:t xml:space="preserve">As mentioned and shown in Figure </w:t>
      </w:r>
      <w:r>
        <w:rPr>
          <w:rFonts w:hint="eastAsia"/>
          <w:lang w:eastAsia="ko-KR"/>
        </w:rPr>
        <w:t>1</w:t>
      </w:r>
      <w:r w:rsidRPr="00081108">
        <w:rPr>
          <w:rFonts w:hint="eastAsia"/>
        </w:rPr>
        <w:t xml:space="preserve">, a group of small BSs cooperates to increase the system coverage and capacity. To efficiently form and manage cooperative small BSs, the interference management in cooperative small BSs is </w:t>
      </w:r>
      <w:r>
        <w:rPr>
          <w:rFonts w:hint="eastAsia"/>
          <w:lang w:eastAsia="ko-KR"/>
        </w:rPr>
        <w:t>of high importance.</w:t>
      </w:r>
      <w:r w:rsidRPr="00081108">
        <w:rPr>
          <w:rFonts w:hint="eastAsia"/>
        </w:rPr>
        <w:t xml:space="preserve"> The enhanced interference management schemes such as cooperative small BSs joint scheduling, coordinated beam</w:t>
      </w:r>
      <w:r>
        <w:rPr>
          <w:rFonts w:hint="eastAsia"/>
          <w:lang w:eastAsia="ko-KR"/>
        </w:rPr>
        <w:t>-</w:t>
      </w:r>
      <w:r w:rsidRPr="00081108">
        <w:rPr>
          <w:rFonts w:hint="eastAsia"/>
        </w:rPr>
        <w:t xml:space="preserve">forming, and small BS </w:t>
      </w:r>
      <w:proofErr w:type="spellStart"/>
      <w:r w:rsidRPr="00081108">
        <w:rPr>
          <w:rFonts w:hint="eastAsia"/>
        </w:rPr>
        <w:t>precoding</w:t>
      </w:r>
      <w:proofErr w:type="spellEnd"/>
      <w:r w:rsidRPr="00081108">
        <w:rPr>
          <w:rFonts w:hint="eastAsia"/>
        </w:rPr>
        <w:t xml:space="preserve"> with small BSs coordination can be used.</w:t>
      </w:r>
    </w:p>
    <w:p w:rsidR="00083746" w:rsidRPr="00083746" w:rsidRDefault="00083746" w:rsidP="007035D1">
      <w:pPr>
        <w:pStyle w:val="Default"/>
        <w:rPr>
          <w:lang w:eastAsia="ko-KR"/>
        </w:rPr>
      </w:pPr>
    </w:p>
    <w:p w:rsidR="00702260" w:rsidRDefault="005B58DE" w:rsidP="00702260">
      <w:pPr>
        <w:pStyle w:val="Body"/>
        <w:keepNext/>
        <w:jc w:val="center"/>
      </w:pPr>
      <w:r w:rsidRPr="00182190">
        <w:rPr>
          <w:color w:val="0000CC"/>
        </w:rPr>
        <w:object w:dxaOrig="8344" w:dyaOrig="48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5pt;height:203.9pt" o:ole="">
            <v:imagedata r:id="rId19" o:title=""/>
          </v:shape>
          <o:OLEObject Type="Embed" ProgID="Visio.Drawing.11" ShapeID="_x0000_i1025" DrawAspect="Content" ObjectID="_1403625655" r:id="rId20"/>
        </w:object>
      </w:r>
    </w:p>
    <w:p w:rsidR="00E03EFD" w:rsidRPr="008F436B" w:rsidRDefault="00702260" w:rsidP="00702260">
      <w:pPr>
        <w:pStyle w:val="a5"/>
        <w:rPr>
          <w:bCs/>
          <w:sz w:val="20"/>
          <w:lang w:eastAsia="ko-KR"/>
        </w:rPr>
      </w:pPr>
      <w:r w:rsidRPr="008F436B">
        <w:rPr>
          <w:sz w:val="20"/>
        </w:rPr>
        <w:t xml:space="preserve">Figure </w:t>
      </w:r>
      <w:r w:rsidRPr="008F436B">
        <w:rPr>
          <w:sz w:val="20"/>
        </w:rPr>
        <w:fldChar w:fldCharType="begin"/>
      </w:r>
      <w:r w:rsidRPr="008F436B">
        <w:rPr>
          <w:sz w:val="20"/>
        </w:rPr>
        <w:instrText xml:space="preserve"> SEQ Figure \* ARABIC </w:instrText>
      </w:r>
      <w:r w:rsidRPr="008F436B">
        <w:rPr>
          <w:sz w:val="20"/>
        </w:rPr>
        <w:fldChar w:fldCharType="separate"/>
      </w:r>
      <w:r w:rsidR="00CD66F8" w:rsidRPr="008F436B">
        <w:rPr>
          <w:noProof/>
          <w:sz w:val="20"/>
        </w:rPr>
        <w:t>1</w:t>
      </w:r>
      <w:r w:rsidRPr="008F436B">
        <w:rPr>
          <w:sz w:val="20"/>
        </w:rPr>
        <w:fldChar w:fldCharType="end"/>
      </w:r>
      <w:r w:rsidRPr="008F436B">
        <w:rPr>
          <w:rFonts w:hint="eastAsia"/>
          <w:sz w:val="20"/>
          <w:lang w:eastAsia="ko-KR"/>
        </w:rPr>
        <w:t xml:space="preserve"> </w:t>
      </w:r>
      <w:proofErr w:type="gramStart"/>
      <w:r w:rsidR="00D32A09">
        <w:rPr>
          <w:rFonts w:hint="eastAsia"/>
          <w:bCs/>
          <w:sz w:val="20"/>
          <w:lang w:eastAsia="ko-KR"/>
        </w:rPr>
        <w:t>A</w:t>
      </w:r>
      <w:r w:rsidRPr="008F436B">
        <w:rPr>
          <w:rFonts w:hint="eastAsia"/>
          <w:bCs/>
          <w:sz w:val="20"/>
        </w:rPr>
        <w:t>n</w:t>
      </w:r>
      <w:proofErr w:type="gramEnd"/>
      <w:r w:rsidRPr="008F436B">
        <w:rPr>
          <w:rFonts w:hint="eastAsia"/>
          <w:bCs/>
          <w:sz w:val="20"/>
        </w:rPr>
        <w:t xml:space="preserve"> example of </w:t>
      </w:r>
      <w:r w:rsidR="00546417">
        <w:rPr>
          <w:rFonts w:hint="eastAsia"/>
          <w:bCs/>
          <w:sz w:val="20"/>
          <w:lang w:eastAsia="ko-KR"/>
        </w:rPr>
        <w:t>s</w:t>
      </w:r>
      <w:r w:rsidRPr="008F436B">
        <w:rPr>
          <w:bCs/>
          <w:sz w:val="20"/>
        </w:rPr>
        <w:t xml:space="preserve">ingle RAT </w:t>
      </w:r>
      <w:r w:rsidR="00546417">
        <w:rPr>
          <w:rFonts w:hint="eastAsia"/>
          <w:bCs/>
          <w:sz w:val="20"/>
          <w:lang w:eastAsia="ko-KR"/>
        </w:rPr>
        <w:t>m</w:t>
      </w:r>
      <w:r w:rsidRPr="008F436B">
        <w:rPr>
          <w:rFonts w:hint="eastAsia"/>
          <w:bCs/>
          <w:sz w:val="20"/>
          <w:lang w:eastAsia="ko-KR"/>
        </w:rPr>
        <w:t xml:space="preserve">ulti-tier </w:t>
      </w:r>
      <w:r w:rsidR="00546417">
        <w:rPr>
          <w:rFonts w:hint="eastAsia"/>
          <w:bCs/>
          <w:sz w:val="20"/>
          <w:lang w:eastAsia="ko-KR"/>
        </w:rPr>
        <w:t>n</w:t>
      </w:r>
      <w:r w:rsidRPr="008F436B">
        <w:rPr>
          <w:rFonts w:hint="eastAsia"/>
          <w:bCs/>
          <w:sz w:val="20"/>
          <w:lang w:eastAsia="ko-KR"/>
        </w:rPr>
        <w:t>etwork</w:t>
      </w:r>
      <w:r w:rsidR="005B58DE" w:rsidRPr="008F436B">
        <w:rPr>
          <w:rFonts w:hint="eastAsia"/>
          <w:bCs/>
          <w:sz w:val="20"/>
          <w:lang w:eastAsia="ko-KR"/>
        </w:rPr>
        <w:t xml:space="preserve"> framework</w:t>
      </w:r>
    </w:p>
    <w:p w:rsidR="00A70318" w:rsidRDefault="00A70318" w:rsidP="00A70318">
      <w:pPr>
        <w:pStyle w:val="Default"/>
        <w:rPr>
          <w:lang w:eastAsia="ko-KR"/>
        </w:rPr>
      </w:pPr>
    </w:p>
    <w:p w:rsidR="007D257B" w:rsidRPr="00D32A09" w:rsidRDefault="007D257B" w:rsidP="00A70318">
      <w:pPr>
        <w:pStyle w:val="Default"/>
        <w:rPr>
          <w:lang w:eastAsia="ko-KR"/>
        </w:rPr>
      </w:pPr>
    </w:p>
    <w:p w:rsidR="009279A5" w:rsidRDefault="001F1DB0" w:rsidP="00A70318">
      <w:pPr>
        <w:pStyle w:val="Default"/>
        <w:rPr>
          <w:lang w:eastAsia="ko-KR"/>
        </w:rPr>
      </w:pPr>
      <w:r>
        <w:rPr>
          <w:rFonts w:hint="eastAsia"/>
          <w:lang w:eastAsia="ko-KR"/>
        </w:rPr>
        <w:t>2</w:t>
      </w:r>
      <w:r w:rsidR="009279A5">
        <w:rPr>
          <w:rFonts w:hint="eastAsia"/>
          <w:lang w:eastAsia="ko-KR"/>
        </w:rPr>
        <w:t>. Deployments of cooperative small BSs</w:t>
      </w:r>
    </w:p>
    <w:p w:rsidR="009279A5" w:rsidRPr="001F1DB0" w:rsidRDefault="009279A5" w:rsidP="00CD66F8">
      <w:pPr>
        <w:rPr>
          <w:rFonts w:ascii="Times" w:hAnsi="Times"/>
          <w:sz w:val="24"/>
          <w:lang w:eastAsia="ko-KR"/>
        </w:rPr>
      </w:pPr>
    </w:p>
    <w:p w:rsidR="00CD66F8" w:rsidRPr="00CD66F8" w:rsidRDefault="00CD66F8" w:rsidP="00CD66F8">
      <w:pPr>
        <w:rPr>
          <w:rFonts w:ascii="Times" w:hAnsi="Times"/>
          <w:sz w:val="24"/>
        </w:rPr>
      </w:pPr>
      <w:r w:rsidRPr="00CD66F8">
        <w:rPr>
          <w:rFonts w:ascii="Times" w:hAnsi="Times" w:hint="eastAsia"/>
          <w:sz w:val="24"/>
        </w:rPr>
        <w:t xml:space="preserve">We can </w:t>
      </w:r>
      <w:r w:rsidRPr="00CD66F8">
        <w:rPr>
          <w:rFonts w:ascii="Times" w:hAnsi="Times" w:hint="eastAsia"/>
          <w:sz w:val="24"/>
          <w:lang w:eastAsia="ko-KR"/>
        </w:rPr>
        <w:t>achieve higher system capacity</w:t>
      </w:r>
      <w:r w:rsidRPr="00CD66F8">
        <w:rPr>
          <w:rFonts w:ascii="Times" w:hAnsi="Times" w:hint="eastAsia"/>
          <w:sz w:val="24"/>
        </w:rPr>
        <w:t xml:space="preserve"> by increasing the number of small BSs</w:t>
      </w:r>
      <w:r w:rsidRPr="00CD66F8">
        <w:rPr>
          <w:rFonts w:ascii="Times" w:hAnsi="Times" w:hint="eastAsia"/>
          <w:sz w:val="24"/>
          <w:lang w:eastAsia="ko-KR"/>
        </w:rPr>
        <w:t xml:space="preserve">. However, </w:t>
      </w:r>
      <w:r w:rsidRPr="00CD66F8">
        <w:rPr>
          <w:rFonts w:ascii="Times" w:hAnsi="Times" w:hint="eastAsia"/>
          <w:sz w:val="24"/>
        </w:rPr>
        <w:t>it</w:t>
      </w:r>
      <w:r w:rsidRPr="00CD66F8">
        <w:rPr>
          <w:rFonts w:ascii="Times" w:hAnsi="Times" w:hint="eastAsia"/>
          <w:sz w:val="24"/>
          <w:lang w:eastAsia="ko-KR"/>
        </w:rPr>
        <w:t xml:space="preserve"> may cause serious interference problem if small BSs </w:t>
      </w:r>
      <w:r w:rsidRPr="00CD66F8">
        <w:rPr>
          <w:rFonts w:ascii="Times" w:hAnsi="Times" w:hint="eastAsia"/>
          <w:sz w:val="24"/>
        </w:rPr>
        <w:t>do</w:t>
      </w:r>
      <w:r w:rsidRPr="00CD66F8">
        <w:rPr>
          <w:rFonts w:ascii="Times" w:hAnsi="Times" w:hint="eastAsia"/>
          <w:sz w:val="24"/>
          <w:lang w:eastAsia="ko-KR"/>
        </w:rPr>
        <w:t xml:space="preserve"> not cooperat</w:t>
      </w:r>
      <w:r w:rsidRPr="00CD66F8">
        <w:rPr>
          <w:rFonts w:ascii="Times" w:hAnsi="Times" w:hint="eastAsia"/>
          <w:sz w:val="24"/>
        </w:rPr>
        <w:t>e</w:t>
      </w:r>
      <w:r w:rsidRPr="00CD66F8">
        <w:rPr>
          <w:rFonts w:ascii="Times" w:hAnsi="Times" w:hint="eastAsia"/>
          <w:sz w:val="24"/>
          <w:lang w:eastAsia="ko-KR"/>
        </w:rPr>
        <w:t xml:space="preserve"> with other small BSs. </w:t>
      </w:r>
      <w:r w:rsidRPr="00CD66F8">
        <w:rPr>
          <w:rFonts w:ascii="Times" w:hAnsi="Times" w:hint="eastAsia"/>
          <w:sz w:val="24"/>
        </w:rPr>
        <w:t xml:space="preserve">One </w:t>
      </w:r>
      <w:r w:rsidR="00DF0A44">
        <w:rPr>
          <w:rFonts w:ascii="Times" w:hAnsi="Times" w:hint="eastAsia"/>
          <w:sz w:val="24"/>
          <w:lang w:eastAsia="ko-KR"/>
        </w:rPr>
        <w:t xml:space="preserve">possible way for </w:t>
      </w:r>
      <w:r w:rsidRPr="00CD66F8">
        <w:rPr>
          <w:rFonts w:ascii="Times" w:hAnsi="Times" w:hint="eastAsia"/>
          <w:sz w:val="24"/>
        </w:rPr>
        <w:t>the interference problem can be</w:t>
      </w:r>
      <w:r w:rsidRPr="00CD66F8">
        <w:rPr>
          <w:rFonts w:ascii="Times" w:hAnsi="Times" w:hint="eastAsia"/>
          <w:sz w:val="24"/>
          <w:lang w:eastAsia="ko-KR"/>
        </w:rPr>
        <w:t xml:space="preserve"> a cooperative cluster of small BSs. To form a cluster of small BSs, the system </w:t>
      </w:r>
      <w:r w:rsidRPr="00CD66F8">
        <w:rPr>
          <w:rFonts w:ascii="Times" w:hAnsi="Times" w:hint="eastAsia"/>
          <w:sz w:val="24"/>
        </w:rPr>
        <w:t>may</w:t>
      </w:r>
      <w:r w:rsidRPr="00CD66F8">
        <w:rPr>
          <w:rFonts w:ascii="Times" w:hAnsi="Times" w:hint="eastAsia"/>
          <w:sz w:val="24"/>
          <w:lang w:eastAsia="ko-KR"/>
        </w:rPr>
        <w:t xml:space="preserve"> keep candidate group lists based on physical information of each small BS (e.g. location),</w:t>
      </w:r>
      <w:r w:rsidRPr="00CD66F8">
        <w:rPr>
          <w:rFonts w:ascii="Times" w:hAnsi="Times" w:hint="eastAsia"/>
          <w:sz w:val="24"/>
        </w:rPr>
        <w:t xml:space="preserve"> which is called a physical cluster. Each user may be served in a subset of a physical cluster, which is called a logical cluster. In order to determine logical clusters,</w:t>
      </w:r>
      <w:r w:rsidRPr="00CD66F8">
        <w:rPr>
          <w:rFonts w:ascii="Times" w:hAnsi="Times"/>
          <w:sz w:val="24"/>
          <w:lang w:eastAsia="ko-KR"/>
        </w:rPr>
        <w:t xml:space="preserve"> </w:t>
      </w:r>
      <w:r w:rsidRPr="00CD66F8">
        <w:rPr>
          <w:rFonts w:ascii="Times" w:hAnsi="Times" w:hint="eastAsia"/>
          <w:sz w:val="24"/>
        </w:rPr>
        <w:t>several</w:t>
      </w:r>
      <w:r w:rsidRPr="00CD66F8">
        <w:rPr>
          <w:rFonts w:ascii="Times" w:hAnsi="Times"/>
          <w:sz w:val="24"/>
          <w:lang w:eastAsia="ko-KR"/>
        </w:rPr>
        <w:t xml:space="preserve"> factors such as </w:t>
      </w:r>
      <w:r w:rsidRPr="00CD66F8">
        <w:rPr>
          <w:rFonts w:ascii="Times" w:hAnsi="Times" w:hint="eastAsia"/>
          <w:sz w:val="24"/>
        </w:rPr>
        <w:t>user</w:t>
      </w:r>
      <w:r w:rsidRPr="00CD66F8">
        <w:rPr>
          <w:rFonts w:ascii="Times" w:hAnsi="Times"/>
          <w:sz w:val="24"/>
        </w:rPr>
        <w:t>’</w:t>
      </w:r>
      <w:r w:rsidRPr="00CD66F8">
        <w:rPr>
          <w:rFonts w:ascii="Times" w:hAnsi="Times" w:hint="eastAsia"/>
          <w:sz w:val="24"/>
        </w:rPr>
        <w:t>s SINR</w:t>
      </w:r>
      <w:r w:rsidR="00FA677A">
        <w:rPr>
          <w:rFonts w:ascii="Times" w:hAnsi="Times" w:hint="eastAsia"/>
          <w:sz w:val="24"/>
          <w:lang w:eastAsia="ko-KR"/>
        </w:rPr>
        <w:t xml:space="preserve"> </w:t>
      </w:r>
      <w:r w:rsidRPr="00CD66F8">
        <w:rPr>
          <w:rFonts w:ascii="Times" w:hAnsi="Times" w:hint="eastAsia"/>
          <w:sz w:val="24"/>
        </w:rPr>
        <w:t>(signal-to-interference and noise ratio), user mobility</w:t>
      </w:r>
      <w:r w:rsidRPr="00CD66F8">
        <w:rPr>
          <w:rFonts w:ascii="Times" w:hAnsi="Times"/>
          <w:sz w:val="24"/>
          <w:lang w:eastAsia="ko-KR"/>
        </w:rPr>
        <w:t xml:space="preserve">, their requested service rates, or nearby other BSs’ interference, </w:t>
      </w:r>
      <w:r w:rsidRPr="00CD66F8">
        <w:rPr>
          <w:rFonts w:ascii="Times" w:hAnsi="Times" w:hint="eastAsia"/>
          <w:sz w:val="24"/>
        </w:rPr>
        <w:t>should</w:t>
      </w:r>
      <w:r w:rsidRPr="00CD66F8">
        <w:rPr>
          <w:rFonts w:ascii="Times" w:hAnsi="Times"/>
          <w:sz w:val="24"/>
          <w:lang w:eastAsia="ko-KR"/>
        </w:rPr>
        <w:t xml:space="preserve"> be considered. Also</w:t>
      </w:r>
      <w:r w:rsidRPr="00CD66F8">
        <w:rPr>
          <w:rFonts w:ascii="Times" w:hAnsi="Times" w:hint="eastAsia"/>
          <w:sz w:val="24"/>
        </w:rPr>
        <w:t>,</w:t>
      </w:r>
      <w:r w:rsidRPr="00CD66F8">
        <w:rPr>
          <w:rFonts w:ascii="Times" w:hAnsi="Times"/>
          <w:sz w:val="24"/>
          <w:lang w:eastAsia="ko-KR"/>
        </w:rPr>
        <w:t xml:space="preserve"> a cluster of cooperative small BSs may </w:t>
      </w:r>
      <w:r w:rsidRPr="00CD66F8">
        <w:rPr>
          <w:rFonts w:ascii="Times" w:hAnsi="Times" w:hint="eastAsia"/>
          <w:sz w:val="24"/>
        </w:rPr>
        <w:t xml:space="preserve">be </w:t>
      </w:r>
      <w:r w:rsidRPr="00CD66F8">
        <w:rPr>
          <w:rFonts w:ascii="Times" w:hAnsi="Times"/>
          <w:sz w:val="24"/>
          <w:lang w:eastAsia="ko-KR"/>
        </w:rPr>
        <w:t>dynamically reconfigure</w:t>
      </w:r>
      <w:r w:rsidRPr="00CD66F8">
        <w:rPr>
          <w:rFonts w:ascii="Times" w:hAnsi="Times" w:hint="eastAsia"/>
          <w:sz w:val="24"/>
        </w:rPr>
        <w:t xml:space="preserve">d by adding or </w:t>
      </w:r>
      <w:r w:rsidRPr="00CD66F8">
        <w:rPr>
          <w:rFonts w:ascii="Times" w:hAnsi="Times"/>
          <w:sz w:val="24"/>
        </w:rPr>
        <w:t>subtracting</w:t>
      </w:r>
      <w:r w:rsidRPr="00CD66F8">
        <w:rPr>
          <w:rFonts w:ascii="Times" w:hAnsi="Times" w:hint="eastAsia"/>
          <w:sz w:val="24"/>
        </w:rPr>
        <w:t xml:space="preserve"> small BSs.</w:t>
      </w:r>
    </w:p>
    <w:p w:rsidR="00CD66F8" w:rsidRDefault="00CD66F8" w:rsidP="00CD66F8">
      <w:pPr>
        <w:keepNext/>
        <w:jc w:val="center"/>
      </w:pPr>
      <w:r w:rsidRPr="00CD66F8">
        <w:rPr>
          <w:rStyle w:val="ad"/>
        </w:rPr>
        <w:object w:dxaOrig="14115" w:dyaOrig="8476">
          <v:shape id="_x0000_i1026" type="#_x0000_t75" style="width:329.5pt;height:197.6pt" o:ole="">
            <v:imagedata r:id="rId21" o:title=""/>
          </v:shape>
          <o:OLEObject Type="Embed" ProgID="Visio.Drawing.11" ShapeID="_x0000_i1026" DrawAspect="Content" ObjectID="_1403625656" r:id="rId22"/>
        </w:object>
      </w:r>
    </w:p>
    <w:p w:rsidR="00CD66F8" w:rsidRPr="008F436B" w:rsidRDefault="00CD66F8" w:rsidP="00CD66F8">
      <w:pPr>
        <w:pStyle w:val="a5"/>
        <w:rPr>
          <w:rStyle w:val="ad"/>
          <w:sz w:val="20"/>
          <w:highlight w:val="cyan"/>
          <w:u w:val="single"/>
          <w:lang w:eastAsia="ko-KR"/>
        </w:rPr>
      </w:pPr>
      <w:r w:rsidRPr="008F436B">
        <w:rPr>
          <w:sz w:val="20"/>
        </w:rPr>
        <w:t xml:space="preserve">Figure </w:t>
      </w:r>
      <w:r w:rsidRPr="008F436B">
        <w:rPr>
          <w:sz w:val="20"/>
        </w:rPr>
        <w:fldChar w:fldCharType="begin"/>
      </w:r>
      <w:r w:rsidRPr="008F436B">
        <w:rPr>
          <w:sz w:val="20"/>
        </w:rPr>
        <w:instrText xml:space="preserve"> SEQ Figure \* ARABIC </w:instrText>
      </w:r>
      <w:r w:rsidRPr="008F436B">
        <w:rPr>
          <w:sz w:val="20"/>
        </w:rPr>
        <w:fldChar w:fldCharType="separate"/>
      </w:r>
      <w:r w:rsidRPr="008F436B">
        <w:rPr>
          <w:noProof/>
          <w:sz w:val="20"/>
        </w:rPr>
        <w:t>2</w:t>
      </w:r>
      <w:r w:rsidRPr="008F436B">
        <w:rPr>
          <w:sz w:val="20"/>
        </w:rPr>
        <w:fldChar w:fldCharType="end"/>
      </w:r>
      <w:r w:rsidRPr="008F436B">
        <w:rPr>
          <w:rFonts w:hint="eastAsia"/>
          <w:sz w:val="20"/>
          <w:lang w:eastAsia="ko-KR"/>
        </w:rPr>
        <w:t xml:space="preserve"> Deployments of cooperative small base stations</w:t>
      </w:r>
    </w:p>
    <w:p w:rsidR="00C0402F" w:rsidRDefault="00C0402F" w:rsidP="00C0402F">
      <w:pPr>
        <w:pStyle w:val="Body"/>
      </w:pPr>
    </w:p>
    <w:p w:rsidR="0092701D" w:rsidRDefault="00092292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</w:t>
      </w:r>
    </w:p>
    <w:p w:rsidR="00092292" w:rsidRDefault="00092292" w:rsidP="00092292">
      <w:pPr>
        <w:pStyle w:val="Default"/>
        <w:rPr>
          <w:lang w:eastAsia="ko-KR"/>
        </w:rPr>
      </w:pPr>
      <w:r w:rsidRPr="00092292">
        <w:rPr>
          <w:rFonts w:hint="eastAsia"/>
          <w:kern w:val="1"/>
        </w:rPr>
        <w:t xml:space="preserve">[1] </w:t>
      </w:r>
      <w:r w:rsidRPr="00092292">
        <w:rPr>
          <w:kern w:val="1"/>
        </w:rPr>
        <w:t>16-12-0136-00-Gdoc</w:t>
      </w:r>
      <w:r w:rsidRPr="00092292">
        <w:rPr>
          <w:rFonts w:hint="eastAsia"/>
          <w:kern w:val="1"/>
        </w:rPr>
        <w:t xml:space="preserve">, </w:t>
      </w:r>
      <w:r w:rsidR="00B011B6">
        <w:rPr>
          <w:kern w:val="1"/>
          <w:lang w:eastAsia="ko-KR"/>
        </w:rPr>
        <w:t>“</w:t>
      </w:r>
      <w:r w:rsidR="002330E5">
        <w:t>Hierarchical Network Study Report</w:t>
      </w:r>
      <w:r w:rsidR="002330E5">
        <w:rPr>
          <w:rFonts w:hint="eastAsia"/>
          <w:lang w:eastAsia="ko-KR"/>
        </w:rPr>
        <w:t>,</w:t>
      </w:r>
      <w:r w:rsidR="00B011B6">
        <w:rPr>
          <w:lang w:eastAsia="ko-KR"/>
        </w:rPr>
        <w:t>”</w:t>
      </w:r>
      <w:r w:rsidR="002330E5">
        <w:rPr>
          <w:rFonts w:hint="eastAsia"/>
          <w:lang w:eastAsia="ko-KR"/>
        </w:rPr>
        <w:t xml:space="preserve"> January, 2012.</w:t>
      </w:r>
    </w:p>
    <w:p w:rsidR="002330E5" w:rsidRPr="0013172B" w:rsidRDefault="001029C5" w:rsidP="00092292">
      <w:pPr>
        <w:pStyle w:val="Default"/>
      </w:pPr>
      <w:r w:rsidRPr="0013172B">
        <w:rPr>
          <w:rFonts w:hint="eastAsia"/>
        </w:rPr>
        <w:lastRenderedPageBreak/>
        <w:t xml:space="preserve">[2] </w:t>
      </w:r>
      <w:r w:rsidR="0013172B" w:rsidRPr="0013172B">
        <w:rPr>
          <w:rFonts w:hint="eastAsia"/>
        </w:rPr>
        <w:t xml:space="preserve">16-12-0388-01-Shet, </w:t>
      </w:r>
      <w:bookmarkStart w:id="5" w:name="OLE_LINK58"/>
      <w:r w:rsidR="00B011B6">
        <w:rPr>
          <w:lang w:eastAsia="ko-KR"/>
        </w:rPr>
        <w:t>“</w:t>
      </w:r>
      <w:r w:rsidR="0013172B" w:rsidRPr="0013172B">
        <w:t>Standardization of Multi-tier Networks</w:t>
      </w:r>
      <w:bookmarkEnd w:id="5"/>
      <w:r w:rsidR="0013172B" w:rsidRPr="0013172B">
        <w:t xml:space="preserve">: </w:t>
      </w:r>
      <w:bookmarkStart w:id="6" w:name="OLE_LINK12"/>
      <w:r w:rsidR="0013172B" w:rsidRPr="0013172B">
        <w:t xml:space="preserve">Proposed </w:t>
      </w:r>
      <w:bookmarkEnd w:id="6"/>
      <w:r w:rsidR="0013172B" w:rsidRPr="0013172B">
        <w:t>PAR and Five Criteria</w:t>
      </w:r>
      <w:r w:rsidR="0013172B" w:rsidRPr="0013172B">
        <w:rPr>
          <w:rFonts w:hint="eastAsia"/>
        </w:rPr>
        <w:t>,</w:t>
      </w:r>
      <w:r w:rsidR="00B011B6">
        <w:rPr>
          <w:lang w:eastAsia="ko-KR"/>
        </w:rPr>
        <w:t>”</w:t>
      </w:r>
      <w:r w:rsidR="0013172B" w:rsidRPr="0013172B">
        <w:rPr>
          <w:rFonts w:hint="eastAsia"/>
        </w:rPr>
        <w:t xml:space="preserve"> May, 2012.</w:t>
      </w:r>
    </w:p>
    <w:sectPr w:rsidR="002330E5" w:rsidRPr="0013172B" w:rsidSect="001873E1">
      <w:headerReference w:type="default" r:id="rId23"/>
      <w:footerReference w:type="default" r:id="rId24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375" w:rsidRDefault="00DA3375">
      <w:r>
        <w:separator/>
      </w:r>
    </w:p>
  </w:endnote>
  <w:endnote w:type="continuationSeparator" w:id="0">
    <w:p w:rsidR="00DA3375" w:rsidRDefault="00DA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Default="00DA3375">
    <w:pPr>
      <w:pStyle w:val="aa"/>
      <w:tabs>
        <w:tab w:val="clear" w:pos="4320"/>
        <w:tab w:val="center" w:pos="4590"/>
      </w:tabs>
      <w:rPr>
        <w:rStyle w:val="a3"/>
        <w:rFonts w:ascii="Times New Roman" w:hAnsi="Times New Roman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474B3D" w:rsidRDefault="008D0516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474B3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F4711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375" w:rsidRDefault="00DA3375">
      <w:r>
        <w:separator/>
      </w:r>
    </w:p>
  </w:footnote>
  <w:footnote w:type="continuationSeparator" w:id="0">
    <w:p w:rsidR="00DA3375" w:rsidRDefault="00DA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</w:pPr>
    <w:r>
      <w:tab/>
    </w:r>
    <w:bookmarkStart w:id="7" w:name="OLE_LINK2"/>
    <w:r w:rsidRPr="009C07E4">
      <w:t>IEEE 802.</w:t>
    </w:r>
    <w:bookmarkStart w:id="8" w:name="OLE_LINK3"/>
    <w:r w:rsidRPr="009C07E4">
      <w:t>16-</w:t>
    </w:r>
    <w:r>
      <w:t>12</w:t>
    </w:r>
    <w:r w:rsidRPr="009C07E4">
      <w:t>-</w:t>
    </w:r>
    <w:r w:rsidR="005F4711">
      <w:rPr>
        <w:rFonts w:hint="eastAsia"/>
        <w:lang w:eastAsia="ko-KR"/>
      </w:rPr>
      <w:t>0457</w:t>
    </w:r>
    <w:r w:rsidRPr="009C07E4">
      <w:t>-</w:t>
    </w:r>
    <w:r>
      <w:t>00</w:t>
    </w:r>
    <w:r w:rsidRPr="009C07E4">
      <w:t>-</w:t>
    </w:r>
    <w:bookmarkEnd w:id="7"/>
    <w:bookmarkEnd w:id="8"/>
    <w:r w:rsidR="0013634F">
      <w:rPr>
        <w:rFonts w:hint="eastAsia"/>
        <w:lang w:eastAsia="ko-KR"/>
      </w:rPr>
      <w:t>Shet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embedSystemFonts/>
  <w:bordersDoNotSurroundHeader/>
  <w:bordersDoNotSurroundFooter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35420"/>
    <w:rsid w:val="00036CF8"/>
    <w:rsid w:val="00081108"/>
    <w:rsid w:val="00083746"/>
    <w:rsid w:val="00092292"/>
    <w:rsid w:val="00092FBC"/>
    <w:rsid w:val="000C39ED"/>
    <w:rsid w:val="000E3D6D"/>
    <w:rsid w:val="000F2EA9"/>
    <w:rsid w:val="000F39E3"/>
    <w:rsid w:val="001029C5"/>
    <w:rsid w:val="0013172B"/>
    <w:rsid w:val="0013634F"/>
    <w:rsid w:val="00140E4F"/>
    <w:rsid w:val="001873E1"/>
    <w:rsid w:val="001945BD"/>
    <w:rsid w:val="001D24EA"/>
    <w:rsid w:val="001F1DB0"/>
    <w:rsid w:val="002257F4"/>
    <w:rsid w:val="002330E5"/>
    <w:rsid w:val="00233D16"/>
    <w:rsid w:val="002431FB"/>
    <w:rsid w:val="00284869"/>
    <w:rsid w:val="002A2744"/>
    <w:rsid w:val="002A5A8D"/>
    <w:rsid w:val="002D41FE"/>
    <w:rsid w:val="002F5D4C"/>
    <w:rsid w:val="00340F4B"/>
    <w:rsid w:val="003440B8"/>
    <w:rsid w:val="00373B86"/>
    <w:rsid w:val="0038040B"/>
    <w:rsid w:val="00385B6E"/>
    <w:rsid w:val="003B744E"/>
    <w:rsid w:val="003C2A65"/>
    <w:rsid w:val="003D7FE9"/>
    <w:rsid w:val="00404FFD"/>
    <w:rsid w:val="00426B2C"/>
    <w:rsid w:val="004303C3"/>
    <w:rsid w:val="004419CE"/>
    <w:rsid w:val="00474B3D"/>
    <w:rsid w:val="00490C1A"/>
    <w:rsid w:val="004C4989"/>
    <w:rsid w:val="00541B03"/>
    <w:rsid w:val="00546417"/>
    <w:rsid w:val="0055480C"/>
    <w:rsid w:val="00581E29"/>
    <w:rsid w:val="00594A58"/>
    <w:rsid w:val="005A6A10"/>
    <w:rsid w:val="005B0041"/>
    <w:rsid w:val="005B2A89"/>
    <w:rsid w:val="005B58DE"/>
    <w:rsid w:val="005D20E7"/>
    <w:rsid w:val="005F4711"/>
    <w:rsid w:val="00620E9A"/>
    <w:rsid w:val="00622AB6"/>
    <w:rsid w:val="00625E71"/>
    <w:rsid w:val="00650B85"/>
    <w:rsid w:val="00657D9A"/>
    <w:rsid w:val="006660AD"/>
    <w:rsid w:val="00675A03"/>
    <w:rsid w:val="00676877"/>
    <w:rsid w:val="006E6CA9"/>
    <w:rsid w:val="00702260"/>
    <w:rsid w:val="007035D1"/>
    <w:rsid w:val="00750606"/>
    <w:rsid w:val="007A65B2"/>
    <w:rsid w:val="007C2472"/>
    <w:rsid w:val="007D257B"/>
    <w:rsid w:val="00814508"/>
    <w:rsid w:val="008347CD"/>
    <w:rsid w:val="008425C3"/>
    <w:rsid w:val="00851B5E"/>
    <w:rsid w:val="00855304"/>
    <w:rsid w:val="00860281"/>
    <w:rsid w:val="008657AB"/>
    <w:rsid w:val="00883A58"/>
    <w:rsid w:val="008B617D"/>
    <w:rsid w:val="008B705A"/>
    <w:rsid w:val="008D0516"/>
    <w:rsid w:val="008D37F5"/>
    <w:rsid w:val="008F436B"/>
    <w:rsid w:val="0092701D"/>
    <w:rsid w:val="009279A5"/>
    <w:rsid w:val="00931504"/>
    <w:rsid w:val="00935186"/>
    <w:rsid w:val="00936442"/>
    <w:rsid w:val="00940B69"/>
    <w:rsid w:val="009434A5"/>
    <w:rsid w:val="00952CE4"/>
    <w:rsid w:val="0096683C"/>
    <w:rsid w:val="00970550"/>
    <w:rsid w:val="0097591B"/>
    <w:rsid w:val="0099168B"/>
    <w:rsid w:val="009B2D36"/>
    <w:rsid w:val="009B4BE0"/>
    <w:rsid w:val="009C07E4"/>
    <w:rsid w:val="009C3677"/>
    <w:rsid w:val="009C745B"/>
    <w:rsid w:val="009D48AC"/>
    <w:rsid w:val="009F36DA"/>
    <w:rsid w:val="00A05403"/>
    <w:rsid w:val="00A15B28"/>
    <w:rsid w:val="00A26E23"/>
    <w:rsid w:val="00A277C3"/>
    <w:rsid w:val="00A70318"/>
    <w:rsid w:val="00A76B79"/>
    <w:rsid w:val="00A80864"/>
    <w:rsid w:val="00AA5F61"/>
    <w:rsid w:val="00AA7CB7"/>
    <w:rsid w:val="00AB72BB"/>
    <w:rsid w:val="00AD154E"/>
    <w:rsid w:val="00AE6F86"/>
    <w:rsid w:val="00B011B6"/>
    <w:rsid w:val="00B10B40"/>
    <w:rsid w:val="00B30532"/>
    <w:rsid w:val="00B72B6F"/>
    <w:rsid w:val="00BE0F76"/>
    <w:rsid w:val="00BE10E9"/>
    <w:rsid w:val="00BE18FC"/>
    <w:rsid w:val="00BE4D09"/>
    <w:rsid w:val="00BE734F"/>
    <w:rsid w:val="00C0402F"/>
    <w:rsid w:val="00C07650"/>
    <w:rsid w:val="00C724AF"/>
    <w:rsid w:val="00C87788"/>
    <w:rsid w:val="00C91099"/>
    <w:rsid w:val="00CD66F8"/>
    <w:rsid w:val="00CE0425"/>
    <w:rsid w:val="00CF093A"/>
    <w:rsid w:val="00D32A09"/>
    <w:rsid w:val="00D47976"/>
    <w:rsid w:val="00D60E3B"/>
    <w:rsid w:val="00D70923"/>
    <w:rsid w:val="00D73040"/>
    <w:rsid w:val="00D806F4"/>
    <w:rsid w:val="00D820B0"/>
    <w:rsid w:val="00DA3375"/>
    <w:rsid w:val="00DE2E8F"/>
    <w:rsid w:val="00DE2F03"/>
    <w:rsid w:val="00DF0A44"/>
    <w:rsid w:val="00E03EFD"/>
    <w:rsid w:val="00E47D14"/>
    <w:rsid w:val="00E5656C"/>
    <w:rsid w:val="00E62A43"/>
    <w:rsid w:val="00E80323"/>
    <w:rsid w:val="00EB060C"/>
    <w:rsid w:val="00EE0708"/>
    <w:rsid w:val="00EE7F84"/>
    <w:rsid w:val="00EF3E41"/>
    <w:rsid w:val="00F030F1"/>
    <w:rsid w:val="00F12238"/>
    <w:rsid w:val="00F15465"/>
    <w:rsid w:val="00F22BAF"/>
    <w:rsid w:val="00F36FDC"/>
    <w:rsid w:val="00F612E5"/>
    <w:rsid w:val="00F86E56"/>
    <w:rsid w:val="00FA1B3D"/>
    <w:rsid w:val="00FA677A"/>
    <w:rsid w:val="00FA7C5E"/>
    <w:rsid w:val="00FD1387"/>
    <w:rsid w:val="00FD6B9B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  <w:lsdException w:name="Subtitle" w:qFormat="1"/>
    <w:lsdException w:name="Hyperlink" w:uiPriority="99"/>
  </w:latentStyles>
  <w:style w:type="paragraph" w:default="1" w:styleId="a">
    <w:name w:val="Normal"/>
    <w:qFormat/>
  </w:style>
  <w:style w:type="paragraph" w:styleId="1">
    <w:name w:val="heading 1"/>
    <w:basedOn w:val="Default"/>
    <w:next w:val="Default"/>
    <w:link w:val="1Char"/>
    <w:qFormat/>
    <w:rsid w:val="008D0516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8D0516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8D0516"/>
    <w:pPr>
      <w:keepNext/>
      <w:spacing w:before="240" w:after="60"/>
      <w:outlineLvl w:val="2"/>
    </w:pPr>
    <w:rPr>
      <w:rFonts w:ascii="Helvetica" w:hAnsi="Helvetica"/>
      <w:b/>
    </w:rPr>
  </w:style>
  <w:style w:type="paragraph" w:styleId="5">
    <w:name w:val="heading 5"/>
    <w:basedOn w:val="a"/>
    <w:next w:val="a"/>
    <w:link w:val="5Char"/>
    <w:rsid w:val="00CD66F8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a3">
    <w:name w:val="page number"/>
    <w:basedOn w:val="a0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a0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a4">
    <w:name w:val="List"/>
    <w:basedOn w:val="Textbody"/>
    <w:rsid w:val="008D0516"/>
  </w:style>
  <w:style w:type="paragraph" w:styleId="a5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8D0516"/>
    <w:pPr>
      <w:ind w:left="360" w:hanging="360"/>
    </w:pPr>
  </w:style>
  <w:style w:type="paragraph" w:customStyle="1" w:styleId="ProcBullet">
    <w:name w:val="ProcBullet"/>
    <w:basedOn w:val="a7"/>
    <w:rsid w:val="008D0516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8D0516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link w:val="Char"/>
    <w:qFormat/>
    <w:rsid w:val="008D0516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8D0516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8D0516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8D0516"/>
    <w:pPr>
      <w:spacing w:after="120"/>
    </w:pPr>
    <w:rPr>
      <w:kern w:val="1"/>
    </w:rPr>
  </w:style>
  <w:style w:type="paragraph" w:customStyle="1" w:styleId="Text">
    <w:name w:val="Text"/>
    <w:basedOn w:val="a5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87788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uiPriority w:val="99"/>
    <w:unhideWhenUsed/>
    <w:rsid w:val="00D47976"/>
    <w:rPr>
      <w:color w:val="0000FF"/>
    </w:rPr>
  </w:style>
  <w:style w:type="paragraph" w:styleId="ae">
    <w:name w:val="Body Text"/>
    <w:basedOn w:val="a"/>
    <w:link w:val="Char0"/>
    <w:unhideWhenUsed/>
    <w:rsid w:val="00B10B40"/>
    <w:pPr>
      <w:widowControl w:val="0"/>
      <w:suppressAutoHyphens/>
      <w:spacing w:after="120"/>
    </w:pPr>
    <w:rPr>
      <w:rFonts w:ascii="Times" w:eastAsia="맑은 고딕" w:hAnsi="Times"/>
      <w:sz w:val="24"/>
      <w:lang w:eastAsia="ko-KR"/>
    </w:rPr>
  </w:style>
  <w:style w:type="character" w:customStyle="1" w:styleId="Char0">
    <w:name w:val="본문 Char"/>
    <w:basedOn w:val="a0"/>
    <w:link w:val="ae"/>
    <w:rsid w:val="00B10B40"/>
    <w:rPr>
      <w:rFonts w:ascii="Times" w:eastAsia="맑은 고딕" w:hAnsi="Times"/>
      <w:sz w:val="24"/>
      <w:lang w:eastAsia="ko-KR"/>
    </w:rPr>
  </w:style>
  <w:style w:type="character" w:customStyle="1" w:styleId="Char">
    <w:name w:val="부제 Char"/>
    <w:basedOn w:val="a0"/>
    <w:link w:val="a8"/>
    <w:rsid w:val="00B10B40"/>
    <w:rPr>
      <w:rFonts w:ascii="Helvetica" w:hAnsi="Helvetica"/>
      <w:i/>
      <w:sz w:val="24"/>
    </w:rPr>
  </w:style>
  <w:style w:type="character" w:customStyle="1" w:styleId="5Char">
    <w:name w:val="제목 5 Char"/>
    <w:basedOn w:val="a0"/>
    <w:link w:val="5"/>
    <w:rsid w:val="00CD66F8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mailto:jaeweon.cho@samsung.com" TargetMode="External"/><Relationship Id="rId18" Type="http://schemas.openxmlformats.org/officeDocument/2006/relationships/hyperlink" Target="http://standards.ieee.org/board/pat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2.emf"/><Relationship Id="rId7" Type="http://schemas.openxmlformats.org/officeDocument/2006/relationships/endnotes" Target="endnotes.xml"/><Relationship Id="rId12" Type="http://schemas.openxmlformats.org/officeDocument/2006/relationships/hyperlink" Target="mailto:hyunjeong.kang@samsung.com" TargetMode="External"/><Relationship Id="rId17" Type="http://schemas.openxmlformats.org/officeDocument/2006/relationships/hyperlink" Target="http://standards.ieee.org/board/pat/pat-material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tandards.ieee.org/guides/opman/sect6.html" TargetMode="External"/><Relationship Id="rId20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hcho@kaist.ac.kr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guides/bylaws/sect6-7.html" TargetMode="External"/><Relationship Id="rId23" Type="http://schemas.openxmlformats.org/officeDocument/2006/relationships/header" Target="header1.xml"/><Relationship Id="rId10" Type="http://schemas.openxmlformats.org/officeDocument/2006/relationships/hyperlink" Target="mailto:jylee@itc.kaist.ac.kr" TargetMode="External"/><Relationship Id="rId19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sbkim@itc.kaist.ac.kr" TargetMode="External"/><Relationship Id="rId14" Type="http://schemas.openxmlformats.org/officeDocument/2006/relationships/hyperlink" Target="http://standards.ieee.org/faqs/affiliationFAQ.html" TargetMode="External"/><Relationship Id="rId22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5409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Hyunjeong Kang</cp:lastModifiedBy>
  <cp:revision>2</cp:revision>
  <cp:lastPrinted>2113-01-01T05:00:00Z</cp:lastPrinted>
  <dcterms:created xsi:type="dcterms:W3CDTF">2012-07-12T10:14:00Z</dcterms:created>
  <dcterms:modified xsi:type="dcterms:W3CDTF">2012-07-12T10:14:00Z</dcterms:modified>
</cp:coreProperties>
</file>