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FE3E8B">
              <w:rPr>
                <w:rFonts w:hint="eastAsia"/>
                <w:b/>
                <w:lang w:eastAsia="ko-KR"/>
              </w:rPr>
              <w:t>19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  <w:p w:rsidR="00CE0C31" w:rsidRDefault="00CE0C31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CE0C31" w:rsidRDefault="00CE0C31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Anh</w:t>
            </w:r>
            <w:proofErr w:type="spellEnd"/>
            <w:r>
              <w:rPr>
                <w:rFonts w:hint="eastAsia"/>
                <w:lang w:eastAsia="ko-KR"/>
              </w:rPr>
              <w:t xml:space="preserve"> Tuan Hoang</w:t>
            </w:r>
          </w:p>
          <w:p w:rsidR="00CE0C31" w:rsidRPr="00B114C7" w:rsidRDefault="00CE0C31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  <w:rPr>
                <w:rStyle w:val="ad"/>
                <w:lang w:eastAsia="ko-KR"/>
              </w:rPr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  <w:p w:rsidR="00CE0C31" w:rsidRDefault="00CE0C31" w:rsidP="00B114C7">
            <w:pPr>
              <w:pStyle w:val="Default"/>
              <w:rPr>
                <w:rStyle w:val="ad"/>
                <w:lang w:eastAsia="ko-KR"/>
              </w:rPr>
            </w:pPr>
          </w:p>
          <w:p w:rsidR="00CE0C31" w:rsidRDefault="00CE0C31" w:rsidP="00B114C7">
            <w:pPr>
              <w:pStyle w:val="Default"/>
              <w:rPr>
                <w:rStyle w:val="ad"/>
                <w:lang w:eastAsia="ko-KR"/>
              </w:rPr>
            </w:pPr>
          </w:p>
          <w:p w:rsidR="00CE0C31" w:rsidRDefault="00CE0C31" w:rsidP="00B114C7">
            <w:pPr>
              <w:pStyle w:val="Default"/>
              <w:rPr>
                <w:rStyle w:val="ad"/>
                <w:lang w:eastAsia="ko-KR"/>
              </w:rPr>
            </w:pPr>
          </w:p>
          <w:p w:rsidR="00CE0C31" w:rsidRDefault="00CE0C31" w:rsidP="00B114C7">
            <w:pPr>
              <w:pStyle w:val="Default"/>
            </w:pPr>
            <w:r>
              <w:rPr>
                <w:rStyle w:val="ad"/>
                <w:rFonts w:hint="eastAsia"/>
                <w:lang w:eastAsia="ko-KR"/>
              </w:rPr>
              <w:t>Email: athoang@i2r.a-star.edu.sg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9673B" w:rsidRDefault="00272B0B">
      <w:pPr>
        <w:pStyle w:val="Body"/>
        <w:rPr>
          <w:rFonts w:cs="Times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 w:rsidR="00080B0F">
        <w:rPr>
          <w:rFonts w:hint="eastAsia"/>
          <w:lang w:eastAsia="ko-KR"/>
        </w:rPr>
        <w:t xml:space="preserve"> two-way direct communication (TWDC) </w:t>
      </w:r>
      <w:r>
        <w:rPr>
          <w:rFonts w:hint="eastAsia"/>
          <w:lang w:eastAsia="ko-KR"/>
        </w:rPr>
        <w:t>address</w:t>
      </w:r>
      <w:r w:rsidR="00080B0F">
        <w:rPr>
          <w:rFonts w:hint="eastAsia"/>
          <w:lang w:eastAsia="ko-KR"/>
        </w:rPr>
        <w:t xml:space="preserve">es </w:t>
      </w:r>
      <w:r>
        <w:rPr>
          <w:rFonts w:hint="eastAsia"/>
          <w:lang w:eastAsia="ko-KR"/>
        </w:rPr>
        <w:t xml:space="preserve">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 xml:space="preserve">link composed of two HR-MSs. One TWDC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 xml:space="preserve">transmitting HR-MS and another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>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 xml:space="preserve">in the same sector/cell </w:t>
      </w:r>
      <w:r w:rsidR="00080B0F">
        <w:rPr>
          <w:rFonts w:hint="eastAsia"/>
          <w:lang w:eastAsia="ko-KR"/>
        </w:rPr>
        <w:t>in</w:t>
      </w:r>
      <w:r w:rsidR="008860F2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</w:t>
      </w:r>
      <w:r w:rsidR="00080B0F">
        <w:rPr>
          <w:rFonts w:hint="eastAsia"/>
          <w:lang w:eastAsia="ko-KR"/>
        </w:rPr>
        <w:t xml:space="preserve">that of </w:t>
      </w:r>
      <w:r w:rsidR="00653072">
        <w:rPr>
          <w:rFonts w:hint="eastAsia"/>
          <w:lang w:eastAsia="ko-KR"/>
        </w:rPr>
        <w:t xml:space="preserve">the case </w:t>
      </w:r>
      <w:r w:rsidR="00024F2B">
        <w:rPr>
          <w:rFonts w:hint="eastAsia"/>
          <w:lang w:eastAsia="ko-KR"/>
        </w:rPr>
        <w:t>two TWDC address</w:t>
      </w:r>
      <w:r w:rsidR="00080B0F">
        <w:rPr>
          <w:rFonts w:hint="eastAsia"/>
          <w:lang w:eastAsia="ko-KR"/>
        </w:rPr>
        <w:t>es</w:t>
      </w:r>
      <w:r w:rsidR="00024F2B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are</w:t>
      </w:r>
      <w:r w:rsidR="00024F2B">
        <w:rPr>
          <w:rFonts w:hint="eastAsia"/>
          <w:lang w:eastAsia="ko-KR"/>
        </w:rPr>
        <w:t xml:space="preserve">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C4769B">
        <w:rPr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</w:t>
      </w:r>
      <w:r w:rsidR="0005229B">
        <w:rPr>
          <w:rFonts w:hint="eastAsia"/>
          <w:lang w:eastAsia="ko-KR"/>
        </w:rPr>
        <w:t>is supposed to establish</w:t>
      </w:r>
      <w:r w:rsidR="008860F2">
        <w:rPr>
          <w:rFonts w:hint="eastAsia"/>
          <w:lang w:eastAsia="ko-KR"/>
        </w:rPr>
        <w:t xml:space="preserve">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</w:t>
      </w:r>
      <w:r w:rsidR="00080B0F">
        <w:rPr>
          <w:rFonts w:hint="eastAsia"/>
          <w:lang w:eastAsia="ko-KR"/>
        </w:rPr>
        <w:t xml:space="preserve">use of </w:t>
      </w:r>
      <w:r w:rsidR="00342BF0">
        <w:rPr>
          <w:rFonts w:hint="eastAsia"/>
          <w:lang w:eastAsia="ko-KR"/>
        </w:rPr>
        <w:t xml:space="preserve">a single </w:t>
      </w:r>
      <w:r w:rsidR="007808AC">
        <w:rPr>
          <w:rFonts w:hint="eastAsia"/>
          <w:lang w:eastAsia="ko-KR"/>
        </w:rPr>
        <w:t>Direct Communication Link ID</w:t>
      </w:r>
      <w:r w:rsidR="00080B0F">
        <w:rPr>
          <w:rFonts w:hint="eastAsia"/>
          <w:lang w:eastAsia="ko-KR"/>
        </w:rPr>
        <w:t xml:space="preserve"> </w:t>
      </w:r>
      <w:r w:rsidR="007808AC">
        <w:rPr>
          <w:rFonts w:hint="eastAsia"/>
          <w:lang w:eastAsia="ko-KR"/>
        </w:rPr>
        <w:t>(DCLID)</w:t>
      </w:r>
      <w:r w:rsidR="00080B0F">
        <w:rPr>
          <w:rFonts w:hint="eastAsia"/>
          <w:lang w:eastAsia="ko-KR"/>
        </w:rPr>
        <w:t xml:space="preserve"> for the identification of a DC link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</w:t>
      </w:r>
      <w:r w:rsidR="00080B0F">
        <w:rPr>
          <w:rFonts w:hint="eastAsia"/>
          <w:lang w:eastAsia="ko-KR"/>
        </w:rPr>
        <w:t>are</w:t>
      </w:r>
      <w:r w:rsidR="00342BF0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implied</w:t>
      </w:r>
      <w:r w:rsidR="00342BF0">
        <w:rPr>
          <w:rFonts w:hint="eastAsia"/>
          <w:lang w:eastAsia="ko-KR"/>
        </w:rPr>
        <w:t xml:space="preserve">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99673B">
        <w:rPr>
          <w:rFonts w:cs="Times" w:hint="eastAsia"/>
          <w:lang w:eastAsia="ko-KR"/>
        </w:rPr>
        <w:t xml:space="preserve">its related </w:t>
      </w:r>
      <w:r w:rsidR="00C7133A">
        <w:rPr>
          <w:rFonts w:cs="Times" w:hint="eastAsia"/>
          <w:lang w:eastAsia="ko-KR"/>
        </w:rPr>
        <w:t>signaling</w:t>
      </w:r>
      <w:r w:rsidR="0099673B">
        <w:rPr>
          <w:rFonts w:cs="Times" w:hint="eastAsia"/>
          <w:lang w:eastAsia="ko-KR"/>
        </w:rPr>
        <w:t xml:space="preserve"> such as DC assignment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 xml:space="preserve">s say that HR-MS A and HR-MS B are assigned to 0b0 and 0b1 as </w:t>
      </w:r>
      <w:r w:rsidR="00080B0F">
        <w:rPr>
          <w:rFonts w:cs="Times" w:hint="eastAsia"/>
          <w:lang w:eastAsia="ko-KR"/>
        </w:rPr>
        <w:t xml:space="preserve">an </w:t>
      </w:r>
      <w:r w:rsidR="00E61AEE">
        <w:rPr>
          <w:rFonts w:cs="Times" w:hint="eastAsia"/>
          <w:lang w:eastAsia="ko-KR"/>
        </w:rPr>
        <w:t>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080B0F">
        <w:rPr>
          <w:rFonts w:cs="Times" w:hint="eastAsia"/>
          <w:lang w:eastAsia="ko-KR"/>
        </w:rPr>
        <w:t xml:space="preserve">, </w:t>
      </w:r>
      <w:r w:rsidR="00E61AEE">
        <w:rPr>
          <w:rFonts w:cs="Times" w:hint="eastAsia"/>
          <w:lang w:eastAsia="ko-KR"/>
        </w:rPr>
        <w:t>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</w:t>
      </w:r>
      <w:r w:rsidR="00080B0F">
        <w:rPr>
          <w:rFonts w:cs="Times" w:hint="eastAsia"/>
          <w:lang w:eastAsia="ko-KR"/>
        </w:rPr>
        <w:t>the</w:t>
      </w:r>
      <w:r w:rsidR="00E61AEE">
        <w:rPr>
          <w:rFonts w:cs="Times" w:hint="eastAsia"/>
          <w:lang w:eastAsia="ko-KR"/>
        </w:rPr>
        <w:t xml:space="preserve"> link direction.</w:t>
      </w:r>
    </w:p>
    <w:p w:rsidR="00C21B86" w:rsidRDefault="00C21B86" w:rsidP="0099673B">
      <w:pPr>
        <w:pStyle w:val="Body"/>
        <w:ind w:firstLineChars="100" w:firstLine="240"/>
        <w:rPr>
          <w:rFonts w:cs="Times"/>
          <w:lang w:eastAsia="ko-KR"/>
        </w:rPr>
      </w:pPr>
      <w:r>
        <w:rPr>
          <w:rFonts w:cs="Times" w:hint="eastAsia"/>
          <w:lang w:eastAsia="ko-KR"/>
        </w:rPr>
        <w:t xml:space="preserve">Also, in the DC link creation, each HR-MS involving with </w:t>
      </w:r>
      <w:r w:rsidR="00080B0F">
        <w:rPr>
          <w:rFonts w:cs="Times" w:hint="eastAsia"/>
          <w:lang w:eastAsia="ko-KR"/>
        </w:rPr>
        <w:t>it</w:t>
      </w:r>
      <w:r>
        <w:rPr>
          <w:rFonts w:cs="Times" w:hint="eastAsia"/>
          <w:lang w:eastAsia="ko-KR"/>
        </w:rPr>
        <w:t xml:space="preserve"> </w:t>
      </w:r>
      <w:r>
        <w:rPr>
          <w:rFonts w:cs="Times"/>
          <w:lang w:eastAsia="ko-KR"/>
        </w:rPr>
        <w:t>cannot</w:t>
      </w:r>
      <w:r>
        <w:rPr>
          <w:rFonts w:cs="Times" w:hint="eastAsia"/>
          <w:lang w:eastAsia="ko-KR"/>
        </w:rPr>
        <w:t xml:space="preserve"> identify which DC link needs to be created</w:t>
      </w:r>
      <w:r w:rsidR="0099673B">
        <w:rPr>
          <w:rFonts w:cs="Times" w:hint="eastAsia"/>
          <w:lang w:eastAsia="ko-KR"/>
        </w:rPr>
        <w:t xml:space="preserve"> due to lack of signaling which DC link is handled</w:t>
      </w:r>
      <w:r>
        <w:rPr>
          <w:rFonts w:cs="Times" w:hint="eastAsia"/>
          <w:lang w:eastAsia="ko-KR"/>
        </w:rPr>
        <w:t xml:space="preserve">. </w:t>
      </w:r>
      <w:r w:rsidR="0099673B">
        <w:rPr>
          <w:rFonts w:cs="Times" w:hint="eastAsia"/>
          <w:lang w:eastAsia="ko-KR"/>
        </w:rPr>
        <w:t>If multiple DSAs are requested</w:t>
      </w:r>
      <w:r w:rsidR="00080B0F">
        <w:rPr>
          <w:rFonts w:cs="Times" w:hint="eastAsia"/>
          <w:lang w:eastAsia="ko-KR"/>
        </w:rPr>
        <w:t xml:space="preserve"> from an HR-MS to different HR-MSs</w:t>
      </w:r>
      <w:r w:rsidR="0099673B">
        <w:rPr>
          <w:rFonts w:cs="Times" w:hint="eastAsia"/>
          <w:lang w:eastAsia="ko-KR"/>
        </w:rPr>
        <w:t xml:space="preserve">, then multiple requests for </w:t>
      </w:r>
      <w:r w:rsidR="00080B0F">
        <w:rPr>
          <w:rFonts w:cs="Times" w:hint="eastAsia"/>
          <w:lang w:eastAsia="ko-KR"/>
        </w:rPr>
        <w:t xml:space="preserve">each </w:t>
      </w:r>
      <w:r w:rsidR="0099673B">
        <w:rPr>
          <w:rFonts w:cs="Times" w:hint="eastAsia"/>
          <w:lang w:eastAsia="ko-KR"/>
        </w:rPr>
        <w:t xml:space="preserve">DC link creation over the different links </w:t>
      </w:r>
      <w:r w:rsidR="00080B0F">
        <w:rPr>
          <w:rFonts w:cs="Times" w:hint="eastAsia"/>
          <w:lang w:eastAsia="ko-KR"/>
        </w:rPr>
        <w:t>is required, but the transmitting HR-MS may not know for which DC link the creation is being requested</w:t>
      </w:r>
      <w:r w:rsidR="0099673B">
        <w:rPr>
          <w:rFonts w:cs="Times" w:hint="eastAsia"/>
          <w:lang w:eastAsia="ko-KR"/>
        </w:rPr>
        <w:t>.</w:t>
      </w:r>
      <w:r w:rsidR="0099673B" w:rsidRPr="0099673B">
        <w:rPr>
          <w:rFonts w:cs="Times" w:hint="eastAsia"/>
          <w:lang w:eastAsia="ko-KR"/>
        </w:rPr>
        <w:t xml:space="preserve"> </w:t>
      </w:r>
      <w:r w:rsidR="0099673B">
        <w:rPr>
          <w:rFonts w:cs="Times" w:hint="eastAsia"/>
          <w:lang w:eastAsia="ko-KR"/>
        </w:rPr>
        <w:t>Thus, it is proposed to use FID to indicate which DC link is requested to be created</w:t>
      </w:r>
      <w:r w:rsidR="00080B0F">
        <w:rPr>
          <w:rFonts w:cs="Times" w:hint="eastAsia"/>
          <w:lang w:eastAsia="ko-KR"/>
        </w:rPr>
        <w:t xml:space="preserve"> in AAI-DC-LC-REQ</w:t>
      </w:r>
      <w:r w:rsidR="0099673B">
        <w:rPr>
          <w:rFonts w:cs="Times" w:hint="eastAsia"/>
          <w:lang w:eastAsia="ko-KR"/>
        </w:rPr>
        <w:t>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WirelessMAN-Advanced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WirelessMAN-Advanced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10024D" w:rsidRDefault="0010024D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10024D">
        <w:rPr>
          <w:rFonts w:cs="Times" w:hint="eastAsia"/>
          <w:i/>
          <w:szCs w:val="24"/>
          <w:lang w:eastAsia="ko-KR"/>
        </w:rPr>
        <w:t>Remedy #</w:t>
      </w:r>
      <w:r w:rsidR="00B66DD6">
        <w:rPr>
          <w:rFonts w:cs="Times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531347" w:rsidRDefault="00531347" w:rsidP="00531347">
      <w:pPr>
        <w:pStyle w:val="IEEEStdsLevel6Header"/>
        <w:numPr>
          <w:ilvl w:val="5"/>
          <w:numId w:val="7"/>
        </w:numPr>
      </w:pPr>
      <w:r w:rsidRPr="00531347">
        <w:rPr>
          <w:strike/>
          <w:color w:val="FF0000"/>
        </w:rPr>
        <w:lastRenderedPageBreak/>
        <w:t xml:space="preserve">A-MAP IE for HR-MS direct </w:t>
      </w:r>
      <w:proofErr w:type="spellStart"/>
      <w:r w:rsidRPr="00531347">
        <w:rPr>
          <w:strike/>
          <w:color w:val="FF0000"/>
        </w:rPr>
        <w:t>communication</w:t>
      </w:r>
      <w:r w:rsidRPr="00531347">
        <w:rPr>
          <w:color w:val="0000CC"/>
          <w:u w:val="single"/>
        </w:rPr>
        <w:t>Direct</w:t>
      </w:r>
      <w:proofErr w:type="spellEnd"/>
      <w:r w:rsidRPr="00531347">
        <w:rPr>
          <w:color w:val="0000CC"/>
          <w:u w:val="single"/>
        </w:rPr>
        <w:t xml:space="preserve"> communication assignment A-MAP IE</w:t>
      </w:r>
    </w:p>
    <w:p w:rsidR="00531347" w:rsidRPr="00531347" w:rsidRDefault="00531347" w:rsidP="00531347">
      <w:pPr>
        <w:pStyle w:val="IEEEStdsLevel6Header"/>
        <w:numPr>
          <w:ilvl w:val="6"/>
          <w:numId w:val="7"/>
        </w:numPr>
        <w:rPr>
          <w:strike/>
          <w:color w:val="FF0000"/>
        </w:rPr>
      </w:pPr>
      <w:r w:rsidRPr="00531347">
        <w:rPr>
          <w:strike/>
          <w:color w:val="FF0000"/>
        </w:rPr>
        <w:t>Direct Communication Assignment A-MAP IE</w:t>
      </w:r>
    </w:p>
    <w:p w:rsidR="00531347" w:rsidRDefault="00531347" w:rsidP="00531347">
      <w:pPr>
        <w:pStyle w:val="IEEEStdsParagraph"/>
      </w:pPr>
      <w:r>
        <w:fldChar w:fldCharType="begin"/>
      </w:r>
      <w:r>
        <w:instrText xml:space="preserve"> REF _Ref316084730 \r \h </w:instrText>
      </w:r>
      <w:r>
        <w:fldChar w:fldCharType="separate"/>
      </w:r>
      <w:r>
        <w:t>Table 194</w:t>
      </w:r>
      <w:r>
        <w:fldChar w:fldCharType="end"/>
      </w:r>
      <w:r>
        <w:t xml:space="preserve"> describes the fields in a Direct Communication </w:t>
      </w:r>
      <w:r w:rsidRPr="00531347">
        <w:rPr>
          <w:color w:val="0000CC"/>
          <w:u w:val="single"/>
        </w:rPr>
        <w:t>(DC)</w:t>
      </w:r>
      <w:r>
        <w:t xml:space="preserve"> Assignment A-MAP IE used for resource assignment to the direct link between two HR-MSs involving in BS-controlled HR-MS direct communications.</w:t>
      </w:r>
    </w:p>
    <w:p w:rsidR="00531347" w:rsidRDefault="00531347" w:rsidP="00531347">
      <w:pPr>
        <w:pStyle w:val="IEEEStdsParagraph"/>
      </w:pPr>
      <w:r>
        <w:t xml:space="preserve">DC Assignment A-MAP IE is CRC masked according to </w:t>
      </w:r>
      <w:r>
        <w:fldChar w:fldCharType="begin"/>
      </w:r>
      <w:r>
        <w:instrText xml:space="preserve"> REF _Ref316084792 \r \h </w:instrText>
      </w:r>
      <w:r>
        <w:fldChar w:fldCharType="separate"/>
      </w:r>
      <w:r>
        <w:t>Table 192</w:t>
      </w:r>
      <w:r>
        <w:fldChar w:fldCharType="end"/>
      </w:r>
      <w:r>
        <w:t xml:space="preserve">, with the Type Indicator set to 0b011. This value of Type Indicator distinguishes DC Assignment A-MAP IE from </w:t>
      </w:r>
      <w:r w:rsidRPr="00531347">
        <w:rPr>
          <w:strike/>
          <w:color w:val="FF0000"/>
        </w:rPr>
        <w:t xml:space="preserve">DL/UL </w:t>
      </w:r>
      <w:proofErr w:type="spellStart"/>
      <w:r w:rsidRPr="00531347">
        <w:rPr>
          <w:strike/>
          <w:color w:val="FF0000"/>
        </w:rPr>
        <w:t>assignments.</w:t>
      </w:r>
      <w:r>
        <w:rPr>
          <w:color w:val="0000CC"/>
          <w:u w:val="single"/>
        </w:rPr>
        <w:t>n</w:t>
      </w:r>
      <w:r w:rsidRPr="00531347">
        <w:rPr>
          <w:color w:val="0000CC"/>
          <w:u w:val="single"/>
        </w:rPr>
        <w:t>ormal</w:t>
      </w:r>
      <w:proofErr w:type="spellEnd"/>
      <w:r w:rsidRPr="00531347">
        <w:rPr>
          <w:color w:val="0000CC"/>
          <w:u w:val="single"/>
        </w:rPr>
        <w:t xml:space="preserve"> A-MAP IE</w:t>
      </w:r>
      <w:r>
        <w:rPr>
          <w:color w:val="0000CC"/>
          <w:u w:val="single"/>
        </w:rPr>
        <w:t>s</w:t>
      </w:r>
      <w:r w:rsidR="00F7160E">
        <w:rPr>
          <w:color w:val="0000CC"/>
          <w:u w:val="single"/>
        </w:rPr>
        <w:t xml:space="preserve">. </w:t>
      </w:r>
      <w:r w:rsidR="00F7160E">
        <w:rPr>
          <w:rFonts w:eastAsiaTheme="minorEastAsia" w:hint="eastAsia"/>
          <w:color w:val="0000CC"/>
          <w:u w:val="single"/>
          <w:lang w:eastAsia="ko-KR"/>
        </w:rPr>
        <w:t>T</w:t>
      </w:r>
      <w:r w:rsidRPr="00531347">
        <w:rPr>
          <w:color w:val="0000CC"/>
          <w:u w:val="single"/>
        </w:rPr>
        <w:t>he Direct Link A-MAP IE Type</w:t>
      </w:r>
      <w:r w:rsidR="00F7160E">
        <w:rPr>
          <w:color w:val="0000CC"/>
          <w:u w:val="single"/>
        </w:rPr>
        <w:t xml:space="preserve"> </w:t>
      </w:r>
      <w:r w:rsidR="00F7160E">
        <w:rPr>
          <w:rFonts w:eastAsiaTheme="minorEastAsia" w:hint="eastAsia"/>
          <w:color w:val="0000CC"/>
          <w:u w:val="single"/>
          <w:lang w:eastAsia="ko-KR"/>
        </w:rPr>
        <w:t>defines the type of resource allocation made to the direct communication between the two HR-MSs</w:t>
      </w:r>
      <w:r w:rsidRPr="00531347">
        <w:rPr>
          <w:color w:val="0000CC"/>
          <w:u w:val="single"/>
        </w:rPr>
        <w:t>.</w:t>
      </w:r>
    </w:p>
    <w:p w:rsidR="00531347" w:rsidRDefault="00531347" w:rsidP="00531347">
      <w:pPr>
        <w:pStyle w:val="IEEEStdsRegularTableCaption"/>
        <w:tabs>
          <w:tab w:val="num" w:pos="1080"/>
        </w:tabs>
      </w:pPr>
      <w:bookmarkStart w:id="2" w:name="_Ref316084730"/>
      <w:r>
        <w:t>—</w:t>
      </w:r>
      <w:r w:rsidRPr="0056223F">
        <w:t xml:space="preserve"> </w:t>
      </w:r>
      <w:r w:rsidRPr="001B7638">
        <w:t>Direct Communication Assignment A-MAP IE format</w:t>
      </w:r>
      <w:bookmarkEnd w:id="2"/>
      <w:r>
        <w:t xml:space="preserve"> </w:t>
      </w:r>
      <w:r w:rsidRPr="000D5E0C">
        <w:rPr>
          <w:vertAlign w:val="superscript"/>
        </w:rPr>
        <w:t>a</w:t>
      </w:r>
    </w:p>
    <w:tbl>
      <w:tblPr>
        <w:tblW w:w="8647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883"/>
        <w:gridCol w:w="4553"/>
      </w:tblGrid>
      <w:tr w:rsidR="00531347" w:rsidRPr="0056223F" w:rsidTr="00531347">
        <w:trPr>
          <w:cantSplit/>
          <w:tblHeader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IEEEStdsTableColumnHead"/>
            </w:pPr>
            <w:r w:rsidRPr="0056223F">
              <w:t>Syntax</w:t>
            </w:r>
          </w:p>
        </w:tc>
        <w:tc>
          <w:tcPr>
            <w:tcW w:w="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IEEEStdsTableColumnHead"/>
            </w:pPr>
            <w:r w:rsidRPr="0056223F">
              <w:t>Size (bits)</w:t>
            </w:r>
          </w:p>
        </w:tc>
        <w:tc>
          <w:tcPr>
            <w:tcW w:w="4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IEEEStdsTableColumnHead"/>
            </w:pPr>
            <w:r w:rsidRPr="0056223F">
              <w:t>Notes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snapToGrid w:val="0"/>
              <w:rPr>
                <w:rFonts w:eastAsia="TimesNewRoman"/>
                <w:color w:val="000000"/>
              </w:rPr>
            </w:pPr>
            <w:r w:rsidRPr="0056223F">
              <w:rPr>
                <w:rFonts w:eastAsia="TimesNewRoman"/>
                <w:color w:val="000000"/>
              </w:rPr>
              <w:t>Direct Communication Assignment A-MAP_IE{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Direct Link A-MAP IE Type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CE0C31" w:rsidRDefault="00531347" w:rsidP="00160932">
            <w:pPr>
              <w:pStyle w:val="TableContents"/>
              <w:snapToGrid w:val="0"/>
              <w:rPr>
                <w:rFonts w:ascii="Times New Roman" w:hAnsi="Times New Roman"/>
                <w:strike/>
                <w:color w:val="FF0000"/>
                <w:sz w:val="20"/>
                <w:lang w:eastAsia="ko-KR"/>
              </w:rPr>
            </w:pPr>
            <w:r w:rsidRPr="00CE0C31">
              <w:rPr>
                <w:rFonts w:ascii="Times New Roman" w:eastAsia="TimesNewRoman" w:hAnsi="Times New Roman"/>
                <w:strike/>
                <w:color w:val="FF0000"/>
                <w:sz w:val="20"/>
              </w:rPr>
              <w:t>4</w:t>
            </w:r>
            <w:r w:rsidR="00CE0C31" w:rsidRPr="00CE0C31">
              <w:rPr>
                <w:rFonts w:ascii="Times New Roman" w:hAnsi="Times New Roman" w:hint="eastAsia"/>
                <w:color w:val="0070C0"/>
                <w:sz w:val="20"/>
                <w:u w:val="single"/>
                <w:lang w:eastAsia="ko-KR"/>
              </w:rPr>
              <w:t>2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rPr>
                <w:rFonts w:eastAsia="TimesNewRoman"/>
                <w:color w:val="000000"/>
              </w:rPr>
            </w:pPr>
            <w:r w:rsidRPr="0056223F">
              <w:rPr>
                <w:rFonts w:eastAsia="TimesNewRoman"/>
                <w:color w:val="000000"/>
              </w:rPr>
              <w:t>Set to 0b00</w:t>
            </w:r>
            <w:r w:rsidRPr="00CE0C31">
              <w:rPr>
                <w:rFonts w:eastAsia="TimesNewRoman"/>
                <w:strike/>
                <w:color w:val="FF0000"/>
              </w:rPr>
              <w:t>00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snapToGrid w:val="0"/>
              <w:rPr>
                <w:rFonts w:eastAsia="TimesNewRoman"/>
                <w:i/>
                <w:color w:val="000000"/>
              </w:rPr>
            </w:pPr>
            <w:proofErr w:type="spellStart"/>
            <w:r w:rsidRPr="0056223F">
              <w:rPr>
                <w:rFonts w:eastAsia="TimesNewRoman"/>
                <w:i/>
                <w:color w:val="000000"/>
              </w:rPr>
              <w:t>I</w:t>
            </w:r>
            <w:r w:rsidRPr="0056223F">
              <w:rPr>
                <w:rFonts w:eastAsia="TimesNewRoman"/>
                <w:i/>
                <w:color w:val="000000"/>
                <w:vertAlign w:val="subscript"/>
              </w:rPr>
              <w:t>SizeOffset</w:t>
            </w:r>
            <w:proofErr w:type="spellEnd"/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rPr>
                <w:rFonts w:eastAsia="TimesNewRoman"/>
                <w:iCs/>
                <w:color w:val="000000"/>
              </w:rPr>
            </w:pPr>
            <w:r w:rsidRPr="0056223F">
              <w:rPr>
                <w:rFonts w:eastAsia="TimesNewRoman"/>
                <w:iCs/>
                <w:color w:val="000000"/>
              </w:rPr>
              <w:t>Offset use to compute burst size index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snapToGrid w:val="0"/>
              <w:rPr>
                <w:rFonts w:eastAsia="TimesNewRoman"/>
                <w:color w:val="000000"/>
              </w:rPr>
            </w:pPr>
            <w:r w:rsidRPr="0056223F">
              <w:rPr>
                <w:rFonts w:eastAsia="TimesNewRoman"/>
                <w:color w:val="000000"/>
              </w:rPr>
              <w:t>MEF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snapToGrid w:val="0"/>
              <w:rPr>
                <w:color w:val="000000"/>
              </w:rPr>
            </w:pPr>
            <w:r w:rsidRPr="0056223F">
              <w:rPr>
                <w:color w:val="000000"/>
              </w:rPr>
              <w:t>MIMO encoder format</w:t>
            </w:r>
          </w:p>
          <w:p w:rsidR="00531347" w:rsidRPr="0056223F" w:rsidRDefault="00531347" w:rsidP="00160932">
            <w:pPr>
              <w:snapToGrid w:val="0"/>
              <w:rPr>
                <w:color w:val="000000"/>
              </w:rPr>
            </w:pPr>
            <w:r w:rsidRPr="0056223F">
              <w:rPr>
                <w:color w:val="000000"/>
              </w:rPr>
              <w:t>0b0: SFBC</w:t>
            </w:r>
          </w:p>
          <w:p w:rsidR="00531347" w:rsidRPr="0056223F" w:rsidRDefault="00531347" w:rsidP="00160932">
            <w:pPr>
              <w:snapToGrid w:val="0"/>
              <w:rPr>
                <w:color w:val="000000"/>
              </w:rPr>
            </w:pPr>
            <w:r w:rsidRPr="0056223F">
              <w:rPr>
                <w:color w:val="000000"/>
              </w:rPr>
              <w:t>0b1: Vertical Encoding with only 1 stream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Resource Index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512 FFT size: 0 in first 2 MSB bits + 9 bits for resource index</w:t>
            </w:r>
          </w:p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1024 FFT size: 11 bits for resource index</w:t>
            </w:r>
          </w:p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2048 FFT size: 11 bits for resource index</w:t>
            </w:r>
          </w:p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Resource index includes location and allocation size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HFA DL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HARQ Feedback Allocation in the DL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HFA UL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HARQ Feedback Allocation in the UL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eastAsia="TimesNewRoman" w:hAnsi="Times New Roman"/>
                <w:color w:val="000000"/>
                <w:sz w:val="20"/>
              </w:rPr>
            </w:pPr>
            <w:r w:rsidRPr="0056223F">
              <w:rPr>
                <w:rFonts w:ascii="Times New Roman" w:eastAsia="TimesNewRoman" w:hAnsi="Times New Roman"/>
                <w:color w:val="000000"/>
                <w:sz w:val="20"/>
              </w:rPr>
              <w:t>ACID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rPr>
                <w:rFonts w:eastAsia="TimesNewRoman"/>
                <w:color w:val="000000"/>
              </w:rPr>
            </w:pPr>
            <w:r w:rsidRPr="0056223F">
              <w:rPr>
                <w:rFonts w:eastAsia="TimesNewRoman"/>
                <w:color w:val="000000"/>
              </w:rPr>
              <w:t>HARQ channel identifier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AI_SN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HARQ identifier sequence number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 xml:space="preserve">Number of valid frames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Number of frames that this allocation applies to; when equal 0b0000</w:t>
            </w:r>
            <w:r w:rsidR="00CE0C31" w:rsidRPr="00CE0C31">
              <w:rPr>
                <w:rFonts w:ascii="Times New Roman" w:hAnsi="Times New Roman" w:hint="eastAsia"/>
                <w:color w:val="0070C0"/>
                <w:sz w:val="20"/>
                <w:u w:val="single"/>
                <w:lang w:eastAsia="ko-KR"/>
              </w:rPr>
              <w:t>0</w:t>
            </w:r>
            <w:r w:rsidRPr="0056223F">
              <w:rPr>
                <w:rFonts w:ascii="Times New Roman" w:hAnsi="Times New Roman"/>
                <w:color w:val="000000"/>
                <w:sz w:val="20"/>
              </w:rPr>
              <w:t>, indicate the de-allocation of the defined resource.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i/>
                <w:color w:val="000000"/>
                <w:sz w:val="20"/>
              </w:rPr>
              <w:t>Reserved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To make the size equal 40 bits</w:t>
            </w:r>
          </w:p>
        </w:tc>
      </w:tr>
      <w:tr w:rsidR="00531347" w:rsidRPr="0056223F" w:rsidTr="00531347">
        <w:trPr>
          <w:cantSplit/>
          <w:jc w:val="center"/>
        </w:trPr>
        <w:tc>
          <w:tcPr>
            <w:tcW w:w="32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56223F">
              <w:rPr>
                <w:rFonts w:ascii="Times New Roman" w:hAnsi="Times New Roman"/>
                <w:color w:val="000000"/>
                <w:sz w:val="20"/>
              </w:rPr>
              <w:t>}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347" w:rsidRPr="0056223F" w:rsidRDefault="00531347" w:rsidP="00160932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31F6F" w:rsidRPr="00C07D12" w:rsidRDefault="00531347" w:rsidP="00C07D12">
      <w:pPr>
        <w:pStyle w:val="IEEEStdsParagraph"/>
      </w:pPr>
      <w:proofErr w:type="gramStart"/>
      <w:r w:rsidRPr="0067270A">
        <w:rPr>
          <w:color w:val="000000"/>
          <w:szCs w:val="24"/>
          <w:vertAlign w:val="superscript"/>
        </w:rPr>
        <w:t>a</w:t>
      </w:r>
      <w:proofErr w:type="gramEnd"/>
      <w:r w:rsidRPr="001B7638">
        <w:t xml:space="preserve"> </w:t>
      </w:r>
      <w:proofErr w:type="spellStart"/>
      <w:r w:rsidRPr="001B7638">
        <w:t>A</w:t>
      </w:r>
      <w:proofErr w:type="spellEnd"/>
      <w:r w:rsidRPr="001B7638">
        <w:t xml:space="preserve"> 16-bit CRC is generated based on the randomized contents of the Direct Communication Assignment A-MAP IE. The CRC is masked by the 16-bit CRC mask generated according to </w:t>
      </w:r>
      <w:r>
        <w:fldChar w:fldCharType="begin"/>
      </w:r>
      <w:r>
        <w:instrText xml:space="preserve"> REF _Ref316084792 \r \h </w:instrText>
      </w:r>
      <w:r>
        <w:fldChar w:fldCharType="separate"/>
      </w:r>
      <w:r>
        <w:t>Table 192</w:t>
      </w:r>
      <w:r>
        <w:fldChar w:fldCharType="end"/>
      </w:r>
      <w:r w:rsidRPr="001B7638">
        <w:t>, i.e., with Type Indicator set to “0b011”.</w:t>
      </w:r>
    </w:p>
    <w:p w:rsidR="00D21CD1" w:rsidRPr="009E6D8A" w:rsidRDefault="00167A63" w:rsidP="00031F6F">
      <w:pPr>
        <w:wordWrap/>
        <w:adjustRightInd w:val="0"/>
        <w:rPr>
          <w:rFonts w:ascii="Times" w:hAnsi="Times" w:cs="Times"/>
          <w:color w:val="0000CC"/>
          <w:kern w:val="1"/>
          <w:u w:val="single"/>
          <w:lang w:eastAsia="ko-KR"/>
        </w:rPr>
      </w:pP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HR-BS/RS transmits a DC Assignment A-MAP IE to a particular HR-MS in the same way it would transmit a UL 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>Basic Assignm</w:t>
      </w:r>
      <w:r w:rsidR="00F7160E">
        <w:rPr>
          <w:rFonts w:ascii="Times" w:hAnsi="Times" w:cs="Times" w:hint="eastAsia"/>
          <w:color w:val="0000CC"/>
          <w:kern w:val="1"/>
          <w:u w:val="single"/>
          <w:lang w:eastAsia="ko-KR"/>
        </w:rPr>
        <w:t>e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>n</w:t>
      </w:r>
      <w:r w:rsidR="00F7160E">
        <w:rPr>
          <w:rFonts w:ascii="Times" w:hAnsi="Times" w:cs="Times" w:hint="eastAsia"/>
          <w:color w:val="0000CC"/>
          <w:kern w:val="1"/>
          <w:u w:val="single"/>
          <w:lang w:eastAsia="ko-KR"/>
        </w:rPr>
        <w:t>t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A-MAP IE to such 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an 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HR-MS. This means the same 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set of 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>rules for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UL</w:t>
      </w:r>
      <w:r w:rsidR="00F7160E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Basic Assignment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A-MAP IE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symbol to subcarrier pair mapping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in 6.3.4.3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>, power control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in 6.3.5.4.1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>,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and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locati</w:t>
      </w:r>
      <w:r w:rsidR="009E6D8A"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on within A-MAP </w:t>
      </w:r>
      <w:r w:rsidRPr="009E6D8A">
        <w:rPr>
          <w:rFonts w:ascii="Times" w:hAnsi="Times" w:cs="Times"/>
          <w:color w:val="0000CC"/>
          <w:kern w:val="1"/>
          <w:u w:val="single"/>
          <w:lang w:eastAsia="ko-KR"/>
        </w:rPr>
        <w:t>group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>/</w:t>
      </w:r>
      <w:r w:rsidR="009E6D8A" w:rsidRPr="009E6D8A">
        <w:rPr>
          <w:rFonts w:ascii="Times" w:hAnsi="Times" w:cs="Times"/>
          <w:color w:val="0000CC"/>
          <w:kern w:val="1"/>
          <w:u w:val="single"/>
          <w:lang w:eastAsia="ko-KR"/>
        </w:rPr>
        <w:t>region</w:t>
      </w:r>
      <w:r w:rsidR="00F7160E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in 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>6.3.5.2.2, apply</w:t>
      </w:r>
      <w:r w:rsidR="009E6D8A"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</w:t>
      </w:r>
      <w:r w:rsidR="009E6D8A">
        <w:rPr>
          <w:rFonts w:ascii="Times" w:hAnsi="Times" w:cs="Times"/>
          <w:color w:val="0000CC"/>
          <w:kern w:val="1"/>
          <w:u w:val="single"/>
          <w:lang w:eastAsia="ko-KR"/>
        </w:rPr>
        <w:t>to</w:t>
      </w:r>
      <w:r w:rsidR="009E6D8A" w:rsidRPr="009E6D8A">
        <w:rPr>
          <w:rFonts w:ascii="Times" w:hAnsi="Times" w:cs="Times"/>
          <w:color w:val="0000CC"/>
          <w:kern w:val="1"/>
          <w:u w:val="single"/>
          <w:lang w:eastAsia="ko-KR"/>
        </w:rPr>
        <w:t xml:space="preserve"> DC Assignment A-MAP IE.</w:t>
      </w:r>
      <w:r w:rsidR="0081736C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Furthermore, if in the A-MAP group that a DC Assignment A-MAP IE is located in, there are any unicast assignm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>e</w:t>
      </w:r>
      <w:r w:rsidR="0081736C">
        <w:rPr>
          <w:rFonts w:ascii="Times" w:hAnsi="Times" w:cs="Times" w:hint="eastAsia"/>
          <w:color w:val="0000CC"/>
          <w:kern w:val="1"/>
          <w:u w:val="single"/>
          <w:lang w:eastAsia="ko-KR"/>
        </w:rPr>
        <w:t>nt A-MAP IEs, then this</w:t>
      </w:r>
      <w:r w:rsidR="00090B4D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DC Assignment A-MAP shall come</w:t>
      </w:r>
      <w:r w:rsidR="0081736C">
        <w:rPr>
          <w:rFonts w:ascii="Times" w:hAnsi="Times" w:cs="Times" w:hint="eastAsia"/>
          <w:color w:val="0000CC"/>
          <w:kern w:val="1"/>
          <w:u w:val="single"/>
          <w:lang w:eastAsia="ko-KR"/>
        </w:rPr>
        <w:t xml:space="preserve"> after those unicast assignment A-MAP IEs.</w:t>
      </w:r>
    </w:p>
    <w:p w:rsidR="009F7D05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CE0C31" w:rsidRDefault="00CE0C31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 xml:space="preserve">Remedy #2: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Section 6</w:t>
      </w:r>
      <w:r>
        <w:rPr>
          <w:rFonts w:cs="Times" w:hint="eastAsia"/>
          <w:i/>
          <w:szCs w:val="24"/>
          <w:lang w:eastAsia="ko-KR"/>
        </w:rPr>
        <w:t>.12.2.21.4</w:t>
      </w:r>
      <w:r w:rsidRPr="00470633">
        <w:rPr>
          <w:rFonts w:cs="Times"/>
          <w:i/>
          <w:szCs w:val="24"/>
          <w:lang w:eastAsia="ko-KR"/>
        </w:rPr>
        <w:t xml:space="preserve"> on </w:t>
      </w:r>
      <w:r>
        <w:rPr>
          <w:rFonts w:cs="Times" w:hint="eastAsia"/>
          <w:i/>
          <w:szCs w:val="24"/>
          <w:lang w:eastAsia="ko-KR"/>
        </w:rPr>
        <w:t xml:space="preserve">Line 11~12, </w:t>
      </w:r>
      <w:r w:rsidRPr="00470633">
        <w:rPr>
          <w:rFonts w:cs="Times"/>
          <w:i/>
          <w:szCs w:val="24"/>
          <w:lang w:eastAsia="ko-KR"/>
        </w:rPr>
        <w:t xml:space="preserve">Page </w:t>
      </w:r>
      <w:r>
        <w:rPr>
          <w:rFonts w:cs="Times" w:hint="eastAsia"/>
          <w:i/>
          <w:szCs w:val="24"/>
          <w:lang w:eastAsia="ko-KR"/>
        </w:rPr>
        <w:t>126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CE0C31" w:rsidRPr="00CE0C31" w:rsidRDefault="00CE0C31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CE0C31" w:rsidRPr="00CE0C31" w:rsidRDefault="00CE0C31" w:rsidP="00CE0C31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  <w:r>
        <w:rPr>
          <w:rFonts w:ascii="TimesNewRomanPSMT" w:hAnsi="TimesNewRomanPSMT" w:cs="TimesNewRomanPSMT"/>
          <w:sz w:val="19"/>
          <w:szCs w:val="19"/>
        </w:rPr>
        <w:t>HR-BS/RS initiates the process by transmitting a DC Assignment A-MAP IE, with the field “Direct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Link A-MAP IE Type” set to “0b00</w:t>
      </w:r>
      <w:r w:rsidRPr="00CE0C31">
        <w:rPr>
          <w:rFonts w:ascii="TimesNewRomanPSMT" w:hAnsi="TimesNewRomanPSMT" w:cs="TimesNewRomanPSMT"/>
          <w:strike/>
          <w:color w:val="FF0000"/>
          <w:sz w:val="19"/>
          <w:szCs w:val="19"/>
        </w:rPr>
        <w:t>00</w:t>
      </w:r>
      <w:r>
        <w:rPr>
          <w:rFonts w:ascii="TimesNewRomanPSMT" w:hAnsi="TimesNewRomanPSMT" w:cs="TimesNewRomanPSMT"/>
          <w:sz w:val="19"/>
          <w:szCs w:val="19"/>
        </w:rPr>
        <w:t>”.</w:t>
      </w:r>
    </w:p>
    <w:p w:rsidR="00CE0C31" w:rsidRPr="00031F6F" w:rsidRDefault="00CE0C31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D" w:rsidRDefault="00F5029D">
      <w:r>
        <w:separator/>
      </w:r>
    </w:p>
  </w:endnote>
  <w:endnote w:type="continuationSeparator" w:id="0">
    <w:p w:rsidR="00F5029D" w:rsidRDefault="00F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F5029D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FC2AEA" w:rsidRDefault="004C0C10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FC2AE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E3E8B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D" w:rsidRDefault="00F5029D">
      <w:r>
        <w:separator/>
      </w:r>
    </w:p>
  </w:footnote>
  <w:footnote w:type="continuationSeparator" w:id="0">
    <w:p w:rsidR="00F5029D" w:rsidRDefault="00F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3" w:name="OLE_LINK2"/>
    <w:r w:rsidRPr="009C07E4">
      <w:t>IEEE 802.</w:t>
    </w:r>
    <w:bookmarkStart w:id="4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 w:rsidR="00B2195E">
      <w:rPr>
        <w:lang w:eastAsia="ko-KR"/>
      </w:rPr>
      <w:t>5</w:t>
    </w:r>
    <w:r w:rsidRPr="009C07E4">
      <w:t>-</w:t>
    </w:r>
    <w:bookmarkEnd w:id="3"/>
    <w:bookmarkEnd w:id="4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3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2247D"/>
    <w:rsid w:val="00024F2B"/>
    <w:rsid w:val="00031F6F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D70AD"/>
    <w:rsid w:val="000D7C2B"/>
    <w:rsid w:val="000F39E3"/>
    <w:rsid w:val="0010024D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7939"/>
    <w:rsid w:val="00B54031"/>
    <w:rsid w:val="00B567F3"/>
    <w:rsid w:val="00B651A8"/>
    <w:rsid w:val="00B66813"/>
    <w:rsid w:val="00B66DD6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5347B"/>
    <w:rsid w:val="00D70923"/>
    <w:rsid w:val="00D73040"/>
    <w:rsid w:val="00D90EC3"/>
    <w:rsid w:val="00DD42DB"/>
    <w:rsid w:val="00DE2F03"/>
    <w:rsid w:val="00E06E80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rsid w:val="000C6707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0C6707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C6707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C6707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C6707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0C6707"/>
  </w:style>
  <w:style w:type="character" w:customStyle="1" w:styleId="Absatz-Standardschriftart0">
    <w:name w:val="Absatz-Standardschriftart"/>
    <w:rsid w:val="000C6707"/>
  </w:style>
  <w:style w:type="character" w:customStyle="1" w:styleId="WW-Absatz-Standardschriftart">
    <w:name w:val="WW-Absatz-Standardschriftart"/>
    <w:rsid w:val="000C6707"/>
  </w:style>
  <w:style w:type="character" w:customStyle="1" w:styleId="WW8NumSt1z0">
    <w:name w:val="WW8NumSt1z0"/>
    <w:rsid w:val="000C6707"/>
    <w:rPr>
      <w:rFonts w:ascii="Symbol" w:hAnsi="Symbol"/>
    </w:rPr>
  </w:style>
  <w:style w:type="character" w:customStyle="1" w:styleId="WW8NumSt4z0">
    <w:name w:val="WW8NumSt4z0"/>
    <w:rsid w:val="000C6707"/>
    <w:rPr>
      <w:rFonts w:ascii="Courier New" w:hAnsi="Courier New"/>
    </w:rPr>
  </w:style>
  <w:style w:type="character" w:customStyle="1" w:styleId="WW8NumSt6z0">
    <w:name w:val="WW8NumSt6z0"/>
    <w:rsid w:val="000C6707"/>
    <w:rPr>
      <w:rFonts w:ascii="Arial" w:hAnsi="Arial"/>
    </w:rPr>
  </w:style>
  <w:style w:type="character" w:styleId="a3">
    <w:name w:val="page number"/>
    <w:basedOn w:val="a0"/>
    <w:rsid w:val="000C6707"/>
  </w:style>
  <w:style w:type="character" w:customStyle="1" w:styleId="VisitedInternetLink">
    <w:name w:val="Visited Internet Link"/>
    <w:rsid w:val="000C6707"/>
    <w:rPr>
      <w:color w:val="0000FF"/>
    </w:rPr>
  </w:style>
  <w:style w:type="character" w:customStyle="1" w:styleId="FootnoteCharacters">
    <w:name w:val="Footnote Characters"/>
    <w:basedOn w:val="a0"/>
    <w:rsid w:val="000C6707"/>
    <w:rPr>
      <w:vertAlign w:val="superscript"/>
    </w:rPr>
  </w:style>
  <w:style w:type="character" w:customStyle="1" w:styleId="InternetLink">
    <w:name w:val="Internet Link"/>
    <w:rsid w:val="000C6707"/>
    <w:rPr>
      <w:color w:val="0000FF"/>
    </w:rPr>
  </w:style>
  <w:style w:type="paragraph" w:customStyle="1" w:styleId="Heading">
    <w:name w:val="Heading"/>
    <w:basedOn w:val="Default"/>
    <w:next w:val="Textbody"/>
    <w:rsid w:val="000C6707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C6707"/>
    <w:pPr>
      <w:spacing w:after="120"/>
    </w:pPr>
  </w:style>
  <w:style w:type="paragraph" w:styleId="a4">
    <w:name w:val="List"/>
    <w:basedOn w:val="Textbody"/>
    <w:rsid w:val="000C6707"/>
  </w:style>
  <w:style w:type="paragraph" w:styleId="a5">
    <w:name w:val="caption"/>
    <w:basedOn w:val="Default"/>
    <w:next w:val="Default"/>
    <w:qFormat/>
    <w:rsid w:val="000C6707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C6707"/>
    <w:pPr>
      <w:suppressLineNumbers/>
    </w:pPr>
  </w:style>
  <w:style w:type="paragraph" w:customStyle="1" w:styleId="Contents1">
    <w:name w:val="Contents 1"/>
    <w:basedOn w:val="Default"/>
    <w:next w:val="Default"/>
    <w:rsid w:val="000C6707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C6707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C6707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C6707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C6707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C6707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C6707"/>
    <w:pPr>
      <w:ind w:left="720" w:hanging="720"/>
    </w:pPr>
  </w:style>
  <w:style w:type="paragraph" w:customStyle="1" w:styleId="Contents8">
    <w:name w:val="Contents 8"/>
    <w:basedOn w:val="Default"/>
    <w:next w:val="Default"/>
    <w:rsid w:val="000C6707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C6707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C6707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C6707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C6707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C6707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C6707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C6707"/>
    <w:pPr>
      <w:jc w:val="center"/>
    </w:pPr>
  </w:style>
  <w:style w:type="paragraph" w:customStyle="1" w:styleId="ProcBody">
    <w:name w:val="ProcBody"/>
    <w:basedOn w:val="Default"/>
    <w:rsid w:val="000C6707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C6707"/>
    <w:pPr>
      <w:ind w:left="360" w:hanging="360"/>
    </w:pPr>
  </w:style>
  <w:style w:type="paragraph" w:customStyle="1" w:styleId="ProcBullet">
    <w:name w:val="ProcBullet"/>
    <w:basedOn w:val="a7"/>
    <w:rsid w:val="000C670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C6707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C6707"/>
    <w:pPr>
      <w:jc w:val="both"/>
    </w:pPr>
  </w:style>
  <w:style w:type="paragraph" w:customStyle="1" w:styleId="ProcRefs">
    <w:name w:val="ProcRefs"/>
    <w:basedOn w:val="Default"/>
    <w:rsid w:val="000C6707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C6707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C6707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C6707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0C6707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C6707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C6707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C6707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C6707"/>
    <w:pPr>
      <w:spacing w:after="120"/>
    </w:pPr>
    <w:rPr>
      <w:kern w:val="1"/>
    </w:rPr>
  </w:style>
  <w:style w:type="paragraph" w:customStyle="1" w:styleId="Text">
    <w:name w:val="Text"/>
    <w:basedOn w:val="a5"/>
    <w:rsid w:val="000C6707"/>
  </w:style>
  <w:style w:type="paragraph" w:customStyle="1" w:styleId="WW-Text">
    <w:name w:val="WW-Text"/>
    <w:basedOn w:val="Body"/>
    <w:rsid w:val="000C6707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C6707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0C6707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0C6707"/>
    <w:pPr>
      <w:spacing w:before="120" w:after="120"/>
    </w:pPr>
  </w:style>
  <w:style w:type="paragraph" w:customStyle="1" w:styleId="TableContents">
    <w:name w:val="Table Contents"/>
    <w:basedOn w:val="Default"/>
    <w:rsid w:val="000C6707"/>
    <w:pPr>
      <w:suppressLineNumbers/>
    </w:pPr>
  </w:style>
  <w:style w:type="paragraph" w:customStyle="1" w:styleId="TableHeading">
    <w:name w:val="Table Heading"/>
    <w:basedOn w:val="TableContents"/>
    <w:rsid w:val="000C6707"/>
    <w:pPr>
      <w:jc w:val="center"/>
    </w:pPr>
    <w:rPr>
      <w:b/>
    </w:rPr>
  </w:style>
  <w:style w:type="paragraph" w:customStyle="1" w:styleId="Framecontents">
    <w:name w:val="Frame contents"/>
    <w:basedOn w:val="Textbody"/>
    <w:rsid w:val="000C6707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2AA-3CF0-4DBD-84EE-FC735D4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7571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8</cp:revision>
  <cp:lastPrinted>2113-01-02T10:00:00Z</cp:lastPrinted>
  <dcterms:created xsi:type="dcterms:W3CDTF">2012-07-18T21:17:00Z</dcterms:created>
  <dcterms:modified xsi:type="dcterms:W3CDTF">2012-07-19T15:29:00Z</dcterms:modified>
</cp:coreProperties>
</file>