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EB257B" w:rsidRDefault="00EB257B" w:rsidP="0066340C">
            <w:pPr>
              <w:pStyle w:val="covertext"/>
              <w:tabs>
                <w:tab w:val="right" w:pos="9324"/>
              </w:tabs>
              <w:snapToGrid w:val="0"/>
              <w:rPr>
                <w:b/>
                <w:szCs w:val="24"/>
              </w:rPr>
            </w:pPr>
            <w:r w:rsidRPr="00EB257B">
              <w:rPr>
                <w:rFonts w:ascii="Verdana" w:hAnsi="Verdana"/>
                <w:b/>
                <w:color w:val="000000"/>
                <w:szCs w:val="24"/>
              </w:rPr>
              <w:t>Proposed</w:t>
            </w:r>
            <w:r w:rsidR="00A62BE6">
              <w:rPr>
                <w:rFonts w:ascii="Verdana" w:hAnsi="Verdana"/>
                <w:b/>
                <w:color w:val="000000"/>
                <w:szCs w:val="24"/>
              </w:rPr>
              <w:t xml:space="preserve"> Editorial Changes to P802.16n</w:t>
            </w:r>
            <w:r w:rsidRPr="00EB257B">
              <w:rPr>
                <w:rFonts w:ascii="Verdana" w:hAnsi="Verdana"/>
                <w:b/>
                <w:color w:val="000000"/>
                <w:szCs w:val="24"/>
              </w:rPr>
              <w:t>/D3</w:t>
            </w:r>
            <w:r w:rsidR="002C5D3C" w:rsidRPr="00EB257B">
              <w:rPr>
                <w:b/>
                <w:szCs w:val="24"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66340C">
              <w:rPr>
                <w:b/>
                <w:lang w:eastAsia="ko-KR"/>
              </w:rPr>
              <w:t>1</w:t>
            </w:r>
            <w:r w:rsidR="00EB257B">
              <w:rPr>
                <w:b/>
                <w:lang w:eastAsia="ko-KR"/>
              </w:rPr>
              <w:t>6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Default="0066340C" w:rsidP="00F064E9">
            <w:pPr>
              <w:pStyle w:val="covertext"/>
              <w:snapToGrid w:val="0"/>
            </w:pPr>
            <w:r>
              <w:t>Anh Tuan Hoang</w:t>
            </w:r>
          </w:p>
          <w:p w:rsidR="0066340C" w:rsidRPr="00211382" w:rsidRDefault="0066340C" w:rsidP="00F064E9">
            <w:pPr>
              <w:pStyle w:val="covertext"/>
              <w:snapToGrid w:val="0"/>
              <w:rPr>
                <w:lang w:eastAsia="ko-KR"/>
              </w:rPr>
            </w:pPr>
            <w:r>
              <w:t>I2R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F064E9" w:rsidRPr="00211382" w:rsidRDefault="00ED1AFB" w:rsidP="00F064E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D5304C">
                <w:rPr>
                  <w:rStyle w:val="Hyperlink"/>
                  <w:rFonts w:ascii="Helvetica" w:hAnsi="Helvetica"/>
                  <w:sz w:val="20"/>
                  <w:lang w:eastAsia="ko-KR"/>
                </w:rPr>
                <w:t>athoang@i2r.a-star.edu.sg</w:t>
              </w:r>
            </w:hyperlink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58222B" w:rsidRPr="0058222B" w:rsidRDefault="0058222B" w:rsidP="00067E4E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F064E9">
            <w:pPr>
              <w:pStyle w:val="Default"/>
            </w:pPr>
          </w:p>
        </w:tc>
      </w:tr>
      <w:tr w:rsidR="00EA0F14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EA0F14" w:rsidRPr="00211382" w:rsidRDefault="00EA0F14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EA0F14" w:rsidRPr="006F33EF" w:rsidRDefault="00EA0F14" w:rsidP="00EC3E5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</w:t>
            </w:r>
            <w:r w:rsidR="00A62BE6">
              <w:rPr>
                <w:lang w:eastAsia="ko-KR"/>
              </w:rPr>
              <w:t xml:space="preserve">Ballot </w:t>
            </w:r>
            <w:proofErr w:type="spellStart"/>
            <w:r w:rsidR="00A62BE6">
              <w:rPr>
                <w:lang w:eastAsia="ko-KR"/>
              </w:rPr>
              <w:t>Recirc</w:t>
            </w:r>
            <w:proofErr w:type="spellEnd"/>
            <w:r w:rsidR="00A62BE6">
              <w:rPr>
                <w:lang w:eastAsia="ko-KR"/>
              </w:rPr>
              <w:t xml:space="preserve"> #37b on P802.16n</w:t>
            </w:r>
            <w:r w:rsidRPr="002C6D2D">
              <w:rPr>
                <w:lang w:eastAsia="ko-KR"/>
              </w:rPr>
              <w:t>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E27004">
            <w:pPr>
              <w:pStyle w:val="covertext"/>
              <w:snapToGrid w:val="0"/>
              <w:rPr>
                <w:lang w:eastAsia="ko-KR"/>
              </w:rPr>
            </w:pP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0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1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2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3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A336AB" w:rsidRDefault="0092701D" w:rsidP="00D62781">
      <w:pPr>
        <w:pStyle w:val="Default"/>
        <w:jc w:val="center"/>
        <w:rPr>
          <w:rFonts w:ascii="Arial" w:hAnsi="Arial"/>
          <w:b/>
          <w:sz w:val="28"/>
          <w:szCs w:val="28"/>
          <w:lang w:eastAsia="ko-KR"/>
        </w:rPr>
      </w:pPr>
      <w:r w:rsidRPr="00211382">
        <w:br w:type="page"/>
      </w:r>
      <w:r w:rsidR="00EB257B" w:rsidRPr="00A336AB">
        <w:rPr>
          <w:rFonts w:ascii="Verdana" w:hAnsi="Verdana"/>
          <w:b/>
          <w:color w:val="000000"/>
          <w:sz w:val="28"/>
          <w:szCs w:val="28"/>
        </w:rPr>
        <w:lastRenderedPageBreak/>
        <w:t>Proposed</w:t>
      </w:r>
      <w:r w:rsidR="00A62BE6">
        <w:rPr>
          <w:rFonts w:ascii="Verdana" w:hAnsi="Verdana"/>
          <w:b/>
          <w:color w:val="000000"/>
          <w:sz w:val="28"/>
          <w:szCs w:val="28"/>
        </w:rPr>
        <w:t xml:space="preserve"> Editorial Changes to P802.16n</w:t>
      </w:r>
      <w:r w:rsidR="00EB257B" w:rsidRPr="00A336AB">
        <w:rPr>
          <w:rFonts w:ascii="Verdana" w:hAnsi="Verdana"/>
          <w:b/>
          <w:color w:val="000000"/>
          <w:sz w:val="28"/>
          <w:szCs w:val="28"/>
        </w:rPr>
        <w:t>/D3</w:t>
      </w:r>
    </w:p>
    <w:p w:rsidR="000D3DD9" w:rsidRPr="00211382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F8516A" w:rsidRPr="00211382" w:rsidRDefault="0066340C" w:rsidP="00F8516A">
      <w:pPr>
        <w:pStyle w:val="Subtitle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t>Anh Tuan Hoang</w:t>
      </w:r>
    </w:p>
    <w:p w:rsidR="00F8516A" w:rsidRPr="00211382" w:rsidRDefault="0066340C" w:rsidP="00F8516A">
      <w:pPr>
        <w:pStyle w:val="Subtitle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t>Institute for Infocomm Research</w:t>
      </w:r>
    </w:p>
    <w:p w:rsidR="000D3DD9" w:rsidRPr="00211382" w:rsidRDefault="000D3DD9" w:rsidP="000D3DD9">
      <w:pPr>
        <w:pStyle w:val="Subtitle"/>
        <w:rPr>
          <w:rFonts w:ascii="Arial" w:hAnsi="Arial"/>
          <w:lang w:eastAsia="ko-KR"/>
        </w:rPr>
      </w:pPr>
    </w:p>
    <w:p w:rsidR="0092701D" w:rsidRPr="00211382" w:rsidRDefault="00D62781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971133" w:rsidRDefault="00971133" w:rsidP="006F33EF">
      <w:pPr>
        <w:pStyle w:val="Body"/>
        <w:jc w:val="both"/>
        <w:rPr>
          <w:lang w:eastAsia="ko-KR"/>
        </w:rPr>
      </w:pPr>
    </w:p>
    <w:p w:rsidR="00983B54" w:rsidRDefault="00A336AB" w:rsidP="0004120A">
      <w:pPr>
        <w:pStyle w:val="Body"/>
        <w:jc w:val="both"/>
        <w:rPr>
          <w:rFonts w:ascii="Arial" w:hAnsi="Arial" w:cs="Arial"/>
          <w:color w:val="000000" w:themeColor="text1"/>
          <w:szCs w:val="24"/>
        </w:rPr>
      </w:pPr>
      <w:r w:rsidRPr="00A336AB">
        <w:rPr>
          <w:rFonts w:ascii="Arial" w:hAnsi="Arial" w:cs="Arial"/>
          <w:color w:val="000000" w:themeColor="text1"/>
          <w:szCs w:val="24"/>
        </w:rPr>
        <w:t xml:space="preserve">We propose editorial </w:t>
      </w:r>
      <w:r w:rsidR="00D45013">
        <w:rPr>
          <w:rFonts w:ascii="Arial" w:hAnsi="Arial" w:cs="Arial"/>
          <w:color w:val="000000" w:themeColor="text1"/>
          <w:szCs w:val="24"/>
        </w:rPr>
        <w:t>changes to the current 802.16n</w:t>
      </w:r>
      <w:r w:rsidRPr="00A336AB">
        <w:rPr>
          <w:rFonts w:ascii="Arial" w:hAnsi="Arial" w:cs="Arial"/>
          <w:color w:val="000000" w:themeColor="text1"/>
          <w:szCs w:val="24"/>
        </w:rPr>
        <w:t>/D3 draft</w:t>
      </w:r>
      <w:r>
        <w:rPr>
          <w:rFonts w:ascii="Arial" w:hAnsi="Arial" w:cs="Arial"/>
          <w:color w:val="000000" w:themeColor="text1"/>
          <w:szCs w:val="24"/>
        </w:rPr>
        <w:t xml:space="preserve"> [1]</w:t>
      </w:r>
      <w:r w:rsidRPr="00A336AB">
        <w:rPr>
          <w:rFonts w:ascii="Arial" w:hAnsi="Arial" w:cs="Arial"/>
          <w:color w:val="000000" w:themeColor="text1"/>
          <w:szCs w:val="24"/>
        </w:rPr>
        <w:t>.</w:t>
      </w:r>
    </w:p>
    <w:p w:rsidR="00A336AB" w:rsidRPr="00A336AB" w:rsidRDefault="00A336AB" w:rsidP="0004120A">
      <w:pPr>
        <w:pStyle w:val="Body"/>
        <w:jc w:val="both"/>
        <w:rPr>
          <w:color w:val="000000" w:themeColor="text1"/>
          <w:lang w:eastAsia="ko-KR"/>
        </w:rPr>
      </w:pPr>
    </w:p>
    <w:p w:rsidR="00FE7122" w:rsidRPr="00211382" w:rsidRDefault="00FE7122" w:rsidP="00FE7122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A336AB">
        <w:rPr>
          <w:lang w:eastAsia="ko-KR"/>
        </w:rPr>
        <w:t>1</w:t>
      </w:r>
      <w:r w:rsidR="00611B2D" w:rsidRPr="00211382">
        <w:rPr>
          <w:lang w:eastAsia="ko-KR"/>
        </w:rPr>
        <w:t xml:space="preserve">] </w:t>
      </w:r>
      <w:r w:rsidR="00D45013" w:rsidRPr="00211382">
        <w:rPr>
          <w:lang w:eastAsia="ko-KR"/>
        </w:rPr>
        <w:t>IEEE P802.16n/D</w:t>
      </w:r>
      <w:r w:rsidR="00D45013">
        <w:rPr>
          <w:rFonts w:hint="eastAsia"/>
          <w:lang w:eastAsia="ko-KR"/>
        </w:rPr>
        <w:t>3</w:t>
      </w:r>
      <w:r w:rsidR="00D45013" w:rsidRPr="00211382">
        <w:rPr>
          <w:lang w:eastAsia="ko-KR"/>
        </w:rPr>
        <w:t xml:space="preserve">, Air Interface for Broadband Wireless Access Systems - Draft Amendment: Higher Reliability Networks, </w:t>
      </w:r>
      <w:r w:rsidR="00D45013">
        <w:rPr>
          <w:rFonts w:hint="eastAsia"/>
          <w:lang w:eastAsia="ko-KR"/>
        </w:rPr>
        <w:t>June</w:t>
      </w:r>
      <w:r w:rsidR="00D45013" w:rsidRPr="00211382">
        <w:rPr>
          <w:rFonts w:hint="eastAsia"/>
          <w:lang w:eastAsia="ko-KR"/>
        </w:rPr>
        <w:t xml:space="preserve"> </w:t>
      </w:r>
      <w:r w:rsidR="00D45013" w:rsidRPr="00211382">
        <w:rPr>
          <w:lang w:eastAsia="ko-KR"/>
        </w:rPr>
        <w:t>2012.</w:t>
      </w:r>
    </w:p>
    <w:p w:rsidR="00A336AB" w:rsidRDefault="00A336AB" w:rsidP="00C0402F">
      <w:pPr>
        <w:pStyle w:val="Heading1"/>
        <w:rPr>
          <w:rFonts w:ascii="Arial" w:hAnsi="Arial"/>
          <w:lang w:eastAsia="ko-KR"/>
        </w:rPr>
      </w:pPr>
    </w:p>
    <w:p w:rsidR="00C0402F" w:rsidRPr="00211382" w:rsidRDefault="00D62781" w:rsidP="00C0402F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</w:t>
      </w:r>
      <w:r w:rsidR="00D45013">
        <w:rPr>
          <w:lang w:eastAsia="ko-KR"/>
        </w:rPr>
        <w:t>IEEE P802.16n</w:t>
      </w:r>
      <w:r w:rsidR="00A336AB" w:rsidRPr="00211382">
        <w:rPr>
          <w:lang w:eastAsia="ko-KR"/>
        </w:rPr>
        <w:t>/D</w:t>
      </w:r>
      <w:r w:rsidR="00A336AB">
        <w:rPr>
          <w:rFonts w:hint="eastAsia"/>
          <w:lang w:eastAsia="ko-KR"/>
        </w:rPr>
        <w:t>3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</w:t>
      </w:r>
      <w:r w:rsidR="00D45013">
        <w:rPr>
          <w:lang w:eastAsia="ko-KR"/>
        </w:rPr>
        <w:t>IEEE P802.16n</w:t>
      </w:r>
      <w:r w:rsidR="00A336AB" w:rsidRPr="00211382">
        <w:rPr>
          <w:lang w:eastAsia="ko-KR"/>
        </w:rPr>
        <w:t>/D</w:t>
      </w:r>
      <w:r w:rsidR="00A336AB">
        <w:rPr>
          <w:rFonts w:hint="eastAsia"/>
          <w:lang w:eastAsia="ko-KR"/>
        </w:rPr>
        <w:t>3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</w:t>
      </w:r>
      <w:r w:rsidR="00D45013">
        <w:rPr>
          <w:lang w:eastAsia="ko-KR"/>
        </w:rPr>
        <w:t>IEEE P802.16n</w:t>
      </w:r>
      <w:r w:rsidR="00A336AB" w:rsidRPr="00211382">
        <w:rPr>
          <w:lang w:eastAsia="ko-KR"/>
        </w:rPr>
        <w:t>/D</w:t>
      </w:r>
      <w:r w:rsidR="00A336AB">
        <w:rPr>
          <w:rFonts w:hint="eastAsia"/>
          <w:lang w:eastAsia="ko-KR"/>
        </w:rPr>
        <w:t>3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E27004" w:rsidRDefault="00E27004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931D78" w:rsidRPr="00797AA8" w:rsidRDefault="00931D78" w:rsidP="00931D78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3810F8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1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3810F8">
        <w:rPr>
          <w:b/>
          <w:i/>
          <w:sz w:val="24"/>
          <w:szCs w:val="24"/>
          <w:highlight w:val="yellow"/>
        </w:rPr>
        <w:t>Modify the par</w:t>
      </w:r>
      <w:r w:rsidR="0015137F">
        <w:rPr>
          <w:b/>
          <w:i/>
          <w:sz w:val="24"/>
          <w:szCs w:val="24"/>
          <w:highlight w:val="yellow"/>
        </w:rPr>
        <w:t>agraph in line 5 to 13, page 71</w:t>
      </w:r>
      <w:r w:rsidR="003810F8">
        <w:rPr>
          <w:b/>
          <w:i/>
          <w:sz w:val="24"/>
          <w:szCs w:val="24"/>
          <w:highlight w:val="yellow"/>
        </w:rPr>
        <w:t xml:space="preserve"> of</w:t>
      </w:r>
      <w:r w:rsidR="00A336AB">
        <w:rPr>
          <w:b/>
          <w:i/>
          <w:sz w:val="24"/>
          <w:szCs w:val="24"/>
          <w:highlight w:val="yellow"/>
        </w:rPr>
        <w:t xml:space="preserve"> </w:t>
      </w:r>
      <w:r w:rsidR="0015137F">
        <w:rPr>
          <w:b/>
          <w:i/>
          <w:sz w:val="24"/>
          <w:szCs w:val="24"/>
          <w:highlight w:val="yellow"/>
        </w:rPr>
        <w:t>IEEE P802.16n</w:t>
      </w:r>
      <w:r w:rsidR="003810F8">
        <w:rPr>
          <w:b/>
          <w:i/>
          <w:sz w:val="24"/>
          <w:szCs w:val="24"/>
          <w:highlight w:val="yellow"/>
        </w:rPr>
        <w:t>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15137F" w:rsidRDefault="0015137F" w:rsidP="0015137F">
      <w:pPr>
        <w:pStyle w:val="IEEEStdsParagraph"/>
        <w:rPr>
          <w:lang w:eastAsia="ko-KR"/>
        </w:rPr>
      </w:pPr>
    </w:p>
    <w:p w:rsidR="0015137F" w:rsidRPr="00FA3E32" w:rsidRDefault="0015137F" w:rsidP="0015137F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To establish relay link with another HR-BS (serving HR-BS), HR-BS having no connection to backhaul transmits MM-RS-REQ message described in </w:t>
      </w:r>
      <w:r>
        <w:rPr>
          <w:rFonts w:eastAsia="Malgun Gothic"/>
          <w:lang w:eastAsia="ko-KR"/>
        </w:rPr>
        <w:fldChar w:fldCharType="begin"/>
      </w:r>
      <w:r>
        <w:rPr>
          <w:rFonts w:eastAsia="Malgun Gothic"/>
          <w:lang w:eastAsia="ko-KR"/>
        </w:rPr>
        <w:instrText xml:space="preserve"> REF _Ref315999973 \r \h </w:instrText>
      </w:r>
      <w:r>
        <w:rPr>
          <w:rFonts w:eastAsia="Malgun Gothic"/>
          <w:lang w:eastAsia="ko-KR"/>
        </w:rPr>
      </w:r>
      <w:r>
        <w:rPr>
          <w:rFonts w:eastAsia="Malgun Gothic"/>
          <w:lang w:eastAsia="ko-KR"/>
        </w:rPr>
        <w:fldChar w:fldCharType="separate"/>
      </w:r>
      <w:r>
        <w:rPr>
          <w:rFonts w:eastAsia="Malgun Gothic"/>
          <w:lang w:eastAsia="ko-KR"/>
        </w:rPr>
        <w:t>6.3.2.3.99.5</w:t>
      </w:r>
      <w:r>
        <w:rPr>
          <w:rFonts w:eastAsia="Malgun Gothic"/>
          <w:lang w:eastAsia="ko-KR"/>
        </w:rPr>
        <w:fldChar w:fldCharType="end"/>
      </w:r>
      <w:r w:rsidRPr="00FA3E32">
        <w:rPr>
          <w:rFonts w:eastAsia="Malgun Gothic"/>
          <w:lang w:eastAsia="ko-KR"/>
        </w:rPr>
        <w:t xml:space="preserve"> including relay mode, i.e., either TTR or STR mode. In response to MM-RS-REQ, the serving HR-BS transmits MM-RS-RSP message described in </w:t>
      </w:r>
      <w:r>
        <w:rPr>
          <w:rFonts w:eastAsia="Malgun Gothic"/>
          <w:lang w:eastAsia="ko-KR"/>
        </w:rPr>
        <w:fldChar w:fldCharType="begin"/>
      </w:r>
      <w:r>
        <w:rPr>
          <w:rFonts w:eastAsia="Malgun Gothic"/>
          <w:lang w:eastAsia="ko-KR"/>
        </w:rPr>
        <w:instrText xml:space="preserve"> REF _Ref315999957 \r \h </w:instrText>
      </w:r>
      <w:r>
        <w:rPr>
          <w:rFonts w:eastAsia="Malgun Gothic"/>
          <w:lang w:eastAsia="ko-KR"/>
        </w:rPr>
      </w:r>
      <w:r>
        <w:rPr>
          <w:rFonts w:eastAsia="Malgun Gothic"/>
          <w:lang w:eastAsia="ko-KR"/>
        </w:rPr>
        <w:fldChar w:fldCharType="separate"/>
      </w:r>
      <w:r>
        <w:rPr>
          <w:rFonts w:eastAsia="Malgun Gothic"/>
          <w:lang w:eastAsia="ko-KR"/>
        </w:rPr>
        <w:t>6.3.2.3.99.6</w:t>
      </w:r>
      <w:r>
        <w:rPr>
          <w:rFonts w:eastAsia="Malgun Gothic"/>
          <w:lang w:eastAsia="ko-KR"/>
        </w:rPr>
        <w:fldChar w:fldCharType="end"/>
      </w:r>
      <w:r w:rsidRPr="00FA3E32">
        <w:rPr>
          <w:rFonts w:eastAsia="Malgun Gothic"/>
          <w:lang w:eastAsia="ko-KR"/>
        </w:rPr>
        <w:t xml:space="preserve"> to inform whether the request is accepted or rejected. Upon receiving the MM-RS-RSP message, the affected HR-BS starts establishing the relay link with </w:t>
      </w:r>
      <w:r w:rsidRPr="0015137F">
        <w:rPr>
          <w:rFonts w:eastAsia="Malgun Gothic"/>
          <w:color w:val="0000CC"/>
          <w:u w:val="single"/>
          <w:lang w:eastAsia="ko-KR"/>
        </w:rPr>
        <w:t xml:space="preserve">the </w:t>
      </w:r>
      <w:r w:rsidRPr="00FA3E32">
        <w:rPr>
          <w:rFonts w:eastAsia="Malgun Gothic"/>
          <w:lang w:eastAsia="ko-KR"/>
        </w:rPr>
        <w:t xml:space="preserve">serving HR-BS immediately or retransmits </w:t>
      </w:r>
      <w:r w:rsidRPr="0015137F">
        <w:rPr>
          <w:rFonts w:eastAsia="Malgun Gothic"/>
          <w:color w:val="0000CC"/>
          <w:u w:val="single"/>
          <w:lang w:eastAsia="ko-KR"/>
        </w:rPr>
        <w:t xml:space="preserve">another </w:t>
      </w:r>
      <w:r w:rsidRPr="00FA3E32">
        <w:rPr>
          <w:rFonts w:eastAsia="Malgun Gothic"/>
          <w:lang w:eastAsia="ko-KR"/>
        </w:rPr>
        <w:t xml:space="preserve">MM-RS-REQ message at the action time expires. If the serving HR-BS rejects the request, the serving HR-BS informs the HR-BS having no connection to backhaul the rejection of the request. Upon receiving the MM-RS-RSP message with rejection information, the HR-BS either tries to establish relay link with another HR-BS or follows </w:t>
      </w:r>
      <w:r w:rsidRPr="009F1957">
        <w:rPr>
          <w:color w:val="0000CC"/>
          <w:u w:val="single"/>
          <w:lang w:eastAsia="ko-KR"/>
        </w:rPr>
        <w:t xml:space="preserve">the </w:t>
      </w:r>
      <w:r w:rsidRPr="00FA3E32">
        <w:rPr>
          <w:rFonts w:eastAsia="Malgun Gothic"/>
          <w:lang w:eastAsia="ko-KR"/>
        </w:rPr>
        <w:t xml:space="preserve">standalone network operation described in </w:t>
      </w:r>
      <w:r>
        <w:rPr>
          <w:rFonts w:eastAsia="Malgun Gothic"/>
          <w:lang w:eastAsia="ko-KR"/>
        </w:rPr>
        <w:fldChar w:fldCharType="begin"/>
      </w:r>
      <w:r>
        <w:rPr>
          <w:rFonts w:eastAsia="Malgun Gothic"/>
          <w:lang w:eastAsia="ko-KR"/>
        </w:rPr>
        <w:instrText xml:space="preserve"> REF _Ref315999998 \r \h </w:instrText>
      </w:r>
      <w:r>
        <w:rPr>
          <w:rFonts w:eastAsia="Malgun Gothic"/>
          <w:lang w:eastAsia="ko-KR"/>
        </w:rPr>
      </w:r>
      <w:r>
        <w:rPr>
          <w:rFonts w:eastAsia="Malgun Gothic"/>
          <w:lang w:eastAsia="ko-KR"/>
        </w:rPr>
        <w:fldChar w:fldCharType="separate"/>
      </w:r>
      <w:r>
        <w:rPr>
          <w:rFonts w:eastAsia="Malgun Gothic"/>
          <w:lang w:eastAsia="ko-KR"/>
        </w:rPr>
        <w:t>16.4</w:t>
      </w:r>
      <w:r>
        <w:rPr>
          <w:rFonts w:eastAsia="Malgun Gothic"/>
          <w:lang w:eastAsia="ko-KR"/>
        </w:rPr>
        <w:fldChar w:fldCharType="end"/>
      </w:r>
      <w:r w:rsidRPr="00FA3E32">
        <w:rPr>
          <w:rFonts w:eastAsia="Malgun Gothic"/>
          <w:lang w:eastAsia="ko-KR"/>
        </w:rPr>
        <w:t>.</w:t>
      </w:r>
    </w:p>
    <w:p w:rsidR="0015137F" w:rsidRDefault="0015137F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3810F8" w:rsidRPr="00797AA8" w:rsidRDefault="003810F8" w:rsidP="003810F8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2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15137F">
        <w:rPr>
          <w:b/>
          <w:i/>
          <w:sz w:val="24"/>
          <w:szCs w:val="24"/>
          <w:highlight w:val="yellow"/>
        </w:rPr>
        <w:t>Modify the paragraphs in line 18 to 23, page 71</w:t>
      </w:r>
      <w:r>
        <w:rPr>
          <w:b/>
          <w:i/>
          <w:sz w:val="24"/>
          <w:szCs w:val="24"/>
          <w:highlight w:val="yellow"/>
        </w:rPr>
        <w:t xml:space="preserve"> of IEEE P802.1</w:t>
      </w:r>
      <w:r w:rsidR="0015137F">
        <w:rPr>
          <w:b/>
          <w:i/>
          <w:sz w:val="24"/>
          <w:szCs w:val="24"/>
          <w:highlight w:val="yellow"/>
        </w:rPr>
        <w:t>6n</w:t>
      </w:r>
      <w:r>
        <w:rPr>
          <w:b/>
          <w:i/>
          <w:sz w:val="24"/>
          <w:szCs w:val="24"/>
          <w:highlight w:val="yellow"/>
        </w:rPr>
        <w:t>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15137F" w:rsidRPr="00FA3E32" w:rsidRDefault="0015137F" w:rsidP="0015137F">
      <w:pPr>
        <w:pStyle w:val="IEEEStdsParagraph"/>
        <w:rPr>
          <w:rFonts w:eastAsia="Malgun Gothic"/>
          <w:lang w:eastAsia="ko-KR"/>
        </w:rPr>
      </w:pPr>
      <w:proofErr w:type="spellStart"/>
      <w:r w:rsidRPr="009F1957">
        <w:rPr>
          <w:strike/>
          <w:color w:val="FF0000"/>
        </w:rPr>
        <w:t>During</w:t>
      </w:r>
      <w:r w:rsidRPr="009F1957">
        <w:rPr>
          <w:color w:val="0000CC"/>
          <w:u w:val="single"/>
        </w:rPr>
        <w:t>When</w:t>
      </w:r>
      <w:proofErr w:type="spellEnd"/>
      <w:r w:rsidRPr="009F1957">
        <w:rPr>
          <w:color w:val="0000CC"/>
          <w:u w:val="single"/>
        </w:rPr>
        <w:t xml:space="preserve"> </w:t>
      </w:r>
      <w:r w:rsidRPr="00B438DB">
        <w:t>establishing</w:t>
      </w:r>
      <w:r w:rsidRPr="009F1957">
        <w:rPr>
          <w:color w:val="0000CC"/>
          <w:u w:val="single"/>
        </w:rPr>
        <w:t xml:space="preserve"> the</w:t>
      </w:r>
      <w:r w:rsidRPr="00B438DB">
        <w:t xml:space="preserve"> relay link</w:t>
      </w:r>
      <w:r w:rsidRPr="00FA3E32">
        <w:rPr>
          <w:rFonts w:eastAsia="Malgun Gothic"/>
          <w:lang w:eastAsia="ko-KR"/>
        </w:rPr>
        <w:t>, serving HR-BS transmits RS-</w:t>
      </w:r>
      <w:proofErr w:type="spellStart"/>
      <w:r w:rsidRPr="00FA3E32">
        <w:rPr>
          <w:rFonts w:eastAsia="Malgun Gothic"/>
          <w:lang w:eastAsia="ko-KR"/>
        </w:rPr>
        <w:t>Config</w:t>
      </w:r>
      <w:proofErr w:type="spellEnd"/>
      <w:r w:rsidRPr="00FA3E32">
        <w:rPr>
          <w:rFonts w:eastAsia="Malgun Gothic"/>
          <w:lang w:eastAsia="ko-KR"/>
        </w:rPr>
        <w:t>-CMD message described in 6.3.2.3.63 to configure PHY layer parameter set including Frame Number Action indicating the time to establish relay link.</w:t>
      </w:r>
    </w:p>
    <w:p w:rsidR="0015137F" w:rsidRPr="00FA3E32" w:rsidRDefault="0015137F" w:rsidP="0015137F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While HR-BS is maintaining </w:t>
      </w:r>
      <w:r w:rsidRPr="009F1957">
        <w:rPr>
          <w:color w:val="0000CC"/>
          <w:u w:val="single"/>
        </w:rPr>
        <w:t xml:space="preserve">the </w:t>
      </w:r>
      <w:r w:rsidRPr="00FA3E32">
        <w:rPr>
          <w:rFonts w:eastAsia="Malgun Gothic"/>
          <w:lang w:eastAsia="ko-KR"/>
        </w:rPr>
        <w:t>relay link, the serving HR-BS shall send R-link channel descriptor (RCD) message described in 6.3.2.3.60 in the DL relay zone. The HR-BS also shall send RS-</w:t>
      </w:r>
      <w:proofErr w:type="spellStart"/>
      <w:r w:rsidRPr="00FA3E32">
        <w:rPr>
          <w:rFonts w:eastAsia="Malgun Gothic"/>
          <w:lang w:eastAsia="ko-KR"/>
        </w:rPr>
        <w:t>Config</w:t>
      </w:r>
      <w:proofErr w:type="spellEnd"/>
      <w:r w:rsidRPr="00FA3E32">
        <w:rPr>
          <w:rFonts w:eastAsia="Malgun Gothic"/>
          <w:lang w:eastAsia="ko-KR"/>
        </w:rPr>
        <w:t>-CMD message in the DL relay zone when PHY layer parameter needs to be reconfigured.</w:t>
      </w:r>
    </w:p>
    <w:p w:rsidR="0015137F" w:rsidRDefault="0015137F" w:rsidP="003810F8">
      <w:pPr>
        <w:pStyle w:val="IEEEStdsParagraph"/>
      </w:pPr>
    </w:p>
    <w:p w:rsidR="003810F8" w:rsidRDefault="003810F8" w:rsidP="003810F8">
      <w:pPr>
        <w:pStyle w:val="IEEEStdsParagraph"/>
      </w:pPr>
    </w:p>
    <w:p w:rsidR="003810F8" w:rsidRPr="00797AA8" w:rsidRDefault="003810F8" w:rsidP="003810F8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3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A12E3A">
        <w:rPr>
          <w:b/>
          <w:i/>
          <w:sz w:val="24"/>
          <w:szCs w:val="24"/>
          <w:highlight w:val="yellow"/>
        </w:rPr>
        <w:t>Modify the paragraph in line 27 to 36, page 71 of IEEE P802.16n</w:t>
      </w:r>
      <w:r>
        <w:rPr>
          <w:b/>
          <w:i/>
          <w:sz w:val="24"/>
          <w:szCs w:val="24"/>
          <w:highlight w:val="yellow"/>
        </w:rPr>
        <w:t>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A12E3A" w:rsidRDefault="00A12E3A" w:rsidP="00A12E3A">
      <w:pPr>
        <w:pStyle w:val="IEEEStdsParagraph"/>
        <w:rPr>
          <w:rFonts w:eastAsia="Malgun Gothic"/>
          <w:lang w:eastAsia="ko-KR"/>
        </w:rPr>
      </w:pPr>
    </w:p>
    <w:p w:rsidR="00A12E3A" w:rsidRPr="00FA3E32" w:rsidRDefault="00A12E3A" w:rsidP="00A12E3A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If the HR-BS recovers from failure of backhaul, it may inform network or notify the current serving HR-BS of the </w:t>
      </w:r>
      <w:r w:rsidRPr="009F1957">
        <w:rPr>
          <w:strike/>
          <w:color w:val="FF0000"/>
        </w:rPr>
        <w:t>HR-BS having</w:t>
      </w:r>
      <w:r w:rsidRPr="00B438DB">
        <w:t xml:space="preserve"> </w:t>
      </w:r>
      <w:r w:rsidRPr="00FA3E32">
        <w:rPr>
          <w:rFonts w:eastAsia="Malgun Gothic"/>
          <w:lang w:eastAsia="ko-KR"/>
        </w:rPr>
        <w:t xml:space="preserve">recovered backhaul link through the backhaul network interface. The </w:t>
      </w:r>
      <w:proofErr w:type="spellStart"/>
      <w:r w:rsidRPr="00FA3E32">
        <w:rPr>
          <w:rFonts w:eastAsia="Malgun Gothic"/>
          <w:lang w:eastAsia="ko-KR"/>
        </w:rPr>
        <w:t>superordinate</w:t>
      </w:r>
      <w:proofErr w:type="spellEnd"/>
      <w:r w:rsidRPr="00FA3E32">
        <w:rPr>
          <w:rFonts w:eastAsia="Malgun Gothic"/>
          <w:lang w:eastAsia="ko-KR"/>
        </w:rPr>
        <w:t xml:space="preserve"> serving HR-BS may then initiate HR-MS handover back to the </w:t>
      </w:r>
      <w:r w:rsidRPr="009F1957">
        <w:rPr>
          <w:strike/>
          <w:color w:val="FF0000"/>
        </w:rPr>
        <w:t>HR-BS in which the</w:t>
      </w:r>
      <w:r w:rsidRPr="00B438DB">
        <w:t xml:space="preserve"> </w:t>
      </w:r>
      <w:r w:rsidRPr="00FA3E32">
        <w:rPr>
          <w:rFonts w:eastAsia="Malgun Gothic"/>
          <w:lang w:eastAsia="ko-KR"/>
        </w:rPr>
        <w:t>recovered HR-BS</w:t>
      </w:r>
      <w:r w:rsidRPr="00A12E3A">
        <w:rPr>
          <w:rFonts w:eastAsia="Malgun Gothic"/>
          <w:strike/>
          <w:color w:val="FF0000"/>
          <w:lang w:eastAsia="ko-KR"/>
        </w:rPr>
        <w:t xml:space="preserve"> should be listed in the first priority</w:t>
      </w:r>
      <w:r w:rsidRPr="00FA3E32">
        <w:rPr>
          <w:rFonts w:eastAsia="Malgun Gothic"/>
          <w:lang w:eastAsia="ko-KR"/>
        </w:rPr>
        <w:t>. The HR-BS having recovered backhaul may store MAC context information of the serving MSs (basic capabilities, security capabilities, etc.). Such context information allows HR-MS to perform optimized network reentry when returning back to the HR-BS upon its recovery.</w:t>
      </w:r>
    </w:p>
    <w:p w:rsidR="00A12E3A" w:rsidRDefault="00A12E3A" w:rsidP="00A12E3A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HR-BS transmits MM-ADV message with action type = 0b101 described in </w:t>
      </w:r>
      <w:r>
        <w:rPr>
          <w:rFonts w:eastAsia="Malgun Gothic"/>
          <w:lang w:eastAsia="ko-KR"/>
        </w:rPr>
        <w:fldChar w:fldCharType="begin"/>
      </w:r>
      <w:r>
        <w:rPr>
          <w:rFonts w:eastAsia="Malgun Gothic"/>
          <w:lang w:eastAsia="ko-KR"/>
        </w:rPr>
        <w:instrText xml:space="preserve"> REF _Ref316000044 \r \h </w:instrText>
      </w:r>
      <w:r>
        <w:rPr>
          <w:rFonts w:eastAsia="Malgun Gothic"/>
          <w:lang w:eastAsia="ko-KR"/>
        </w:rPr>
      </w:r>
      <w:r>
        <w:rPr>
          <w:rFonts w:eastAsia="Malgun Gothic"/>
          <w:lang w:eastAsia="ko-KR"/>
        </w:rPr>
        <w:fldChar w:fldCharType="separate"/>
      </w:r>
      <w:r>
        <w:rPr>
          <w:rFonts w:eastAsia="Malgun Gothic"/>
          <w:lang w:eastAsia="ko-KR"/>
        </w:rPr>
        <w:t>6.3.2.3.99.1</w:t>
      </w:r>
      <w:r>
        <w:rPr>
          <w:rFonts w:eastAsia="Malgun Gothic"/>
          <w:lang w:eastAsia="ko-KR"/>
        </w:rPr>
        <w:fldChar w:fldCharType="end"/>
      </w:r>
      <w:r w:rsidRPr="00FA3E32">
        <w:rPr>
          <w:rFonts w:eastAsia="Malgun Gothic"/>
          <w:lang w:eastAsia="ko-KR"/>
        </w:rPr>
        <w:t xml:space="preserve"> including expected time of backhaul </w:t>
      </w:r>
      <w:r w:rsidRPr="009F1957">
        <w:rPr>
          <w:strike/>
          <w:color w:val="FF0000"/>
        </w:rPr>
        <w:t xml:space="preserve">link </w:t>
      </w:r>
      <w:proofErr w:type="spellStart"/>
      <w:r w:rsidRPr="003810F8">
        <w:rPr>
          <w:strike/>
          <w:color w:val="FF0000"/>
          <w:u w:val="single"/>
        </w:rPr>
        <w:t>up</w:t>
      </w:r>
      <w:r w:rsidRPr="009F1957">
        <w:rPr>
          <w:color w:val="0000CC"/>
          <w:u w:val="single"/>
        </w:rPr>
        <w:t>recovery</w:t>
      </w:r>
      <w:proofErr w:type="spellEnd"/>
      <w:r w:rsidRPr="00FA3E32">
        <w:rPr>
          <w:rFonts w:eastAsia="Malgun Gothic"/>
          <w:lang w:eastAsia="ko-KR"/>
        </w:rPr>
        <w:t xml:space="preserve">. When receiving the MM-ADV message, HR-MS performs either handover to neighbor infrastructure station and returns to the HR-BS at the expected time or </w:t>
      </w:r>
      <w:r w:rsidRPr="009F1957">
        <w:rPr>
          <w:color w:val="0000CC"/>
          <w:u w:val="single"/>
        </w:rPr>
        <w:t>wait</w:t>
      </w:r>
      <w:r>
        <w:t xml:space="preserve"> </w:t>
      </w:r>
      <w:r w:rsidRPr="009F1957">
        <w:rPr>
          <w:strike/>
          <w:color w:val="FF0000"/>
        </w:rPr>
        <w:t>waiting in the HR-BS</w:t>
      </w:r>
      <w:r w:rsidRPr="00B438DB">
        <w:t xml:space="preserve"> </w:t>
      </w:r>
      <w:r w:rsidRPr="00FA3E32">
        <w:rPr>
          <w:rFonts w:eastAsia="Malgun Gothic"/>
          <w:lang w:eastAsia="ko-KR"/>
        </w:rPr>
        <w:t>until restarting service with available backhaul link.</w:t>
      </w:r>
    </w:p>
    <w:p w:rsidR="00A12E3A" w:rsidRPr="00B438DB" w:rsidRDefault="00A12E3A" w:rsidP="003810F8">
      <w:pPr>
        <w:pStyle w:val="IEEEStdsParagraph"/>
      </w:pPr>
    </w:p>
    <w:p w:rsidR="00D145D0" w:rsidRPr="00797AA8" w:rsidRDefault="00D145D0" w:rsidP="00D145D0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4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b/>
          <w:i/>
          <w:sz w:val="24"/>
          <w:szCs w:val="24"/>
          <w:highlight w:val="yellow"/>
        </w:rPr>
        <w:t xml:space="preserve">Modify </w:t>
      </w:r>
      <w:r w:rsidR="007D3953">
        <w:rPr>
          <w:b/>
          <w:i/>
          <w:sz w:val="24"/>
          <w:szCs w:val="24"/>
          <w:highlight w:val="yellow"/>
        </w:rPr>
        <w:t>the paragraph in line 12 to 24, page 72 of IEEE P802.16n</w:t>
      </w:r>
      <w:r>
        <w:rPr>
          <w:b/>
          <w:i/>
          <w:sz w:val="24"/>
          <w:szCs w:val="24"/>
          <w:highlight w:val="yellow"/>
        </w:rPr>
        <w:t>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A336AB" w:rsidRDefault="00A336AB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D3953" w:rsidRPr="00FA3E32" w:rsidRDefault="00FF2030" w:rsidP="007D3953">
      <w:pPr>
        <w:pStyle w:val="IEEEStdsParagraph"/>
        <w:rPr>
          <w:rFonts w:eastAsia="Malgun Gothic"/>
          <w:lang w:eastAsia="ko-KR"/>
        </w:rPr>
      </w:pPr>
      <w:r w:rsidRPr="00B438DB">
        <w:t xml:space="preserve">To request </w:t>
      </w:r>
      <w:r w:rsidRPr="009F1957">
        <w:rPr>
          <w:color w:val="0000CC"/>
          <w:u w:val="single"/>
        </w:rPr>
        <w:t xml:space="preserve">a </w:t>
      </w:r>
      <w:r w:rsidRPr="00B438DB">
        <w:t xml:space="preserve">subordinate </w:t>
      </w:r>
      <w:r w:rsidR="007D3953" w:rsidRPr="00FA3E32">
        <w:rPr>
          <w:rFonts w:eastAsia="Malgun Gothic"/>
          <w:lang w:eastAsia="ko-KR"/>
        </w:rPr>
        <w:t xml:space="preserve">HR-MS to change its role as HR-RS, HR-BS transmits MM-RS-REQ message described in </w:t>
      </w:r>
      <w:r w:rsidR="007D3953">
        <w:rPr>
          <w:rFonts w:eastAsia="Malgun Gothic"/>
          <w:lang w:eastAsia="ko-KR"/>
        </w:rPr>
        <w:fldChar w:fldCharType="begin"/>
      </w:r>
      <w:r w:rsidR="007D3953">
        <w:rPr>
          <w:rFonts w:eastAsia="Malgun Gothic"/>
          <w:lang w:eastAsia="ko-KR"/>
        </w:rPr>
        <w:instrText xml:space="preserve"> REF _Ref316000102 \r \h </w:instrText>
      </w:r>
      <w:r w:rsidR="007D3953">
        <w:rPr>
          <w:rFonts w:eastAsia="Malgun Gothic"/>
          <w:lang w:eastAsia="ko-KR"/>
        </w:rPr>
      </w:r>
      <w:r w:rsidR="007D3953">
        <w:rPr>
          <w:rFonts w:eastAsia="Malgun Gothic"/>
          <w:lang w:eastAsia="ko-KR"/>
        </w:rPr>
        <w:fldChar w:fldCharType="separate"/>
      </w:r>
      <w:r w:rsidR="007D3953">
        <w:rPr>
          <w:rFonts w:eastAsia="Malgun Gothic"/>
          <w:lang w:eastAsia="ko-KR"/>
        </w:rPr>
        <w:t>6.3.2.3.99.5</w:t>
      </w:r>
      <w:r w:rsidR="007D3953">
        <w:rPr>
          <w:rFonts w:eastAsia="Malgun Gothic"/>
          <w:lang w:eastAsia="ko-KR"/>
        </w:rPr>
        <w:fldChar w:fldCharType="end"/>
      </w:r>
      <w:r w:rsidR="007D3953" w:rsidRPr="00FA3E32">
        <w:rPr>
          <w:rFonts w:eastAsia="Malgun Gothic"/>
          <w:lang w:eastAsia="ko-KR"/>
        </w:rPr>
        <w:t xml:space="preserve"> including relay mode (i.e., either TTR or STR mode).</w:t>
      </w:r>
    </w:p>
    <w:p w:rsidR="007D3953" w:rsidRDefault="007D3953" w:rsidP="007D3953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In response to MM-RS-REQ, the HR-MS transmits MM-RS-RSP message described in </w:t>
      </w:r>
      <w:r>
        <w:rPr>
          <w:rFonts w:eastAsia="Malgun Gothic"/>
          <w:lang w:eastAsia="ko-KR"/>
        </w:rPr>
        <w:fldChar w:fldCharType="begin"/>
      </w:r>
      <w:r>
        <w:rPr>
          <w:rFonts w:eastAsia="Malgun Gothic"/>
          <w:lang w:eastAsia="ko-KR"/>
        </w:rPr>
        <w:instrText xml:space="preserve"> REF _Ref316000117 \r \h </w:instrText>
      </w:r>
      <w:r>
        <w:rPr>
          <w:rFonts w:eastAsia="Malgun Gothic"/>
          <w:lang w:eastAsia="ko-KR"/>
        </w:rPr>
      </w:r>
      <w:r>
        <w:rPr>
          <w:rFonts w:eastAsia="Malgun Gothic"/>
          <w:lang w:eastAsia="ko-KR"/>
        </w:rPr>
        <w:fldChar w:fldCharType="separate"/>
      </w:r>
      <w:r>
        <w:rPr>
          <w:rFonts w:eastAsia="Malgun Gothic"/>
          <w:lang w:eastAsia="ko-KR"/>
        </w:rPr>
        <w:t>6.3.2.3.99.6</w:t>
      </w:r>
      <w:r>
        <w:rPr>
          <w:rFonts w:eastAsia="Malgun Gothic"/>
          <w:lang w:eastAsia="ko-KR"/>
        </w:rPr>
        <w:fldChar w:fldCharType="end"/>
      </w:r>
      <w:r w:rsidRPr="00FA3E32">
        <w:rPr>
          <w:rFonts w:eastAsia="Malgun Gothic"/>
          <w:lang w:eastAsia="ko-KR"/>
        </w:rPr>
        <w:t>.</w:t>
      </w:r>
    </w:p>
    <w:p w:rsidR="007D3953" w:rsidRPr="00B25D10" w:rsidRDefault="007D3953" w:rsidP="007D3953">
      <w:pPr>
        <w:pStyle w:val="IEEEStdsParagraph"/>
        <w:rPr>
          <w:rFonts w:eastAsia="Malgun Gothic"/>
          <w:color w:val="000000"/>
          <w:sz w:val="22"/>
          <w:szCs w:val="22"/>
          <w:lang w:eastAsia="ko-KR"/>
        </w:rPr>
      </w:pPr>
      <w:r w:rsidRPr="00B25D10">
        <w:rPr>
          <w:color w:val="000000"/>
          <w:szCs w:val="22"/>
        </w:rPr>
        <w:t xml:space="preserve">To establish relay link with an HR-BS, HR-MS having a role as HR-RS transmits MM-RS-REQ message described in </w:t>
      </w:r>
      <w:r>
        <w:rPr>
          <w:color w:val="000000"/>
          <w:szCs w:val="22"/>
        </w:rPr>
        <w:fldChar w:fldCharType="begin"/>
      </w:r>
      <w:r>
        <w:rPr>
          <w:color w:val="000000"/>
          <w:szCs w:val="22"/>
        </w:rPr>
        <w:instrText xml:space="preserve"> REF _Ref320628615 \n \h </w:instrText>
      </w:r>
      <w:r>
        <w:rPr>
          <w:color w:val="000000"/>
          <w:szCs w:val="22"/>
        </w:rPr>
      </w:r>
      <w:r>
        <w:rPr>
          <w:color w:val="000000"/>
          <w:szCs w:val="22"/>
        </w:rPr>
        <w:fldChar w:fldCharType="separate"/>
      </w:r>
      <w:r>
        <w:rPr>
          <w:color w:val="000000"/>
          <w:szCs w:val="22"/>
        </w:rPr>
        <w:t>6.3.2.3.99.5</w:t>
      </w:r>
      <w:r>
        <w:rPr>
          <w:color w:val="000000"/>
          <w:szCs w:val="22"/>
        </w:rPr>
        <w:fldChar w:fldCharType="end"/>
      </w:r>
      <w:r w:rsidRPr="00B25D10">
        <w:rPr>
          <w:color w:val="000000"/>
          <w:szCs w:val="22"/>
        </w:rPr>
        <w:t xml:space="preserve"> including relay mode, i.e., either TTR or STR mode. In response to MM-RS-REQ, the serving HR-BS transmits MM-RS-RSP message described in </w:t>
      </w:r>
      <w:r>
        <w:rPr>
          <w:color w:val="000000"/>
          <w:szCs w:val="22"/>
        </w:rPr>
        <w:fldChar w:fldCharType="begin"/>
      </w:r>
      <w:r>
        <w:rPr>
          <w:color w:val="000000"/>
          <w:szCs w:val="22"/>
        </w:rPr>
        <w:instrText xml:space="preserve"> REF _Ref320628631 \n \h </w:instrText>
      </w:r>
      <w:r>
        <w:rPr>
          <w:color w:val="000000"/>
          <w:szCs w:val="22"/>
        </w:rPr>
      </w:r>
      <w:r>
        <w:rPr>
          <w:color w:val="000000"/>
          <w:szCs w:val="22"/>
        </w:rPr>
        <w:fldChar w:fldCharType="separate"/>
      </w:r>
      <w:r>
        <w:rPr>
          <w:color w:val="000000"/>
          <w:szCs w:val="22"/>
        </w:rPr>
        <w:t>6.3.2.3.99.6</w:t>
      </w:r>
      <w:r>
        <w:rPr>
          <w:color w:val="000000"/>
          <w:szCs w:val="22"/>
        </w:rPr>
        <w:fldChar w:fldCharType="end"/>
      </w:r>
      <w:r w:rsidRPr="00B25D10">
        <w:rPr>
          <w:color w:val="000000"/>
          <w:szCs w:val="22"/>
        </w:rPr>
        <w:t xml:space="preserve"> to inform whether the request is accepted or rejected. Upon receiving the MM-RS-RSP message, the HR-MS starts establishing the relay link with serving HR-BS immediately or retransmits M</w:t>
      </w:r>
      <w:r w:rsidR="00FF2030" w:rsidRPr="00FF2030">
        <w:rPr>
          <w:color w:val="0000CC"/>
          <w:u w:val="single"/>
        </w:rPr>
        <w:t xml:space="preserve"> </w:t>
      </w:r>
      <w:r w:rsidR="00FF2030" w:rsidRPr="009F1957">
        <w:rPr>
          <w:color w:val="0000CC"/>
          <w:u w:val="single"/>
        </w:rPr>
        <w:t xml:space="preserve">another </w:t>
      </w:r>
      <w:r w:rsidRPr="00B25D10">
        <w:rPr>
          <w:color w:val="000000"/>
          <w:szCs w:val="22"/>
        </w:rPr>
        <w:t xml:space="preserve">M-RS-REQ message at the action time expires. If the serving HR-BS rejects the request, the serving HR-BS informs the HR-MS the rejection of the request. Upon receiving the MM-RS-RSP message with rejection information, the HR-MS either tries to establish relay link with another HR-BS or follows base station function described in </w:t>
      </w:r>
      <w:r>
        <w:rPr>
          <w:color w:val="000000"/>
          <w:szCs w:val="22"/>
        </w:rPr>
        <w:fldChar w:fldCharType="begin"/>
      </w:r>
      <w:r>
        <w:rPr>
          <w:color w:val="000000"/>
          <w:szCs w:val="22"/>
        </w:rPr>
        <w:instrText xml:space="preserve"> REF _Ref320628659 \n \h </w:instrText>
      </w:r>
      <w:r>
        <w:rPr>
          <w:color w:val="000000"/>
          <w:szCs w:val="22"/>
        </w:rPr>
      </w:r>
      <w:r>
        <w:rPr>
          <w:color w:val="000000"/>
          <w:szCs w:val="22"/>
        </w:rPr>
        <w:fldChar w:fldCharType="separate"/>
      </w:r>
      <w:r>
        <w:rPr>
          <w:color w:val="000000"/>
          <w:szCs w:val="22"/>
        </w:rPr>
        <w:t>16.1.3</w:t>
      </w:r>
      <w:r>
        <w:rPr>
          <w:color w:val="000000"/>
          <w:szCs w:val="22"/>
        </w:rPr>
        <w:fldChar w:fldCharType="end"/>
      </w:r>
      <w:r w:rsidRPr="00B25D10">
        <w:rPr>
          <w:color w:val="000000"/>
          <w:szCs w:val="22"/>
        </w:rPr>
        <w:t>.</w:t>
      </w:r>
    </w:p>
    <w:p w:rsidR="007D3953" w:rsidRPr="00FA3E32" w:rsidRDefault="00FF2030" w:rsidP="007D3953">
      <w:pPr>
        <w:pStyle w:val="IEEEStdsParagraph"/>
        <w:rPr>
          <w:rFonts w:eastAsia="Malgun Gothic"/>
          <w:lang w:eastAsia="ko-KR"/>
        </w:rPr>
      </w:pPr>
      <w:proofErr w:type="spellStart"/>
      <w:r w:rsidRPr="009F1957">
        <w:rPr>
          <w:color w:val="0000CC"/>
          <w:u w:val="single"/>
        </w:rPr>
        <w:t>When</w:t>
      </w:r>
      <w:r w:rsidRPr="009F1957">
        <w:rPr>
          <w:strike/>
          <w:color w:val="FF0000"/>
        </w:rPr>
        <w:t>During</w:t>
      </w:r>
      <w:proofErr w:type="spellEnd"/>
      <w:r w:rsidRPr="009F1957">
        <w:rPr>
          <w:strike/>
          <w:color w:val="FF0000"/>
        </w:rPr>
        <w:t xml:space="preserve"> </w:t>
      </w:r>
      <w:r w:rsidRPr="00B438DB">
        <w:t>establishing</w:t>
      </w:r>
      <w:r w:rsidRPr="009F1957">
        <w:rPr>
          <w:color w:val="0000CC"/>
          <w:u w:val="single"/>
        </w:rPr>
        <w:t xml:space="preserve"> the</w:t>
      </w:r>
      <w:r w:rsidRPr="00B438DB">
        <w:t xml:space="preserve"> </w:t>
      </w:r>
      <w:r w:rsidR="007D3953" w:rsidRPr="00FA3E32">
        <w:rPr>
          <w:rFonts w:eastAsia="Malgun Gothic"/>
          <w:lang w:eastAsia="ko-KR"/>
        </w:rPr>
        <w:t xml:space="preserve">relay link, HR-BS transmits </w:t>
      </w:r>
      <w:proofErr w:type="spellStart"/>
      <w:r w:rsidR="007D3953" w:rsidRPr="00FA3E32">
        <w:rPr>
          <w:rFonts w:eastAsia="Malgun Gothic"/>
          <w:lang w:eastAsia="ko-KR"/>
        </w:rPr>
        <w:t>RS_Config</w:t>
      </w:r>
      <w:proofErr w:type="spellEnd"/>
      <w:r w:rsidR="007D3953" w:rsidRPr="00FA3E32">
        <w:rPr>
          <w:rFonts w:eastAsia="Malgun Gothic"/>
          <w:lang w:eastAsia="ko-KR"/>
        </w:rPr>
        <w:t xml:space="preserve">-CMD message described in </w:t>
      </w:r>
      <w:r w:rsidR="007D3953">
        <w:rPr>
          <w:rFonts w:eastAsia="Malgun Gothic"/>
          <w:lang w:eastAsia="ko-KR"/>
        </w:rPr>
        <w:fldChar w:fldCharType="begin"/>
      </w:r>
      <w:r w:rsidR="007D3953">
        <w:rPr>
          <w:rFonts w:eastAsia="Malgun Gothic"/>
          <w:lang w:eastAsia="ko-KR"/>
        </w:rPr>
        <w:instrText xml:space="preserve"> REF _Ref316000144 \r \h </w:instrText>
      </w:r>
      <w:r w:rsidR="007D3953">
        <w:rPr>
          <w:rFonts w:eastAsia="Malgun Gothic"/>
          <w:lang w:eastAsia="ko-KR"/>
        </w:rPr>
      </w:r>
      <w:r w:rsidR="007D3953">
        <w:rPr>
          <w:rFonts w:eastAsia="Malgun Gothic"/>
          <w:lang w:eastAsia="ko-KR"/>
        </w:rPr>
        <w:fldChar w:fldCharType="separate"/>
      </w:r>
      <w:r w:rsidR="007D3953">
        <w:rPr>
          <w:rFonts w:eastAsia="Malgun Gothic"/>
          <w:lang w:eastAsia="ko-KR"/>
        </w:rPr>
        <w:t>6.3.2.3.63</w:t>
      </w:r>
      <w:r w:rsidR="007D3953">
        <w:rPr>
          <w:rFonts w:eastAsia="Malgun Gothic"/>
          <w:lang w:eastAsia="ko-KR"/>
        </w:rPr>
        <w:fldChar w:fldCharType="end"/>
      </w:r>
      <w:r w:rsidR="007D3953" w:rsidRPr="00FA3E32">
        <w:rPr>
          <w:rFonts w:eastAsia="Malgun Gothic"/>
          <w:lang w:eastAsia="ko-KR"/>
        </w:rPr>
        <w:t xml:space="preserve"> to configure the operation parameters of HR-RS.</w:t>
      </w:r>
    </w:p>
    <w:p w:rsidR="007D3953" w:rsidRDefault="007D3953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22CAF" w:rsidRPr="00797AA8" w:rsidRDefault="00822CAF" w:rsidP="00822CAF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E96E65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5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E96E65">
        <w:rPr>
          <w:b/>
          <w:i/>
          <w:sz w:val="24"/>
          <w:szCs w:val="24"/>
          <w:highlight w:val="yellow"/>
        </w:rPr>
        <w:t>Modify lines 13-17 of page 76 of IEEE P802.16n</w:t>
      </w:r>
      <w:r>
        <w:rPr>
          <w:b/>
          <w:i/>
          <w:sz w:val="24"/>
          <w:szCs w:val="24"/>
          <w:highlight w:val="yellow"/>
        </w:rPr>
        <w:t>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822CAF" w:rsidRDefault="00822CAF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E96E65" w:rsidRPr="002C7468" w:rsidRDefault="00E96E65" w:rsidP="00E96E65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HR-MS direct communication using </w:t>
      </w:r>
      <w:r>
        <w:rPr>
          <w:rFonts w:eastAsia="Malgun Gothic"/>
          <w:lang w:eastAsia="ko-KR"/>
        </w:rPr>
        <w:t>centralized resource allocation</w:t>
      </w:r>
      <w:r w:rsidRPr="005904F1">
        <w:rPr>
          <w:color w:val="0000CC"/>
          <w:u w:val="single"/>
        </w:rPr>
        <w:t>, also referred to as BS-controlled direct communication,</w:t>
      </w:r>
      <w:r w:rsidRPr="00F870BF">
        <w:t xml:space="preserve"> </w:t>
      </w:r>
      <w:r w:rsidRPr="00FA3E32">
        <w:rPr>
          <w:rFonts w:eastAsia="Malgun Gothic"/>
          <w:lang w:eastAsia="ko-KR"/>
        </w:rPr>
        <w:t xml:space="preserve">is described in </w:t>
      </w:r>
      <w:r>
        <w:rPr>
          <w:rFonts w:eastAsia="Malgun Gothic"/>
          <w:lang w:eastAsia="ko-KR"/>
        </w:rPr>
        <w:fldChar w:fldCharType="begin"/>
      </w:r>
      <w:r>
        <w:rPr>
          <w:rFonts w:eastAsia="Malgun Gothic"/>
          <w:lang w:eastAsia="ko-KR"/>
        </w:rPr>
        <w:instrText xml:space="preserve"> REF _Ref316000311 \r \h </w:instrText>
      </w:r>
      <w:r>
        <w:rPr>
          <w:rFonts w:eastAsia="Malgun Gothic"/>
          <w:lang w:eastAsia="ko-KR"/>
        </w:rPr>
      </w:r>
      <w:r>
        <w:rPr>
          <w:rFonts w:eastAsia="Malgun Gothic"/>
          <w:lang w:eastAsia="ko-KR"/>
        </w:rPr>
        <w:fldChar w:fldCharType="separate"/>
      </w:r>
      <w:r>
        <w:rPr>
          <w:rFonts w:eastAsia="Malgun Gothic"/>
          <w:lang w:eastAsia="ko-KR"/>
        </w:rPr>
        <w:t>16.2.2</w:t>
      </w:r>
      <w:r>
        <w:rPr>
          <w:rFonts w:eastAsia="Malgun Gothic"/>
          <w:lang w:eastAsia="ko-KR"/>
        </w:rPr>
        <w:fldChar w:fldCharType="end"/>
      </w:r>
      <w:r w:rsidRPr="00FA3E32">
        <w:rPr>
          <w:rFonts w:eastAsia="Malgun Gothic"/>
          <w:lang w:eastAsia="ko-KR"/>
        </w:rPr>
        <w:t>.</w:t>
      </w:r>
    </w:p>
    <w:p w:rsidR="00E96E65" w:rsidRPr="002C7468" w:rsidRDefault="00E96E65" w:rsidP="00E96E65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HR-MS direct communication using distributed resource allocation among nearby HR-MSs, </w:t>
      </w:r>
      <w:r w:rsidRPr="005904F1">
        <w:rPr>
          <w:strike/>
          <w:color w:val="FF0000"/>
        </w:rPr>
        <w:t xml:space="preserve">that is </w:t>
      </w:r>
      <w:proofErr w:type="spellStart"/>
      <w:r w:rsidRPr="005904F1">
        <w:rPr>
          <w:strike/>
          <w:color w:val="FF0000"/>
          <w:u w:val="single"/>
        </w:rPr>
        <w:t>called</w:t>
      </w:r>
      <w:r w:rsidRPr="005904F1">
        <w:rPr>
          <w:color w:val="0000CC"/>
          <w:u w:val="single"/>
        </w:rPr>
        <w:t>also</w:t>
      </w:r>
      <w:proofErr w:type="spellEnd"/>
      <w:r w:rsidRPr="005904F1">
        <w:rPr>
          <w:color w:val="0000CC"/>
          <w:u w:val="single"/>
        </w:rPr>
        <w:t xml:space="preserve"> referred to as </w:t>
      </w:r>
      <w:r w:rsidRPr="00FA3E32">
        <w:rPr>
          <w:rFonts w:eastAsia="Malgun Gothic"/>
          <w:lang w:eastAsia="ko-KR"/>
        </w:rPr>
        <w:t>talk-around direct communication, is described in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fldChar w:fldCharType="begin"/>
      </w:r>
      <w:r>
        <w:rPr>
          <w:rFonts w:eastAsia="Malgun Gothic"/>
          <w:lang w:eastAsia="ko-KR"/>
        </w:rPr>
        <w:instrText xml:space="preserve"> REF _Ref316000329 \r \h </w:instrText>
      </w:r>
      <w:r>
        <w:rPr>
          <w:rFonts w:eastAsia="Malgun Gothic"/>
          <w:lang w:eastAsia="ko-KR"/>
        </w:rPr>
      </w:r>
      <w:r>
        <w:rPr>
          <w:rFonts w:eastAsia="Malgun Gothic"/>
          <w:lang w:eastAsia="ko-KR"/>
        </w:rPr>
        <w:fldChar w:fldCharType="separate"/>
      </w:r>
      <w:r>
        <w:rPr>
          <w:rFonts w:eastAsia="Malgun Gothic"/>
          <w:lang w:eastAsia="ko-KR"/>
        </w:rPr>
        <w:t>16.2.3</w:t>
      </w:r>
      <w:r>
        <w:rPr>
          <w:rFonts w:eastAsia="Malgun Gothic"/>
          <w:lang w:eastAsia="ko-KR"/>
        </w:rPr>
        <w:fldChar w:fldCharType="end"/>
      </w:r>
      <w:r w:rsidRPr="00FA3E32">
        <w:rPr>
          <w:rFonts w:eastAsia="Malgun Gothic"/>
          <w:lang w:eastAsia="ko-KR"/>
        </w:rPr>
        <w:t>.</w:t>
      </w:r>
      <w:r>
        <w:rPr>
          <w:rFonts w:eastAsia="Malgun Gothic"/>
          <w:lang w:eastAsia="ko-KR"/>
        </w:rPr>
        <w:t xml:space="preserve"> </w:t>
      </w:r>
      <w:r w:rsidRPr="00FA3E32">
        <w:rPr>
          <w:rFonts w:eastAsia="Malgun Gothic"/>
          <w:lang w:eastAsia="ko-KR"/>
        </w:rPr>
        <w:t xml:space="preserve">Resource for </w:t>
      </w:r>
      <w:r>
        <w:rPr>
          <w:rFonts w:eastAsia="Malgun Gothic"/>
          <w:lang w:eastAsia="ko-KR"/>
        </w:rPr>
        <w:t xml:space="preserve">talk-around </w:t>
      </w:r>
      <w:r w:rsidRPr="00FA3E32">
        <w:rPr>
          <w:rFonts w:eastAsia="Malgun Gothic"/>
          <w:lang w:eastAsia="ko-KR"/>
        </w:rPr>
        <w:t xml:space="preserve">HR-MS direct communication may be allocated in a distributed manner among nearby HR-MSs independent of infrastructure node deployment. </w:t>
      </w:r>
    </w:p>
    <w:p w:rsidR="00E96E65" w:rsidRDefault="00E96E65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22CAF" w:rsidRPr="00797AA8" w:rsidRDefault="00822CAF" w:rsidP="00822CAF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E96E65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6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E96E65">
        <w:rPr>
          <w:b/>
          <w:i/>
          <w:sz w:val="24"/>
          <w:szCs w:val="24"/>
          <w:highlight w:val="yellow"/>
        </w:rPr>
        <w:t>Modify lines 4-20 of page 78 of IEEE P802.16n</w:t>
      </w:r>
      <w:r>
        <w:rPr>
          <w:b/>
          <w:i/>
          <w:sz w:val="24"/>
          <w:szCs w:val="24"/>
          <w:highlight w:val="yellow"/>
        </w:rPr>
        <w:t>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822CAF" w:rsidRDefault="00822CAF" w:rsidP="00822CAF">
      <w:pPr>
        <w:pStyle w:val="IEEEStdsParagraph"/>
      </w:pPr>
    </w:p>
    <w:p w:rsidR="00E96E65" w:rsidRPr="00FA3E32" w:rsidRDefault="00E96E65" w:rsidP="00E96E65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HR-BS may take </w:t>
      </w:r>
      <w:r w:rsidRPr="005904F1">
        <w:rPr>
          <w:strike/>
          <w:color w:val="FF0000"/>
        </w:rPr>
        <w:t xml:space="preserve">a </w:t>
      </w:r>
      <w:proofErr w:type="spellStart"/>
      <w:r w:rsidRPr="005904F1">
        <w:rPr>
          <w:strike/>
          <w:color w:val="FF0000"/>
        </w:rPr>
        <w:t>few</w:t>
      </w:r>
      <w:r w:rsidRPr="005904F1">
        <w:rPr>
          <w:color w:val="0000CC"/>
          <w:u w:val="single"/>
        </w:rPr>
        <w:t>the</w:t>
      </w:r>
      <w:proofErr w:type="spellEnd"/>
      <w:r w:rsidRPr="005904F1">
        <w:rPr>
          <w:color w:val="0000CC"/>
          <w:u w:val="single"/>
        </w:rPr>
        <w:t xml:space="preserve"> following </w:t>
      </w:r>
      <w:r w:rsidRPr="00FA3E32">
        <w:rPr>
          <w:rFonts w:eastAsia="Malgun Gothic"/>
          <w:lang w:eastAsia="ko-KR"/>
        </w:rPr>
        <w:t>steps to setup a direct communication link between two HR-</w:t>
      </w:r>
      <w:proofErr w:type="spellStart"/>
      <w:r w:rsidRPr="00FA3E32">
        <w:rPr>
          <w:rFonts w:eastAsia="Malgun Gothic"/>
          <w:lang w:eastAsia="ko-KR"/>
        </w:rPr>
        <w:t>MSs.</w:t>
      </w:r>
      <w:proofErr w:type="spellEnd"/>
      <w:r w:rsidRPr="00FA3E32">
        <w:rPr>
          <w:rFonts w:eastAsia="Malgun Gothic"/>
          <w:lang w:eastAsia="ko-KR"/>
        </w:rPr>
        <w:t xml:space="preserve"> </w:t>
      </w:r>
    </w:p>
    <w:p w:rsidR="00E96E65" w:rsidRPr="00FA3E32" w:rsidRDefault="00E96E65" w:rsidP="00E96E65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lastRenderedPageBreak/>
        <w:t xml:space="preserve">Firstly, the HR-BS shall schedule the two HR-MSs </w:t>
      </w:r>
      <w:r w:rsidRPr="00E96E65">
        <w:rPr>
          <w:rFonts w:eastAsia="Malgun Gothic"/>
          <w:strike/>
          <w:color w:val="FF0000"/>
          <w:lang w:eastAsia="ko-KR"/>
        </w:rPr>
        <w:t xml:space="preserve">do </w:t>
      </w:r>
      <w:proofErr w:type="gramStart"/>
      <w:r w:rsidRPr="00E96E65">
        <w:rPr>
          <w:rFonts w:eastAsia="Malgun Gothic"/>
          <w:strike/>
          <w:color w:val="FF0000"/>
          <w:lang w:eastAsia="ko-KR"/>
        </w:rPr>
        <w:t xml:space="preserve">a </w:t>
      </w:r>
      <w:r w:rsidRPr="00E96E65">
        <w:rPr>
          <w:color w:val="0000CC"/>
          <w:u w:val="single"/>
        </w:rPr>
        <w:t>to</w:t>
      </w:r>
      <w:proofErr w:type="gramEnd"/>
      <w:r w:rsidRPr="00E96E65">
        <w:rPr>
          <w:color w:val="0000CC"/>
          <w:u w:val="single"/>
        </w:rPr>
        <w:t xml:space="preserve"> carry out</w:t>
      </w:r>
      <w:r w:rsidRPr="00F870BF">
        <w:t xml:space="preserve"> </w:t>
      </w:r>
      <w:r w:rsidRPr="00FA3E32">
        <w:rPr>
          <w:rFonts w:eastAsia="Malgun Gothic"/>
          <w:lang w:eastAsia="ko-KR"/>
        </w:rPr>
        <w:t xml:space="preserve">channel measurement with the method specified in section </w:t>
      </w:r>
      <w:r>
        <w:rPr>
          <w:rFonts w:eastAsia="Malgun Gothic"/>
          <w:lang w:eastAsia="ko-KR"/>
        </w:rPr>
        <w:fldChar w:fldCharType="begin"/>
      </w:r>
      <w:r>
        <w:rPr>
          <w:rFonts w:eastAsia="Malgun Gothic"/>
          <w:lang w:eastAsia="ko-KR"/>
        </w:rPr>
        <w:instrText xml:space="preserve"> REF _Ref316000614 \r \h </w:instrText>
      </w:r>
      <w:r>
        <w:rPr>
          <w:rFonts w:eastAsia="Malgun Gothic"/>
          <w:lang w:eastAsia="ko-KR"/>
        </w:rPr>
      </w:r>
      <w:r>
        <w:rPr>
          <w:rFonts w:eastAsia="Malgun Gothic"/>
          <w:lang w:eastAsia="ko-KR"/>
        </w:rPr>
        <w:fldChar w:fldCharType="separate"/>
      </w:r>
      <w:r>
        <w:rPr>
          <w:rFonts w:eastAsia="Malgun Gothic"/>
          <w:lang w:eastAsia="ko-KR"/>
        </w:rPr>
        <w:t>16.2.2.1.3</w:t>
      </w:r>
      <w:r>
        <w:rPr>
          <w:rFonts w:eastAsia="Malgun Gothic"/>
          <w:lang w:eastAsia="ko-KR"/>
        </w:rPr>
        <w:fldChar w:fldCharType="end"/>
      </w:r>
      <w:r w:rsidRPr="00FA3E32">
        <w:rPr>
          <w:rFonts w:eastAsia="Malgun Gothic"/>
          <w:lang w:eastAsia="ko-KR"/>
        </w:rPr>
        <w:t xml:space="preserve">. The HR-MSs reports the channel measurement results to the HR-BS after the measurement.   </w:t>
      </w:r>
    </w:p>
    <w:p w:rsidR="00E96E65" w:rsidRPr="00FA3E32" w:rsidRDefault="00E96E65" w:rsidP="00E96E65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>If HR-BS decides to setup a direct communication link, it shall assign CIDs to the direct communication link and send CIDs to the two HR-MSs using DC-</w:t>
      </w:r>
      <w:r>
        <w:rPr>
          <w:rFonts w:eastAsia="Malgun Gothic"/>
          <w:lang w:eastAsia="ko-KR"/>
        </w:rPr>
        <w:t>LC</w:t>
      </w:r>
      <w:r w:rsidRPr="00FA3E32">
        <w:rPr>
          <w:rFonts w:eastAsia="Malgun Gothic"/>
          <w:lang w:eastAsia="ko-KR"/>
        </w:rPr>
        <w:t>-REQ messages. The HR-MSs shall sends back DC-</w:t>
      </w:r>
      <w:r>
        <w:rPr>
          <w:rFonts w:eastAsia="Malgun Gothic"/>
          <w:lang w:eastAsia="ko-KR"/>
        </w:rPr>
        <w:t>LC</w:t>
      </w:r>
      <w:r w:rsidRPr="00FA3E32">
        <w:rPr>
          <w:rFonts w:eastAsia="Malgun Gothic"/>
          <w:lang w:eastAsia="ko-KR"/>
        </w:rPr>
        <w:t xml:space="preserve">-ACK for confirmation. </w:t>
      </w:r>
    </w:p>
    <w:p w:rsidR="00E96E65" w:rsidRPr="00FA3E32" w:rsidRDefault="00E96E65" w:rsidP="00E96E65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>After receiving DC-</w:t>
      </w:r>
      <w:r>
        <w:rPr>
          <w:rFonts w:eastAsia="Malgun Gothic"/>
          <w:lang w:eastAsia="ko-KR"/>
        </w:rPr>
        <w:t>LC</w:t>
      </w:r>
      <w:r w:rsidRPr="00FA3E32">
        <w:rPr>
          <w:rFonts w:eastAsia="Malgun Gothic"/>
          <w:lang w:eastAsia="ko-KR"/>
        </w:rPr>
        <w:t>-ACK from both HR-MSs, the HR-BS may help the two HR-MSs establish a security association over the direct communication link</w:t>
      </w:r>
      <w:r w:rsidRPr="00E96E65">
        <w:rPr>
          <w:rFonts w:eastAsia="Malgun Gothic"/>
          <w:strike/>
          <w:color w:val="FF0000"/>
          <w:lang w:eastAsia="ko-KR"/>
        </w:rPr>
        <w:t xml:space="preserve"> if security is required</w:t>
      </w:r>
      <w:r w:rsidRPr="00FA3E32">
        <w:rPr>
          <w:rFonts w:eastAsia="Malgun Gothic"/>
          <w:lang w:eastAsia="ko-KR"/>
        </w:rPr>
        <w:t>. The setup of security association over direct communicati</w:t>
      </w:r>
      <w:r>
        <w:rPr>
          <w:rFonts w:eastAsia="Malgun Gothic"/>
          <w:lang w:eastAsia="ko-KR"/>
        </w:rPr>
        <w:t>on link is specified in section</w:t>
      </w:r>
      <w:r w:rsidRPr="00FA3E32">
        <w:rPr>
          <w:rFonts w:eastAsia="Malgun Gothic"/>
          <w:lang w:eastAsia="ko-KR"/>
        </w:rPr>
        <w:t xml:space="preserve"> 16.2.10. </w:t>
      </w:r>
    </w:p>
    <w:p w:rsidR="00E96E65" w:rsidRPr="00FA3E32" w:rsidRDefault="00E96E65" w:rsidP="00E96E65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Once a security association is setup, </w:t>
      </w:r>
      <w:r w:rsidRPr="00E96E65">
        <w:rPr>
          <w:rFonts w:eastAsia="Malgun Gothic"/>
          <w:strike/>
          <w:color w:val="FF0000"/>
          <w:lang w:eastAsia="ko-KR"/>
        </w:rPr>
        <w:t xml:space="preserve">then </w:t>
      </w:r>
      <w:r w:rsidRPr="00FA3E32">
        <w:rPr>
          <w:rFonts w:eastAsia="Malgun Gothic"/>
          <w:lang w:eastAsia="ko-KR"/>
        </w:rPr>
        <w:t>the communication link is considered being established between the two HR-</w:t>
      </w:r>
      <w:proofErr w:type="spellStart"/>
      <w:r w:rsidRPr="00FA3E32">
        <w:rPr>
          <w:rFonts w:eastAsia="Malgun Gothic"/>
          <w:lang w:eastAsia="ko-KR"/>
        </w:rPr>
        <w:t>MSs.</w:t>
      </w:r>
      <w:proofErr w:type="spellEnd"/>
      <w:r w:rsidRPr="00FA3E32">
        <w:rPr>
          <w:rFonts w:eastAsia="Malgun Gothic"/>
          <w:lang w:eastAsia="ko-KR"/>
        </w:rPr>
        <w:t xml:space="preserve"> The HR-MSs shall find the existing flows between the two HR-MSs and move the existing flows by setting up new flows over the direct communication link with DSA method specified in section 16.2.4. </w:t>
      </w:r>
    </w:p>
    <w:p w:rsidR="00E96E65" w:rsidRPr="00FA3E32" w:rsidRDefault="00E96E65" w:rsidP="00E96E65">
      <w:pPr>
        <w:pStyle w:val="IEEEStdsParagraph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fldChar w:fldCharType="begin"/>
      </w:r>
      <w:r>
        <w:rPr>
          <w:rFonts w:eastAsia="Malgun Gothic"/>
          <w:lang w:eastAsia="ko-KR"/>
        </w:rPr>
        <w:instrText xml:space="preserve"> REF _Ref316093638 \h </w:instrText>
      </w:r>
      <w:r>
        <w:rPr>
          <w:rFonts w:eastAsia="Malgun Gothic"/>
          <w:lang w:eastAsia="ko-KR"/>
        </w:rPr>
      </w:r>
      <w:r>
        <w:rPr>
          <w:rFonts w:eastAsia="Malgun Gothic"/>
          <w:lang w:eastAsia="ko-KR"/>
        </w:rPr>
        <w:fldChar w:fldCharType="separate"/>
      </w:r>
      <w:r>
        <w:t xml:space="preserve">Figure </w:t>
      </w:r>
      <w:r>
        <w:rPr>
          <w:noProof/>
        </w:rPr>
        <w:t>517</w:t>
      </w:r>
      <w:r>
        <w:rPr>
          <w:rFonts w:eastAsia="Malgun Gothic"/>
          <w:lang w:eastAsia="ko-KR"/>
        </w:rPr>
        <w:fldChar w:fldCharType="end"/>
      </w:r>
      <w:r>
        <w:rPr>
          <w:rFonts w:eastAsia="Malgun Gothic"/>
          <w:lang w:eastAsia="ko-KR"/>
        </w:rPr>
        <w:t xml:space="preserve"> </w:t>
      </w:r>
      <w:r w:rsidRPr="00FA3E32">
        <w:rPr>
          <w:rFonts w:eastAsia="Malgun Gothic"/>
          <w:lang w:eastAsia="ko-KR"/>
        </w:rPr>
        <w:t>shows the procedure to setup a direct communication link between HR-</w:t>
      </w:r>
      <w:proofErr w:type="spellStart"/>
      <w:r w:rsidRPr="00FA3E32">
        <w:rPr>
          <w:rFonts w:eastAsia="Malgun Gothic"/>
          <w:lang w:eastAsia="ko-KR"/>
        </w:rPr>
        <w:t>MSs.</w:t>
      </w:r>
      <w:proofErr w:type="spellEnd"/>
    </w:p>
    <w:p w:rsidR="00E96E65" w:rsidRPr="002C7468" w:rsidRDefault="00E96E65" w:rsidP="00E96E65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When </w:t>
      </w:r>
      <w:r w:rsidRPr="00F870BF">
        <w:t>HR-</w:t>
      </w:r>
      <w:r w:rsidRPr="005904F1">
        <w:rPr>
          <w:color w:val="0000CC"/>
          <w:u w:val="single"/>
        </w:rPr>
        <w:t>BS</w:t>
      </w:r>
      <w:r w:rsidRPr="005904F1">
        <w:rPr>
          <w:strike/>
          <w:color w:val="FF0000"/>
        </w:rPr>
        <w:t>MS</w:t>
      </w:r>
      <w:r w:rsidRPr="00F870BF">
        <w:t xml:space="preserve"> </w:t>
      </w:r>
      <w:r w:rsidRPr="00FA3E32">
        <w:rPr>
          <w:rFonts w:eastAsia="Malgun Gothic"/>
          <w:lang w:eastAsia="ko-KR"/>
        </w:rPr>
        <w:t>want to delete the direct communication link, it shall send DC-</w:t>
      </w:r>
      <w:r>
        <w:rPr>
          <w:rFonts w:eastAsia="Malgun Gothic"/>
          <w:lang w:eastAsia="ko-KR"/>
        </w:rPr>
        <w:t>LD</w:t>
      </w:r>
      <w:r w:rsidRPr="00FA3E32">
        <w:rPr>
          <w:rFonts w:eastAsia="Malgun Gothic"/>
          <w:lang w:eastAsia="ko-KR"/>
        </w:rPr>
        <w:t>-REQ to the two HR-MSs involved.</w:t>
      </w:r>
    </w:p>
    <w:p w:rsidR="00E96E65" w:rsidRDefault="00E96E65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0772A9" w:rsidRPr="00797AA8" w:rsidRDefault="000772A9" w:rsidP="000772A9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660A4B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7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b/>
          <w:i/>
          <w:sz w:val="24"/>
          <w:szCs w:val="24"/>
          <w:highlight w:val="yellow"/>
        </w:rPr>
        <w:t xml:space="preserve">Modify </w:t>
      </w:r>
      <w:r w:rsidR="00834114">
        <w:rPr>
          <w:b/>
          <w:i/>
          <w:sz w:val="24"/>
          <w:szCs w:val="24"/>
          <w:highlight w:val="yellow"/>
        </w:rPr>
        <w:t xml:space="preserve">the paragraph in </w:t>
      </w:r>
      <w:r>
        <w:rPr>
          <w:b/>
          <w:i/>
          <w:sz w:val="24"/>
          <w:szCs w:val="24"/>
          <w:highlight w:val="yellow"/>
        </w:rPr>
        <w:t xml:space="preserve">lines </w:t>
      </w:r>
      <w:r w:rsidR="00834114">
        <w:rPr>
          <w:b/>
          <w:i/>
          <w:sz w:val="24"/>
          <w:szCs w:val="24"/>
          <w:highlight w:val="yellow"/>
        </w:rPr>
        <w:t>6</w:t>
      </w:r>
      <w:r>
        <w:rPr>
          <w:b/>
          <w:i/>
          <w:sz w:val="24"/>
          <w:szCs w:val="24"/>
          <w:highlight w:val="yellow"/>
        </w:rPr>
        <w:t>-</w:t>
      </w:r>
      <w:r w:rsidR="00660A4B">
        <w:rPr>
          <w:b/>
          <w:i/>
          <w:sz w:val="24"/>
          <w:szCs w:val="24"/>
          <w:highlight w:val="yellow"/>
        </w:rPr>
        <w:t>8 of page 79 of IEEE P802.16n</w:t>
      </w:r>
      <w:r>
        <w:rPr>
          <w:b/>
          <w:i/>
          <w:sz w:val="24"/>
          <w:szCs w:val="24"/>
          <w:highlight w:val="yellow"/>
        </w:rPr>
        <w:t>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0772A9" w:rsidRPr="00660A4B" w:rsidRDefault="00660A4B" w:rsidP="00E27004">
      <w:pPr>
        <w:pStyle w:val="Body"/>
        <w:jc w:val="both"/>
        <w:rPr>
          <w:rFonts w:eastAsia="Malgun Gothic"/>
          <w:sz w:val="20"/>
          <w:lang w:eastAsia="ko-KR"/>
        </w:rPr>
      </w:pPr>
      <w:r w:rsidRPr="00660A4B">
        <w:rPr>
          <w:rFonts w:eastAsia="Malgun Gothic"/>
          <w:sz w:val="20"/>
          <w:lang w:eastAsia="ko-KR"/>
        </w:rPr>
        <w:t>When HR-BS creates direct communication link between two HR-</w:t>
      </w:r>
      <w:proofErr w:type="spellStart"/>
      <w:r w:rsidRPr="00660A4B">
        <w:rPr>
          <w:rFonts w:eastAsia="Malgun Gothic"/>
          <w:sz w:val="20"/>
          <w:lang w:eastAsia="ko-KR"/>
        </w:rPr>
        <w:t>MSs</w:t>
      </w:r>
      <w:r w:rsidRPr="00660A4B">
        <w:rPr>
          <w:rFonts w:eastAsia="Malgun Gothic"/>
          <w:strike/>
          <w:color w:val="FF0000"/>
          <w:sz w:val="20"/>
          <w:lang w:eastAsia="ko-KR"/>
        </w:rPr>
        <w:t>.</w:t>
      </w:r>
      <w:proofErr w:type="spellEnd"/>
      <w:r w:rsidRPr="00660A4B">
        <w:rPr>
          <w:rFonts w:eastAsia="Malgun Gothic"/>
          <w:strike/>
          <w:color w:val="FF0000"/>
          <w:sz w:val="20"/>
          <w:lang w:eastAsia="ko-KR"/>
        </w:rPr>
        <w:t xml:space="preserve"> It</w:t>
      </w:r>
      <w:r w:rsidRPr="00660A4B">
        <w:rPr>
          <w:rFonts w:eastAsia="Malgun Gothic"/>
          <w:color w:val="0000CC"/>
          <w:sz w:val="20"/>
          <w:u w:val="single"/>
          <w:lang w:eastAsia="ko-KR"/>
        </w:rPr>
        <w:t>, it</w:t>
      </w:r>
      <w:r w:rsidRPr="00660A4B">
        <w:rPr>
          <w:rFonts w:eastAsia="Malgun Gothic"/>
          <w:sz w:val="20"/>
          <w:lang w:eastAsia="ko-KR"/>
        </w:rPr>
        <w:t xml:space="preserve"> shall allocate a CID for the direct communication link and send link creation message to both source and destination HR-</w:t>
      </w:r>
      <w:proofErr w:type="spellStart"/>
      <w:r w:rsidRPr="00660A4B">
        <w:rPr>
          <w:rFonts w:eastAsia="Malgun Gothic"/>
          <w:sz w:val="20"/>
          <w:lang w:eastAsia="ko-KR"/>
        </w:rPr>
        <w:t>MSs.</w:t>
      </w:r>
      <w:proofErr w:type="spellEnd"/>
      <w:r w:rsidRPr="00660A4B">
        <w:rPr>
          <w:rFonts w:eastAsia="Malgun Gothic"/>
          <w:sz w:val="20"/>
          <w:lang w:eastAsia="ko-KR"/>
        </w:rPr>
        <w:t xml:space="preserve"> Direct communication link creation can only be initiated by the HR-BS.  </w:t>
      </w:r>
    </w:p>
    <w:p w:rsidR="00660A4B" w:rsidRDefault="00660A4B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34114" w:rsidRDefault="008341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90E18" w:rsidRPr="00E27C73" w:rsidRDefault="00C90E1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66340C" w:rsidRPr="00211382" w:rsidRDefault="0066340C" w:rsidP="0066340C">
      <w:pPr>
        <w:pStyle w:val="Body"/>
        <w:rPr>
          <w:lang w:eastAsia="ko-KR"/>
        </w:rPr>
      </w:pPr>
      <w:r w:rsidRPr="00211382">
        <w:t>[----------------------</w:t>
      </w:r>
      <w:r>
        <w:t>---------------------------End</w:t>
      </w:r>
      <w:r w:rsidRPr="00211382">
        <w:t xml:space="preserve">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6340C" w:rsidRPr="00B8759A" w:rsidRDefault="0066340C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sectPr w:rsidR="0066340C" w:rsidRPr="00B8759A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7F4" w:rsidRDefault="00BF37F4">
      <w:r>
        <w:separator/>
      </w:r>
    </w:p>
  </w:endnote>
  <w:endnote w:type="continuationSeparator" w:id="0">
    <w:p w:rsidR="00BF37F4" w:rsidRDefault="00BF3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ED1AFB">
    <w:pPr>
      <w:pStyle w:val="Footer"/>
      <w:tabs>
        <w:tab w:val="clear" w:pos="4320"/>
        <w:tab w:val="center" w:pos="4590"/>
      </w:tabs>
      <w:rPr>
        <w:rStyle w:val="PageNumber"/>
      </w:rPr>
    </w:pPr>
    <w:r w:rsidRPr="00ED1AFB"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ED1AFB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916E0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8E4BB2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7F4" w:rsidRDefault="00BF37F4">
      <w:r>
        <w:separator/>
      </w:r>
    </w:p>
  </w:footnote>
  <w:footnote w:type="continuationSeparator" w:id="0">
    <w:p w:rsidR="00BF37F4" w:rsidRDefault="00BF3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0" w:name="OLE_LINK2"/>
    <w:r w:rsidRPr="006932E7">
      <w:t>IEEE 802.</w:t>
    </w:r>
    <w:bookmarkStart w:id="1" w:name="OLE_LINK3"/>
    <w:r w:rsidRPr="006932E7">
      <w:t>16-12-</w:t>
    </w:r>
    <w:r w:rsidR="00067BA5" w:rsidRPr="00067BA5">
      <w:rPr>
        <w:lang w:eastAsia="ko-KR"/>
      </w:rPr>
      <w:t>0</w:t>
    </w:r>
    <w:r w:rsidR="001645A1">
      <w:rPr>
        <w:lang w:eastAsia="ko-KR"/>
      </w:rPr>
      <w:t>4</w:t>
    </w:r>
    <w:r w:rsidR="00A12E3A">
      <w:rPr>
        <w:lang w:eastAsia="ko-KR"/>
      </w:rPr>
      <w:t>42</w:t>
    </w:r>
    <w:r w:rsidRPr="006932E7">
      <w:t>-</w:t>
    </w:r>
    <w:r w:rsidRPr="006932E7">
      <w:rPr>
        <w:rFonts w:hint="eastAsia"/>
        <w:lang w:eastAsia="ko-KR"/>
      </w:rPr>
      <w:t>0</w:t>
    </w:r>
    <w:r w:rsidR="001645A1">
      <w:rPr>
        <w:lang w:eastAsia="ko-KR"/>
      </w:rPr>
      <w:t>0</w:t>
    </w:r>
    <w:r w:rsidRPr="006932E7">
      <w:t>-</w:t>
    </w:r>
    <w:bookmarkEnd w:id="0"/>
    <w:bookmarkEnd w:id="1"/>
    <w:r w:rsidR="00A12E3A">
      <w:rPr>
        <w:rFonts w:hint="eastAsia"/>
        <w:lang w:eastAsia="ko-KR"/>
      </w:rPr>
      <w:t>0</w:t>
    </w:r>
    <w:r w:rsidR="00A12E3A">
      <w:rPr>
        <w:lang w:eastAsia="ko-KR"/>
      </w:rPr>
      <w:t>00n</w:t>
    </w:r>
  </w:p>
  <w:p w:rsidR="00916E09" w:rsidRDefault="00916E09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2D2333"/>
    <w:multiLevelType w:val="singleLevel"/>
    <w:tmpl w:val="E97AB2B2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  <w:color w:val="auto"/>
      </w:rPr>
    </w:lvl>
  </w:abstractNum>
  <w:abstractNum w:abstractNumId="3">
    <w:nsid w:val="1A1E308B"/>
    <w:multiLevelType w:val="hybridMultilevel"/>
    <w:tmpl w:val="B8901532"/>
    <w:lvl w:ilvl="0" w:tplc="F41ED4F8">
      <w:start w:val="6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Gulim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7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8EE1E73"/>
    <w:multiLevelType w:val="multilevel"/>
    <w:tmpl w:val="C340FF7A"/>
    <w:lvl w:ilvl="0">
      <w:start w:val="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0E17BC3"/>
    <w:multiLevelType w:val="multilevel"/>
    <w:tmpl w:val="82E03BD6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3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4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5"/>
  </w:num>
  <w:num w:numId="6">
    <w:abstractNumId w:val="6"/>
    <w:lvlOverride w:ilvl="0">
      <w:startOverride w:val="38"/>
    </w:lvlOverride>
  </w:num>
  <w:num w:numId="7">
    <w:abstractNumId w:val="6"/>
    <w:lvlOverride w:ilvl="0">
      <w:startOverride w:val="100"/>
    </w:lvlOverride>
  </w:num>
  <w:num w:numId="8">
    <w:abstractNumId w:val="8"/>
  </w:num>
  <w:num w:numId="9">
    <w:abstractNumId w:val="7"/>
  </w:num>
  <w:num w:numId="10">
    <w:abstractNumId w:val="15"/>
  </w:num>
  <w:num w:numId="11">
    <w:abstractNumId w:val="4"/>
  </w:num>
  <w:num w:numId="12">
    <w:abstractNumId w:val="14"/>
  </w:num>
  <w:num w:numId="13">
    <w:abstractNumId w:val="3"/>
  </w:num>
  <w:num w:numId="14">
    <w:abstractNumId w:val="13"/>
  </w:num>
  <w:num w:numId="15">
    <w:abstractNumId w:val="11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638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BA5"/>
    <w:rsid w:val="00067E4E"/>
    <w:rsid w:val="00071DBE"/>
    <w:rsid w:val="00073144"/>
    <w:rsid w:val="00073501"/>
    <w:rsid w:val="000743BA"/>
    <w:rsid w:val="000772A9"/>
    <w:rsid w:val="00081777"/>
    <w:rsid w:val="000903CF"/>
    <w:rsid w:val="00092FBC"/>
    <w:rsid w:val="000A08AE"/>
    <w:rsid w:val="000A10F4"/>
    <w:rsid w:val="000B313D"/>
    <w:rsid w:val="000B347F"/>
    <w:rsid w:val="000B3EC1"/>
    <w:rsid w:val="000B705F"/>
    <w:rsid w:val="000C4822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4719"/>
    <w:rsid w:val="00126A26"/>
    <w:rsid w:val="0012747A"/>
    <w:rsid w:val="00130801"/>
    <w:rsid w:val="00146C5B"/>
    <w:rsid w:val="0015137F"/>
    <w:rsid w:val="001645A1"/>
    <w:rsid w:val="00171F6F"/>
    <w:rsid w:val="001742D6"/>
    <w:rsid w:val="001806DB"/>
    <w:rsid w:val="001873E1"/>
    <w:rsid w:val="00190130"/>
    <w:rsid w:val="0019105D"/>
    <w:rsid w:val="001945BD"/>
    <w:rsid w:val="001952CB"/>
    <w:rsid w:val="00195D09"/>
    <w:rsid w:val="001A0AE1"/>
    <w:rsid w:val="001B530A"/>
    <w:rsid w:val="001C49B2"/>
    <w:rsid w:val="001C6280"/>
    <w:rsid w:val="001D4FD5"/>
    <w:rsid w:val="001D7005"/>
    <w:rsid w:val="001E2558"/>
    <w:rsid w:val="001F27FD"/>
    <w:rsid w:val="001F35C9"/>
    <w:rsid w:val="001F5C08"/>
    <w:rsid w:val="0020245C"/>
    <w:rsid w:val="00211382"/>
    <w:rsid w:val="002172B0"/>
    <w:rsid w:val="00222277"/>
    <w:rsid w:val="002235CE"/>
    <w:rsid w:val="002250F1"/>
    <w:rsid w:val="002257F4"/>
    <w:rsid w:val="002268C4"/>
    <w:rsid w:val="0024029E"/>
    <w:rsid w:val="0024048A"/>
    <w:rsid w:val="00241BE9"/>
    <w:rsid w:val="002431FB"/>
    <w:rsid w:val="00246E66"/>
    <w:rsid w:val="00253443"/>
    <w:rsid w:val="00270174"/>
    <w:rsid w:val="002749DF"/>
    <w:rsid w:val="00294F7D"/>
    <w:rsid w:val="002A2744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667B9"/>
    <w:rsid w:val="00370391"/>
    <w:rsid w:val="003707F4"/>
    <w:rsid w:val="00373B86"/>
    <w:rsid w:val="003810F8"/>
    <w:rsid w:val="00385B6E"/>
    <w:rsid w:val="00390F57"/>
    <w:rsid w:val="00391586"/>
    <w:rsid w:val="00392651"/>
    <w:rsid w:val="0039769F"/>
    <w:rsid w:val="003A412B"/>
    <w:rsid w:val="003B11A3"/>
    <w:rsid w:val="003B33A2"/>
    <w:rsid w:val="003C6C81"/>
    <w:rsid w:val="003D7F69"/>
    <w:rsid w:val="003E2118"/>
    <w:rsid w:val="003E348A"/>
    <w:rsid w:val="003F6EA8"/>
    <w:rsid w:val="00405877"/>
    <w:rsid w:val="00424B5A"/>
    <w:rsid w:val="00437C4C"/>
    <w:rsid w:val="004419CE"/>
    <w:rsid w:val="00442964"/>
    <w:rsid w:val="00444524"/>
    <w:rsid w:val="00444F0F"/>
    <w:rsid w:val="00452462"/>
    <w:rsid w:val="00474B3D"/>
    <w:rsid w:val="0047558A"/>
    <w:rsid w:val="0047650E"/>
    <w:rsid w:val="00477EE7"/>
    <w:rsid w:val="00483E83"/>
    <w:rsid w:val="00484242"/>
    <w:rsid w:val="004A15B5"/>
    <w:rsid w:val="004A4DD3"/>
    <w:rsid w:val="004A700B"/>
    <w:rsid w:val="004A7C60"/>
    <w:rsid w:val="004C4989"/>
    <w:rsid w:val="004C5226"/>
    <w:rsid w:val="004D4A5E"/>
    <w:rsid w:val="004F4C70"/>
    <w:rsid w:val="004F5CEB"/>
    <w:rsid w:val="005104D3"/>
    <w:rsid w:val="00526CF4"/>
    <w:rsid w:val="00533F29"/>
    <w:rsid w:val="00534025"/>
    <w:rsid w:val="0053481B"/>
    <w:rsid w:val="00536A0D"/>
    <w:rsid w:val="00554412"/>
    <w:rsid w:val="0055480C"/>
    <w:rsid w:val="00554D9E"/>
    <w:rsid w:val="00573C92"/>
    <w:rsid w:val="0058222B"/>
    <w:rsid w:val="0058557E"/>
    <w:rsid w:val="00592719"/>
    <w:rsid w:val="00594A58"/>
    <w:rsid w:val="00594CD2"/>
    <w:rsid w:val="005A2D0F"/>
    <w:rsid w:val="005A6A10"/>
    <w:rsid w:val="005B2A89"/>
    <w:rsid w:val="005C76F6"/>
    <w:rsid w:val="005C7D30"/>
    <w:rsid w:val="005D4FAE"/>
    <w:rsid w:val="005D6D99"/>
    <w:rsid w:val="005E1C14"/>
    <w:rsid w:val="005E7CDF"/>
    <w:rsid w:val="005F2FA2"/>
    <w:rsid w:val="005F35B9"/>
    <w:rsid w:val="005F7F4B"/>
    <w:rsid w:val="0060772C"/>
    <w:rsid w:val="00611B2D"/>
    <w:rsid w:val="00620E9A"/>
    <w:rsid w:val="006300B1"/>
    <w:rsid w:val="00656975"/>
    <w:rsid w:val="00660A4B"/>
    <w:rsid w:val="0066340C"/>
    <w:rsid w:val="006660AD"/>
    <w:rsid w:val="00672A1A"/>
    <w:rsid w:val="00675A03"/>
    <w:rsid w:val="0069256E"/>
    <w:rsid w:val="006932E7"/>
    <w:rsid w:val="006A6C4C"/>
    <w:rsid w:val="006C12F6"/>
    <w:rsid w:val="006C51A3"/>
    <w:rsid w:val="006C54A6"/>
    <w:rsid w:val="006D701C"/>
    <w:rsid w:val="006E15CC"/>
    <w:rsid w:val="006E6CA9"/>
    <w:rsid w:val="006E6E85"/>
    <w:rsid w:val="006F3197"/>
    <w:rsid w:val="006F33EF"/>
    <w:rsid w:val="007047B1"/>
    <w:rsid w:val="00705900"/>
    <w:rsid w:val="007119DD"/>
    <w:rsid w:val="0071253B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74861"/>
    <w:rsid w:val="00792144"/>
    <w:rsid w:val="007926CB"/>
    <w:rsid w:val="00797AA8"/>
    <w:rsid w:val="007A040A"/>
    <w:rsid w:val="007A3F7D"/>
    <w:rsid w:val="007A65B2"/>
    <w:rsid w:val="007B2682"/>
    <w:rsid w:val="007C23A6"/>
    <w:rsid w:val="007C2472"/>
    <w:rsid w:val="007D320B"/>
    <w:rsid w:val="007D3953"/>
    <w:rsid w:val="007D7A0A"/>
    <w:rsid w:val="007E015D"/>
    <w:rsid w:val="007E29FA"/>
    <w:rsid w:val="007F0FEF"/>
    <w:rsid w:val="007F4C81"/>
    <w:rsid w:val="007F5FBF"/>
    <w:rsid w:val="008039AF"/>
    <w:rsid w:val="00813684"/>
    <w:rsid w:val="008208EC"/>
    <w:rsid w:val="00822CAF"/>
    <w:rsid w:val="0082579F"/>
    <w:rsid w:val="00825B93"/>
    <w:rsid w:val="00834114"/>
    <w:rsid w:val="00854141"/>
    <w:rsid w:val="00860281"/>
    <w:rsid w:val="00863AB4"/>
    <w:rsid w:val="0086424D"/>
    <w:rsid w:val="008671A5"/>
    <w:rsid w:val="0086762E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3444"/>
    <w:rsid w:val="008C3746"/>
    <w:rsid w:val="008D409C"/>
    <w:rsid w:val="008E329C"/>
    <w:rsid w:val="008E4BB2"/>
    <w:rsid w:val="008F01E6"/>
    <w:rsid w:val="008F374E"/>
    <w:rsid w:val="008F43AD"/>
    <w:rsid w:val="008F44AF"/>
    <w:rsid w:val="00906469"/>
    <w:rsid w:val="00906659"/>
    <w:rsid w:val="00912CFB"/>
    <w:rsid w:val="0091663F"/>
    <w:rsid w:val="00916E09"/>
    <w:rsid w:val="0092685B"/>
    <w:rsid w:val="0092701D"/>
    <w:rsid w:val="00931504"/>
    <w:rsid w:val="00931D78"/>
    <w:rsid w:val="00932590"/>
    <w:rsid w:val="00936442"/>
    <w:rsid w:val="0093770A"/>
    <w:rsid w:val="00940B69"/>
    <w:rsid w:val="009434A5"/>
    <w:rsid w:val="00951688"/>
    <w:rsid w:val="00954F5C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91196"/>
    <w:rsid w:val="00993167"/>
    <w:rsid w:val="009B0CA3"/>
    <w:rsid w:val="009B1A4E"/>
    <w:rsid w:val="009B4119"/>
    <w:rsid w:val="009B4BE0"/>
    <w:rsid w:val="009B5E05"/>
    <w:rsid w:val="009C07E4"/>
    <w:rsid w:val="009C0962"/>
    <w:rsid w:val="009D424B"/>
    <w:rsid w:val="009E68CA"/>
    <w:rsid w:val="009F36DA"/>
    <w:rsid w:val="009F41AA"/>
    <w:rsid w:val="009F641A"/>
    <w:rsid w:val="00A06291"/>
    <w:rsid w:val="00A07DCF"/>
    <w:rsid w:val="00A12974"/>
    <w:rsid w:val="00A12E3A"/>
    <w:rsid w:val="00A26E23"/>
    <w:rsid w:val="00A277C3"/>
    <w:rsid w:val="00A336AB"/>
    <w:rsid w:val="00A33DD4"/>
    <w:rsid w:val="00A36864"/>
    <w:rsid w:val="00A424BB"/>
    <w:rsid w:val="00A472A8"/>
    <w:rsid w:val="00A5419F"/>
    <w:rsid w:val="00A606CF"/>
    <w:rsid w:val="00A62BE6"/>
    <w:rsid w:val="00A70D2A"/>
    <w:rsid w:val="00A86F21"/>
    <w:rsid w:val="00A93ABC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4C16"/>
    <w:rsid w:val="00AF6688"/>
    <w:rsid w:val="00B11153"/>
    <w:rsid w:val="00B1440C"/>
    <w:rsid w:val="00B26D3D"/>
    <w:rsid w:val="00B27EFA"/>
    <w:rsid w:val="00B34E29"/>
    <w:rsid w:val="00B43B07"/>
    <w:rsid w:val="00B54738"/>
    <w:rsid w:val="00B571C8"/>
    <w:rsid w:val="00B724A9"/>
    <w:rsid w:val="00B80A1F"/>
    <w:rsid w:val="00B8759A"/>
    <w:rsid w:val="00B87CFF"/>
    <w:rsid w:val="00B94C88"/>
    <w:rsid w:val="00B95CFF"/>
    <w:rsid w:val="00BA0914"/>
    <w:rsid w:val="00BB3F52"/>
    <w:rsid w:val="00BB41A3"/>
    <w:rsid w:val="00BC3521"/>
    <w:rsid w:val="00BC68CB"/>
    <w:rsid w:val="00BD7ADC"/>
    <w:rsid w:val="00BE10E9"/>
    <w:rsid w:val="00BE18FC"/>
    <w:rsid w:val="00BE635E"/>
    <w:rsid w:val="00BE734F"/>
    <w:rsid w:val="00BF37F4"/>
    <w:rsid w:val="00C0402F"/>
    <w:rsid w:val="00C25A7B"/>
    <w:rsid w:val="00C30CB3"/>
    <w:rsid w:val="00C44A31"/>
    <w:rsid w:val="00C53717"/>
    <w:rsid w:val="00C5685B"/>
    <w:rsid w:val="00C63549"/>
    <w:rsid w:val="00C63E68"/>
    <w:rsid w:val="00C724AF"/>
    <w:rsid w:val="00C7266A"/>
    <w:rsid w:val="00C90E18"/>
    <w:rsid w:val="00CB4B4F"/>
    <w:rsid w:val="00CC2C3D"/>
    <w:rsid w:val="00CC423D"/>
    <w:rsid w:val="00CC5565"/>
    <w:rsid w:val="00CC6404"/>
    <w:rsid w:val="00CC6FA8"/>
    <w:rsid w:val="00CD2DCD"/>
    <w:rsid w:val="00CF093A"/>
    <w:rsid w:val="00CF0E2F"/>
    <w:rsid w:val="00CF5E83"/>
    <w:rsid w:val="00D036D4"/>
    <w:rsid w:val="00D1447B"/>
    <w:rsid w:val="00D145D0"/>
    <w:rsid w:val="00D34682"/>
    <w:rsid w:val="00D45013"/>
    <w:rsid w:val="00D46DB4"/>
    <w:rsid w:val="00D5304C"/>
    <w:rsid w:val="00D5406C"/>
    <w:rsid w:val="00D57CA1"/>
    <w:rsid w:val="00D62781"/>
    <w:rsid w:val="00D70923"/>
    <w:rsid w:val="00D73040"/>
    <w:rsid w:val="00D75E16"/>
    <w:rsid w:val="00D96A3C"/>
    <w:rsid w:val="00DA2223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27004"/>
    <w:rsid w:val="00E27C73"/>
    <w:rsid w:val="00E34252"/>
    <w:rsid w:val="00E47D14"/>
    <w:rsid w:val="00E5656C"/>
    <w:rsid w:val="00E57F57"/>
    <w:rsid w:val="00E7304F"/>
    <w:rsid w:val="00E7633B"/>
    <w:rsid w:val="00E80323"/>
    <w:rsid w:val="00E9559A"/>
    <w:rsid w:val="00E96E65"/>
    <w:rsid w:val="00EA0F14"/>
    <w:rsid w:val="00EA50E2"/>
    <w:rsid w:val="00EB060C"/>
    <w:rsid w:val="00EB257B"/>
    <w:rsid w:val="00EC50E8"/>
    <w:rsid w:val="00ED1AFB"/>
    <w:rsid w:val="00EE2CA9"/>
    <w:rsid w:val="00EE396A"/>
    <w:rsid w:val="00EF4244"/>
    <w:rsid w:val="00F030F1"/>
    <w:rsid w:val="00F064E9"/>
    <w:rsid w:val="00F1267E"/>
    <w:rsid w:val="00F12EB6"/>
    <w:rsid w:val="00F170C9"/>
    <w:rsid w:val="00F32DD6"/>
    <w:rsid w:val="00F34214"/>
    <w:rsid w:val="00F36915"/>
    <w:rsid w:val="00F36FDC"/>
    <w:rsid w:val="00F37E7F"/>
    <w:rsid w:val="00F43915"/>
    <w:rsid w:val="00F55FCC"/>
    <w:rsid w:val="00F60D23"/>
    <w:rsid w:val="00F63FF6"/>
    <w:rsid w:val="00F64347"/>
    <w:rsid w:val="00F675BC"/>
    <w:rsid w:val="00F74C65"/>
    <w:rsid w:val="00F83A03"/>
    <w:rsid w:val="00F8516A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C5576"/>
    <w:rsid w:val="00FD0ABA"/>
    <w:rsid w:val="00FD1387"/>
    <w:rsid w:val="00FD6B9B"/>
    <w:rsid w:val="00FE2860"/>
    <w:rsid w:val="00FE7122"/>
    <w:rsid w:val="00FF1A7C"/>
    <w:rsid w:val="00FF2030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customStyle="1" w:styleId="IEEEStdsLevel1Header">
    <w:name w:val="IEEEStds Level 1 Header"/>
    <w:basedOn w:val="IEEEStdsParagraph"/>
    <w:next w:val="IEEEStdsParagraph"/>
    <w:rsid w:val="009D424B"/>
    <w:pPr>
      <w:keepNext/>
      <w:keepLines/>
      <w:numPr>
        <w:numId w:val="14"/>
      </w:numPr>
      <w:suppressAutoHyphens/>
      <w:spacing w:before="360"/>
      <w:jc w:val="left"/>
      <w:outlineLvl w:val="0"/>
    </w:pPr>
    <w:rPr>
      <w:rFonts w:ascii="Arial" w:eastAsia="Malgun Gothic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9D424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9D424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9D424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9D424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9D424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9D424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9D424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9D424B"/>
    <w:pPr>
      <w:numPr>
        <w:ilvl w:val="8"/>
      </w:numPr>
      <w:outlineLvl w:val="8"/>
    </w:pPr>
  </w:style>
  <w:style w:type="paragraph" w:customStyle="1" w:styleId="h3-1-1-1toc">
    <w:name w:val="h3-1-1-1toc"/>
    <w:basedOn w:val="Normal"/>
    <w:rsid w:val="0066340C"/>
    <w:pPr>
      <w:widowControl/>
      <w:wordWrap/>
      <w:autoSpaceDE/>
      <w:autoSpaceDN/>
      <w:textAlignment w:val="baseline"/>
    </w:pPr>
    <w:rPr>
      <w:rFonts w:eastAsia="Times New Roman"/>
      <w:color w:val="000000"/>
      <w:sz w:val="22"/>
      <w:szCs w:val="22"/>
    </w:rPr>
  </w:style>
  <w:style w:type="paragraph" w:customStyle="1" w:styleId="IEEEStdsUnorderedList">
    <w:name w:val="IEEEStds Unordered List"/>
    <w:rsid w:val="00954F5C"/>
    <w:pPr>
      <w:numPr>
        <w:numId w:val="16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customStyle="1" w:styleId="IEEEStdsLevel1Header">
    <w:name w:val="IEEEStds Level 1 Header"/>
    <w:basedOn w:val="IEEEStdsParagraph"/>
    <w:next w:val="IEEEStdsParagraph"/>
    <w:rsid w:val="009D424B"/>
    <w:pPr>
      <w:keepNext/>
      <w:keepLines/>
      <w:numPr>
        <w:numId w:val="14"/>
      </w:numPr>
      <w:suppressAutoHyphens/>
      <w:spacing w:before="360"/>
      <w:jc w:val="left"/>
      <w:outlineLvl w:val="0"/>
    </w:pPr>
    <w:rPr>
      <w:rFonts w:ascii="Arial" w:eastAsia="맑은 고딕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9D424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9D424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9D424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9D424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9D424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9D424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9D424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9D424B"/>
    <w:pPr>
      <w:numPr>
        <w:ilvl w:val="8"/>
      </w:numPr>
      <w:outlineLvl w:val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0BA4-9BCA-4B54-975B-18CF1A1D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9095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Anh Tuan Hoang</cp:lastModifiedBy>
  <cp:revision>11</cp:revision>
  <cp:lastPrinted>2012-05-04T08:46:00Z</cp:lastPrinted>
  <dcterms:created xsi:type="dcterms:W3CDTF">2012-07-17T05:30:00Z</dcterms:created>
  <dcterms:modified xsi:type="dcterms:W3CDTF">2012-07-17T05:59:00Z</dcterms:modified>
</cp:coreProperties>
</file>