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701D" w:rsidRDefault="0092701D">
      <w:pPr>
        <w:pStyle w:val="Body"/>
      </w:pPr>
    </w:p>
    <w:tbl>
      <w:tblPr>
        <w:tblW w:w="0" w:type="auto"/>
        <w:tblInd w:w="108" w:type="dxa"/>
        <w:tblLayout w:type="fixed"/>
        <w:tblLook w:val="0000"/>
      </w:tblPr>
      <w:tblGrid>
        <w:gridCol w:w="1350"/>
        <w:gridCol w:w="4320"/>
        <w:gridCol w:w="5220"/>
      </w:tblGrid>
      <w:tr w:rsidR="0092701D" w:rsidRPr="00211382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  <w:rPr>
                <w:b/>
              </w:rPr>
            </w:pPr>
            <w:r w:rsidRPr="00211382">
              <w:rPr>
                <w:b/>
              </w:rPr>
              <w:t>IEEE 802.16 Broadband Wireless Access Working Group &lt;</w:t>
            </w:r>
            <w:hyperlink r:id="rId8" w:history="1">
              <w:r w:rsidRPr="00211382">
                <w:rPr>
                  <w:rStyle w:val="InternetLink"/>
                </w:rPr>
                <w:t>http://ieee802.org/16</w:t>
              </w:r>
            </w:hyperlink>
            <w:r w:rsidRPr="00211382">
              <w:rPr>
                <w:b/>
              </w:rPr>
              <w:t>&gt;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537455" w:rsidP="00537455">
            <w:pPr>
              <w:pStyle w:val="covertext"/>
              <w:tabs>
                <w:tab w:val="right" w:pos="9324"/>
              </w:tabs>
              <w:snapToGrid w:val="0"/>
              <w:rPr>
                <w:b/>
              </w:rPr>
            </w:pPr>
            <w:r>
              <w:rPr>
                <w:rFonts w:hint="eastAsia"/>
                <w:b/>
                <w:lang w:eastAsia="ko-KR"/>
              </w:rPr>
              <w:t>Forwarding Procedure</w:t>
            </w:r>
            <w:r w:rsidR="00656975" w:rsidRPr="00211382">
              <w:rPr>
                <w:b/>
                <w:lang w:eastAsia="ko-KR"/>
              </w:rPr>
              <w:t xml:space="preserve"> </w:t>
            </w:r>
            <w:r w:rsidR="001952CB" w:rsidRPr="00211382">
              <w:rPr>
                <w:rFonts w:hint="eastAsia"/>
                <w:b/>
                <w:lang w:eastAsia="ko-KR"/>
              </w:rPr>
              <w:t>for</w:t>
            </w:r>
            <w:r w:rsidR="00656975" w:rsidRPr="00211382">
              <w:rPr>
                <w:b/>
                <w:lang w:eastAsia="ko-KR"/>
              </w:rPr>
              <w:t xml:space="preserve"> </w:t>
            </w:r>
            <w:r>
              <w:rPr>
                <w:rFonts w:hint="eastAsia"/>
                <w:b/>
                <w:lang w:eastAsia="ko-KR"/>
              </w:rPr>
              <w:t xml:space="preserve">Talk-around Direct </w:t>
            </w:r>
            <w:r>
              <w:rPr>
                <w:b/>
                <w:lang w:eastAsia="ko-KR"/>
              </w:rPr>
              <w:t>Communication</w:t>
            </w:r>
            <w:r w:rsidR="002C5D3C" w:rsidRPr="00211382">
              <w:rPr>
                <w:b/>
                <w:lang w:eastAsia="ko-KR"/>
              </w:rPr>
              <w:tab/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92701D" w:rsidP="00692EFE">
            <w:pPr>
              <w:pStyle w:val="covertext"/>
              <w:snapToGrid w:val="0"/>
              <w:rPr>
                <w:b/>
                <w:lang w:eastAsia="ko-KR"/>
              </w:rPr>
            </w:pPr>
            <w:r w:rsidRPr="00CC6FA8">
              <w:rPr>
                <w:b/>
              </w:rPr>
              <w:t>201</w:t>
            </w:r>
            <w:r w:rsidR="004C4989" w:rsidRPr="00CC6FA8">
              <w:rPr>
                <w:b/>
              </w:rPr>
              <w:t>2-0</w:t>
            </w:r>
            <w:r w:rsidR="006932E7" w:rsidRPr="00CC6FA8">
              <w:rPr>
                <w:rFonts w:hint="eastAsia"/>
                <w:b/>
                <w:lang w:eastAsia="ko-KR"/>
              </w:rPr>
              <w:t>7</w:t>
            </w:r>
            <w:r w:rsidR="004C4989" w:rsidRPr="00CC6FA8">
              <w:rPr>
                <w:b/>
              </w:rPr>
              <w:t>-</w:t>
            </w:r>
            <w:r w:rsidR="00692EFE">
              <w:rPr>
                <w:rFonts w:hint="eastAsia"/>
                <w:b/>
                <w:lang w:eastAsia="ko-KR"/>
              </w:rPr>
              <w:t>16</w:t>
            </w:r>
            <w:bookmarkStart w:id="0" w:name="_GoBack"/>
            <w:bookmarkEnd w:id="0"/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1952CB" w:rsidRPr="00211382" w:rsidRDefault="00B34869" w:rsidP="001952CB">
            <w:pPr>
              <w:pStyle w:val="covertext"/>
              <w:snapToGrid w:val="0"/>
              <w:rPr>
                <w:lang w:eastAsia="ko-KR"/>
              </w:rPr>
            </w:pPr>
            <w:proofErr w:type="spellStart"/>
            <w:r w:rsidRPr="00211382">
              <w:t>Miyoung</w:t>
            </w:r>
            <w:proofErr w:type="spellEnd"/>
            <w:r w:rsidRPr="00211382">
              <w:t xml:space="preserve"> </w:t>
            </w:r>
            <w:proofErr w:type="spellStart"/>
            <w:r w:rsidRPr="00211382">
              <w:t>Yun</w:t>
            </w:r>
            <w:proofErr w:type="spellEnd"/>
            <w:r w:rsidRPr="00211382">
              <w:t>,</w:t>
            </w:r>
            <w:r w:rsidRPr="00211382">
              <w:rPr>
                <w:rFonts w:hint="eastAsia"/>
                <w:lang w:eastAsia="ko-KR"/>
              </w:rPr>
              <w:t xml:space="preserve"> </w:t>
            </w:r>
            <w:proofErr w:type="spellStart"/>
            <w:r w:rsidR="00537455" w:rsidRPr="00211382">
              <w:t>Sungcheol</w:t>
            </w:r>
            <w:proofErr w:type="spellEnd"/>
            <w:r w:rsidR="00537455" w:rsidRPr="00211382">
              <w:t xml:space="preserve"> Chang</w:t>
            </w:r>
            <w:r w:rsidR="00537455">
              <w:rPr>
                <w:rFonts w:hint="eastAsia"/>
                <w:lang w:eastAsia="ko-KR"/>
              </w:rPr>
              <w:t>,</w:t>
            </w:r>
            <w:r w:rsidR="00537455" w:rsidRPr="00211382">
              <w:rPr>
                <w:rFonts w:hint="eastAsia"/>
                <w:lang w:eastAsia="ko-KR"/>
              </w:rPr>
              <w:t xml:space="preserve"> </w:t>
            </w:r>
            <w:r w:rsidR="001952CB" w:rsidRPr="00211382">
              <w:t xml:space="preserve">Hyun Lee, </w:t>
            </w:r>
            <w:proofErr w:type="spellStart"/>
            <w:r w:rsidR="00537455" w:rsidRPr="00211382">
              <w:t>Seokki</w:t>
            </w:r>
            <w:proofErr w:type="spellEnd"/>
            <w:r w:rsidR="00537455" w:rsidRPr="00211382">
              <w:t xml:space="preserve"> Kim, Won-</w:t>
            </w:r>
            <w:proofErr w:type="spellStart"/>
            <w:r w:rsidR="00537455" w:rsidRPr="00211382">
              <w:t>Ik</w:t>
            </w:r>
            <w:proofErr w:type="spellEnd"/>
            <w:r w:rsidR="00537455" w:rsidRPr="00211382">
              <w:t xml:space="preserve"> Kim, </w:t>
            </w:r>
            <w:proofErr w:type="spellStart"/>
            <w:r w:rsidR="00537455" w:rsidRPr="00211382">
              <w:t>Sungkyung</w:t>
            </w:r>
            <w:proofErr w:type="spellEnd"/>
            <w:r w:rsidR="00537455" w:rsidRPr="00211382">
              <w:t xml:space="preserve"> Kim, </w:t>
            </w:r>
            <w:proofErr w:type="spellStart"/>
            <w:r w:rsidR="001952CB" w:rsidRPr="00211382">
              <w:t>Chulsik</w:t>
            </w:r>
            <w:proofErr w:type="spellEnd"/>
            <w:r w:rsidR="001952CB" w:rsidRPr="00211382">
              <w:t xml:space="preserve"> Yoon</w:t>
            </w:r>
          </w:p>
          <w:p w:rsidR="0092701D" w:rsidRPr="00211382" w:rsidRDefault="00526CF4" w:rsidP="00537455">
            <w:pPr>
              <w:pStyle w:val="covertext"/>
              <w:snapToGrid w:val="0"/>
              <w:rPr>
                <w:lang w:eastAsia="ko-KR"/>
              </w:rPr>
            </w:pPr>
            <w:r w:rsidRPr="00211382">
              <w:t>ETRI</w:t>
            </w:r>
            <w:r w:rsidR="00611B2D" w:rsidRPr="00211382">
              <w:t xml:space="preserve"> 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611B2D" w:rsidRPr="00211382" w:rsidRDefault="00611B2D" w:rsidP="00611B2D">
            <w:pPr>
              <w:pStyle w:val="Default"/>
            </w:pPr>
            <w:r w:rsidRPr="00211382">
              <w:t xml:space="preserve">E-mail: </w:t>
            </w:r>
          </w:p>
          <w:p w:rsidR="00354A30" w:rsidRPr="00211382" w:rsidRDefault="00144170" w:rsidP="00354A30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9" w:history="1">
              <w:r w:rsidR="00354A30" w:rsidRPr="00211382">
                <w:rPr>
                  <w:rStyle w:val="Hyperlink"/>
                  <w:rFonts w:ascii="Helvetica" w:hAnsi="Helvetica"/>
                  <w:sz w:val="20"/>
                  <w:lang w:eastAsia="ko-KR"/>
                </w:rPr>
                <w:t>scchang@etri.re.kr</w:t>
              </w:r>
            </w:hyperlink>
          </w:p>
          <w:p w:rsidR="00526CF4" w:rsidRPr="00211382" w:rsidRDefault="00144170" w:rsidP="00526CF4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0" w:history="1">
              <w:r w:rsidR="00537455" w:rsidRPr="000E0981">
                <w:rPr>
                  <w:rStyle w:val="Hyperlink"/>
                  <w:rFonts w:ascii="Helvetica" w:hAnsi="Helvetica" w:hint="eastAsia"/>
                  <w:sz w:val="20"/>
                  <w:lang w:eastAsia="ko-KR"/>
                </w:rPr>
                <w:t>myyun</w:t>
              </w:r>
              <w:r w:rsidR="00537455" w:rsidRPr="000E0981">
                <w:rPr>
                  <w:rStyle w:val="Hyperlink"/>
                  <w:rFonts w:ascii="Helvetica" w:hAnsi="Helvetica"/>
                  <w:sz w:val="20"/>
                  <w:lang w:eastAsia="ko-KR"/>
                </w:rPr>
                <w:t>@etri.re.kr</w:t>
              </w:r>
            </w:hyperlink>
          </w:p>
          <w:p w:rsidR="00526CF4" w:rsidRPr="00211382" w:rsidRDefault="00526CF4" w:rsidP="00611B2D">
            <w:pPr>
              <w:pStyle w:val="Default"/>
              <w:rPr>
                <w:lang w:eastAsia="ko-KR"/>
              </w:rPr>
            </w:pPr>
          </w:p>
          <w:p w:rsidR="0092701D" w:rsidRPr="00211382" w:rsidRDefault="0092701D" w:rsidP="00537455">
            <w:pPr>
              <w:pStyle w:val="Default"/>
            </w:pPr>
          </w:p>
        </w:tc>
      </w:tr>
      <w:tr w:rsidR="001952CB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1952CB" w:rsidRPr="00211382" w:rsidRDefault="001952CB">
            <w:pPr>
              <w:pStyle w:val="covertext"/>
              <w:snapToGrid w:val="0"/>
            </w:pPr>
            <w:r w:rsidRPr="00211382"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1952CB" w:rsidRPr="00211382" w:rsidRDefault="001952CB" w:rsidP="00A5585E">
            <w:pPr>
              <w:pStyle w:val="covertext"/>
              <w:snapToGrid w:val="0"/>
              <w:rPr>
                <w:lang w:eastAsia="ko-KR"/>
              </w:rPr>
            </w:pPr>
            <w:r w:rsidRPr="00211382">
              <w:rPr>
                <w:lang w:eastAsia="ko-KR"/>
              </w:rPr>
              <w:t>“</w:t>
            </w:r>
            <w:r w:rsidRPr="00211382">
              <w:rPr>
                <w:rFonts w:hint="eastAsia"/>
                <w:lang w:eastAsia="ko-KR"/>
              </w:rPr>
              <w:t>IEEE 802.16-12-</w:t>
            </w:r>
            <w:r w:rsidR="00A5585E">
              <w:rPr>
                <w:rFonts w:hint="eastAsia"/>
                <w:lang w:eastAsia="ko-KR"/>
              </w:rPr>
              <w:t>400-00-Gdoc</w:t>
            </w:r>
            <w:r w:rsidRPr="00211382">
              <w:rPr>
                <w:rFonts w:hint="eastAsia"/>
                <w:lang w:eastAsia="ko-KR"/>
              </w:rPr>
              <w:t>,</w:t>
            </w:r>
            <w:r w:rsidRPr="00211382">
              <w:rPr>
                <w:lang w:eastAsia="ko-KR"/>
              </w:rPr>
              <w:t>”</w:t>
            </w:r>
            <w:r w:rsidRPr="00211382">
              <w:rPr>
                <w:rFonts w:hint="eastAsia"/>
                <w:lang w:eastAsia="ko-KR"/>
              </w:rPr>
              <w:t xml:space="preserve"> in response to </w:t>
            </w:r>
            <w:r w:rsidR="00872C78">
              <w:rPr>
                <w:lang w:eastAsia="ko-KR"/>
              </w:rPr>
              <w:t xml:space="preserve">Letter Ballot </w:t>
            </w:r>
            <w:proofErr w:type="spellStart"/>
            <w:r w:rsidR="00872C78">
              <w:rPr>
                <w:lang w:eastAsia="ko-KR"/>
              </w:rPr>
              <w:t>Recirc</w:t>
            </w:r>
            <w:proofErr w:type="spellEnd"/>
            <w:r w:rsidR="00872C78">
              <w:rPr>
                <w:lang w:eastAsia="ko-KR"/>
              </w:rPr>
              <w:t xml:space="preserve"> #38</w:t>
            </w:r>
            <w:r w:rsidR="00872C78">
              <w:rPr>
                <w:rFonts w:hint="eastAsia"/>
                <w:lang w:eastAsia="ko-KR"/>
              </w:rPr>
              <w:t>b</w:t>
            </w:r>
            <w:r w:rsidRPr="00211382">
              <w:rPr>
                <w:lang w:eastAsia="ko-KR"/>
              </w:rPr>
              <w:t xml:space="preserve"> on </w:t>
            </w:r>
            <w:r w:rsidRPr="00A5585E">
              <w:rPr>
                <w:lang w:eastAsia="ko-KR"/>
              </w:rPr>
              <w:t>P802.16.1a/D</w:t>
            </w:r>
            <w:r w:rsidR="006932E7" w:rsidRPr="00A5585E">
              <w:rPr>
                <w:rFonts w:hint="eastAsia"/>
                <w:lang w:eastAsia="ko-KR"/>
              </w:rPr>
              <w:t>3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537455" w:rsidRPr="00537455" w:rsidRDefault="001742D6" w:rsidP="00537455">
            <w:pPr>
              <w:pStyle w:val="covertext"/>
              <w:snapToGrid w:val="0"/>
              <w:rPr>
                <w:lang w:eastAsia="ko-KR"/>
              </w:rPr>
            </w:pPr>
            <w:r w:rsidRPr="00211382">
              <w:rPr>
                <w:rFonts w:hint="eastAsia"/>
                <w:lang w:eastAsia="ko-KR"/>
              </w:rPr>
              <w:t xml:space="preserve">This provides AWD text proposals </w:t>
            </w:r>
            <w:r w:rsidR="00F93DA3" w:rsidRPr="00211382">
              <w:rPr>
                <w:rFonts w:hint="eastAsia"/>
                <w:lang w:eastAsia="ko-KR"/>
              </w:rPr>
              <w:t xml:space="preserve">for </w:t>
            </w:r>
            <w:r w:rsidR="00537455">
              <w:rPr>
                <w:rFonts w:hint="eastAsia"/>
                <w:lang w:eastAsia="ko-KR"/>
              </w:rPr>
              <w:t xml:space="preserve">forwarding </w:t>
            </w:r>
            <w:r w:rsidR="00656975" w:rsidRPr="00211382">
              <w:rPr>
                <w:lang w:eastAsia="ko-KR"/>
              </w:rPr>
              <w:t xml:space="preserve">procedure </w:t>
            </w:r>
            <w:r w:rsidR="001952CB" w:rsidRPr="00211382">
              <w:rPr>
                <w:rFonts w:hint="eastAsia"/>
                <w:lang w:eastAsia="ko-KR"/>
              </w:rPr>
              <w:t>for</w:t>
            </w:r>
            <w:r w:rsidR="00656975" w:rsidRPr="00211382">
              <w:rPr>
                <w:lang w:eastAsia="ko-KR"/>
              </w:rPr>
              <w:t xml:space="preserve"> </w:t>
            </w:r>
            <w:r w:rsidR="00537455">
              <w:rPr>
                <w:rFonts w:hint="eastAsia"/>
                <w:lang w:eastAsia="ko-KR"/>
              </w:rPr>
              <w:t>Talk-around Direct Communication</w:t>
            </w:r>
            <w:r w:rsidRPr="00211382">
              <w:rPr>
                <w:rFonts w:hint="eastAsia"/>
                <w:lang w:eastAsia="ko-KR"/>
              </w:rPr>
              <w:t xml:space="preserve"> in IEEE </w:t>
            </w:r>
            <w:r w:rsidR="000D3DD9" w:rsidRPr="00211382">
              <w:rPr>
                <w:rFonts w:hint="eastAsia"/>
                <w:lang w:eastAsia="ko-KR"/>
              </w:rPr>
              <w:t>p</w:t>
            </w:r>
            <w:r w:rsidRPr="00211382">
              <w:rPr>
                <w:rFonts w:hint="eastAsia"/>
                <w:lang w:eastAsia="ko-KR"/>
              </w:rPr>
              <w:t>802.16.1a</w:t>
            </w:r>
            <w:r w:rsidR="00537455">
              <w:rPr>
                <w:rFonts w:hint="eastAsia"/>
                <w:lang w:eastAsia="ko-KR"/>
              </w:rPr>
              <w:t>/D3</w:t>
            </w:r>
            <w:r w:rsidR="00A07DCF" w:rsidRPr="00211382">
              <w:rPr>
                <w:rFonts w:hint="eastAsia"/>
                <w:lang w:eastAsia="ko-KR"/>
              </w:rPr>
              <w:t>.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611B2D" w:rsidP="0002337B">
            <w:pPr>
              <w:pStyle w:val="covertext"/>
              <w:snapToGrid w:val="0"/>
              <w:rPr>
                <w:lang w:eastAsia="ko-KR"/>
              </w:rPr>
            </w:pPr>
            <w:r w:rsidRPr="00211382">
              <w:rPr>
                <w:lang w:eastAsia="ko-KR"/>
              </w:rPr>
              <w:t>To discuss and adopt the proposed text in the draft amendment document on GRIDMAN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211382">
              <w:rPr>
                <w:i/>
                <w:sz w:val="20"/>
              </w:rPr>
              <w:t>This document does not represent the agreed views of the IEEE 802.16 Working Group or any of its subgroups</w:t>
            </w:r>
            <w:r w:rsidRPr="00211382"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92701D" w:rsidRPr="00211382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211382">
              <w:rPr>
                <w:sz w:val="20"/>
              </w:rPr>
              <w:t>The contributor is familiar with the IEEE-SA Copyright Policy &lt;</w:t>
            </w:r>
            <w:r w:rsidRPr="00211382">
              <w:rPr>
                <w:color w:val="0000FF"/>
                <w:sz w:val="20"/>
              </w:rPr>
              <w:t>http://standards.ieee.org/IPR/copyrightpolicy.html</w:t>
            </w:r>
            <w:r w:rsidRPr="00211382">
              <w:rPr>
                <w:sz w:val="20"/>
              </w:rPr>
              <w:t>&gt;.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Pr="00211382" w:rsidRDefault="0092701D">
            <w:pPr>
              <w:pStyle w:val="Default"/>
              <w:snapToGrid w:val="0"/>
              <w:rPr>
                <w:sz w:val="20"/>
              </w:rPr>
            </w:pPr>
            <w:r w:rsidRPr="00211382">
              <w:rPr>
                <w:sz w:val="20"/>
              </w:rPr>
              <w:t>The contributor is familiar with the IEEE-SA Patent Policy and Procedures:</w:t>
            </w:r>
          </w:p>
          <w:p w:rsidR="0092701D" w:rsidRPr="00211382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 w:rsidRPr="00211382">
              <w:rPr>
                <w:sz w:val="20"/>
              </w:rPr>
              <w:t>&lt;</w:t>
            </w:r>
            <w:hyperlink r:id="rId11" w:anchor="6" w:history="1">
              <w:r w:rsidRPr="00211382"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 w:rsidRPr="00211382">
              <w:rPr>
                <w:sz w:val="20"/>
              </w:rPr>
              <w:t>&gt; and &lt;</w:t>
            </w:r>
            <w:hyperlink r:id="rId12" w:anchor="6.3" w:history="1">
              <w:r w:rsidRPr="00211382"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 w:rsidRPr="00211382">
              <w:rPr>
                <w:sz w:val="20"/>
              </w:rPr>
              <w:t>&gt;.</w:t>
            </w:r>
          </w:p>
          <w:p w:rsidR="0092701D" w:rsidRPr="00211382" w:rsidRDefault="0092701D">
            <w:pPr>
              <w:pStyle w:val="Default"/>
              <w:snapToGrid w:val="0"/>
              <w:rPr>
                <w:sz w:val="20"/>
              </w:rPr>
            </w:pPr>
            <w:r w:rsidRPr="00211382">
              <w:rPr>
                <w:sz w:val="20"/>
              </w:rPr>
              <w:t>Further information is located at &lt;</w:t>
            </w:r>
            <w:hyperlink r:id="rId13" w:history="1">
              <w:r w:rsidRPr="00211382"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 w:rsidRPr="00211382">
              <w:rPr>
                <w:sz w:val="20"/>
              </w:rPr>
              <w:t>&gt; and &lt;</w:t>
            </w:r>
            <w:hyperlink r:id="rId14" w:history="1">
              <w:r w:rsidRPr="00211382">
                <w:rPr>
                  <w:rStyle w:val="InternetLink"/>
                  <w:sz w:val="20"/>
                </w:rPr>
                <w:t>http://standards.ieee.org/board/pat</w:t>
              </w:r>
            </w:hyperlink>
            <w:r w:rsidRPr="00211382">
              <w:rPr>
                <w:sz w:val="20"/>
              </w:rPr>
              <w:t>&gt;.</w:t>
            </w:r>
          </w:p>
        </w:tc>
      </w:tr>
    </w:tbl>
    <w:p w:rsidR="0092701D" w:rsidRPr="00211382" w:rsidRDefault="0092701D" w:rsidP="00D62781">
      <w:pPr>
        <w:pStyle w:val="Default"/>
        <w:jc w:val="center"/>
        <w:rPr>
          <w:rFonts w:ascii="Arial" w:hAnsi="Arial"/>
          <w:b/>
          <w:sz w:val="32"/>
          <w:szCs w:val="32"/>
          <w:lang w:eastAsia="ko-KR"/>
        </w:rPr>
      </w:pPr>
      <w:r w:rsidRPr="00211382">
        <w:br w:type="page"/>
      </w:r>
      <w:r w:rsidR="00537455">
        <w:rPr>
          <w:rFonts w:ascii="Arial" w:hAnsi="Arial" w:hint="eastAsia"/>
          <w:b/>
          <w:sz w:val="32"/>
          <w:szCs w:val="32"/>
          <w:lang w:eastAsia="ko-KR"/>
        </w:rPr>
        <w:lastRenderedPageBreak/>
        <w:t>Forwarding</w:t>
      </w:r>
      <w:r w:rsidR="00656975" w:rsidRPr="00211382">
        <w:rPr>
          <w:rFonts w:ascii="Arial" w:hAnsi="Arial"/>
          <w:b/>
          <w:sz w:val="32"/>
          <w:szCs w:val="32"/>
          <w:lang w:eastAsia="ko-KR"/>
        </w:rPr>
        <w:t xml:space="preserve"> procedure </w:t>
      </w:r>
      <w:r w:rsidR="001952CB" w:rsidRPr="00211382">
        <w:rPr>
          <w:rFonts w:ascii="Arial" w:hAnsi="Arial" w:hint="eastAsia"/>
          <w:b/>
          <w:sz w:val="32"/>
          <w:szCs w:val="32"/>
          <w:lang w:eastAsia="ko-KR"/>
        </w:rPr>
        <w:t>for</w:t>
      </w:r>
      <w:r w:rsidR="00656975" w:rsidRPr="00211382">
        <w:rPr>
          <w:rFonts w:ascii="Arial" w:hAnsi="Arial"/>
          <w:b/>
          <w:sz w:val="32"/>
          <w:szCs w:val="32"/>
          <w:lang w:eastAsia="ko-KR"/>
        </w:rPr>
        <w:t xml:space="preserve"> </w:t>
      </w:r>
      <w:r w:rsidR="00537455">
        <w:rPr>
          <w:rFonts w:ascii="Arial" w:hAnsi="Arial" w:hint="eastAsia"/>
          <w:b/>
          <w:sz w:val="32"/>
          <w:szCs w:val="32"/>
          <w:lang w:eastAsia="ko-KR"/>
        </w:rPr>
        <w:t>Talk-around Direct Communication</w:t>
      </w:r>
    </w:p>
    <w:p w:rsidR="000D3DD9" w:rsidRPr="00211382" w:rsidRDefault="000D3DD9" w:rsidP="000D3DD9">
      <w:pPr>
        <w:pStyle w:val="Subtitle"/>
        <w:rPr>
          <w:rFonts w:ascii="Arial" w:eastAsia="Arial Unicode MS" w:hAnsi="Arial" w:cs="Arial"/>
          <w:lang w:eastAsia="ko-KR"/>
        </w:rPr>
      </w:pPr>
    </w:p>
    <w:p w:rsidR="001952CB" w:rsidRPr="00211382" w:rsidRDefault="00537455" w:rsidP="007F0FEF">
      <w:pPr>
        <w:pStyle w:val="Subtitle"/>
        <w:rPr>
          <w:rFonts w:ascii="Arial" w:hAnsi="Arial"/>
          <w:lang w:eastAsia="ko-KR"/>
        </w:rPr>
      </w:pPr>
      <w:proofErr w:type="spellStart"/>
      <w:r w:rsidRPr="00211382">
        <w:rPr>
          <w:rFonts w:ascii="Arial" w:hAnsi="Arial"/>
          <w:lang w:eastAsia="ko-KR"/>
        </w:rPr>
        <w:t>Miyoung</w:t>
      </w:r>
      <w:proofErr w:type="spellEnd"/>
      <w:r w:rsidRPr="00211382">
        <w:rPr>
          <w:rFonts w:ascii="Arial" w:hAnsi="Arial"/>
          <w:lang w:eastAsia="ko-KR"/>
        </w:rPr>
        <w:t xml:space="preserve"> </w:t>
      </w:r>
      <w:proofErr w:type="spellStart"/>
      <w:r w:rsidRPr="00211382">
        <w:rPr>
          <w:rFonts w:ascii="Arial" w:hAnsi="Arial"/>
          <w:lang w:eastAsia="ko-KR"/>
        </w:rPr>
        <w:t>Yun</w:t>
      </w:r>
      <w:proofErr w:type="spellEnd"/>
      <w:r w:rsidRPr="00211382">
        <w:rPr>
          <w:rFonts w:ascii="Arial" w:hAnsi="Arial"/>
          <w:lang w:eastAsia="ko-KR"/>
        </w:rPr>
        <w:t xml:space="preserve">, </w:t>
      </w:r>
      <w:proofErr w:type="spellStart"/>
      <w:r w:rsidRPr="00211382">
        <w:rPr>
          <w:rFonts w:ascii="Arial" w:hAnsi="Arial"/>
          <w:lang w:eastAsia="ko-KR"/>
        </w:rPr>
        <w:t>Sungcheol</w:t>
      </w:r>
      <w:proofErr w:type="spellEnd"/>
      <w:r w:rsidRPr="00211382">
        <w:rPr>
          <w:rFonts w:ascii="Arial" w:hAnsi="Arial"/>
          <w:lang w:eastAsia="ko-KR"/>
        </w:rPr>
        <w:t xml:space="preserve"> </w:t>
      </w:r>
      <w:proofErr w:type="gramStart"/>
      <w:r w:rsidRPr="00211382">
        <w:rPr>
          <w:rFonts w:ascii="Arial" w:hAnsi="Arial"/>
          <w:lang w:eastAsia="ko-KR"/>
        </w:rPr>
        <w:t xml:space="preserve">Chang </w:t>
      </w:r>
      <w:r>
        <w:rPr>
          <w:rFonts w:ascii="Arial" w:hAnsi="Arial" w:hint="eastAsia"/>
          <w:lang w:eastAsia="ko-KR"/>
        </w:rPr>
        <w:t>,</w:t>
      </w:r>
      <w:proofErr w:type="gramEnd"/>
      <w:r w:rsidRPr="00537455">
        <w:rPr>
          <w:rFonts w:ascii="Arial" w:hAnsi="Arial"/>
          <w:lang w:eastAsia="ko-KR"/>
        </w:rPr>
        <w:t xml:space="preserve"> </w:t>
      </w:r>
      <w:r w:rsidRPr="00211382">
        <w:rPr>
          <w:rFonts w:ascii="Arial" w:hAnsi="Arial"/>
          <w:lang w:eastAsia="ko-KR"/>
        </w:rPr>
        <w:t xml:space="preserve">Hyun Lee, </w:t>
      </w:r>
      <w:proofErr w:type="spellStart"/>
      <w:r w:rsidRPr="00211382">
        <w:rPr>
          <w:rFonts w:ascii="Arial" w:hAnsi="Arial"/>
          <w:lang w:eastAsia="ko-KR"/>
        </w:rPr>
        <w:t>Seokki</w:t>
      </w:r>
      <w:proofErr w:type="spellEnd"/>
      <w:r w:rsidRPr="00211382">
        <w:rPr>
          <w:rFonts w:ascii="Arial" w:hAnsi="Arial"/>
          <w:lang w:eastAsia="ko-KR"/>
        </w:rPr>
        <w:t xml:space="preserve"> </w:t>
      </w:r>
      <w:proofErr w:type="spellStart"/>
      <w:r w:rsidRPr="00211382">
        <w:rPr>
          <w:rFonts w:ascii="Arial" w:hAnsi="Arial"/>
          <w:lang w:eastAsia="ko-KR"/>
        </w:rPr>
        <w:t>Kim,</w:t>
      </w:r>
      <w:r w:rsidR="001952CB" w:rsidRPr="00211382">
        <w:rPr>
          <w:rFonts w:ascii="Arial" w:hAnsi="Arial"/>
          <w:lang w:eastAsia="ko-KR"/>
        </w:rPr>
        <w:t>Won-Ik</w:t>
      </w:r>
      <w:proofErr w:type="spellEnd"/>
      <w:r w:rsidR="001952CB" w:rsidRPr="00211382">
        <w:rPr>
          <w:rFonts w:ascii="Arial" w:hAnsi="Arial"/>
          <w:lang w:eastAsia="ko-KR"/>
        </w:rPr>
        <w:t xml:space="preserve"> Kim, </w:t>
      </w:r>
      <w:proofErr w:type="spellStart"/>
      <w:r w:rsidR="001952CB" w:rsidRPr="00211382">
        <w:rPr>
          <w:rFonts w:ascii="Arial" w:hAnsi="Arial"/>
          <w:lang w:eastAsia="ko-KR"/>
        </w:rPr>
        <w:t>Sungkyung</w:t>
      </w:r>
      <w:proofErr w:type="spellEnd"/>
      <w:r w:rsidR="001952CB" w:rsidRPr="00211382">
        <w:rPr>
          <w:rFonts w:ascii="Arial" w:hAnsi="Arial"/>
          <w:lang w:eastAsia="ko-KR"/>
        </w:rPr>
        <w:t xml:space="preserve"> Kim, </w:t>
      </w:r>
      <w:proofErr w:type="spellStart"/>
      <w:r>
        <w:rPr>
          <w:rFonts w:ascii="Arial" w:hAnsi="Arial"/>
          <w:lang w:eastAsia="ko-KR"/>
        </w:rPr>
        <w:t>Chulsik</w:t>
      </w:r>
      <w:proofErr w:type="spellEnd"/>
      <w:r>
        <w:rPr>
          <w:rFonts w:ascii="Arial" w:hAnsi="Arial"/>
          <w:lang w:eastAsia="ko-KR"/>
        </w:rPr>
        <w:t xml:space="preserve"> Yoon</w:t>
      </w:r>
    </w:p>
    <w:p w:rsidR="007F0FEF" w:rsidRPr="00211382" w:rsidRDefault="007F0FEF" w:rsidP="007F0FEF">
      <w:pPr>
        <w:pStyle w:val="Subtitle"/>
        <w:rPr>
          <w:rFonts w:ascii="Arial" w:hAnsi="Arial"/>
          <w:i w:val="0"/>
          <w:lang w:eastAsia="ko-KR"/>
        </w:rPr>
      </w:pPr>
      <w:r w:rsidRPr="00211382">
        <w:rPr>
          <w:rFonts w:ascii="Arial" w:hAnsi="Arial" w:hint="eastAsia"/>
          <w:lang w:eastAsia="ko-KR"/>
        </w:rPr>
        <w:t>ETRI</w:t>
      </w:r>
    </w:p>
    <w:p w:rsidR="000D3DD9" w:rsidRPr="00211382" w:rsidRDefault="000D3DD9" w:rsidP="000D3DD9">
      <w:pPr>
        <w:pStyle w:val="Subtitle"/>
        <w:rPr>
          <w:rFonts w:ascii="Arial" w:hAnsi="Arial"/>
          <w:lang w:eastAsia="ko-KR"/>
        </w:rPr>
      </w:pPr>
    </w:p>
    <w:p w:rsidR="0092701D" w:rsidRPr="00211382" w:rsidRDefault="00D62781">
      <w:pPr>
        <w:pStyle w:val="Heading1"/>
        <w:rPr>
          <w:rFonts w:ascii="Arial" w:hAnsi="Arial"/>
        </w:rPr>
      </w:pPr>
      <w:r w:rsidRPr="00211382">
        <w:rPr>
          <w:rFonts w:ascii="Arial" w:hAnsi="Arial" w:hint="eastAsia"/>
          <w:lang w:eastAsia="ko-KR"/>
        </w:rPr>
        <w:t>Introduction</w:t>
      </w:r>
    </w:p>
    <w:p w:rsidR="0004598D" w:rsidRDefault="000328B0" w:rsidP="0004120A">
      <w:pPr>
        <w:pStyle w:val="Body"/>
        <w:jc w:val="both"/>
        <w:rPr>
          <w:lang w:eastAsia="ko-KR"/>
        </w:rPr>
      </w:pPr>
      <w:r>
        <w:rPr>
          <w:rFonts w:hint="eastAsia"/>
          <w:lang w:eastAsia="ko-KR"/>
        </w:rPr>
        <w:t xml:space="preserve">General description and functions of HR-MS Forwarding to Network using talk-around communication is described in 6.12.3 and 6.12.3.3. According to the 6.12.3.3, an HR-BS </w:t>
      </w:r>
      <w:r>
        <w:rPr>
          <w:lang w:eastAsia="ko-KR"/>
        </w:rPr>
        <w:t>shall</w:t>
      </w:r>
      <w:r>
        <w:rPr>
          <w:rFonts w:hint="eastAsia"/>
          <w:lang w:eastAsia="ko-KR"/>
        </w:rPr>
        <w:t xml:space="preserve"> maintain a list of HR-MSs which are connected to a forwarding HR-MS and broadcasts them to forwarding HR-MSs using an AAI-DC-MM-ADV message</w:t>
      </w:r>
      <w:r w:rsidR="0004598D">
        <w:rPr>
          <w:rFonts w:hint="eastAsia"/>
          <w:lang w:eastAsia="ko-KR"/>
        </w:rPr>
        <w:t xml:space="preserve"> and the forwarding HR-MS updates the list of HR-MSs using an AAI-DC-LU-REQ/RSP message.</w:t>
      </w:r>
      <w:r w:rsidR="00E63CEC">
        <w:rPr>
          <w:rFonts w:hint="eastAsia"/>
          <w:lang w:eastAsia="ko-KR"/>
        </w:rPr>
        <w:t xml:space="preserve"> In addition, the message fields of those messages are not </w:t>
      </w:r>
      <w:r w:rsidR="002175F8">
        <w:rPr>
          <w:lang w:eastAsia="ko-KR"/>
        </w:rPr>
        <w:t>described</w:t>
      </w:r>
      <w:r w:rsidR="00E63CEC">
        <w:rPr>
          <w:rFonts w:hint="eastAsia"/>
          <w:lang w:eastAsia="ko-KR"/>
        </w:rPr>
        <w:t xml:space="preserve"> yet.</w:t>
      </w:r>
    </w:p>
    <w:p w:rsidR="000328B0" w:rsidRDefault="0004598D" w:rsidP="0004120A">
      <w:pPr>
        <w:pStyle w:val="Body"/>
        <w:jc w:val="both"/>
        <w:rPr>
          <w:lang w:eastAsia="ko-KR"/>
        </w:rPr>
      </w:pPr>
      <w:r>
        <w:rPr>
          <w:rFonts w:hint="eastAsia"/>
          <w:lang w:eastAsia="ko-KR"/>
        </w:rPr>
        <w:t xml:space="preserve">In this contribution, we propose </w:t>
      </w:r>
      <w:r w:rsidR="00E63CEC">
        <w:rPr>
          <w:rFonts w:hint="eastAsia"/>
          <w:lang w:eastAsia="ko-KR"/>
        </w:rPr>
        <w:t xml:space="preserve">MAC control messages for </w:t>
      </w:r>
      <w:r w:rsidR="00FD1FA2">
        <w:rPr>
          <w:rFonts w:hint="eastAsia"/>
          <w:lang w:eastAsia="ko-KR"/>
        </w:rPr>
        <w:t xml:space="preserve">HR-MS Forwarding </w:t>
      </w:r>
      <w:r>
        <w:rPr>
          <w:rFonts w:hint="eastAsia"/>
          <w:lang w:eastAsia="ko-KR"/>
        </w:rPr>
        <w:t>to network</w:t>
      </w:r>
      <w:r w:rsidR="00E63CEC">
        <w:rPr>
          <w:rFonts w:hint="eastAsia"/>
          <w:lang w:eastAsia="ko-KR"/>
        </w:rPr>
        <w:t xml:space="preserve"> using talk-around communication</w:t>
      </w:r>
      <w:r w:rsidR="00BA793D">
        <w:rPr>
          <w:rFonts w:hint="eastAsia"/>
          <w:lang w:eastAsia="ko-KR"/>
        </w:rPr>
        <w:t xml:space="preserve"> without a list management of HR-MSs</w:t>
      </w:r>
      <w:r w:rsidR="00BA793D">
        <w:rPr>
          <w:lang w:eastAsia="ko-KR"/>
        </w:rPr>
        <w:t xml:space="preserve"> </w:t>
      </w:r>
      <w:r w:rsidR="00BA793D">
        <w:rPr>
          <w:rFonts w:hint="eastAsia"/>
          <w:lang w:eastAsia="ko-KR"/>
        </w:rPr>
        <w:t xml:space="preserve">connected to </w:t>
      </w:r>
      <w:r w:rsidR="00FD1FA2">
        <w:rPr>
          <w:rFonts w:hint="eastAsia"/>
          <w:lang w:eastAsia="ko-KR"/>
        </w:rPr>
        <w:t>forwarding HR-MSs</w:t>
      </w:r>
      <w:r w:rsidR="00BA793D">
        <w:rPr>
          <w:rFonts w:hint="eastAsia"/>
          <w:lang w:eastAsia="ko-KR"/>
        </w:rPr>
        <w:t xml:space="preserve"> in </w:t>
      </w:r>
      <w:r w:rsidR="00934B50">
        <w:rPr>
          <w:rFonts w:hint="eastAsia"/>
          <w:lang w:eastAsia="ko-KR"/>
        </w:rPr>
        <w:t xml:space="preserve">an </w:t>
      </w:r>
      <w:r w:rsidR="002175F8">
        <w:rPr>
          <w:rFonts w:hint="eastAsia"/>
          <w:lang w:eastAsia="ko-KR"/>
        </w:rPr>
        <w:t>HR-BS.</w:t>
      </w:r>
      <w:r w:rsidR="00BA793D">
        <w:rPr>
          <w:rFonts w:hint="eastAsia"/>
          <w:lang w:eastAsia="ko-KR"/>
        </w:rPr>
        <w:t xml:space="preserve"> </w:t>
      </w:r>
    </w:p>
    <w:p w:rsidR="0003198F" w:rsidRDefault="00934B50" w:rsidP="0003198F">
      <w:pPr>
        <w:pStyle w:val="Body"/>
        <w:jc w:val="both"/>
        <w:rPr>
          <w:lang w:eastAsia="ko-KR"/>
        </w:rPr>
      </w:pPr>
      <w:r>
        <w:rPr>
          <w:rFonts w:hint="eastAsia"/>
          <w:lang w:eastAsia="ko-KR"/>
        </w:rPr>
        <w:t xml:space="preserve">A </w:t>
      </w:r>
      <w:r w:rsidR="00E63CEC">
        <w:rPr>
          <w:rFonts w:hint="eastAsia"/>
          <w:lang w:eastAsia="ko-KR"/>
        </w:rPr>
        <w:t xml:space="preserve">forwarding HR-MS </w:t>
      </w:r>
      <w:r w:rsidR="00FD1FA2">
        <w:rPr>
          <w:rFonts w:hint="eastAsia"/>
          <w:lang w:eastAsia="ko-KR"/>
        </w:rPr>
        <w:t xml:space="preserve">negotiates forwarding to network </w:t>
      </w:r>
      <w:r w:rsidR="00FD1FA2">
        <w:rPr>
          <w:lang w:eastAsia="ko-KR"/>
        </w:rPr>
        <w:t>capabilities</w:t>
      </w:r>
      <w:r w:rsidR="00FD1FA2">
        <w:rPr>
          <w:rFonts w:hint="eastAsia"/>
          <w:lang w:eastAsia="ko-KR"/>
        </w:rPr>
        <w:t xml:space="preserve"> for talk-around communication with an HR-BS then </w:t>
      </w:r>
      <w:r w:rsidR="0003198F">
        <w:rPr>
          <w:rFonts w:hint="eastAsia"/>
          <w:lang w:eastAsia="ko-KR"/>
        </w:rPr>
        <w:t xml:space="preserve">advertises the capabilities as a forwarding HR-MS to forwarded HR-MSs </w:t>
      </w:r>
      <w:r w:rsidR="00E63CEC">
        <w:rPr>
          <w:rFonts w:hint="eastAsia"/>
          <w:lang w:eastAsia="ko-KR"/>
        </w:rPr>
        <w:t>on a talk-around direct communication link</w:t>
      </w:r>
      <w:r w:rsidR="0003198F">
        <w:rPr>
          <w:rFonts w:hint="eastAsia"/>
          <w:lang w:eastAsia="ko-KR"/>
        </w:rPr>
        <w:t xml:space="preserve">. </w:t>
      </w:r>
    </w:p>
    <w:p w:rsidR="0003198F" w:rsidRPr="00006D16" w:rsidRDefault="0003198F" w:rsidP="0003198F">
      <w:pPr>
        <w:pStyle w:val="Body"/>
        <w:jc w:val="both"/>
        <w:rPr>
          <w:lang w:eastAsia="ko-KR"/>
        </w:rPr>
      </w:pPr>
      <w:r>
        <w:rPr>
          <w:rFonts w:hint="eastAsia"/>
          <w:lang w:eastAsia="ko-KR"/>
        </w:rPr>
        <w:t xml:space="preserve">There are two types of connection supported by a forwarding HR-MS. </w:t>
      </w:r>
      <w:r>
        <w:rPr>
          <w:lang w:eastAsia="ko-KR"/>
        </w:rPr>
        <w:t>O</w:t>
      </w:r>
      <w:r>
        <w:rPr>
          <w:rFonts w:hint="eastAsia"/>
          <w:lang w:eastAsia="ko-KR"/>
        </w:rPr>
        <w:t xml:space="preserve">ne is a one-way unicast transport connection from a forwarding HR-MS to an HR-BS. </w:t>
      </w:r>
      <w:r>
        <w:rPr>
          <w:lang w:eastAsia="ko-KR"/>
        </w:rPr>
        <w:t>T</w:t>
      </w:r>
      <w:r>
        <w:rPr>
          <w:rFonts w:hint="eastAsia"/>
          <w:lang w:eastAsia="ko-KR"/>
        </w:rPr>
        <w:t xml:space="preserve">he other is a one-way multicast </w:t>
      </w:r>
      <w:r>
        <w:rPr>
          <w:lang w:eastAsia="ko-KR"/>
        </w:rPr>
        <w:t>transport</w:t>
      </w:r>
      <w:r>
        <w:rPr>
          <w:rFonts w:hint="eastAsia"/>
          <w:lang w:eastAsia="ko-KR"/>
        </w:rPr>
        <w:t xml:space="preserve"> connection from an HR-BS to a forwarding HR-MS.</w:t>
      </w:r>
    </w:p>
    <w:p w:rsidR="00934B50" w:rsidRDefault="00934B50" w:rsidP="0004120A">
      <w:pPr>
        <w:pStyle w:val="Body"/>
        <w:jc w:val="both"/>
        <w:rPr>
          <w:lang w:eastAsia="ko-KR"/>
        </w:rPr>
      </w:pPr>
      <w:r w:rsidRPr="00934B50">
        <w:rPr>
          <w:lang w:eastAsia="ko-KR"/>
        </w:rPr>
        <w:t xml:space="preserve">A forwarding HR-MS generates control signaling for an HR-BS on behalf of a forwarded HR-MS and manages the mapping between </w:t>
      </w:r>
      <w:r w:rsidR="0003198F">
        <w:rPr>
          <w:rFonts w:hint="eastAsia"/>
          <w:lang w:eastAsia="ko-KR"/>
        </w:rPr>
        <w:t>a direct communication group identifier</w:t>
      </w:r>
      <w:r w:rsidRPr="00934B50">
        <w:rPr>
          <w:lang w:eastAsia="ko-KR"/>
        </w:rPr>
        <w:t xml:space="preserve"> and </w:t>
      </w:r>
      <w:r w:rsidR="0003198F">
        <w:rPr>
          <w:rFonts w:hint="eastAsia"/>
          <w:lang w:eastAsia="ko-KR"/>
        </w:rPr>
        <w:t>an</w:t>
      </w:r>
      <w:r w:rsidRPr="00934B50">
        <w:rPr>
          <w:lang w:eastAsia="ko-KR"/>
        </w:rPr>
        <w:t xml:space="preserve"> infra-structure address</w:t>
      </w:r>
      <w:r>
        <w:rPr>
          <w:rFonts w:hint="eastAsia"/>
          <w:lang w:eastAsia="ko-KR"/>
        </w:rPr>
        <w:t>.</w:t>
      </w:r>
      <w:r w:rsidRPr="002F1CFB">
        <w:rPr>
          <w:lang w:eastAsia="ko-KR"/>
        </w:rPr>
        <w:t xml:space="preserve"> It translates </w:t>
      </w:r>
      <w:r>
        <w:rPr>
          <w:rFonts w:hint="eastAsia"/>
          <w:lang w:eastAsia="ko-KR"/>
        </w:rPr>
        <w:t>direct communication</w:t>
      </w:r>
      <w:r w:rsidRPr="002F1CFB">
        <w:rPr>
          <w:lang w:eastAsia="ko-KR"/>
        </w:rPr>
        <w:t xml:space="preserve"> applications into infra-structure based applications. The </w:t>
      </w:r>
      <w:r w:rsidRPr="00934B50">
        <w:rPr>
          <w:lang w:eastAsia="ko-KR"/>
        </w:rPr>
        <w:t>details of translation between applications are</w:t>
      </w:r>
      <w:r w:rsidRPr="002F1CFB">
        <w:rPr>
          <w:lang w:eastAsia="ko-KR"/>
        </w:rPr>
        <w:t xml:space="preserve"> out of scope of this standard.</w:t>
      </w:r>
    </w:p>
    <w:p w:rsidR="00E10059" w:rsidRPr="00037323" w:rsidRDefault="00E10059" w:rsidP="00E10059">
      <w:pPr>
        <w:pStyle w:val="Body"/>
        <w:rPr>
          <w:lang w:eastAsia="ko-KR"/>
        </w:rPr>
      </w:pPr>
    </w:p>
    <w:p w:rsidR="00E10059" w:rsidRDefault="00E10059" w:rsidP="00E10059">
      <w:pPr>
        <w:pStyle w:val="Body"/>
      </w:pPr>
      <w:r>
        <w:t xml:space="preserve">This </w:t>
      </w:r>
      <w:r w:rsidRPr="00934B50">
        <w:t xml:space="preserve">contribution </w:t>
      </w:r>
      <w:r w:rsidR="001018EF" w:rsidRPr="002F1CFB">
        <w:rPr>
          <w:lang w:eastAsia="ko-KR"/>
        </w:rPr>
        <w:t>proposes</w:t>
      </w:r>
      <w:r w:rsidR="001018EF" w:rsidRPr="002F1CFB">
        <w:t xml:space="preserve"> </w:t>
      </w:r>
      <w:r w:rsidRPr="00934B50">
        <w:t xml:space="preserve">how </w:t>
      </w:r>
      <w:r w:rsidR="00804827">
        <w:rPr>
          <w:rFonts w:hint="eastAsia"/>
          <w:lang w:eastAsia="ko-KR"/>
        </w:rPr>
        <w:t>HR-MS forwarding to network using talk-around communication</w:t>
      </w:r>
      <w:r>
        <w:rPr>
          <w:rFonts w:hint="eastAsia"/>
          <w:lang w:eastAsia="ko-KR"/>
        </w:rPr>
        <w:t xml:space="preserve"> works </w:t>
      </w:r>
      <w:r>
        <w:t>as the followings:</w:t>
      </w:r>
    </w:p>
    <w:p w:rsidR="00804827" w:rsidRDefault="00804827" w:rsidP="00E10059">
      <w:pPr>
        <w:pStyle w:val="Body"/>
        <w:numPr>
          <w:ilvl w:val="0"/>
          <w:numId w:val="26"/>
        </w:numPr>
      </w:pPr>
      <w:r>
        <w:rPr>
          <w:lang w:eastAsia="ko-KR"/>
        </w:rPr>
        <w:t>C</w:t>
      </w:r>
      <w:r>
        <w:rPr>
          <w:rFonts w:hint="eastAsia"/>
          <w:lang w:eastAsia="ko-KR"/>
        </w:rPr>
        <w:t xml:space="preserve">apability as a forwarding HR-MS on </w:t>
      </w:r>
      <w:r w:rsidR="001018EF">
        <w:rPr>
          <w:rFonts w:hint="eastAsia"/>
          <w:lang w:eastAsia="ko-KR"/>
        </w:rPr>
        <w:t xml:space="preserve">an </w:t>
      </w:r>
      <w:r>
        <w:rPr>
          <w:rFonts w:hint="eastAsia"/>
          <w:lang w:eastAsia="ko-KR"/>
        </w:rPr>
        <w:t xml:space="preserve">SBC message between a forwarding HR-MS and </w:t>
      </w:r>
      <w:r w:rsidR="001018EF">
        <w:rPr>
          <w:rFonts w:hint="eastAsia"/>
          <w:lang w:eastAsia="ko-KR"/>
        </w:rPr>
        <w:t xml:space="preserve">an </w:t>
      </w:r>
      <w:r>
        <w:rPr>
          <w:rFonts w:hint="eastAsia"/>
          <w:lang w:eastAsia="ko-KR"/>
        </w:rPr>
        <w:t>HR-BS</w:t>
      </w:r>
    </w:p>
    <w:p w:rsidR="00E10059" w:rsidRDefault="00804827" w:rsidP="00E10059">
      <w:pPr>
        <w:pStyle w:val="Body"/>
        <w:numPr>
          <w:ilvl w:val="0"/>
          <w:numId w:val="26"/>
        </w:numPr>
      </w:pPr>
      <w:r>
        <w:rPr>
          <w:rFonts w:hint="eastAsia"/>
          <w:lang w:eastAsia="ko-KR"/>
        </w:rPr>
        <w:t xml:space="preserve">Advertising information of a forwarding HR-MS </w:t>
      </w:r>
    </w:p>
    <w:p w:rsidR="00804827" w:rsidRDefault="00804827" w:rsidP="00E10059">
      <w:pPr>
        <w:pStyle w:val="Body"/>
        <w:numPr>
          <w:ilvl w:val="0"/>
          <w:numId w:val="26"/>
        </w:numPr>
      </w:pPr>
      <w:r>
        <w:rPr>
          <w:rFonts w:hint="eastAsia"/>
          <w:lang w:eastAsia="ko-KR"/>
        </w:rPr>
        <w:t xml:space="preserve">Forwarding Connection establishment </w:t>
      </w:r>
    </w:p>
    <w:p w:rsidR="00804827" w:rsidRDefault="00804827" w:rsidP="00E10059">
      <w:pPr>
        <w:pStyle w:val="Body"/>
        <w:numPr>
          <w:ilvl w:val="0"/>
          <w:numId w:val="26"/>
        </w:numPr>
      </w:pPr>
      <w:r>
        <w:rPr>
          <w:lang w:eastAsia="ko-KR"/>
        </w:rPr>
        <w:t>F</w:t>
      </w:r>
      <w:r>
        <w:rPr>
          <w:rFonts w:hint="eastAsia"/>
          <w:lang w:eastAsia="ko-KR"/>
        </w:rPr>
        <w:t>orwarding Connection release</w:t>
      </w:r>
    </w:p>
    <w:p w:rsidR="00804827" w:rsidRDefault="00804827" w:rsidP="00E10059">
      <w:pPr>
        <w:pStyle w:val="Body"/>
        <w:numPr>
          <w:ilvl w:val="0"/>
          <w:numId w:val="26"/>
        </w:numPr>
      </w:pPr>
      <w:r>
        <w:rPr>
          <w:rFonts w:hint="eastAsia"/>
          <w:lang w:eastAsia="ko-KR"/>
        </w:rPr>
        <w:t>Resource allocation for a Forwarding HR-MS</w:t>
      </w:r>
    </w:p>
    <w:p w:rsidR="00E10059" w:rsidRPr="00804827" w:rsidRDefault="00E10059" w:rsidP="0004120A">
      <w:pPr>
        <w:pStyle w:val="Body"/>
        <w:jc w:val="both"/>
        <w:rPr>
          <w:lang w:eastAsia="ko-KR"/>
        </w:rPr>
      </w:pPr>
    </w:p>
    <w:p w:rsidR="00FE7122" w:rsidRPr="00211382" w:rsidRDefault="00FE7122" w:rsidP="00FE7122">
      <w:pPr>
        <w:pStyle w:val="Heading1"/>
        <w:rPr>
          <w:rFonts w:ascii="Arial" w:hAnsi="Arial"/>
          <w:lang w:eastAsia="ko-KR"/>
        </w:rPr>
      </w:pPr>
      <w:r w:rsidRPr="00211382">
        <w:rPr>
          <w:rFonts w:ascii="Arial" w:hAnsi="Arial" w:hint="eastAsia"/>
          <w:lang w:eastAsia="ko-KR"/>
        </w:rPr>
        <w:t>References</w:t>
      </w:r>
    </w:p>
    <w:p w:rsidR="00611B2D" w:rsidRPr="00211382" w:rsidRDefault="00611B2D" w:rsidP="00611B2D">
      <w:pPr>
        <w:pStyle w:val="Body"/>
        <w:rPr>
          <w:lang w:eastAsia="ko-KR"/>
        </w:rPr>
      </w:pPr>
      <w:r w:rsidRPr="00211382">
        <w:rPr>
          <w:lang w:eastAsia="ko-KR"/>
        </w:rPr>
        <w:t>[</w:t>
      </w:r>
      <w:r w:rsidR="0058557E" w:rsidRPr="00211382">
        <w:rPr>
          <w:rFonts w:hint="eastAsia"/>
          <w:lang w:eastAsia="ko-KR"/>
        </w:rPr>
        <w:t>1</w:t>
      </w:r>
      <w:r w:rsidRPr="00211382">
        <w:rPr>
          <w:lang w:eastAsia="ko-KR"/>
        </w:rPr>
        <w:t>] IEEE P802.16n</w:t>
      </w:r>
      <w:r w:rsidRPr="00211382">
        <w:rPr>
          <w:kern w:val="24"/>
          <w:vertAlign w:val="superscript"/>
          <w:lang w:eastAsia="ko-KR"/>
        </w:rPr>
        <w:t>TM</w:t>
      </w:r>
      <w:r w:rsidRPr="00211382">
        <w:rPr>
          <w:lang w:eastAsia="ko-KR"/>
        </w:rPr>
        <w:t>/</w:t>
      </w:r>
      <w:r w:rsidR="001018EF" w:rsidRPr="00211382">
        <w:rPr>
          <w:lang w:eastAsia="ko-KR"/>
        </w:rPr>
        <w:t>D</w:t>
      </w:r>
      <w:r w:rsidR="001018EF">
        <w:rPr>
          <w:rFonts w:hint="eastAsia"/>
          <w:lang w:eastAsia="ko-KR"/>
        </w:rPr>
        <w:t>3</w:t>
      </w:r>
      <w:r w:rsidRPr="00211382">
        <w:rPr>
          <w:lang w:eastAsia="ko-KR"/>
        </w:rPr>
        <w:t>, Air Interface for Broadband Wireless Access Systems - Draft Amendment: Higher Reliability Networks, April</w:t>
      </w:r>
      <w:r w:rsidRPr="00211382">
        <w:rPr>
          <w:rFonts w:hint="eastAsia"/>
          <w:lang w:eastAsia="ko-KR"/>
        </w:rPr>
        <w:t xml:space="preserve"> </w:t>
      </w:r>
      <w:r w:rsidRPr="00211382">
        <w:rPr>
          <w:lang w:eastAsia="ko-KR"/>
        </w:rPr>
        <w:t>2012.</w:t>
      </w:r>
    </w:p>
    <w:p w:rsidR="00611B2D" w:rsidRPr="00211382" w:rsidRDefault="0058557E" w:rsidP="00611B2D">
      <w:pPr>
        <w:pStyle w:val="Body"/>
        <w:rPr>
          <w:lang w:eastAsia="ko-KR"/>
        </w:rPr>
      </w:pPr>
      <w:r w:rsidRPr="00211382">
        <w:rPr>
          <w:lang w:eastAsia="ko-KR"/>
        </w:rPr>
        <w:t>[</w:t>
      </w:r>
      <w:r w:rsidRPr="00211382">
        <w:rPr>
          <w:rFonts w:hint="eastAsia"/>
          <w:lang w:eastAsia="ko-KR"/>
        </w:rPr>
        <w:t>2</w:t>
      </w:r>
      <w:r w:rsidR="00611B2D" w:rsidRPr="00211382">
        <w:rPr>
          <w:lang w:eastAsia="ko-KR"/>
        </w:rPr>
        <w:t>] IEEE P802.16.1a</w:t>
      </w:r>
      <w:r w:rsidR="00611B2D" w:rsidRPr="00211382">
        <w:rPr>
          <w:kern w:val="24"/>
          <w:vertAlign w:val="superscript"/>
          <w:lang w:eastAsia="ko-KR"/>
        </w:rPr>
        <w:t>TM</w:t>
      </w:r>
      <w:r w:rsidR="00611B2D" w:rsidRPr="00211382">
        <w:rPr>
          <w:lang w:eastAsia="ko-KR"/>
        </w:rPr>
        <w:t>/</w:t>
      </w:r>
      <w:r w:rsidR="001018EF" w:rsidRPr="00211382">
        <w:rPr>
          <w:lang w:eastAsia="ko-KR"/>
        </w:rPr>
        <w:t>D</w:t>
      </w:r>
      <w:r w:rsidR="001018EF">
        <w:rPr>
          <w:rFonts w:hint="eastAsia"/>
          <w:lang w:eastAsia="ko-KR"/>
        </w:rPr>
        <w:t>3</w:t>
      </w:r>
      <w:r w:rsidR="00611B2D" w:rsidRPr="00211382">
        <w:rPr>
          <w:lang w:eastAsia="ko-KR"/>
        </w:rPr>
        <w:t xml:space="preserve">, </w:t>
      </w:r>
      <w:proofErr w:type="spellStart"/>
      <w:r w:rsidR="00611B2D" w:rsidRPr="00211382">
        <w:rPr>
          <w:lang w:eastAsia="ko-KR"/>
        </w:rPr>
        <w:t>WirelessMAN</w:t>
      </w:r>
      <w:proofErr w:type="spellEnd"/>
      <w:r w:rsidR="00611B2D" w:rsidRPr="00211382">
        <w:rPr>
          <w:lang w:eastAsia="ko-KR"/>
        </w:rPr>
        <w:t>-Advanced Air Interface for Broadband Access Systems - Draft Amendment: Higher Reliability Networks, April</w:t>
      </w:r>
      <w:r w:rsidR="00611B2D" w:rsidRPr="00211382">
        <w:rPr>
          <w:rFonts w:hint="eastAsia"/>
          <w:lang w:eastAsia="ko-KR"/>
        </w:rPr>
        <w:t xml:space="preserve"> </w:t>
      </w:r>
      <w:r w:rsidR="00611B2D" w:rsidRPr="00211382">
        <w:rPr>
          <w:lang w:eastAsia="ko-KR"/>
        </w:rPr>
        <w:t>2012.</w:t>
      </w:r>
    </w:p>
    <w:p w:rsidR="00611B2D" w:rsidRPr="00211382" w:rsidRDefault="0058557E" w:rsidP="00611B2D">
      <w:pPr>
        <w:pStyle w:val="Body"/>
        <w:rPr>
          <w:lang w:eastAsia="ko-KR"/>
        </w:rPr>
      </w:pPr>
      <w:r w:rsidRPr="00211382">
        <w:rPr>
          <w:lang w:eastAsia="ko-KR"/>
        </w:rPr>
        <w:t>[</w:t>
      </w:r>
      <w:r w:rsidRPr="00211382">
        <w:rPr>
          <w:rFonts w:hint="eastAsia"/>
          <w:lang w:eastAsia="ko-KR"/>
        </w:rPr>
        <w:t>3</w:t>
      </w:r>
      <w:r w:rsidR="00611B2D" w:rsidRPr="00211382">
        <w:rPr>
          <w:lang w:eastAsia="ko-KR"/>
        </w:rPr>
        <w:t>] EEE P802.16Rev3/D4, IEEE Draft Standard for Local and metropolitan area networks; Part 16: Air Interface for Fixed and Mobile Broadband Wireless Access Systems,” February 2012.</w:t>
      </w:r>
    </w:p>
    <w:p w:rsidR="00FE7122" w:rsidRPr="00211382" w:rsidRDefault="0058557E" w:rsidP="00611B2D">
      <w:pPr>
        <w:pStyle w:val="Body"/>
        <w:rPr>
          <w:lang w:eastAsia="ko-KR"/>
        </w:rPr>
      </w:pPr>
      <w:r w:rsidRPr="00211382">
        <w:rPr>
          <w:lang w:eastAsia="ko-KR"/>
        </w:rPr>
        <w:t>[</w:t>
      </w:r>
      <w:r w:rsidRPr="00211382">
        <w:rPr>
          <w:rFonts w:hint="eastAsia"/>
          <w:lang w:eastAsia="ko-KR"/>
        </w:rPr>
        <w:t>4</w:t>
      </w:r>
      <w:r w:rsidR="00611B2D" w:rsidRPr="00211382">
        <w:rPr>
          <w:lang w:eastAsia="ko-KR"/>
        </w:rPr>
        <w:t>] IEEE P802.16.1</w:t>
      </w:r>
      <w:r w:rsidR="00611B2D" w:rsidRPr="00211382">
        <w:rPr>
          <w:kern w:val="24"/>
          <w:vertAlign w:val="superscript"/>
          <w:lang w:eastAsia="ko-KR"/>
        </w:rPr>
        <w:t>TM</w:t>
      </w:r>
      <w:r w:rsidR="00611B2D" w:rsidRPr="00211382">
        <w:rPr>
          <w:lang w:eastAsia="ko-KR"/>
        </w:rPr>
        <w:t xml:space="preserve">/D4, IEEE Draft for </w:t>
      </w:r>
      <w:proofErr w:type="spellStart"/>
      <w:r w:rsidR="00611B2D" w:rsidRPr="00211382">
        <w:rPr>
          <w:lang w:eastAsia="ko-KR"/>
        </w:rPr>
        <w:t>WirelessMAN</w:t>
      </w:r>
      <w:proofErr w:type="spellEnd"/>
      <w:r w:rsidR="00611B2D" w:rsidRPr="00211382">
        <w:rPr>
          <w:lang w:eastAsia="ko-KR"/>
        </w:rPr>
        <w:t xml:space="preserve">-Advanced Air Interface for Broadband Wireless </w:t>
      </w:r>
      <w:r w:rsidR="00611B2D" w:rsidRPr="00211382">
        <w:rPr>
          <w:lang w:eastAsia="ko-KR"/>
        </w:rPr>
        <w:lastRenderedPageBreak/>
        <w:t>Access Systems, February 2012.</w:t>
      </w:r>
    </w:p>
    <w:p w:rsidR="00611B2D" w:rsidRPr="00211382" w:rsidRDefault="00611B2D" w:rsidP="00611B2D">
      <w:pPr>
        <w:pStyle w:val="Body"/>
        <w:rPr>
          <w:lang w:eastAsia="ko-KR"/>
        </w:rPr>
      </w:pPr>
    </w:p>
    <w:p w:rsidR="0060017B" w:rsidRDefault="0060017B" w:rsidP="0060017B">
      <w:pPr>
        <w:pStyle w:val="Heading1"/>
        <w:spacing w:line="360" w:lineRule="auto"/>
        <w:rPr>
          <w:rFonts w:ascii="Arial" w:hAnsi="Arial"/>
          <w:lang w:eastAsia="ko-KR"/>
        </w:rPr>
      </w:pPr>
      <w:r>
        <w:rPr>
          <w:rFonts w:ascii="Arial" w:hAnsi="Arial"/>
          <w:lang w:eastAsia="ko-KR"/>
        </w:rPr>
        <w:t xml:space="preserve">Proposed Text for </w:t>
      </w:r>
      <w:r>
        <w:rPr>
          <w:lang w:eastAsia="ko-KR"/>
        </w:rPr>
        <w:t>P802.16.1a/D</w:t>
      </w:r>
      <w:r w:rsidR="00BD64F4">
        <w:rPr>
          <w:rFonts w:hint="eastAsia"/>
          <w:lang w:eastAsia="ko-KR"/>
        </w:rPr>
        <w:t xml:space="preserve">3 </w:t>
      </w:r>
    </w:p>
    <w:p w:rsidR="0060017B" w:rsidRPr="0060017B" w:rsidRDefault="0060017B" w:rsidP="0060017B">
      <w:pPr>
        <w:pStyle w:val="Default"/>
        <w:rPr>
          <w:lang w:eastAsia="ko-KR"/>
        </w:rPr>
      </w:pPr>
    </w:p>
    <w:p w:rsidR="00BD64F4" w:rsidRPr="00FE4E55" w:rsidRDefault="00BD64F4" w:rsidP="00BD64F4">
      <w:pPr>
        <w:pStyle w:val="Body"/>
        <w:rPr>
          <w:lang w:eastAsia="ko-KR"/>
        </w:rPr>
      </w:pPr>
      <w:r w:rsidRPr="00FE4E55">
        <w:rPr>
          <w:lang w:eastAsia="ko-KR"/>
        </w:rPr>
        <w:t>Note:</w:t>
      </w:r>
    </w:p>
    <w:p w:rsidR="00BD64F4" w:rsidRDefault="00BD64F4" w:rsidP="00BD64F4">
      <w:pPr>
        <w:pStyle w:val="Body"/>
      </w:pPr>
      <w:r>
        <w:t xml:space="preserve">The text in </w:t>
      </w:r>
      <w:r>
        <w:rPr>
          <w:b/>
        </w:rPr>
        <w:t>BLACK</w:t>
      </w:r>
      <w:r>
        <w:t xml:space="preserve"> color: the existing text in the 802.16.1a Draft Standard Text</w:t>
      </w:r>
    </w:p>
    <w:p w:rsidR="00BD64F4" w:rsidRDefault="00BD64F4" w:rsidP="00BD64F4">
      <w:pPr>
        <w:pStyle w:val="Body"/>
      </w:pPr>
      <w:r>
        <w:t xml:space="preserve">The text in </w:t>
      </w:r>
      <w:r>
        <w:rPr>
          <w:b/>
          <w:strike/>
          <w:color w:val="FF0000"/>
        </w:rPr>
        <w:t>RED</w:t>
      </w:r>
      <w:r>
        <w:t xml:space="preserve"> color: the removal of existing 802.16.1a Draft Standard Text</w:t>
      </w:r>
    </w:p>
    <w:p w:rsidR="00BD64F4" w:rsidRDefault="00BD64F4" w:rsidP="00BD64F4">
      <w:pPr>
        <w:pStyle w:val="Body"/>
      </w:pPr>
      <w:r>
        <w:t xml:space="preserve">The text in </w:t>
      </w:r>
      <w:r w:rsidRPr="00BD64F4">
        <w:rPr>
          <w:b/>
          <w:color w:val="0000FF"/>
          <w:u w:val="single"/>
        </w:rPr>
        <w:t>BLUE</w:t>
      </w:r>
      <w:r>
        <w:t xml:space="preserve"> color: the new text added to the 802.16.1a Draft Standard Text</w:t>
      </w:r>
    </w:p>
    <w:p w:rsidR="00611B2D" w:rsidRPr="00BD64F4" w:rsidRDefault="00611B2D" w:rsidP="00100B24">
      <w:pPr>
        <w:pStyle w:val="Body"/>
        <w:rPr>
          <w:lang w:eastAsia="ko-KR"/>
        </w:rPr>
      </w:pPr>
    </w:p>
    <w:p w:rsidR="00100B24" w:rsidRPr="00211382" w:rsidRDefault="00100B24" w:rsidP="00100B24">
      <w:pPr>
        <w:pStyle w:val="Body"/>
        <w:rPr>
          <w:lang w:eastAsia="ko-KR"/>
        </w:rPr>
      </w:pPr>
      <w:r w:rsidRPr="00211382">
        <w:t xml:space="preserve"> [-------------------------------------------------Start of Text Proposal---------------------------------------------------</w:t>
      </w:r>
      <w:r w:rsidRPr="00211382">
        <w:rPr>
          <w:rFonts w:hint="eastAsia"/>
          <w:lang w:eastAsia="ko-KR"/>
        </w:rPr>
        <w:t>]</w:t>
      </w:r>
    </w:p>
    <w:p w:rsidR="00611B2D" w:rsidRPr="00211382" w:rsidRDefault="00611B2D" w:rsidP="00100B24">
      <w:pPr>
        <w:pStyle w:val="Default"/>
        <w:rPr>
          <w:b/>
          <w:sz w:val="28"/>
          <w:lang w:eastAsia="ko-KR"/>
        </w:rPr>
      </w:pPr>
    </w:p>
    <w:p w:rsidR="006E6E85" w:rsidRPr="00AA7F81" w:rsidRDefault="006E6E85" w:rsidP="006E6E85">
      <w:pPr>
        <w:suppressAutoHyphens/>
        <w:wordWrap/>
        <w:autoSpaceDE/>
        <w:autoSpaceDN/>
        <w:spacing w:after="120"/>
        <w:rPr>
          <w:rFonts w:eastAsia="Malgun Gothic"/>
          <w:b/>
          <w:sz w:val="22"/>
          <w:highlight w:val="yellow"/>
          <w:lang w:eastAsia="ko-KR"/>
        </w:rPr>
      </w:pPr>
      <w:r w:rsidRPr="00AA7F81">
        <w:rPr>
          <w:rFonts w:eastAsia="Times New Roman"/>
          <w:b/>
          <w:sz w:val="22"/>
          <w:highlight w:val="yellow"/>
          <w:lang w:eastAsia="ko-KR"/>
        </w:rPr>
        <w:t>[</w:t>
      </w:r>
      <w:r w:rsidRPr="00AA7F81">
        <w:rPr>
          <w:rFonts w:eastAsia="Malgun Gothic" w:hint="eastAsia"/>
          <w:b/>
          <w:i/>
          <w:sz w:val="22"/>
          <w:highlight w:val="yellow"/>
          <w:lang w:eastAsia="ko-KR"/>
        </w:rPr>
        <w:t>Remedy</w:t>
      </w:r>
      <w:r w:rsidRPr="00AA7F81">
        <w:rPr>
          <w:rFonts w:hint="eastAsia"/>
          <w:b/>
          <w:i/>
          <w:sz w:val="22"/>
          <w:highlight w:val="yellow"/>
          <w:lang w:eastAsia="ko-KR"/>
        </w:rPr>
        <w:t>1</w:t>
      </w:r>
      <w:r w:rsidRPr="00AA7F81">
        <w:rPr>
          <w:rFonts w:eastAsia="Malgun Gothic" w:hint="eastAsia"/>
          <w:b/>
          <w:i/>
          <w:sz w:val="22"/>
          <w:highlight w:val="yellow"/>
          <w:lang w:eastAsia="ko-KR"/>
        </w:rPr>
        <w:t>:</w:t>
      </w:r>
      <w:r w:rsidRPr="00AA7F81"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 w:rsidR="000D04D1" w:rsidRPr="00AA7F81">
        <w:rPr>
          <w:b/>
          <w:i/>
          <w:sz w:val="22"/>
          <w:highlight w:val="yellow"/>
          <w:lang w:eastAsia="ko-KR"/>
        </w:rPr>
        <w:t>Adopt the following change in Section 6.2.3</w:t>
      </w:r>
      <w:r w:rsidR="000D04D1" w:rsidRPr="00AA7F81"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 w:rsidR="000D04D1" w:rsidRPr="00AA7F81">
        <w:rPr>
          <w:rFonts w:eastAsia="Malgun Gothic" w:hint="eastAsia"/>
          <w:b/>
          <w:i/>
          <w:sz w:val="22"/>
          <w:highlight w:val="yellow"/>
          <w:lang w:eastAsia="ko-KR"/>
        </w:rPr>
        <w:t xml:space="preserve">in </w:t>
      </w:r>
      <w:r w:rsidR="000D04D1" w:rsidRPr="00AA7F81">
        <w:rPr>
          <w:rFonts w:eastAsia="Malgun Gothic"/>
          <w:b/>
          <w:i/>
          <w:sz w:val="22"/>
          <w:highlight w:val="yellow"/>
          <w:lang w:eastAsia="ko-KR"/>
        </w:rPr>
        <w:t>IEEE P802.16.1a/D</w:t>
      </w:r>
      <w:r w:rsidR="000D04D1">
        <w:rPr>
          <w:rFonts w:eastAsia="Malgun Gothic" w:hint="eastAsia"/>
          <w:b/>
          <w:i/>
          <w:sz w:val="22"/>
          <w:highlight w:val="yellow"/>
          <w:lang w:eastAsia="ko-KR"/>
        </w:rPr>
        <w:t>3</w:t>
      </w:r>
      <w:r w:rsidRPr="00AA7F81">
        <w:rPr>
          <w:rFonts w:eastAsia="Times New Roman"/>
          <w:b/>
          <w:sz w:val="22"/>
          <w:highlight w:val="yellow"/>
          <w:lang w:eastAsia="ko-KR"/>
        </w:rPr>
        <w:t>]</w:t>
      </w:r>
    </w:p>
    <w:p w:rsidR="006E6E85" w:rsidRPr="00211382" w:rsidRDefault="008C3444" w:rsidP="008C3444">
      <w:pPr>
        <w:suppressAutoHyphens/>
        <w:wordWrap/>
        <w:autoSpaceDE/>
        <w:autoSpaceDN/>
        <w:spacing w:after="120"/>
        <w:rPr>
          <w:b/>
          <w:i/>
          <w:sz w:val="22"/>
          <w:lang w:eastAsia="ko-KR"/>
        </w:rPr>
      </w:pPr>
      <w:r w:rsidRPr="00AA7F81">
        <w:rPr>
          <w:rFonts w:eastAsia="Times New Roman" w:hint="eastAsia"/>
          <w:b/>
          <w:i/>
          <w:sz w:val="22"/>
          <w:highlight w:val="yellow"/>
          <w:lang w:eastAsia="ko-KR"/>
        </w:rPr>
        <w:t>[Page#</w:t>
      </w:r>
      <w:r w:rsidR="00B761EE">
        <w:rPr>
          <w:rFonts w:hint="eastAsia"/>
          <w:b/>
          <w:i/>
          <w:sz w:val="22"/>
          <w:highlight w:val="yellow"/>
          <w:lang w:eastAsia="ko-KR"/>
        </w:rPr>
        <w:t xml:space="preserve"> 7</w:t>
      </w:r>
      <w:r w:rsidRPr="00AA7F81">
        <w:rPr>
          <w:rFonts w:hint="eastAsia"/>
          <w:b/>
          <w:i/>
          <w:sz w:val="22"/>
          <w:highlight w:val="yellow"/>
          <w:lang w:eastAsia="ko-KR"/>
        </w:rPr>
        <w:t xml:space="preserve">, Line# </w:t>
      </w:r>
      <w:r w:rsidR="00B761EE">
        <w:rPr>
          <w:rFonts w:hint="eastAsia"/>
          <w:b/>
          <w:i/>
          <w:sz w:val="22"/>
          <w:highlight w:val="yellow"/>
          <w:lang w:eastAsia="ko-KR"/>
        </w:rPr>
        <w:t>8~</w:t>
      </w:r>
      <w:r w:rsidRPr="00AA7F81">
        <w:rPr>
          <w:b/>
          <w:i/>
          <w:sz w:val="22"/>
          <w:highlight w:val="yellow"/>
          <w:lang w:eastAsia="ko-KR"/>
        </w:rPr>
        <w:t>]</w:t>
      </w:r>
    </w:p>
    <w:p w:rsidR="008C3444" w:rsidRDefault="008C3444" w:rsidP="006E6E85">
      <w:pPr>
        <w:pStyle w:val="Default"/>
        <w:rPr>
          <w:b/>
          <w:sz w:val="28"/>
          <w:lang w:eastAsia="ko-KR"/>
        </w:rPr>
      </w:pPr>
    </w:p>
    <w:p w:rsidR="00636B95" w:rsidRDefault="00636B95" w:rsidP="006E6E85">
      <w:pPr>
        <w:pStyle w:val="Default"/>
        <w:rPr>
          <w:rFonts w:ascii="Arial" w:hAnsi="Arial" w:cs="Arial"/>
          <w:b/>
          <w:bCs/>
          <w:sz w:val="19"/>
          <w:szCs w:val="19"/>
          <w:lang w:eastAsia="ko-KR"/>
        </w:rPr>
      </w:pPr>
      <w:r>
        <w:rPr>
          <w:rFonts w:ascii="Arial" w:hAnsi="Arial" w:cs="Arial"/>
          <w:b/>
          <w:bCs/>
          <w:sz w:val="19"/>
          <w:szCs w:val="19"/>
        </w:rPr>
        <w:t>6.2.3 MAC control messages</w:t>
      </w:r>
    </w:p>
    <w:p w:rsidR="00636B95" w:rsidRDefault="00636B95" w:rsidP="00636B95">
      <w:pPr>
        <w:wordWrap/>
        <w:adjustRightInd w:val="0"/>
        <w:rPr>
          <w:b/>
          <w:bCs/>
          <w:i/>
          <w:iCs/>
          <w:sz w:val="19"/>
          <w:szCs w:val="19"/>
        </w:rPr>
      </w:pPr>
      <w:r>
        <w:rPr>
          <w:b/>
          <w:bCs/>
          <w:i/>
          <w:iCs/>
          <w:sz w:val="19"/>
          <w:szCs w:val="19"/>
        </w:rPr>
        <w:t>Change Table 29 as indicated:</w:t>
      </w:r>
    </w:p>
    <w:p w:rsidR="00636B95" w:rsidRPr="000328B0" w:rsidRDefault="00636B95" w:rsidP="000328B0">
      <w:pPr>
        <w:pStyle w:val="IEEEStdsRegularTableCaption"/>
        <w:numPr>
          <w:ilvl w:val="0"/>
          <w:numId w:val="0"/>
        </w:numPr>
        <w:rPr>
          <w:rFonts w:eastAsia="Malgun Gothic"/>
          <w:lang w:eastAsia="ko-KR"/>
        </w:rPr>
      </w:pPr>
      <w:r w:rsidRPr="000328B0">
        <w:rPr>
          <w:rFonts w:eastAsia="Malgun Gothic"/>
          <w:lang w:eastAsia="ko-KR"/>
        </w:rPr>
        <w:t>Table 29 —MAC control messages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1"/>
        <w:gridCol w:w="1798"/>
        <w:gridCol w:w="1186"/>
        <w:gridCol w:w="1750"/>
        <w:gridCol w:w="1632"/>
        <w:gridCol w:w="1549"/>
      </w:tblGrid>
      <w:tr w:rsidR="004D3F2B" w:rsidRPr="004266AB" w:rsidTr="00537455"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F2B" w:rsidRPr="004D3F2B" w:rsidRDefault="004D3F2B" w:rsidP="00537455">
            <w:pPr>
              <w:rPr>
                <w:rFonts w:eastAsia="Malgun Gothic"/>
                <w:lang w:eastAsia="ko-KR"/>
              </w:rPr>
            </w:pPr>
            <w:r w:rsidRPr="004D3F2B">
              <w:rPr>
                <w:rFonts w:eastAsia="Malgun Gothic"/>
                <w:lang w:eastAsia="ko-KR"/>
              </w:rPr>
              <w:t>N</w:t>
            </w:r>
            <w:r w:rsidRPr="004D3F2B">
              <w:rPr>
                <w:rFonts w:eastAsia="Malgun Gothic" w:hint="eastAsia"/>
                <w:lang w:eastAsia="ko-KR"/>
              </w:rPr>
              <w:t>o.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F2B" w:rsidRPr="004D3F2B" w:rsidRDefault="004D3F2B" w:rsidP="004D3F2B">
            <w:pPr>
              <w:pStyle w:val="BodyText"/>
              <w:rPr>
                <w:rFonts w:eastAsia="Malgun Gothic"/>
                <w:sz w:val="20"/>
                <w:lang w:val="en-US" w:eastAsia="ko-KR"/>
              </w:rPr>
            </w:pPr>
            <w:r w:rsidRPr="004D3F2B">
              <w:rPr>
                <w:rFonts w:eastAsia="Malgun Gothic" w:hint="eastAsia"/>
                <w:sz w:val="20"/>
                <w:lang w:val="en-US" w:eastAsia="ko-KR"/>
              </w:rPr>
              <w:t>Functional Areas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F2B" w:rsidRPr="004D3F2B" w:rsidRDefault="004D3F2B" w:rsidP="00537455">
            <w:pPr>
              <w:pStyle w:val="BodyText"/>
              <w:rPr>
                <w:rFonts w:eastAsia="Malgun Gothic"/>
                <w:sz w:val="20"/>
                <w:lang w:val="en-US" w:eastAsia="ko-KR"/>
              </w:rPr>
            </w:pPr>
            <w:r w:rsidRPr="004D3F2B">
              <w:rPr>
                <w:rFonts w:eastAsia="Malgun Gothic" w:hint="eastAsia"/>
                <w:sz w:val="20"/>
                <w:lang w:val="en-US" w:eastAsia="ko-KR"/>
              </w:rPr>
              <w:t>Message names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F2B" w:rsidRPr="004D3F2B" w:rsidRDefault="004D3F2B" w:rsidP="00537455">
            <w:pPr>
              <w:pStyle w:val="BodyText"/>
              <w:rPr>
                <w:rFonts w:eastAsia="Malgun Gothic"/>
                <w:sz w:val="20"/>
                <w:lang w:val="en-US" w:eastAsia="ko-KR"/>
              </w:rPr>
            </w:pPr>
            <w:r w:rsidRPr="004D3F2B">
              <w:rPr>
                <w:rFonts w:eastAsia="Malgun Gothic" w:hint="eastAsia"/>
                <w:sz w:val="20"/>
                <w:lang w:val="en-US" w:eastAsia="ko-KR"/>
              </w:rPr>
              <w:t>Message description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F2B" w:rsidRPr="004D3F2B" w:rsidRDefault="004D3F2B" w:rsidP="00537455">
            <w:pPr>
              <w:pStyle w:val="BodyText"/>
              <w:rPr>
                <w:rFonts w:eastAsia="Malgun Gothic"/>
                <w:sz w:val="20"/>
                <w:lang w:val="en-US" w:eastAsia="ko-KR"/>
              </w:rPr>
            </w:pPr>
            <w:r w:rsidRPr="004D3F2B">
              <w:rPr>
                <w:rFonts w:eastAsia="Malgun Gothic" w:hint="eastAsia"/>
                <w:sz w:val="20"/>
                <w:lang w:val="en-US" w:eastAsia="ko-KR"/>
              </w:rPr>
              <w:t>Security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F2B" w:rsidRPr="004D3F2B" w:rsidRDefault="004D3F2B" w:rsidP="00537455">
            <w:pPr>
              <w:pStyle w:val="BodyText"/>
              <w:rPr>
                <w:rFonts w:eastAsia="Malgun Gothic"/>
                <w:sz w:val="20"/>
                <w:lang w:val="en-US" w:eastAsia="ko-KR"/>
              </w:rPr>
            </w:pPr>
            <w:r w:rsidRPr="004D3F2B">
              <w:rPr>
                <w:rFonts w:eastAsia="Malgun Gothic" w:hint="eastAsia"/>
                <w:sz w:val="20"/>
                <w:lang w:val="en-US" w:eastAsia="ko-KR"/>
              </w:rPr>
              <w:t>Connection</w:t>
            </w:r>
          </w:p>
        </w:tc>
      </w:tr>
      <w:tr w:rsidR="004D3F2B" w:rsidRPr="004266AB" w:rsidTr="00537455"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F2B" w:rsidRPr="00492E54" w:rsidRDefault="00492E54" w:rsidP="00537455">
            <w:pPr>
              <w:rPr>
                <w:rFonts w:eastAsia="Malgun Gothic"/>
                <w:strike/>
                <w:color w:val="FF0000"/>
                <w:u w:val="single"/>
                <w:lang w:eastAsia="ko-KR"/>
              </w:rPr>
            </w:pPr>
            <w:r w:rsidRPr="00492E54">
              <w:rPr>
                <w:rFonts w:eastAsia="Malgun Gothic" w:hint="eastAsia"/>
                <w:strike/>
                <w:color w:val="FF0000"/>
                <w:u w:val="single"/>
                <w:lang w:eastAsia="ko-KR"/>
              </w:rPr>
              <w:t>105</w:t>
            </w:r>
            <w:r w:rsidR="004D3F2B" w:rsidRPr="00492E54" w:rsidDel="00BA6826">
              <w:rPr>
                <w:rFonts w:eastAsia="Malgun Gothic"/>
                <w:strike/>
                <w:color w:val="FF0000"/>
                <w:u w:val="single"/>
                <w:lang w:eastAsia="ko-KR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F2B" w:rsidRPr="00492E54" w:rsidRDefault="00492E54" w:rsidP="00492E54">
            <w:pPr>
              <w:pStyle w:val="BodyText"/>
              <w:rPr>
                <w:rFonts w:eastAsia="Malgun Gothic"/>
                <w:strike/>
                <w:color w:val="FF0000"/>
                <w:sz w:val="20"/>
                <w:u w:val="single"/>
                <w:lang w:val="en-US" w:eastAsia="ko-KR"/>
              </w:rPr>
            </w:pPr>
            <w:r w:rsidRPr="00492E54">
              <w:rPr>
                <w:rFonts w:eastAsia="Malgun Gothic"/>
                <w:strike/>
                <w:color w:val="FF0000"/>
                <w:sz w:val="20"/>
                <w:u w:val="single"/>
                <w:lang w:val="en-US" w:eastAsia="ko-KR"/>
              </w:rPr>
              <w:t>Talk-around direct</w:t>
            </w:r>
            <w:r w:rsidRPr="00492E54">
              <w:rPr>
                <w:rFonts w:eastAsia="Malgun Gothic" w:hint="eastAsia"/>
                <w:strike/>
                <w:color w:val="FF0000"/>
                <w:sz w:val="20"/>
                <w:u w:val="single"/>
                <w:lang w:val="en-US" w:eastAsia="ko-KR"/>
              </w:rPr>
              <w:t xml:space="preserve"> </w:t>
            </w:r>
            <w:r w:rsidRPr="00492E54">
              <w:rPr>
                <w:rFonts w:eastAsia="Malgun Gothic"/>
                <w:strike/>
                <w:color w:val="FF0000"/>
                <w:sz w:val="20"/>
                <w:u w:val="single"/>
                <w:lang w:val="en-US" w:eastAsia="ko-KR"/>
              </w:rPr>
              <w:t>communication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F2B" w:rsidRPr="00492E54" w:rsidRDefault="004D3F2B" w:rsidP="00537455">
            <w:pPr>
              <w:pStyle w:val="BodyText"/>
              <w:rPr>
                <w:rFonts w:eastAsia="Malgun Gothic"/>
                <w:strike/>
                <w:color w:val="FF0000"/>
                <w:sz w:val="20"/>
                <w:u w:val="single"/>
                <w:lang w:val="en-US" w:eastAsia="ko-KR"/>
              </w:rPr>
            </w:pPr>
            <w:r w:rsidRPr="00492E54">
              <w:rPr>
                <w:rFonts w:eastAsia="Malgun Gothic"/>
                <w:strike/>
                <w:color w:val="FF0000"/>
                <w:sz w:val="20"/>
                <w:u w:val="single"/>
                <w:lang w:val="en-US" w:eastAsia="ko-KR"/>
              </w:rPr>
              <w:t>AAI-DC-MM-ADV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F2B" w:rsidRPr="00492E54" w:rsidRDefault="004D3F2B" w:rsidP="00537455">
            <w:pPr>
              <w:pStyle w:val="BodyText"/>
              <w:rPr>
                <w:rFonts w:eastAsia="Malgun Gothic"/>
                <w:strike/>
                <w:color w:val="FF0000"/>
                <w:sz w:val="20"/>
                <w:u w:val="single"/>
                <w:lang w:val="en-US" w:eastAsia="ko-KR"/>
              </w:rPr>
            </w:pPr>
            <w:r w:rsidRPr="00492E54">
              <w:rPr>
                <w:rFonts w:eastAsia="Malgun Gothic"/>
                <w:strike/>
                <w:color w:val="FF0000"/>
                <w:sz w:val="20"/>
                <w:u w:val="single"/>
                <w:lang w:val="en-US" w:eastAsia="ko-KR"/>
              </w:rPr>
              <w:t>MS list Advertisement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F2B" w:rsidRPr="00492E54" w:rsidRDefault="004D3F2B" w:rsidP="00537455">
            <w:pPr>
              <w:pStyle w:val="BodyText"/>
              <w:rPr>
                <w:rFonts w:eastAsia="Malgun Gothic"/>
                <w:strike/>
                <w:color w:val="FF0000"/>
                <w:sz w:val="20"/>
                <w:u w:val="single"/>
                <w:lang w:val="en-US" w:eastAsia="ko-KR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F2B" w:rsidRPr="00492E54" w:rsidRDefault="004D3F2B" w:rsidP="00537455">
            <w:pPr>
              <w:pStyle w:val="BodyText"/>
              <w:rPr>
                <w:rFonts w:eastAsia="Malgun Gothic"/>
                <w:strike/>
                <w:color w:val="FF0000"/>
                <w:sz w:val="20"/>
                <w:u w:val="single"/>
                <w:lang w:val="en-US" w:eastAsia="ko-KR"/>
              </w:rPr>
            </w:pPr>
            <w:r w:rsidRPr="00492E54">
              <w:rPr>
                <w:rFonts w:eastAsia="Malgun Gothic"/>
                <w:strike/>
                <w:color w:val="FF0000"/>
                <w:sz w:val="20"/>
                <w:u w:val="single"/>
                <w:lang w:val="en-US" w:eastAsia="ko-KR"/>
              </w:rPr>
              <w:t>Broadcast or multicast or unicast</w:t>
            </w:r>
          </w:p>
        </w:tc>
      </w:tr>
      <w:tr w:rsidR="004D3F2B" w:rsidRPr="004266AB" w:rsidTr="00537455"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F2B" w:rsidRPr="00492E54" w:rsidRDefault="00492E54" w:rsidP="00492E54">
            <w:pPr>
              <w:rPr>
                <w:rFonts w:eastAsia="Malgun Gothic"/>
                <w:strike/>
                <w:color w:val="FF0000"/>
                <w:u w:val="single"/>
                <w:lang w:eastAsia="ko-KR"/>
              </w:rPr>
            </w:pPr>
            <w:r w:rsidRPr="00492E54">
              <w:rPr>
                <w:rFonts w:eastAsia="Malgun Gothic" w:hint="eastAsia"/>
                <w:strike/>
                <w:color w:val="FF0000"/>
                <w:u w:val="single"/>
                <w:lang w:eastAsia="ko-KR"/>
              </w:rPr>
              <w:t>106</w:t>
            </w:r>
            <w:r w:rsidR="004D3F2B" w:rsidRPr="00492E54" w:rsidDel="00BA6826">
              <w:rPr>
                <w:rFonts w:eastAsia="Malgun Gothic"/>
                <w:strike/>
                <w:color w:val="FF0000"/>
                <w:u w:val="single"/>
                <w:lang w:eastAsia="ko-KR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F2B" w:rsidRPr="00492E54" w:rsidRDefault="00492E54" w:rsidP="00492E54">
            <w:pPr>
              <w:pStyle w:val="BodyText"/>
              <w:rPr>
                <w:rFonts w:eastAsia="Malgun Gothic"/>
                <w:strike/>
                <w:color w:val="FF0000"/>
                <w:sz w:val="20"/>
                <w:u w:val="single"/>
                <w:lang w:val="en-US" w:eastAsia="ko-KR"/>
              </w:rPr>
            </w:pPr>
            <w:r w:rsidRPr="00492E54">
              <w:rPr>
                <w:rFonts w:eastAsia="Malgun Gothic"/>
                <w:strike/>
                <w:color w:val="FF0000"/>
                <w:sz w:val="20"/>
                <w:u w:val="single"/>
                <w:lang w:val="en-US" w:eastAsia="ko-KR"/>
              </w:rPr>
              <w:t>Talk-around direct</w:t>
            </w:r>
            <w:r w:rsidRPr="00492E54">
              <w:rPr>
                <w:rFonts w:eastAsia="Malgun Gothic" w:hint="eastAsia"/>
                <w:strike/>
                <w:color w:val="FF0000"/>
                <w:sz w:val="20"/>
                <w:u w:val="single"/>
                <w:lang w:val="en-US" w:eastAsia="ko-KR"/>
              </w:rPr>
              <w:t xml:space="preserve"> </w:t>
            </w:r>
            <w:r w:rsidRPr="00492E54">
              <w:rPr>
                <w:rFonts w:eastAsia="Malgun Gothic"/>
                <w:strike/>
                <w:color w:val="FF0000"/>
                <w:sz w:val="20"/>
                <w:u w:val="single"/>
                <w:lang w:val="en-US" w:eastAsia="ko-KR"/>
              </w:rPr>
              <w:t>communication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F2B" w:rsidRPr="00492E54" w:rsidRDefault="004D3F2B" w:rsidP="00537455">
            <w:pPr>
              <w:pStyle w:val="BodyText"/>
              <w:rPr>
                <w:rFonts w:eastAsia="Malgun Gothic"/>
                <w:strike/>
                <w:color w:val="FF0000"/>
                <w:sz w:val="20"/>
                <w:u w:val="single"/>
                <w:lang w:val="en-US" w:eastAsia="ko-KR"/>
              </w:rPr>
            </w:pPr>
            <w:r w:rsidRPr="00492E54">
              <w:rPr>
                <w:rFonts w:eastAsia="Malgun Gothic"/>
                <w:strike/>
                <w:color w:val="FF0000"/>
                <w:sz w:val="20"/>
                <w:u w:val="single"/>
                <w:lang w:val="en-US" w:eastAsia="ko-KR"/>
              </w:rPr>
              <w:t>AAI-DC-LU-REQ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F2B" w:rsidRPr="00492E54" w:rsidRDefault="004D3F2B" w:rsidP="00537455">
            <w:pPr>
              <w:pStyle w:val="BodyText"/>
              <w:rPr>
                <w:rFonts w:eastAsia="Malgun Gothic"/>
                <w:strike/>
                <w:color w:val="FF0000"/>
                <w:sz w:val="20"/>
                <w:u w:val="single"/>
                <w:lang w:val="en-US" w:eastAsia="ko-KR"/>
              </w:rPr>
            </w:pPr>
            <w:r w:rsidRPr="00492E54">
              <w:rPr>
                <w:rFonts w:eastAsia="Malgun Gothic"/>
                <w:strike/>
                <w:color w:val="FF0000"/>
                <w:sz w:val="20"/>
                <w:u w:val="single"/>
                <w:lang w:val="en-US" w:eastAsia="ko-KR"/>
              </w:rPr>
              <w:t>MS List Update Request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F2B" w:rsidRPr="00492E54" w:rsidRDefault="004D3F2B" w:rsidP="00537455">
            <w:pPr>
              <w:pStyle w:val="BodyText"/>
              <w:rPr>
                <w:rFonts w:eastAsia="Malgun Gothic"/>
                <w:strike/>
                <w:color w:val="FF0000"/>
                <w:sz w:val="20"/>
                <w:u w:val="single"/>
                <w:lang w:val="en-US" w:eastAsia="ko-KR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F2B" w:rsidRPr="00492E54" w:rsidRDefault="004D3F2B" w:rsidP="00537455">
            <w:pPr>
              <w:pStyle w:val="BodyText"/>
              <w:rPr>
                <w:rFonts w:eastAsia="Malgun Gothic"/>
                <w:strike/>
                <w:color w:val="FF0000"/>
                <w:sz w:val="20"/>
                <w:u w:val="single"/>
                <w:lang w:val="en-US" w:eastAsia="ko-KR"/>
              </w:rPr>
            </w:pPr>
            <w:r w:rsidRPr="00492E54">
              <w:rPr>
                <w:rFonts w:eastAsia="Malgun Gothic"/>
                <w:strike/>
                <w:color w:val="FF0000"/>
                <w:sz w:val="20"/>
                <w:u w:val="single"/>
                <w:lang w:val="en-US" w:eastAsia="ko-KR"/>
              </w:rPr>
              <w:t>Unicast</w:t>
            </w:r>
          </w:p>
        </w:tc>
      </w:tr>
      <w:tr w:rsidR="004D3F2B" w:rsidRPr="004266AB" w:rsidTr="00537455"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F2B" w:rsidRPr="00492E54" w:rsidRDefault="00492E54" w:rsidP="00492E54">
            <w:pPr>
              <w:rPr>
                <w:rFonts w:eastAsia="Malgun Gothic"/>
                <w:strike/>
                <w:color w:val="FF0000"/>
                <w:u w:val="single"/>
                <w:lang w:eastAsia="ko-KR"/>
              </w:rPr>
            </w:pPr>
            <w:r w:rsidRPr="00492E54">
              <w:rPr>
                <w:rFonts w:eastAsia="Malgun Gothic" w:hint="eastAsia"/>
                <w:strike/>
                <w:color w:val="FF0000"/>
                <w:u w:val="single"/>
                <w:lang w:eastAsia="ko-KR"/>
              </w:rPr>
              <w:t>107</w:t>
            </w:r>
            <w:r w:rsidR="004D3F2B" w:rsidRPr="00492E54" w:rsidDel="00BA6826">
              <w:rPr>
                <w:rFonts w:eastAsia="Malgun Gothic"/>
                <w:strike/>
                <w:color w:val="FF0000"/>
                <w:u w:val="single"/>
                <w:lang w:eastAsia="ko-KR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F2B" w:rsidRPr="00492E54" w:rsidRDefault="00492E54" w:rsidP="00492E54">
            <w:pPr>
              <w:pStyle w:val="BodyText"/>
              <w:rPr>
                <w:rFonts w:eastAsia="Malgun Gothic"/>
                <w:strike/>
                <w:color w:val="FF0000"/>
                <w:sz w:val="20"/>
                <w:u w:val="single"/>
                <w:lang w:val="en-US" w:eastAsia="ko-KR"/>
              </w:rPr>
            </w:pPr>
            <w:r w:rsidRPr="00492E54">
              <w:rPr>
                <w:rFonts w:eastAsia="Malgun Gothic"/>
                <w:strike/>
                <w:color w:val="FF0000"/>
                <w:sz w:val="20"/>
                <w:u w:val="single"/>
                <w:lang w:val="en-US" w:eastAsia="ko-KR"/>
              </w:rPr>
              <w:t>Talk-around direct</w:t>
            </w:r>
            <w:r w:rsidRPr="00492E54">
              <w:rPr>
                <w:rFonts w:eastAsia="Malgun Gothic" w:hint="eastAsia"/>
                <w:strike/>
                <w:color w:val="FF0000"/>
                <w:sz w:val="20"/>
                <w:u w:val="single"/>
                <w:lang w:val="en-US" w:eastAsia="ko-KR"/>
              </w:rPr>
              <w:t xml:space="preserve"> </w:t>
            </w:r>
            <w:r w:rsidRPr="00492E54">
              <w:rPr>
                <w:rFonts w:eastAsia="Malgun Gothic"/>
                <w:strike/>
                <w:color w:val="FF0000"/>
                <w:sz w:val="20"/>
                <w:u w:val="single"/>
                <w:lang w:val="en-US" w:eastAsia="ko-KR"/>
              </w:rPr>
              <w:t>communication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F2B" w:rsidRPr="00492E54" w:rsidRDefault="004D3F2B" w:rsidP="00537455">
            <w:pPr>
              <w:pStyle w:val="BodyText"/>
              <w:rPr>
                <w:rFonts w:eastAsia="Malgun Gothic"/>
                <w:strike/>
                <w:color w:val="FF0000"/>
                <w:sz w:val="20"/>
                <w:u w:val="single"/>
                <w:lang w:val="en-US" w:eastAsia="ko-KR"/>
              </w:rPr>
            </w:pPr>
            <w:r w:rsidRPr="00492E54">
              <w:rPr>
                <w:rFonts w:eastAsia="Malgun Gothic"/>
                <w:strike/>
                <w:color w:val="FF0000"/>
                <w:sz w:val="20"/>
                <w:u w:val="single"/>
                <w:lang w:val="en-US" w:eastAsia="ko-KR"/>
              </w:rPr>
              <w:t>AAI-DC-LU-RSP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F2B" w:rsidRPr="00492E54" w:rsidRDefault="004D3F2B" w:rsidP="00537455">
            <w:pPr>
              <w:pStyle w:val="BodyText"/>
              <w:rPr>
                <w:rFonts w:eastAsia="Malgun Gothic"/>
                <w:strike/>
                <w:color w:val="FF0000"/>
                <w:sz w:val="20"/>
                <w:u w:val="single"/>
                <w:lang w:val="en-US" w:eastAsia="ko-KR"/>
              </w:rPr>
            </w:pPr>
            <w:r w:rsidRPr="00492E54">
              <w:rPr>
                <w:rFonts w:eastAsia="Malgun Gothic"/>
                <w:strike/>
                <w:color w:val="FF0000"/>
                <w:sz w:val="20"/>
                <w:u w:val="single"/>
                <w:lang w:val="en-US" w:eastAsia="ko-KR"/>
              </w:rPr>
              <w:t>MS List Update Response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F2B" w:rsidRPr="00492E54" w:rsidRDefault="004D3F2B" w:rsidP="00537455">
            <w:pPr>
              <w:pStyle w:val="BodyText"/>
              <w:rPr>
                <w:rFonts w:eastAsia="Malgun Gothic"/>
                <w:strike/>
                <w:color w:val="FF0000"/>
                <w:sz w:val="20"/>
                <w:u w:val="single"/>
                <w:lang w:val="en-US" w:eastAsia="ko-KR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F2B" w:rsidRPr="00492E54" w:rsidRDefault="004D3F2B" w:rsidP="00537455">
            <w:pPr>
              <w:pStyle w:val="BodyText"/>
              <w:rPr>
                <w:rFonts w:eastAsia="Malgun Gothic"/>
                <w:strike/>
                <w:color w:val="FF0000"/>
                <w:sz w:val="20"/>
                <w:u w:val="single"/>
                <w:lang w:val="en-US" w:eastAsia="ko-KR"/>
              </w:rPr>
            </w:pPr>
            <w:r w:rsidRPr="00492E54">
              <w:rPr>
                <w:rFonts w:eastAsia="Malgun Gothic"/>
                <w:strike/>
                <w:color w:val="FF0000"/>
                <w:sz w:val="20"/>
                <w:u w:val="single"/>
                <w:lang w:val="en-US" w:eastAsia="ko-KR"/>
              </w:rPr>
              <w:t>Unicast</w:t>
            </w:r>
          </w:p>
        </w:tc>
      </w:tr>
      <w:tr w:rsidR="004D3F2B" w:rsidRPr="004266AB" w:rsidTr="00537455">
        <w:tc>
          <w:tcPr>
            <w:tcW w:w="941" w:type="dxa"/>
            <w:shd w:val="clear" w:color="auto" w:fill="auto"/>
          </w:tcPr>
          <w:p w:rsidR="004D3F2B" w:rsidRPr="00636B95" w:rsidRDefault="00492E54" w:rsidP="00636B95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636B95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105</w:t>
            </w:r>
          </w:p>
        </w:tc>
        <w:tc>
          <w:tcPr>
            <w:tcW w:w="1798" w:type="dxa"/>
            <w:shd w:val="clear" w:color="auto" w:fill="auto"/>
          </w:tcPr>
          <w:p w:rsidR="004D3F2B" w:rsidRPr="00636B95" w:rsidRDefault="00492E54" w:rsidP="00636B95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636B95">
              <w:rPr>
                <w:b/>
                <w:color w:val="0000FF"/>
                <w:sz w:val="20"/>
                <w:u w:val="single"/>
                <w:lang w:eastAsia="ko-KR"/>
              </w:rPr>
              <w:t>Talk-around direct communication</w:t>
            </w:r>
          </w:p>
        </w:tc>
        <w:tc>
          <w:tcPr>
            <w:tcW w:w="1186" w:type="dxa"/>
            <w:shd w:val="clear" w:color="auto" w:fill="auto"/>
          </w:tcPr>
          <w:p w:rsidR="004D3F2B" w:rsidRPr="00636B95" w:rsidRDefault="00492E54" w:rsidP="00636B95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636B95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AAI-DC-FWD-ADV</w:t>
            </w:r>
          </w:p>
        </w:tc>
        <w:tc>
          <w:tcPr>
            <w:tcW w:w="1750" w:type="dxa"/>
            <w:shd w:val="clear" w:color="auto" w:fill="auto"/>
          </w:tcPr>
          <w:p w:rsidR="004D3F2B" w:rsidRPr="00636B95" w:rsidRDefault="00636B95" w:rsidP="00636B95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636B95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Advertisement of Forwarding HR-MS </w:t>
            </w:r>
          </w:p>
        </w:tc>
        <w:tc>
          <w:tcPr>
            <w:tcW w:w="1632" w:type="dxa"/>
            <w:shd w:val="clear" w:color="auto" w:fill="auto"/>
          </w:tcPr>
          <w:p w:rsidR="004D3F2B" w:rsidRPr="00636B95" w:rsidRDefault="004D3F2B" w:rsidP="00636B95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</w:p>
        </w:tc>
        <w:tc>
          <w:tcPr>
            <w:tcW w:w="1549" w:type="dxa"/>
            <w:shd w:val="clear" w:color="auto" w:fill="auto"/>
          </w:tcPr>
          <w:p w:rsidR="004D3F2B" w:rsidRPr="00636B95" w:rsidRDefault="00636B95" w:rsidP="00636B95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636B95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Broadcast</w:t>
            </w:r>
          </w:p>
        </w:tc>
      </w:tr>
      <w:tr w:rsidR="00492E54" w:rsidRPr="004266AB" w:rsidTr="00537455">
        <w:tc>
          <w:tcPr>
            <w:tcW w:w="941" w:type="dxa"/>
            <w:shd w:val="clear" w:color="auto" w:fill="auto"/>
          </w:tcPr>
          <w:p w:rsidR="00492E54" w:rsidRPr="00636B95" w:rsidRDefault="00492E54" w:rsidP="00636B95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636B95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106</w:t>
            </w:r>
          </w:p>
        </w:tc>
        <w:tc>
          <w:tcPr>
            <w:tcW w:w="1798" w:type="dxa"/>
            <w:shd w:val="clear" w:color="auto" w:fill="auto"/>
          </w:tcPr>
          <w:p w:rsidR="00492E54" w:rsidRPr="00636B95" w:rsidRDefault="00492E54" w:rsidP="00636B95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636B95">
              <w:rPr>
                <w:b/>
                <w:color w:val="0000FF"/>
                <w:sz w:val="20"/>
                <w:u w:val="single"/>
                <w:lang w:eastAsia="ko-KR"/>
              </w:rPr>
              <w:t>Talk-around direct communication</w:t>
            </w:r>
          </w:p>
        </w:tc>
        <w:tc>
          <w:tcPr>
            <w:tcW w:w="1186" w:type="dxa"/>
            <w:shd w:val="clear" w:color="auto" w:fill="auto"/>
          </w:tcPr>
          <w:p w:rsidR="00492E54" w:rsidRPr="00636B95" w:rsidRDefault="00492E54" w:rsidP="00636B95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636B95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AAI-DC-FWD-JOIN</w:t>
            </w:r>
          </w:p>
        </w:tc>
        <w:tc>
          <w:tcPr>
            <w:tcW w:w="1750" w:type="dxa"/>
            <w:shd w:val="clear" w:color="auto" w:fill="auto"/>
          </w:tcPr>
          <w:p w:rsidR="00492E54" w:rsidRPr="00636B95" w:rsidRDefault="00636B95" w:rsidP="006D2976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636B95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HR-MS Group Join </w:t>
            </w:r>
          </w:p>
        </w:tc>
        <w:tc>
          <w:tcPr>
            <w:tcW w:w="1632" w:type="dxa"/>
            <w:shd w:val="clear" w:color="auto" w:fill="auto"/>
          </w:tcPr>
          <w:p w:rsidR="00492E54" w:rsidRPr="00636B95" w:rsidRDefault="00492E54" w:rsidP="00636B95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</w:p>
        </w:tc>
        <w:tc>
          <w:tcPr>
            <w:tcW w:w="1549" w:type="dxa"/>
            <w:shd w:val="clear" w:color="auto" w:fill="auto"/>
          </w:tcPr>
          <w:p w:rsidR="00492E54" w:rsidRPr="00636B95" w:rsidRDefault="00636B95" w:rsidP="00636B95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636B95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Unicast</w:t>
            </w:r>
          </w:p>
        </w:tc>
      </w:tr>
      <w:tr w:rsidR="0004598D" w:rsidRPr="004266AB" w:rsidTr="00537455">
        <w:tc>
          <w:tcPr>
            <w:tcW w:w="941" w:type="dxa"/>
            <w:shd w:val="clear" w:color="auto" w:fill="auto"/>
          </w:tcPr>
          <w:p w:rsidR="0004598D" w:rsidRPr="00636B95" w:rsidRDefault="0004598D" w:rsidP="0004598D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04598D">
              <w:rPr>
                <w:rFonts w:hint="eastAsia"/>
                <w:b/>
                <w:strike/>
                <w:color w:val="FF0000"/>
                <w:sz w:val="20"/>
                <w:u w:val="single"/>
                <w:lang w:eastAsia="ko-KR"/>
              </w:rPr>
              <w:t>108</w:t>
            </w:r>
            <w:r w:rsidRPr="0004598D">
              <w:rPr>
                <w:b/>
                <w:color w:val="0000FF"/>
                <w:sz w:val="20"/>
                <w:u w:val="single"/>
                <w:lang w:eastAsia="ko-KR"/>
              </w:rPr>
              <w:t>107</w:t>
            </w:r>
          </w:p>
        </w:tc>
        <w:tc>
          <w:tcPr>
            <w:tcW w:w="1798" w:type="dxa"/>
            <w:shd w:val="clear" w:color="auto" w:fill="auto"/>
          </w:tcPr>
          <w:p w:rsidR="0004598D" w:rsidRDefault="0004598D" w:rsidP="0004598D">
            <w:pPr>
              <w:wordWrap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>BS-controlled HR-MS</w:t>
            </w:r>
          </w:p>
          <w:p w:rsidR="0004598D" w:rsidRDefault="0004598D" w:rsidP="0004598D">
            <w:pPr>
              <w:wordWrap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>forwarding to network</w:t>
            </w:r>
          </w:p>
          <w:p w:rsidR="0004598D" w:rsidRPr="0004598D" w:rsidRDefault="0004598D" w:rsidP="0004598D">
            <w:pPr>
              <w:pStyle w:val="Body"/>
              <w:jc w:val="center"/>
              <w:rPr>
                <w:rFonts w:ascii="TimesNewRomanPSMT" w:hAnsi="TimesNewRomanPSMT" w:cs="TimesNewRomanPSMT"/>
                <w:kern w:val="0"/>
                <w:sz w:val="19"/>
                <w:szCs w:val="19"/>
              </w:rPr>
            </w:pPr>
          </w:p>
        </w:tc>
        <w:tc>
          <w:tcPr>
            <w:tcW w:w="1186" w:type="dxa"/>
            <w:shd w:val="clear" w:color="auto" w:fill="auto"/>
          </w:tcPr>
          <w:p w:rsidR="0004598D" w:rsidRDefault="0004598D" w:rsidP="0004598D">
            <w:pPr>
              <w:wordWrap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>AAI-FN</w:t>
            </w:r>
            <w:r>
              <w:rPr>
                <w:rFonts w:ascii="TimesNewRomanPSMT" w:hAnsi="TimesNewRomanPSMT" w:cs="TimesNewRomanPSMT" w:hint="eastAsia"/>
                <w:sz w:val="19"/>
                <w:szCs w:val="19"/>
              </w:rPr>
              <w:t>-</w:t>
            </w:r>
            <w:r>
              <w:rPr>
                <w:rFonts w:ascii="TimesNewRomanPSMT" w:hAnsi="TimesNewRomanPSMT" w:cs="TimesNewRomanPSMT"/>
                <w:sz w:val="19"/>
                <w:szCs w:val="19"/>
              </w:rPr>
              <w:t>CONFIG</w:t>
            </w:r>
            <w:r>
              <w:rPr>
                <w:rFonts w:ascii="TimesNewRomanPSMT" w:hAnsi="TimesNewRomanPSMT" w:cs="TimesNewRomanPSMT" w:hint="eastAsia"/>
                <w:sz w:val="19"/>
                <w:szCs w:val="19"/>
              </w:rPr>
              <w:t>-</w:t>
            </w:r>
            <w:r>
              <w:rPr>
                <w:rFonts w:ascii="TimesNewRomanPSMT" w:hAnsi="TimesNewRomanPSMT" w:cs="TimesNewRomanPSMT"/>
                <w:sz w:val="19"/>
                <w:szCs w:val="19"/>
              </w:rPr>
              <w:t>CMD</w:t>
            </w:r>
          </w:p>
          <w:p w:rsidR="0004598D" w:rsidRPr="0004598D" w:rsidRDefault="0004598D" w:rsidP="0004598D">
            <w:pPr>
              <w:pStyle w:val="Body"/>
              <w:rPr>
                <w:rFonts w:ascii="TimesNewRomanPSMT" w:hAnsi="TimesNewRomanPSMT" w:cs="TimesNewRomanPSMT"/>
                <w:kern w:val="0"/>
                <w:sz w:val="19"/>
                <w:szCs w:val="19"/>
              </w:rPr>
            </w:pPr>
          </w:p>
        </w:tc>
        <w:tc>
          <w:tcPr>
            <w:tcW w:w="1750" w:type="dxa"/>
            <w:shd w:val="clear" w:color="auto" w:fill="auto"/>
          </w:tcPr>
          <w:p w:rsidR="0004598D" w:rsidRDefault="0004598D" w:rsidP="0004598D">
            <w:pPr>
              <w:wordWrap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>Forwarding to network</w:t>
            </w:r>
          </w:p>
          <w:p w:rsidR="0004598D" w:rsidRDefault="0004598D" w:rsidP="0004598D">
            <w:pPr>
              <w:wordWrap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>configuration</w:t>
            </w:r>
          </w:p>
          <w:p w:rsidR="0004598D" w:rsidRPr="0004598D" w:rsidRDefault="0004598D" w:rsidP="0004598D">
            <w:pPr>
              <w:pStyle w:val="Body"/>
              <w:rPr>
                <w:rFonts w:ascii="TimesNewRomanPSMT" w:hAnsi="TimesNewRomanPSMT" w:cs="TimesNewRomanPSMT"/>
                <w:kern w:val="0"/>
                <w:sz w:val="19"/>
                <w:szCs w:val="19"/>
              </w:rPr>
            </w:pPr>
          </w:p>
        </w:tc>
        <w:tc>
          <w:tcPr>
            <w:tcW w:w="1632" w:type="dxa"/>
            <w:shd w:val="clear" w:color="auto" w:fill="auto"/>
          </w:tcPr>
          <w:p w:rsidR="0004598D" w:rsidRPr="0004598D" w:rsidRDefault="0004598D" w:rsidP="00636B95">
            <w:pPr>
              <w:pStyle w:val="Body"/>
              <w:rPr>
                <w:rFonts w:ascii="TimesNewRomanPSMT" w:hAnsi="TimesNewRomanPSMT" w:cs="TimesNewRomanPSMT"/>
                <w:kern w:val="0"/>
                <w:sz w:val="19"/>
                <w:szCs w:val="19"/>
              </w:rPr>
            </w:pPr>
          </w:p>
        </w:tc>
        <w:tc>
          <w:tcPr>
            <w:tcW w:w="1549" w:type="dxa"/>
            <w:shd w:val="clear" w:color="auto" w:fill="auto"/>
          </w:tcPr>
          <w:p w:rsidR="0004598D" w:rsidRDefault="0004598D" w:rsidP="0004598D">
            <w:pPr>
              <w:wordWrap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>Unicast or</w:t>
            </w:r>
          </w:p>
          <w:p w:rsidR="0004598D" w:rsidRPr="0004598D" w:rsidRDefault="0004598D" w:rsidP="0004598D">
            <w:pPr>
              <w:pStyle w:val="Body"/>
              <w:rPr>
                <w:rFonts w:ascii="TimesNewRomanPSMT" w:hAnsi="TimesNewRomanPSMT" w:cs="TimesNewRomanPSMT"/>
                <w:kern w:val="0"/>
                <w:sz w:val="19"/>
                <w:szCs w:val="19"/>
              </w:rPr>
            </w:pPr>
            <w:r w:rsidRPr="0004598D">
              <w:rPr>
                <w:rFonts w:ascii="TimesNewRomanPSMT" w:hAnsi="TimesNewRomanPSMT" w:cs="TimesNewRomanPSMT"/>
                <w:kern w:val="0"/>
                <w:sz w:val="19"/>
                <w:szCs w:val="19"/>
              </w:rPr>
              <w:t>Multicast</w:t>
            </w:r>
          </w:p>
        </w:tc>
      </w:tr>
      <w:tr w:rsidR="0004598D" w:rsidRPr="004266AB" w:rsidTr="00537455">
        <w:tc>
          <w:tcPr>
            <w:tcW w:w="941" w:type="dxa"/>
            <w:shd w:val="clear" w:color="auto" w:fill="auto"/>
          </w:tcPr>
          <w:p w:rsidR="0004598D" w:rsidRPr="0004598D" w:rsidRDefault="0004598D" w:rsidP="00636B95">
            <w:pPr>
              <w:pStyle w:val="Body"/>
              <w:rPr>
                <w:b/>
                <w:strike/>
                <w:color w:val="0000FF"/>
                <w:sz w:val="20"/>
                <w:u w:val="single"/>
                <w:lang w:eastAsia="ko-KR"/>
              </w:rPr>
            </w:pPr>
            <w:r w:rsidRPr="0004598D">
              <w:rPr>
                <w:rFonts w:hint="eastAsia"/>
                <w:b/>
                <w:strike/>
                <w:color w:val="FF0000"/>
                <w:sz w:val="20"/>
                <w:u w:val="single"/>
                <w:lang w:eastAsia="ko-KR"/>
              </w:rPr>
              <w:t>109</w:t>
            </w:r>
            <w:r>
              <w:rPr>
                <w:rFonts w:hint="eastAsia"/>
                <w:b/>
                <w:strike/>
                <w:color w:val="FF0000"/>
                <w:sz w:val="20"/>
                <w:u w:val="single"/>
                <w:lang w:eastAsia="ko-KR"/>
              </w:rPr>
              <w:t xml:space="preserve"> </w:t>
            </w:r>
            <w:r w:rsidRPr="0004598D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108</w:t>
            </w:r>
          </w:p>
        </w:tc>
        <w:tc>
          <w:tcPr>
            <w:tcW w:w="1798" w:type="dxa"/>
            <w:shd w:val="clear" w:color="auto" w:fill="auto"/>
          </w:tcPr>
          <w:p w:rsidR="0004598D" w:rsidRPr="0004598D" w:rsidRDefault="0004598D" w:rsidP="0004598D">
            <w:pPr>
              <w:wordWrap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 w:rsidRPr="0004598D">
              <w:rPr>
                <w:rFonts w:ascii="TimesNewRomanPSMT" w:hAnsi="TimesNewRomanPSMT" w:cs="TimesNewRomanPSMT" w:hint="eastAsia"/>
                <w:sz w:val="19"/>
                <w:szCs w:val="19"/>
              </w:rPr>
              <w:t>BS-controlled HR-MS forwarding to network</w:t>
            </w:r>
          </w:p>
        </w:tc>
        <w:tc>
          <w:tcPr>
            <w:tcW w:w="1186" w:type="dxa"/>
            <w:shd w:val="clear" w:color="auto" w:fill="auto"/>
          </w:tcPr>
          <w:p w:rsidR="0004598D" w:rsidRPr="0004598D" w:rsidRDefault="0004598D" w:rsidP="0004598D">
            <w:pPr>
              <w:wordWrap/>
              <w:adjustRightInd w:val="0"/>
              <w:rPr>
                <w:rFonts w:ascii="TimesNewRomanPSMT" w:hAnsi="TimesNewRomanPSMT" w:cs="TimesNewRomanPSMT"/>
                <w:sz w:val="19"/>
                <w:szCs w:val="19"/>
                <w:lang w:eastAsia="ko-KR"/>
              </w:rPr>
            </w:pPr>
            <w:r w:rsidRPr="0004598D">
              <w:rPr>
                <w:rFonts w:ascii="TimesNewRomanPSMT" w:hAnsi="TimesNewRomanPSMT" w:cs="TimesNewRomanPSMT" w:hint="eastAsia"/>
                <w:sz w:val="19"/>
                <w:szCs w:val="19"/>
              </w:rPr>
              <w:t>AAI-FN</w:t>
            </w:r>
            <w:r>
              <w:rPr>
                <w:rFonts w:ascii="TimesNewRomanPSMT" w:hAnsi="TimesNewRomanPSMT" w:cs="TimesNewRomanPSMT" w:hint="eastAsia"/>
                <w:sz w:val="19"/>
                <w:szCs w:val="19"/>
                <w:lang w:eastAsia="ko-KR"/>
              </w:rPr>
              <w:t>-RNG-ACK</w:t>
            </w:r>
          </w:p>
        </w:tc>
        <w:tc>
          <w:tcPr>
            <w:tcW w:w="1750" w:type="dxa"/>
            <w:shd w:val="clear" w:color="auto" w:fill="auto"/>
          </w:tcPr>
          <w:p w:rsidR="0004598D" w:rsidRPr="0004598D" w:rsidRDefault="0004598D" w:rsidP="0004598D">
            <w:pPr>
              <w:wordWrap/>
              <w:adjustRightInd w:val="0"/>
              <w:rPr>
                <w:rFonts w:ascii="TimesNewRomanPSMT" w:hAnsi="TimesNewRomanPSMT" w:cs="TimesNewRomanPSMT"/>
                <w:sz w:val="19"/>
                <w:szCs w:val="19"/>
                <w:lang w:eastAsia="ko-KR"/>
              </w:rPr>
            </w:pPr>
            <w:r>
              <w:rPr>
                <w:rFonts w:ascii="TimesNewRomanPSMT" w:hAnsi="TimesNewRomanPSMT" w:cs="TimesNewRomanPSMT" w:hint="eastAsia"/>
                <w:sz w:val="19"/>
                <w:szCs w:val="19"/>
                <w:lang w:eastAsia="ko-KR"/>
              </w:rPr>
              <w:t>Acknowledging successful receiving of raging preamble by forwarding HR-MS</w:t>
            </w:r>
          </w:p>
        </w:tc>
        <w:tc>
          <w:tcPr>
            <w:tcW w:w="1632" w:type="dxa"/>
            <w:shd w:val="clear" w:color="auto" w:fill="auto"/>
          </w:tcPr>
          <w:p w:rsidR="0004598D" w:rsidRPr="0004598D" w:rsidRDefault="0004598D" w:rsidP="0004598D">
            <w:pPr>
              <w:wordWrap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1549" w:type="dxa"/>
            <w:shd w:val="clear" w:color="auto" w:fill="auto"/>
          </w:tcPr>
          <w:p w:rsidR="0004598D" w:rsidRPr="0004598D" w:rsidRDefault="0004598D" w:rsidP="0004598D">
            <w:pPr>
              <w:wordWrap/>
              <w:adjustRightInd w:val="0"/>
              <w:rPr>
                <w:rFonts w:ascii="TimesNewRomanPSMT" w:hAnsi="TimesNewRomanPSMT" w:cs="TimesNewRomanPSMT"/>
                <w:sz w:val="19"/>
                <w:szCs w:val="19"/>
                <w:lang w:eastAsia="ko-KR"/>
              </w:rPr>
            </w:pPr>
            <w:r>
              <w:rPr>
                <w:rFonts w:ascii="TimesNewRomanPSMT" w:hAnsi="TimesNewRomanPSMT" w:cs="TimesNewRomanPSMT" w:hint="eastAsia"/>
                <w:sz w:val="19"/>
                <w:szCs w:val="19"/>
                <w:lang w:eastAsia="ko-KR"/>
              </w:rPr>
              <w:t>Broadcast (toward new HR-MS that is carrying out network entry through the forwarding HR-MS)</w:t>
            </w:r>
          </w:p>
        </w:tc>
      </w:tr>
      <w:tr w:rsidR="0004598D" w:rsidRPr="004266AB" w:rsidTr="00537455">
        <w:tc>
          <w:tcPr>
            <w:tcW w:w="941" w:type="dxa"/>
            <w:shd w:val="clear" w:color="auto" w:fill="auto"/>
          </w:tcPr>
          <w:p w:rsidR="0004598D" w:rsidRPr="00636B95" w:rsidRDefault="0004598D" w:rsidP="00636B95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04598D">
              <w:rPr>
                <w:rFonts w:hint="eastAsia"/>
                <w:b/>
                <w:strike/>
                <w:color w:val="FF0000"/>
                <w:sz w:val="20"/>
                <w:u w:val="single"/>
                <w:lang w:eastAsia="ko-KR"/>
              </w:rPr>
              <w:lastRenderedPageBreak/>
              <w:t>110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 109</w:t>
            </w:r>
          </w:p>
        </w:tc>
        <w:tc>
          <w:tcPr>
            <w:tcW w:w="1798" w:type="dxa"/>
            <w:shd w:val="clear" w:color="auto" w:fill="auto"/>
          </w:tcPr>
          <w:p w:rsidR="0004598D" w:rsidRPr="0004598D" w:rsidRDefault="0004598D" w:rsidP="0004598D">
            <w:pPr>
              <w:wordWrap/>
              <w:adjustRightInd w:val="0"/>
              <w:rPr>
                <w:rFonts w:ascii="TimesNewRomanPSMT" w:hAnsi="TimesNewRomanPSMT" w:cs="TimesNewRomanPSMT"/>
                <w:sz w:val="19"/>
                <w:szCs w:val="19"/>
                <w:lang w:eastAsia="ko-KR"/>
              </w:rPr>
            </w:pPr>
            <w:r>
              <w:rPr>
                <w:rFonts w:ascii="TimesNewRomanPSMT" w:hAnsi="TimesNewRomanPSMT" w:cs="TimesNewRomanPSMT" w:hint="eastAsia"/>
                <w:sz w:val="19"/>
                <w:szCs w:val="19"/>
                <w:lang w:eastAsia="ko-KR"/>
              </w:rPr>
              <w:t>BS-controlled HR-MS forwarding to network</w:t>
            </w:r>
          </w:p>
        </w:tc>
        <w:tc>
          <w:tcPr>
            <w:tcW w:w="1186" w:type="dxa"/>
            <w:shd w:val="clear" w:color="auto" w:fill="auto"/>
          </w:tcPr>
          <w:p w:rsidR="0004598D" w:rsidRPr="0004598D" w:rsidRDefault="0004598D" w:rsidP="0004598D">
            <w:pPr>
              <w:wordWrap/>
              <w:adjustRightInd w:val="0"/>
              <w:rPr>
                <w:rFonts w:ascii="TimesNewRomanPSMT" w:hAnsi="TimesNewRomanPSMT" w:cs="TimesNewRomanPSMT"/>
                <w:sz w:val="19"/>
                <w:szCs w:val="19"/>
                <w:lang w:eastAsia="ko-KR"/>
              </w:rPr>
            </w:pPr>
            <w:r>
              <w:rPr>
                <w:rFonts w:ascii="TimesNewRomanPSMT" w:hAnsi="TimesNewRomanPSMT" w:cs="TimesNewRomanPSMT" w:hint="eastAsia"/>
                <w:sz w:val="19"/>
                <w:szCs w:val="19"/>
                <w:lang w:eastAsia="ko-KR"/>
              </w:rPr>
              <w:t>AAI-FN-RNG-REP</w:t>
            </w:r>
          </w:p>
        </w:tc>
        <w:tc>
          <w:tcPr>
            <w:tcW w:w="1750" w:type="dxa"/>
            <w:shd w:val="clear" w:color="auto" w:fill="auto"/>
          </w:tcPr>
          <w:p w:rsidR="0004598D" w:rsidRPr="0004598D" w:rsidRDefault="0004598D" w:rsidP="0004598D">
            <w:pPr>
              <w:wordWrap/>
              <w:adjustRightInd w:val="0"/>
              <w:rPr>
                <w:rFonts w:ascii="TimesNewRomanPSMT" w:hAnsi="TimesNewRomanPSMT" w:cs="TimesNewRomanPSMT"/>
                <w:sz w:val="19"/>
                <w:szCs w:val="19"/>
                <w:lang w:eastAsia="ko-KR"/>
              </w:rPr>
            </w:pPr>
            <w:r>
              <w:rPr>
                <w:rFonts w:ascii="TimesNewRomanPSMT" w:hAnsi="TimesNewRomanPSMT" w:cs="TimesNewRomanPSMT" w:hint="eastAsia"/>
                <w:sz w:val="19"/>
                <w:szCs w:val="19"/>
                <w:lang w:eastAsia="ko-KR"/>
              </w:rPr>
              <w:t>Forwarding HR-MS report to serving HR-BS/RS the reception of ranging signal from new HR-MS</w:t>
            </w:r>
          </w:p>
        </w:tc>
        <w:tc>
          <w:tcPr>
            <w:tcW w:w="1632" w:type="dxa"/>
            <w:shd w:val="clear" w:color="auto" w:fill="auto"/>
          </w:tcPr>
          <w:p w:rsidR="0004598D" w:rsidRPr="0004598D" w:rsidRDefault="0004598D" w:rsidP="0004598D">
            <w:pPr>
              <w:wordWrap/>
              <w:adjustRightInd w:val="0"/>
              <w:rPr>
                <w:rFonts w:ascii="TimesNewRomanPSMT" w:hAnsi="TimesNewRomanPSMT" w:cs="TimesNewRomanPSMT"/>
                <w:sz w:val="19"/>
                <w:szCs w:val="19"/>
                <w:lang w:eastAsia="ko-KR"/>
              </w:rPr>
            </w:pPr>
            <w:r>
              <w:rPr>
                <w:rFonts w:ascii="TimesNewRomanPSMT" w:hAnsi="TimesNewRomanPSMT" w:cs="TimesNewRomanPSMT" w:hint="eastAsia"/>
                <w:sz w:val="19"/>
                <w:szCs w:val="19"/>
                <w:lang w:eastAsia="ko-KR"/>
              </w:rPr>
              <w:t>Encrypted/ICV</w:t>
            </w:r>
          </w:p>
        </w:tc>
        <w:tc>
          <w:tcPr>
            <w:tcW w:w="1549" w:type="dxa"/>
            <w:shd w:val="clear" w:color="auto" w:fill="auto"/>
          </w:tcPr>
          <w:p w:rsidR="0004598D" w:rsidRPr="0004598D" w:rsidRDefault="0004598D" w:rsidP="0004598D">
            <w:pPr>
              <w:wordWrap/>
              <w:adjustRightInd w:val="0"/>
              <w:rPr>
                <w:rFonts w:ascii="TimesNewRomanPSMT" w:hAnsi="TimesNewRomanPSMT" w:cs="TimesNewRomanPSMT"/>
                <w:sz w:val="19"/>
                <w:szCs w:val="19"/>
                <w:lang w:eastAsia="ko-KR"/>
              </w:rPr>
            </w:pPr>
            <w:r>
              <w:rPr>
                <w:rFonts w:ascii="TimesNewRomanPSMT" w:hAnsi="TimesNewRomanPSMT" w:cs="TimesNewRomanPSMT" w:hint="eastAsia"/>
                <w:sz w:val="19"/>
                <w:szCs w:val="19"/>
                <w:lang w:eastAsia="ko-KR"/>
              </w:rPr>
              <w:t>Unicast</w:t>
            </w:r>
          </w:p>
        </w:tc>
      </w:tr>
      <w:tr w:rsidR="0004598D" w:rsidRPr="004266AB" w:rsidTr="00537455">
        <w:tc>
          <w:tcPr>
            <w:tcW w:w="941" w:type="dxa"/>
            <w:shd w:val="clear" w:color="auto" w:fill="auto"/>
          </w:tcPr>
          <w:p w:rsidR="0004598D" w:rsidRDefault="0004598D" w:rsidP="00636B95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04598D">
              <w:rPr>
                <w:rFonts w:hint="eastAsia"/>
                <w:b/>
                <w:strike/>
                <w:color w:val="FF0000"/>
                <w:sz w:val="20"/>
                <w:u w:val="single"/>
                <w:lang w:eastAsia="ko-KR"/>
              </w:rPr>
              <w:t>111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 110</w:t>
            </w:r>
          </w:p>
        </w:tc>
        <w:tc>
          <w:tcPr>
            <w:tcW w:w="1798" w:type="dxa"/>
            <w:shd w:val="clear" w:color="auto" w:fill="auto"/>
          </w:tcPr>
          <w:p w:rsidR="0004598D" w:rsidRPr="0004598D" w:rsidRDefault="0004598D" w:rsidP="0004598D">
            <w:pPr>
              <w:wordWrap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 w:hint="eastAsia"/>
                <w:sz w:val="19"/>
                <w:szCs w:val="19"/>
                <w:lang w:eastAsia="ko-KR"/>
              </w:rPr>
              <w:t>BS-controlled HR-MS forwarding to network</w:t>
            </w:r>
          </w:p>
        </w:tc>
        <w:tc>
          <w:tcPr>
            <w:tcW w:w="1186" w:type="dxa"/>
            <w:shd w:val="clear" w:color="auto" w:fill="auto"/>
          </w:tcPr>
          <w:p w:rsidR="0004598D" w:rsidRPr="0004598D" w:rsidRDefault="0004598D" w:rsidP="0004598D">
            <w:pPr>
              <w:wordWrap/>
              <w:adjustRightInd w:val="0"/>
              <w:rPr>
                <w:rFonts w:ascii="TimesNewRomanPSMT" w:hAnsi="TimesNewRomanPSMT" w:cs="TimesNewRomanPSMT"/>
                <w:sz w:val="19"/>
                <w:szCs w:val="19"/>
                <w:lang w:eastAsia="ko-KR"/>
              </w:rPr>
            </w:pPr>
            <w:r>
              <w:rPr>
                <w:rFonts w:ascii="TimesNewRomanPSMT" w:hAnsi="TimesNewRomanPSMT" w:cs="TimesNewRomanPSMT" w:hint="eastAsia"/>
                <w:sz w:val="19"/>
                <w:szCs w:val="19"/>
                <w:lang w:eastAsia="ko-KR"/>
              </w:rPr>
              <w:t>AAI-FN-RNG-FLU</w:t>
            </w:r>
          </w:p>
        </w:tc>
        <w:tc>
          <w:tcPr>
            <w:tcW w:w="1750" w:type="dxa"/>
            <w:shd w:val="clear" w:color="auto" w:fill="auto"/>
          </w:tcPr>
          <w:p w:rsidR="0004598D" w:rsidRPr="0004598D" w:rsidRDefault="0004598D" w:rsidP="0004598D">
            <w:pPr>
              <w:wordWrap/>
              <w:adjustRightInd w:val="0"/>
              <w:rPr>
                <w:rFonts w:ascii="TimesNewRomanPSMT" w:hAnsi="TimesNewRomanPSMT" w:cs="TimesNewRomanPSMT"/>
                <w:sz w:val="19"/>
                <w:szCs w:val="19"/>
                <w:lang w:eastAsia="ko-KR"/>
              </w:rPr>
            </w:pPr>
            <w:r>
              <w:rPr>
                <w:rFonts w:ascii="TimesNewRomanPSMT" w:hAnsi="TimesNewRomanPSMT" w:cs="TimesNewRomanPSMT" w:hint="eastAsia"/>
                <w:sz w:val="19"/>
                <w:szCs w:val="19"/>
                <w:lang w:eastAsia="ko-KR"/>
              </w:rPr>
              <w:t>HR-BS/RS selects one or group of HR-MS to follow-up with the ranging process of new HR-MS</w:t>
            </w:r>
          </w:p>
        </w:tc>
        <w:tc>
          <w:tcPr>
            <w:tcW w:w="1632" w:type="dxa"/>
            <w:shd w:val="clear" w:color="auto" w:fill="auto"/>
          </w:tcPr>
          <w:p w:rsidR="0004598D" w:rsidRPr="0004598D" w:rsidRDefault="0004598D" w:rsidP="0004598D">
            <w:pPr>
              <w:wordWrap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1549" w:type="dxa"/>
            <w:shd w:val="clear" w:color="auto" w:fill="auto"/>
          </w:tcPr>
          <w:p w:rsidR="0004598D" w:rsidRPr="0004598D" w:rsidRDefault="0004598D" w:rsidP="0004598D">
            <w:pPr>
              <w:wordWrap/>
              <w:adjustRightInd w:val="0"/>
              <w:rPr>
                <w:rFonts w:ascii="TimesNewRomanPSMT" w:hAnsi="TimesNewRomanPSMT" w:cs="TimesNewRomanPSMT"/>
                <w:sz w:val="19"/>
                <w:szCs w:val="19"/>
                <w:lang w:eastAsia="ko-KR"/>
              </w:rPr>
            </w:pPr>
            <w:r>
              <w:rPr>
                <w:rFonts w:ascii="TimesNewRomanPSMT" w:hAnsi="TimesNewRomanPSMT" w:cs="TimesNewRomanPSMT" w:hint="eastAsia"/>
                <w:sz w:val="19"/>
                <w:szCs w:val="19"/>
                <w:lang w:eastAsia="ko-KR"/>
              </w:rPr>
              <w:t>multicast</w:t>
            </w:r>
          </w:p>
        </w:tc>
      </w:tr>
      <w:tr w:rsidR="000328B0" w:rsidRPr="004266AB" w:rsidTr="00E63CEC">
        <w:tc>
          <w:tcPr>
            <w:tcW w:w="941" w:type="dxa"/>
            <w:shd w:val="clear" w:color="auto" w:fill="auto"/>
          </w:tcPr>
          <w:p w:rsidR="000328B0" w:rsidRPr="004266AB" w:rsidRDefault="0004598D" w:rsidP="00E63CEC">
            <w:pPr>
              <w:pStyle w:val="BodyText"/>
              <w:rPr>
                <w:rFonts w:eastAsia="Malgun Gothic"/>
                <w:sz w:val="20"/>
                <w:u w:val="single"/>
                <w:lang w:val="en-US" w:eastAsia="ko-KR"/>
              </w:rPr>
            </w:pPr>
            <w:r w:rsidRPr="0004598D">
              <w:rPr>
                <w:rFonts w:ascii="Times" w:hAnsi="Times" w:hint="eastAsia"/>
                <w:b/>
                <w:strike/>
                <w:color w:val="FF0000"/>
                <w:sz w:val="20"/>
                <w:u w:val="single"/>
                <w:lang w:val="en-US" w:eastAsia="ko-KR"/>
              </w:rPr>
              <w:t>112</w:t>
            </w:r>
            <w:r>
              <w:rPr>
                <w:rFonts w:hint="eastAsia"/>
                <w:sz w:val="20"/>
                <w:u w:val="single"/>
                <w:lang w:val="en-US" w:eastAsia="ko-KR" w:bidi="en-US"/>
              </w:rPr>
              <w:t xml:space="preserve"> </w:t>
            </w:r>
            <w:r w:rsidRPr="0004598D">
              <w:rPr>
                <w:rFonts w:ascii="Times" w:hAnsi="Times" w:hint="eastAsia"/>
                <w:b/>
                <w:color w:val="0000FF"/>
                <w:sz w:val="20"/>
                <w:u w:val="single"/>
                <w:lang w:val="en-US" w:eastAsia="ko-KR"/>
              </w:rPr>
              <w:t>111</w:t>
            </w:r>
          </w:p>
        </w:tc>
        <w:tc>
          <w:tcPr>
            <w:tcW w:w="1798" w:type="dxa"/>
            <w:shd w:val="clear" w:color="auto" w:fill="auto"/>
          </w:tcPr>
          <w:p w:rsidR="000328B0" w:rsidRPr="004266AB" w:rsidRDefault="000328B0" w:rsidP="00E63CEC">
            <w:pPr>
              <w:pStyle w:val="BodyText"/>
              <w:rPr>
                <w:rFonts w:eastAsia="Malgun Gothic"/>
                <w:sz w:val="20"/>
                <w:u w:val="single"/>
                <w:lang w:val="en-US" w:eastAsia="ko-KR"/>
              </w:rPr>
            </w:pPr>
            <w:r w:rsidRPr="004266AB">
              <w:rPr>
                <w:sz w:val="20"/>
                <w:u w:val="single"/>
                <w:lang w:val="en-US" w:eastAsia="ko-KR"/>
              </w:rPr>
              <w:t>Standalone</w:t>
            </w:r>
          </w:p>
        </w:tc>
        <w:tc>
          <w:tcPr>
            <w:tcW w:w="1186" w:type="dxa"/>
            <w:shd w:val="clear" w:color="auto" w:fill="auto"/>
          </w:tcPr>
          <w:p w:rsidR="000328B0" w:rsidRPr="004266AB" w:rsidRDefault="000328B0" w:rsidP="00E63CEC">
            <w:pPr>
              <w:pStyle w:val="BodyText"/>
              <w:rPr>
                <w:rFonts w:eastAsia="Malgun Gothic"/>
                <w:sz w:val="20"/>
                <w:u w:val="single"/>
                <w:lang w:val="en-US" w:eastAsia="ko-KR"/>
              </w:rPr>
            </w:pPr>
            <w:r w:rsidRPr="004266AB">
              <w:rPr>
                <w:sz w:val="20"/>
                <w:u w:val="single"/>
                <w:lang w:val="en-US" w:eastAsia="ko-KR"/>
              </w:rPr>
              <w:t>AAI-SA-BPAG-ADV</w:t>
            </w:r>
          </w:p>
        </w:tc>
        <w:tc>
          <w:tcPr>
            <w:tcW w:w="1750" w:type="dxa"/>
            <w:shd w:val="clear" w:color="auto" w:fill="auto"/>
          </w:tcPr>
          <w:p w:rsidR="000328B0" w:rsidRPr="004266AB" w:rsidRDefault="000328B0" w:rsidP="00E63CEC">
            <w:pPr>
              <w:pStyle w:val="BodyText"/>
              <w:rPr>
                <w:rFonts w:eastAsia="Malgun Gothic"/>
                <w:sz w:val="20"/>
                <w:u w:val="single"/>
                <w:lang w:val="en-US" w:eastAsia="ko-KR"/>
              </w:rPr>
            </w:pPr>
            <w:r w:rsidRPr="004266AB">
              <w:rPr>
                <w:sz w:val="20"/>
                <w:u w:val="single"/>
                <w:lang w:val="en-US" w:eastAsia="ko-KR"/>
              </w:rPr>
              <w:t>Blind Page Advertisement Message</w:t>
            </w:r>
          </w:p>
        </w:tc>
        <w:tc>
          <w:tcPr>
            <w:tcW w:w="1632" w:type="dxa"/>
            <w:shd w:val="clear" w:color="auto" w:fill="auto"/>
          </w:tcPr>
          <w:p w:rsidR="000328B0" w:rsidRPr="004266AB" w:rsidRDefault="000328B0" w:rsidP="00E63CEC">
            <w:pPr>
              <w:pStyle w:val="BodyText"/>
              <w:rPr>
                <w:rFonts w:eastAsia="Malgun Gothic"/>
                <w:sz w:val="20"/>
                <w:u w:val="single"/>
                <w:lang w:val="en-US" w:eastAsia="ko-KR"/>
              </w:rPr>
            </w:pPr>
          </w:p>
        </w:tc>
        <w:tc>
          <w:tcPr>
            <w:tcW w:w="1549" w:type="dxa"/>
            <w:shd w:val="clear" w:color="auto" w:fill="auto"/>
          </w:tcPr>
          <w:p w:rsidR="000328B0" w:rsidRPr="004266AB" w:rsidRDefault="000328B0" w:rsidP="00E63CEC">
            <w:pPr>
              <w:pStyle w:val="BodyText"/>
              <w:rPr>
                <w:rFonts w:eastAsia="Malgun Gothic"/>
                <w:sz w:val="20"/>
                <w:u w:val="single"/>
                <w:lang w:val="en-US" w:eastAsia="ko-KR"/>
              </w:rPr>
            </w:pPr>
            <w:r w:rsidRPr="004266AB">
              <w:rPr>
                <w:sz w:val="20"/>
                <w:u w:val="single"/>
                <w:lang w:val="en-US" w:eastAsia="ko-KR"/>
              </w:rPr>
              <w:t>Broadcast</w:t>
            </w:r>
          </w:p>
        </w:tc>
      </w:tr>
      <w:tr w:rsidR="000328B0" w:rsidRPr="004266AB" w:rsidTr="00E63CEC">
        <w:tc>
          <w:tcPr>
            <w:tcW w:w="941" w:type="dxa"/>
            <w:shd w:val="clear" w:color="auto" w:fill="auto"/>
          </w:tcPr>
          <w:p w:rsidR="000328B0" w:rsidRPr="004266AB" w:rsidRDefault="0004598D" w:rsidP="00E63CEC">
            <w:r w:rsidRPr="0004598D">
              <w:rPr>
                <w:rFonts w:ascii="Times" w:hAnsi="Times" w:hint="eastAsia"/>
                <w:b/>
                <w:strike/>
                <w:color w:val="FF0000"/>
                <w:kern w:val="1"/>
                <w:u w:val="single"/>
                <w:lang w:eastAsia="ko-KR"/>
              </w:rPr>
              <w:t xml:space="preserve">113 </w:t>
            </w:r>
            <w:r w:rsidRPr="0004598D">
              <w:rPr>
                <w:rFonts w:ascii="Times" w:hAnsi="Times" w:hint="eastAsia"/>
                <w:b/>
                <w:color w:val="0000FF"/>
                <w:kern w:val="1"/>
                <w:u w:val="single"/>
                <w:lang w:eastAsia="ko-KR"/>
              </w:rPr>
              <w:t>112</w:t>
            </w:r>
          </w:p>
        </w:tc>
        <w:tc>
          <w:tcPr>
            <w:tcW w:w="1798" w:type="dxa"/>
            <w:shd w:val="clear" w:color="auto" w:fill="auto"/>
          </w:tcPr>
          <w:p w:rsidR="000328B0" w:rsidRPr="004266AB" w:rsidRDefault="000328B0" w:rsidP="00E63CEC">
            <w:pPr>
              <w:pStyle w:val="BodyText"/>
              <w:rPr>
                <w:rFonts w:eastAsia="Malgun Gothic"/>
                <w:sz w:val="20"/>
                <w:u w:val="single"/>
                <w:lang w:val="en-US" w:eastAsia="ko-KR"/>
              </w:rPr>
            </w:pPr>
            <w:r w:rsidRPr="004266AB">
              <w:rPr>
                <w:sz w:val="20"/>
                <w:u w:val="single"/>
                <w:lang w:val="en-US" w:eastAsia="ko-KR"/>
              </w:rPr>
              <w:t>Standalone</w:t>
            </w:r>
          </w:p>
        </w:tc>
        <w:tc>
          <w:tcPr>
            <w:tcW w:w="1186" w:type="dxa"/>
            <w:shd w:val="clear" w:color="auto" w:fill="auto"/>
          </w:tcPr>
          <w:p w:rsidR="000328B0" w:rsidRPr="004266AB" w:rsidRDefault="000328B0" w:rsidP="00E63CEC">
            <w:pPr>
              <w:pStyle w:val="BodyText"/>
              <w:rPr>
                <w:rFonts w:eastAsia="Malgun Gothic"/>
                <w:sz w:val="20"/>
                <w:u w:val="single"/>
                <w:lang w:val="en-US" w:eastAsia="ko-KR"/>
              </w:rPr>
            </w:pPr>
            <w:r w:rsidRPr="004266AB">
              <w:rPr>
                <w:sz w:val="20"/>
                <w:u w:val="single"/>
                <w:lang w:val="en-US" w:eastAsia="ko-KR"/>
              </w:rPr>
              <w:t>AAI-SA-BPAG-ACK</w:t>
            </w:r>
          </w:p>
        </w:tc>
        <w:tc>
          <w:tcPr>
            <w:tcW w:w="1750" w:type="dxa"/>
            <w:shd w:val="clear" w:color="auto" w:fill="auto"/>
          </w:tcPr>
          <w:p w:rsidR="000328B0" w:rsidRPr="004266AB" w:rsidRDefault="000328B0" w:rsidP="00E63CEC">
            <w:pPr>
              <w:pStyle w:val="BodyText"/>
              <w:rPr>
                <w:rFonts w:eastAsia="Malgun Gothic"/>
                <w:sz w:val="20"/>
                <w:u w:val="single"/>
                <w:lang w:val="en-US" w:eastAsia="ko-KR"/>
              </w:rPr>
            </w:pPr>
            <w:r w:rsidRPr="004266AB">
              <w:rPr>
                <w:sz w:val="20"/>
                <w:u w:val="single"/>
                <w:lang w:val="en-US" w:eastAsia="ko-KR"/>
              </w:rPr>
              <w:t>Blind Page ACK message</w:t>
            </w:r>
          </w:p>
        </w:tc>
        <w:tc>
          <w:tcPr>
            <w:tcW w:w="1632" w:type="dxa"/>
            <w:shd w:val="clear" w:color="auto" w:fill="auto"/>
          </w:tcPr>
          <w:p w:rsidR="000328B0" w:rsidRPr="004266AB" w:rsidRDefault="000328B0" w:rsidP="00E63CEC">
            <w:pPr>
              <w:pStyle w:val="BodyText"/>
              <w:rPr>
                <w:rFonts w:eastAsia="Malgun Gothic"/>
                <w:sz w:val="20"/>
                <w:u w:val="single"/>
                <w:lang w:val="en-US" w:eastAsia="ko-KR"/>
              </w:rPr>
            </w:pPr>
          </w:p>
        </w:tc>
        <w:tc>
          <w:tcPr>
            <w:tcW w:w="1549" w:type="dxa"/>
            <w:shd w:val="clear" w:color="auto" w:fill="auto"/>
          </w:tcPr>
          <w:p w:rsidR="000328B0" w:rsidRPr="004266AB" w:rsidRDefault="000328B0" w:rsidP="00E63CEC">
            <w:pPr>
              <w:pStyle w:val="BodyText"/>
              <w:rPr>
                <w:rFonts w:eastAsia="Malgun Gothic"/>
                <w:sz w:val="20"/>
                <w:u w:val="single"/>
                <w:lang w:val="en-US" w:eastAsia="ko-KR"/>
              </w:rPr>
            </w:pPr>
            <w:r w:rsidRPr="004266AB">
              <w:rPr>
                <w:sz w:val="20"/>
                <w:u w:val="single"/>
                <w:lang w:val="en-US" w:eastAsia="ko-KR"/>
              </w:rPr>
              <w:t>Unicast</w:t>
            </w:r>
          </w:p>
        </w:tc>
      </w:tr>
      <w:tr w:rsidR="000328B0" w:rsidRPr="004266AB" w:rsidTr="00E63CEC"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8B0" w:rsidRPr="004266AB" w:rsidRDefault="0004598D" w:rsidP="00E63CEC">
            <w:pPr>
              <w:rPr>
                <w:rFonts w:eastAsia="Malgun Gothic"/>
                <w:u w:val="single"/>
                <w:lang w:eastAsia="ko-KR"/>
              </w:rPr>
            </w:pPr>
            <w:r w:rsidRPr="0004598D">
              <w:rPr>
                <w:rFonts w:ascii="Times" w:hAnsi="Times" w:hint="eastAsia"/>
                <w:b/>
                <w:strike/>
                <w:color w:val="FF0000"/>
                <w:kern w:val="1"/>
                <w:u w:val="single"/>
                <w:lang w:eastAsia="ko-KR"/>
              </w:rPr>
              <w:t>114</w:t>
            </w:r>
            <w:r>
              <w:rPr>
                <w:rFonts w:eastAsia="Malgun Gothic" w:hint="eastAsia"/>
                <w:u w:val="single"/>
                <w:lang w:eastAsia="ko-KR"/>
              </w:rPr>
              <w:t xml:space="preserve"> </w:t>
            </w:r>
            <w:r w:rsidRPr="0004598D">
              <w:rPr>
                <w:rFonts w:ascii="Times" w:hAnsi="Times" w:hint="eastAsia"/>
                <w:b/>
                <w:color w:val="0000FF"/>
                <w:kern w:val="1"/>
                <w:u w:val="single"/>
                <w:lang w:eastAsia="ko-KR"/>
              </w:rPr>
              <w:t>113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8B0" w:rsidRPr="004266AB" w:rsidRDefault="000328B0" w:rsidP="00E63CEC">
            <w:pPr>
              <w:pStyle w:val="BodyText"/>
              <w:rPr>
                <w:rFonts w:eastAsia="Malgun Gothic"/>
                <w:sz w:val="20"/>
                <w:u w:val="single"/>
                <w:lang w:val="en-US" w:eastAsia="ko-KR"/>
              </w:rPr>
            </w:pPr>
            <w:r w:rsidRPr="004266AB">
              <w:rPr>
                <w:rFonts w:eastAsia="Malgun Gothic"/>
                <w:sz w:val="20"/>
                <w:u w:val="single"/>
                <w:lang w:val="en-US" w:eastAsia="ko-KR"/>
              </w:rPr>
              <w:t xml:space="preserve">Multicast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8B0" w:rsidRPr="004266AB" w:rsidRDefault="000328B0" w:rsidP="00E63CEC">
            <w:pPr>
              <w:pStyle w:val="BodyText"/>
              <w:rPr>
                <w:rFonts w:eastAsia="Malgun Gothic"/>
                <w:sz w:val="20"/>
                <w:u w:val="single"/>
                <w:lang w:val="en-US" w:eastAsia="ko-KR"/>
              </w:rPr>
            </w:pPr>
            <w:r w:rsidRPr="004266AB">
              <w:rPr>
                <w:rFonts w:eastAsia="Malgun Gothic"/>
                <w:sz w:val="20"/>
                <w:u w:val="single"/>
                <w:lang w:val="en-US" w:eastAsia="ko-KR"/>
              </w:rPr>
              <w:t>AAI-HR-MG-IND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8B0" w:rsidRPr="004266AB" w:rsidRDefault="000328B0" w:rsidP="00E63CEC">
            <w:pPr>
              <w:pStyle w:val="BodyText"/>
              <w:rPr>
                <w:rFonts w:eastAsia="Malgun Gothic"/>
                <w:sz w:val="20"/>
                <w:u w:val="single"/>
                <w:lang w:val="en-US" w:eastAsia="ko-KR"/>
              </w:rPr>
            </w:pPr>
            <w:r w:rsidRPr="004266AB">
              <w:rPr>
                <w:rFonts w:eastAsia="Malgun Gothic"/>
                <w:sz w:val="20"/>
                <w:u w:val="single"/>
                <w:lang w:val="en-US" w:eastAsia="ko-KR"/>
              </w:rPr>
              <w:t>Multicast Group Indication Message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8B0" w:rsidRPr="004266AB" w:rsidRDefault="000328B0" w:rsidP="00E63CEC">
            <w:pPr>
              <w:pStyle w:val="BodyText"/>
              <w:rPr>
                <w:rFonts w:eastAsia="Malgun Gothic"/>
                <w:sz w:val="20"/>
                <w:u w:val="single"/>
                <w:lang w:val="en-US" w:eastAsia="ko-KR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8B0" w:rsidRPr="004266AB" w:rsidRDefault="000328B0" w:rsidP="00E63CEC">
            <w:pPr>
              <w:pStyle w:val="BodyText"/>
              <w:rPr>
                <w:rFonts w:eastAsia="Malgun Gothic"/>
                <w:sz w:val="20"/>
                <w:u w:val="single"/>
                <w:lang w:val="en-US" w:eastAsia="ko-KR"/>
              </w:rPr>
            </w:pPr>
            <w:r w:rsidRPr="004266AB">
              <w:rPr>
                <w:rFonts w:eastAsia="Malgun Gothic"/>
                <w:sz w:val="20"/>
                <w:u w:val="single"/>
                <w:lang w:val="en-US" w:eastAsia="ko-KR"/>
              </w:rPr>
              <w:t xml:space="preserve">Broadcast </w:t>
            </w:r>
          </w:p>
        </w:tc>
      </w:tr>
      <w:tr w:rsidR="000328B0" w:rsidRPr="004266AB" w:rsidTr="00E63CEC"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8B0" w:rsidRPr="004266AB" w:rsidRDefault="0004598D" w:rsidP="00E63CEC">
            <w:pPr>
              <w:rPr>
                <w:rFonts w:eastAsia="Malgun Gothic"/>
                <w:u w:val="single"/>
                <w:lang w:eastAsia="ko-KR"/>
              </w:rPr>
            </w:pPr>
            <w:r w:rsidRPr="0004598D">
              <w:rPr>
                <w:rFonts w:ascii="Times" w:hAnsi="Times" w:hint="eastAsia"/>
                <w:b/>
                <w:strike/>
                <w:color w:val="FF0000"/>
                <w:kern w:val="1"/>
                <w:u w:val="single"/>
                <w:lang w:eastAsia="ko-KR"/>
              </w:rPr>
              <w:t>115</w:t>
            </w:r>
            <w:r>
              <w:rPr>
                <w:rFonts w:eastAsia="Malgun Gothic" w:hint="eastAsia"/>
                <w:u w:val="single"/>
                <w:lang w:eastAsia="ko-KR"/>
              </w:rPr>
              <w:t xml:space="preserve"> </w:t>
            </w:r>
            <w:r w:rsidRPr="0004598D">
              <w:rPr>
                <w:rFonts w:ascii="Times" w:hAnsi="Times" w:hint="eastAsia"/>
                <w:b/>
                <w:color w:val="0000FF"/>
                <w:kern w:val="1"/>
                <w:u w:val="single"/>
                <w:lang w:eastAsia="ko-KR"/>
              </w:rPr>
              <w:t>114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8B0" w:rsidRPr="004266AB" w:rsidRDefault="000328B0" w:rsidP="00E63CEC">
            <w:pPr>
              <w:pStyle w:val="BodyText"/>
              <w:rPr>
                <w:rFonts w:eastAsia="Malgun Gothic"/>
                <w:sz w:val="20"/>
                <w:u w:val="single"/>
                <w:lang w:val="en-US" w:eastAsia="ko-KR"/>
              </w:rPr>
            </w:pPr>
            <w:r w:rsidRPr="004266AB">
              <w:rPr>
                <w:rFonts w:eastAsia="Malgun Gothic"/>
                <w:sz w:val="20"/>
                <w:u w:val="single"/>
                <w:lang w:val="en-US" w:eastAsia="ko-KR"/>
              </w:rPr>
              <w:t>Multicast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8B0" w:rsidRPr="004266AB" w:rsidRDefault="000328B0" w:rsidP="00E63CEC">
            <w:pPr>
              <w:pStyle w:val="BodyText"/>
              <w:rPr>
                <w:rFonts w:eastAsia="Malgun Gothic"/>
                <w:sz w:val="20"/>
                <w:u w:val="single"/>
                <w:lang w:val="en-US" w:eastAsia="ko-KR"/>
              </w:rPr>
            </w:pPr>
            <w:r w:rsidRPr="004266AB">
              <w:rPr>
                <w:rFonts w:eastAsia="Malgun Gothic"/>
                <w:sz w:val="20"/>
                <w:u w:val="single"/>
                <w:lang w:val="en-US" w:eastAsia="ko-KR"/>
              </w:rPr>
              <w:t>AAI-HR-MT-IND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8B0" w:rsidRPr="004266AB" w:rsidRDefault="000328B0" w:rsidP="00E63CEC">
            <w:pPr>
              <w:pStyle w:val="BodyText"/>
              <w:rPr>
                <w:rFonts w:eastAsia="Malgun Gothic"/>
                <w:sz w:val="20"/>
                <w:u w:val="single"/>
                <w:lang w:val="en-US" w:eastAsia="ko-KR"/>
              </w:rPr>
            </w:pPr>
            <w:r w:rsidRPr="004266AB">
              <w:rPr>
                <w:rFonts w:eastAsia="Malgun Gothic"/>
                <w:sz w:val="20"/>
                <w:u w:val="single"/>
                <w:lang w:val="en-US" w:eastAsia="ko-KR"/>
              </w:rPr>
              <w:t>Multicast Traffic Indication Message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8B0" w:rsidRPr="004266AB" w:rsidRDefault="000328B0" w:rsidP="00E63CEC">
            <w:pPr>
              <w:pStyle w:val="BodyText"/>
              <w:rPr>
                <w:rFonts w:eastAsia="Malgun Gothic"/>
                <w:sz w:val="20"/>
                <w:u w:val="single"/>
                <w:lang w:val="en-US" w:eastAsia="ko-KR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8B0" w:rsidRPr="004266AB" w:rsidRDefault="000328B0" w:rsidP="00E63CEC">
            <w:pPr>
              <w:pStyle w:val="BodyText"/>
              <w:rPr>
                <w:rFonts w:eastAsia="Malgun Gothic"/>
                <w:sz w:val="20"/>
                <w:u w:val="single"/>
                <w:lang w:val="en-US" w:eastAsia="ko-KR"/>
              </w:rPr>
            </w:pPr>
            <w:r w:rsidRPr="004266AB">
              <w:rPr>
                <w:rFonts w:eastAsia="Malgun Gothic"/>
                <w:sz w:val="20"/>
                <w:u w:val="single"/>
                <w:lang w:val="en-US" w:eastAsia="ko-KR"/>
              </w:rPr>
              <w:t>Broadcast or Multicast</w:t>
            </w:r>
          </w:p>
        </w:tc>
      </w:tr>
      <w:tr w:rsidR="00492E54" w:rsidRPr="004266AB" w:rsidTr="00537455">
        <w:tc>
          <w:tcPr>
            <w:tcW w:w="941" w:type="dxa"/>
            <w:shd w:val="clear" w:color="auto" w:fill="auto"/>
          </w:tcPr>
          <w:p w:rsidR="00492E54" w:rsidRPr="004266AB" w:rsidRDefault="00492E54" w:rsidP="00537455">
            <w:pPr>
              <w:pStyle w:val="BodyText"/>
              <w:rPr>
                <w:rFonts w:eastAsia="Malgun Gothic"/>
                <w:sz w:val="20"/>
                <w:u w:val="single"/>
                <w:lang w:val="en-US" w:eastAsia="ko-KR"/>
              </w:rPr>
            </w:pPr>
          </w:p>
        </w:tc>
        <w:tc>
          <w:tcPr>
            <w:tcW w:w="1798" w:type="dxa"/>
            <w:shd w:val="clear" w:color="auto" w:fill="auto"/>
          </w:tcPr>
          <w:p w:rsidR="00492E54" w:rsidRPr="004266AB" w:rsidRDefault="00492E54" w:rsidP="00537455">
            <w:pPr>
              <w:pStyle w:val="BodyText"/>
              <w:rPr>
                <w:rFonts w:eastAsia="Malgun Gothic"/>
                <w:sz w:val="20"/>
                <w:u w:val="single"/>
                <w:lang w:val="en-US" w:eastAsia="ko-KR"/>
              </w:rPr>
            </w:pPr>
          </w:p>
        </w:tc>
        <w:tc>
          <w:tcPr>
            <w:tcW w:w="1186" w:type="dxa"/>
            <w:shd w:val="clear" w:color="auto" w:fill="auto"/>
          </w:tcPr>
          <w:p w:rsidR="00492E54" w:rsidRPr="004266AB" w:rsidRDefault="00492E54" w:rsidP="00537455">
            <w:pPr>
              <w:pStyle w:val="BodyText"/>
              <w:rPr>
                <w:rFonts w:eastAsia="Malgun Gothic"/>
                <w:sz w:val="20"/>
                <w:u w:val="single"/>
                <w:lang w:val="en-US" w:eastAsia="ko-KR"/>
              </w:rPr>
            </w:pPr>
          </w:p>
        </w:tc>
        <w:tc>
          <w:tcPr>
            <w:tcW w:w="1750" w:type="dxa"/>
            <w:shd w:val="clear" w:color="auto" w:fill="auto"/>
          </w:tcPr>
          <w:p w:rsidR="00492E54" w:rsidRPr="004266AB" w:rsidRDefault="00492E54" w:rsidP="00537455">
            <w:pPr>
              <w:pStyle w:val="BodyText"/>
              <w:rPr>
                <w:rFonts w:eastAsia="Malgun Gothic"/>
                <w:sz w:val="20"/>
                <w:u w:val="single"/>
                <w:lang w:val="en-US" w:eastAsia="ko-KR"/>
              </w:rPr>
            </w:pPr>
          </w:p>
        </w:tc>
        <w:tc>
          <w:tcPr>
            <w:tcW w:w="1632" w:type="dxa"/>
            <w:shd w:val="clear" w:color="auto" w:fill="auto"/>
          </w:tcPr>
          <w:p w:rsidR="00492E54" w:rsidRPr="004266AB" w:rsidRDefault="00492E54" w:rsidP="00537455">
            <w:pPr>
              <w:pStyle w:val="BodyText"/>
              <w:rPr>
                <w:rFonts w:eastAsia="Malgun Gothic"/>
                <w:sz w:val="20"/>
                <w:u w:val="single"/>
                <w:lang w:val="en-US" w:eastAsia="ko-KR"/>
              </w:rPr>
            </w:pPr>
          </w:p>
        </w:tc>
        <w:tc>
          <w:tcPr>
            <w:tcW w:w="1549" w:type="dxa"/>
            <w:shd w:val="clear" w:color="auto" w:fill="auto"/>
          </w:tcPr>
          <w:p w:rsidR="00492E54" w:rsidRPr="004266AB" w:rsidRDefault="00492E54" w:rsidP="00537455">
            <w:pPr>
              <w:pStyle w:val="BodyText"/>
              <w:rPr>
                <w:rFonts w:eastAsia="Malgun Gothic"/>
                <w:sz w:val="20"/>
                <w:u w:val="single"/>
                <w:lang w:val="en-US" w:eastAsia="ko-KR"/>
              </w:rPr>
            </w:pPr>
          </w:p>
        </w:tc>
      </w:tr>
    </w:tbl>
    <w:p w:rsidR="004D3F2B" w:rsidRDefault="004D3F2B" w:rsidP="006E6E85">
      <w:pPr>
        <w:pStyle w:val="Default"/>
        <w:rPr>
          <w:b/>
          <w:sz w:val="28"/>
          <w:lang w:eastAsia="ko-KR"/>
        </w:rPr>
      </w:pPr>
    </w:p>
    <w:p w:rsidR="000D04D1" w:rsidRPr="00AA7F81" w:rsidRDefault="000D04D1" w:rsidP="000D04D1">
      <w:pPr>
        <w:suppressAutoHyphens/>
        <w:wordWrap/>
        <w:autoSpaceDE/>
        <w:autoSpaceDN/>
        <w:spacing w:after="120"/>
        <w:rPr>
          <w:rFonts w:eastAsia="Malgun Gothic"/>
          <w:b/>
          <w:sz w:val="22"/>
          <w:highlight w:val="yellow"/>
          <w:lang w:eastAsia="ko-KR"/>
        </w:rPr>
      </w:pPr>
      <w:r w:rsidRPr="00AA7F81">
        <w:rPr>
          <w:rFonts w:eastAsia="Times New Roman"/>
          <w:b/>
          <w:sz w:val="22"/>
          <w:highlight w:val="yellow"/>
          <w:lang w:eastAsia="ko-KR"/>
        </w:rPr>
        <w:t>[</w:t>
      </w:r>
      <w:r w:rsidRPr="00AA7F81">
        <w:rPr>
          <w:rFonts w:eastAsia="Malgun Gothic" w:hint="eastAsia"/>
          <w:b/>
          <w:i/>
          <w:sz w:val="22"/>
          <w:highlight w:val="yellow"/>
          <w:lang w:eastAsia="ko-KR"/>
        </w:rPr>
        <w:t>Remedy</w:t>
      </w:r>
      <w:r w:rsidRPr="00AA7F81">
        <w:rPr>
          <w:rFonts w:hint="eastAsia"/>
          <w:b/>
          <w:i/>
          <w:sz w:val="22"/>
          <w:highlight w:val="yellow"/>
          <w:lang w:eastAsia="ko-KR"/>
        </w:rPr>
        <w:t>2</w:t>
      </w:r>
      <w:r w:rsidRPr="00AA7F81">
        <w:rPr>
          <w:rFonts w:eastAsia="Malgun Gothic" w:hint="eastAsia"/>
          <w:b/>
          <w:i/>
          <w:sz w:val="22"/>
          <w:highlight w:val="yellow"/>
          <w:lang w:eastAsia="ko-KR"/>
        </w:rPr>
        <w:t>:</w:t>
      </w:r>
      <w:r w:rsidRPr="00AA7F81"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 w:rsidRPr="00AA7F81">
        <w:rPr>
          <w:b/>
          <w:i/>
          <w:sz w:val="22"/>
          <w:highlight w:val="yellow"/>
          <w:lang w:eastAsia="ko-KR"/>
        </w:rPr>
        <w:t>Adopt the following change in Section 6.2.</w:t>
      </w:r>
      <w:r>
        <w:rPr>
          <w:rFonts w:hint="eastAsia"/>
          <w:b/>
          <w:i/>
          <w:sz w:val="22"/>
          <w:highlight w:val="yellow"/>
          <w:lang w:eastAsia="ko-KR"/>
        </w:rPr>
        <w:t>3.5</w:t>
      </w:r>
      <w:r w:rsidR="00B761EE">
        <w:rPr>
          <w:rFonts w:hint="eastAsia"/>
          <w:b/>
          <w:i/>
          <w:sz w:val="22"/>
          <w:highlight w:val="yellow"/>
          <w:lang w:eastAsia="ko-KR"/>
        </w:rPr>
        <w:t xml:space="preserve"> to Section 6.2.3.6</w:t>
      </w:r>
      <w:r w:rsidRPr="00AA7F81"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 w:rsidRPr="00AA7F81">
        <w:rPr>
          <w:rFonts w:eastAsia="Malgun Gothic" w:hint="eastAsia"/>
          <w:b/>
          <w:i/>
          <w:sz w:val="22"/>
          <w:highlight w:val="yellow"/>
          <w:lang w:eastAsia="ko-KR"/>
        </w:rPr>
        <w:t xml:space="preserve">in </w:t>
      </w:r>
      <w:r w:rsidRPr="00AA7F81">
        <w:rPr>
          <w:rFonts w:eastAsia="Malgun Gothic"/>
          <w:b/>
          <w:i/>
          <w:sz w:val="22"/>
          <w:highlight w:val="yellow"/>
          <w:lang w:eastAsia="ko-KR"/>
        </w:rPr>
        <w:t>IEEE P802.16.1a/D</w:t>
      </w:r>
      <w:r>
        <w:rPr>
          <w:rFonts w:eastAsia="Malgun Gothic" w:hint="eastAsia"/>
          <w:b/>
          <w:i/>
          <w:sz w:val="22"/>
          <w:highlight w:val="yellow"/>
          <w:lang w:eastAsia="ko-KR"/>
        </w:rPr>
        <w:t>3</w:t>
      </w:r>
      <w:r w:rsidRPr="00AA7F81">
        <w:rPr>
          <w:rFonts w:eastAsia="Malgun Gothic" w:hint="eastAsia"/>
          <w:b/>
          <w:i/>
          <w:sz w:val="22"/>
          <w:highlight w:val="yellow"/>
          <w:lang w:eastAsia="ko-KR"/>
        </w:rPr>
        <w:t>.</w:t>
      </w:r>
      <w:r w:rsidRPr="00AA7F81">
        <w:rPr>
          <w:rFonts w:eastAsia="Times New Roman"/>
          <w:b/>
          <w:sz w:val="22"/>
          <w:highlight w:val="yellow"/>
          <w:lang w:eastAsia="ko-KR"/>
        </w:rPr>
        <w:t>]</w:t>
      </w:r>
    </w:p>
    <w:p w:rsidR="000D04D1" w:rsidRPr="00211382" w:rsidRDefault="000D04D1" w:rsidP="000D04D1">
      <w:pPr>
        <w:suppressAutoHyphens/>
        <w:wordWrap/>
        <w:autoSpaceDE/>
        <w:autoSpaceDN/>
        <w:spacing w:after="120"/>
        <w:rPr>
          <w:b/>
          <w:i/>
          <w:sz w:val="22"/>
          <w:lang w:eastAsia="ko-KR"/>
        </w:rPr>
      </w:pPr>
      <w:r w:rsidRPr="00AA7F81">
        <w:rPr>
          <w:rFonts w:eastAsia="Times New Roman" w:hint="eastAsia"/>
          <w:b/>
          <w:i/>
          <w:sz w:val="22"/>
          <w:highlight w:val="yellow"/>
          <w:lang w:eastAsia="ko-KR"/>
        </w:rPr>
        <w:t>[Page#</w:t>
      </w:r>
      <w:r w:rsidRPr="00AA7F81">
        <w:rPr>
          <w:rFonts w:hint="eastAsia"/>
          <w:b/>
          <w:i/>
          <w:sz w:val="22"/>
          <w:highlight w:val="yellow"/>
          <w:lang w:eastAsia="ko-KR"/>
        </w:rPr>
        <w:t xml:space="preserve"> 2</w:t>
      </w:r>
      <w:r w:rsidR="00B761EE">
        <w:rPr>
          <w:rFonts w:hint="eastAsia"/>
          <w:b/>
          <w:i/>
          <w:sz w:val="22"/>
          <w:highlight w:val="yellow"/>
          <w:lang w:eastAsia="ko-KR"/>
        </w:rPr>
        <w:t>5</w:t>
      </w:r>
      <w:r w:rsidRPr="00AA7F81">
        <w:rPr>
          <w:rFonts w:hint="eastAsia"/>
          <w:b/>
          <w:i/>
          <w:sz w:val="22"/>
          <w:highlight w:val="yellow"/>
          <w:lang w:eastAsia="ko-KR"/>
        </w:rPr>
        <w:t xml:space="preserve">, Line# </w:t>
      </w:r>
      <w:r w:rsidR="00B761EE">
        <w:rPr>
          <w:rFonts w:hint="eastAsia"/>
          <w:b/>
          <w:i/>
          <w:sz w:val="22"/>
          <w:highlight w:val="yellow"/>
          <w:lang w:eastAsia="ko-KR"/>
        </w:rPr>
        <w:t>1</w:t>
      </w:r>
      <w:r w:rsidRPr="00AA7F81">
        <w:rPr>
          <w:b/>
          <w:i/>
          <w:sz w:val="22"/>
          <w:highlight w:val="yellow"/>
          <w:lang w:eastAsia="ko-KR"/>
        </w:rPr>
        <w:t>]</w:t>
      </w:r>
    </w:p>
    <w:p w:rsidR="000D04D1" w:rsidRDefault="000D04D1" w:rsidP="006E6E85">
      <w:pPr>
        <w:pStyle w:val="Default"/>
        <w:rPr>
          <w:b/>
          <w:sz w:val="28"/>
          <w:lang w:eastAsia="ko-KR"/>
        </w:rPr>
      </w:pPr>
    </w:p>
    <w:p w:rsidR="004D3F2B" w:rsidRDefault="004D3F2B" w:rsidP="004D3F2B">
      <w:pPr>
        <w:pStyle w:val="IEEEStdsLevel4Header"/>
        <w:numPr>
          <w:ilvl w:val="3"/>
          <w:numId w:val="15"/>
        </w:numPr>
      </w:pPr>
      <w:r>
        <w:t>AAI-SBC-REQ</w:t>
      </w:r>
    </w:p>
    <w:p w:rsidR="004D3F2B" w:rsidRDefault="004D3F2B" w:rsidP="004D3F2B">
      <w:pPr>
        <w:pStyle w:val="IEEEStdsParagraph"/>
      </w:pPr>
      <w:r>
        <w:t>An AAI-SBC-REQ message, to which HARQ operation is applied, is transmitted by AMS to negotiate basic capability during network entry.</w:t>
      </w:r>
    </w:p>
    <w:p w:rsidR="004D3F2B" w:rsidRDefault="004D3F2B" w:rsidP="004D3F2B">
      <w:pPr>
        <w:pStyle w:val="IEEEStdsParagraph"/>
        <w:rPr>
          <w:b/>
          <w:i/>
        </w:rPr>
      </w:pPr>
      <w:r w:rsidRPr="002069A8">
        <w:rPr>
          <w:b/>
          <w:i/>
        </w:rPr>
        <w:t>Change Table 31 as indicated:</w:t>
      </w:r>
    </w:p>
    <w:p w:rsidR="004D3F2B" w:rsidRPr="002069A8" w:rsidRDefault="004D3F2B" w:rsidP="004D3F2B">
      <w:pPr>
        <w:pStyle w:val="IEEEStdsRegularTableCaption"/>
        <w:numPr>
          <w:ilvl w:val="0"/>
          <w:numId w:val="13"/>
        </w:numPr>
        <w:rPr>
          <w:rFonts w:eastAsia="Malgun Gothic"/>
          <w:lang w:eastAsia="ko-KR"/>
        </w:rPr>
      </w:pPr>
      <w:r w:rsidRPr="002069A8">
        <w:rPr>
          <w:rFonts w:eastAsia="Malgun Gothic"/>
          <w:lang w:eastAsia="ko-KR"/>
        </w:rPr>
        <w:t>—AAI-SBC-REQ message field description</w:t>
      </w:r>
    </w:p>
    <w:tbl>
      <w:tblPr>
        <w:tblW w:w="9240" w:type="dxa"/>
        <w:jc w:val="center"/>
        <w:tblInd w:w="-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44"/>
        <w:gridCol w:w="911"/>
        <w:gridCol w:w="4092"/>
        <w:gridCol w:w="1993"/>
      </w:tblGrid>
      <w:tr w:rsidR="004D3F2B" w:rsidRPr="00C8409D" w:rsidTr="00872C78">
        <w:trPr>
          <w:trHeight w:val="212"/>
          <w:tblHeader/>
          <w:jc w:val="center"/>
        </w:trPr>
        <w:tc>
          <w:tcPr>
            <w:tcW w:w="2244" w:type="dxa"/>
            <w:tcBorders>
              <w:bottom w:val="double" w:sz="4" w:space="0" w:color="auto"/>
            </w:tcBorders>
            <w:vAlign w:val="center"/>
          </w:tcPr>
          <w:p w:rsidR="004D3F2B" w:rsidRPr="00C830D5" w:rsidRDefault="004D3F2B" w:rsidP="00537455">
            <w:pPr>
              <w:pStyle w:val="Default"/>
              <w:rPr>
                <w:rFonts w:ascii="Times New Roman" w:cs="Arial"/>
                <w:sz w:val="20"/>
              </w:rPr>
            </w:pPr>
            <w:r w:rsidRPr="00C830D5">
              <w:rPr>
                <w:rFonts w:ascii="Times New Roman" w:cs="Arial"/>
                <w:b/>
                <w:bCs/>
                <w:sz w:val="20"/>
              </w:rPr>
              <w:t xml:space="preserve">Field </w:t>
            </w:r>
          </w:p>
        </w:tc>
        <w:tc>
          <w:tcPr>
            <w:tcW w:w="911" w:type="dxa"/>
            <w:tcBorders>
              <w:bottom w:val="double" w:sz="4" w:space="0" w:color="auto"/>
            </w:tcBorders>
            <w:vAlign w:val="center"/>
          </w:tcPr>
          <w:p w:rsidR="004D3F2B" w:rsidRPr="00C830D5" w:rsidRDefault="004D3F2B" w:rsidP="00537455">
            <w:pPr>
              <w:pStyle w:val="Default"/>
              <w:jc w:val="center"/>
              <w:rPr>
                <w:rFonts w:ascii="Times New Roman" w:cs="Arial"/>
                <w:sz w:val="20"/>
              </w:rPr>
            </w:pPr>
            <w:r w:rsidRPr="00C830D5">
              <w:rPr>
                <w:rFonts w:ascii="Times New Roman" w:cs="Arial"/>
                <w:b/>
                <w:bCs/>
                <w:sz w:val="20"/>
              </w:rPr>
              <w:t xml:space="preserve">Size (bits) </w:t>
            </w:r>
          </w:p>
        </w:tc>
        <w:tc>
          <w:tcPr>
            <w:tcW w:w="4092" w:type="dxa"/>
            <w:tcBorders>
              <w:bottom w:val="double" w:sz="4" w:space="0" w:color="auto"/>
            </w:tcBorders>
            <w:vAlign w:val="center"/>
          </w:tcPr>
          <w:p w:rsidR="004D3F2B" w:rsidRPr="00C830D5" w:rsidRDefault="004D3F2B" w:rsidP="00537455">
            <w:pPr>
              <w:pStyle w:val="Default"/>
              <w:rPr>
                <w:rFonts w:ascii="Times New Roman" w:cs="Arial"/>
                <w:sz w:val="20"/>
              </w:rPr>
            </w:pPr>
            <w:r w:rsidRPr="00C830D5">
              <w:rPr>
                <w:rFonts w:ascii="Times New Roman" w:cs="Arial"/>
                <w:b/>
                <w:bCs/>
                <w:sz w:val="20"/>
              </w:rPr>
              <w:t xml:space="preserve">Value/Description </w:t>
            </w:r>
          </w:p>
        </w:tc>
        <w:tc>
          <w:tcPr>
            <w:tcW w:w="1993" w:type="dxa"/>
            <w:tcBorders>
              <w:bottom w:val="double" w:sz="4" w:space="0" w:color="auto"/>
            </w:tcBorders>
            <w:vAlign w:val="center"/>
          </w:tcPr>
          <w:p w:rsidR="004D3F2B" w:rsidRPr="00C830D5" w:rsidRDefault="004D3F2B" w:rsidP="00537455">
            <w:pPr>
              <w:pStyle w:val="Default"/>
              <w:rPr>
                <w:rFonts w:ascii="Times New Roman" w:cs="Arial"/>
                <w:sz w:val="20"/>
              </w:rPr>
            </w:pPr>
            <w:r w:rsidRPr="00C830D5">
              <w:rPr>
                <w:rFonts w:ascii="Times New Roman" w:cs="Arial"/>
                <w:b/>
                <w:bCs/>
                <w:sz w:val="20"/>
              </w:rPr>
              <w:t xml:space="preserve">Condition </w:t>
            </w:r>
          </w:p>
        </w:tc>
      </w:tr>
      <w:tr w:rsidR="004D3F2B" w:rsidRPr="00C8409D" w:rsidTr="00872C78">
        <w:trPr>
          <w:trHeight w:val="260"/>
          <w:jc w:val="center"/>
        </w:trPr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:rsidR="004D3F2B" w:rsidRPr="00C830D5" w:rsidRDefault="0060017B" w:rsidP="00537455">
            <w:pPr>
              <w:pStyle w:val="Default"/>
              <w:rPr>
                <w:rFonts w:ascii="Times New Roman" w:eastAsia="Malgun Gothic" w:cs="Arial"/>
                <w:sz w:val="20"/>
                <w:lang w:eastAsia="ko-KR"/>
              </w:rPr>
            </w:pPr>
            <w:r>
              <w:rPr>
                <w:rFonts w:ascii="Times New Roman" w:eastAsia="Malgun Gothic" w:cs="Arial"/>
                <w:sz w:val="20"/>
                <w:lang w:eastAsia="ko-KR"/>
              </w:rPr>
              <w:t>……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4D3F2B" w:rsidRPr="00C830D5" w:rsidRDefault="004D3F2B" w:rsidP="00537455">
            <w:pPr>
              <w:pStyle w:val="Default"/>
              <w:jc w:val="center"/>
              <w:rPr>
                <w:rFonts w:ascii="Times New Roman" w:eastAsia="QMDVUO+TimesNewRoman" w:cs="Arial"/>
                <w:sz w:val="20"/>
              </w:rPr>
            </w:pP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</w:tcBorders>
          </w:tcPr>
          <w:p w:rsidR="004D3F2B" w:rsidRPr="00C830D5" w:rsidRDefault="004D3F2B" w:rsidP="00537455">
            <w:pPr>
              <w:pStyle w:val="Default"/>
              <w:rPr>
                <w:rFonts w:ascii="Times New Roman" w:eastAsia="QMDVUO+TimesNewRoman" w:cs="Arial"/>
                <w:sz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4D3F2B" w:rsidRPr="00C830D5" w:rsidRDefault="004D3F2B" w:rsidP="00537455">
            <w:pPr>
              <w:pStyle w:val="Default"/>
              <w:rPr>
                <w:rFonts w:ascii="Times New Roman" w:eastAsia="QMDVUO+TimesNewRoman" w:cs="Arial"/>
                <w:sz w:val="20"/>
              </w:rPr>
            </w:pPr>
          </w:p>
        </w:tc>
      </w:tr>
      <w:tr w:rsidR="004D3F2B" w:rsidRPr="00C8409D" w:rsidTr="00872C78">
        <w:trPr>
          <w:trHeight w:val="260"/>
          <w:jc w:val="center"/>
        </w:trPr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:rsidR="004D3F2B" w:rsidRPr="00C830D5" w:rsidRDefault="004D3F2B" w:rsidP="00537455">
            <w:pPr>
              <w:pStyle w:val="Default"/>
              <w:rPr>
                <w:rFonts w:ascii="Times New Roman" w:eastAsia="Malgun Gothic" w:cs="Arial"/>
                <w:sz w:val="20"/>
              </w:rPr>
            </w:pPr>
            <w:r w:rsidRPr="00C830D5">
              <w:rPr>
                <w:rFonts w:ascii="Times New Roman" w:cs="Arial"/>
                <w:sz w:val="20"/>
                <w:u w:val="single"/>
              </w:rPr>
              <w:t>If (HR-RS is the sender of AAI-SBC-REQ) {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4D3F2B" w:rsidRPr="00C830D5" w:rsidRDefault="004D3F2B" w:rsidP="00537455">
            <w:pPr>
              <w:pStyle w:val="Default"/>
              <w:jc w:val="center"/>
              <w:rPr>
                <w:rFonts w:ascii="Times New Roman" w:eastAsia="QMDVUO+TimesNewRoman" w:cs="Arial"/>
                <w:sz w:val="20"/>
              </w:rPr>
            </w:pP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</w:tcBorders>
          </w:tcPr>
          <w:p w:rsidR="004D3F2B" w:rsidRPr="00C830D5" w:rsidRDefault="004D3F2B" w:rsidP="00537455">
            <w:pPr>
              <w:pStyle w:val="Default"/>
              <w:rPr>
                <w:rFonts w:ascii="Times New Roman" w:eastAsia="QMDVUO+TimesNewRoman" w:cs="Arial"/>
                <w:sz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4D3F2B" w:rsidRPr="00C830D5" w:rsidRDefault="004D3F2B" w:rsidP="00537455">
            <w:pPr>
              <w:pStyle w:val="Default"/>
              <w:rPr>
                <w:rFonts w:ascii="Times New Roman" w:eastAsia="QMDVUO+TimesNewRoman" w:cs="Arial"/>
                <w:sz w:val="20"/>
              </w:rPr>
            </w:pPr>
          </w:p>
        </w:tc>
      </w:tr>
      <w:tr w:rsidR="004D3F2B" w:rsidRPr="00C8409D" w:rsidTr="00872C78">
        <w:trPr>
          <w:trHeight w:val="260"/>
          <w:jc w:val="center"/>
        </w:trPr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:rsidR="004D3F2B" w:rsidRPr="00C830D5" w:rsidRDefault="004D3F2B" w:rsidP="00537455">
            <w:pPr>
              <w:pStyle w:val="Default"/>
              <w:rPr>
                <w:rFonts w:ascii="Times New Roman" w:eastAsia="Malgun Gothic" w:cs="Arial"/>
                <w:sz w:val="20"/>
              </w:rPr>
            </w:pPr>
            <w:r w:rsidRPr="00C830D5">
              <w:rPr>
                <w:rFonts w:ascii="Times New Roman" w:cs="Arial"/>
                <w:sz w:val="20"/>
                <w:u w:val="single"/>
              </w:rPr>
              <w:t>Local Forwarding Capability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4D3F2B" w:rsidRPr="00C830D5" w:rsidRDefault="004D3F2B" w:rsidP="00537455">
            <w:pPr>
              <w:pStyle w:val="Default"/>
              <w:jc w:val="center"/>
              <w:rPr>
                <w:rFonts w:ascii="Times New Roman" w:eastAsia="QMDVUO+TimesNewRoman" w:cs="Arial"/>
                <w:sz w:val="20"/>
              </w:rPr>
            </w:pPr>
            <w:r w:rsidRPr="00C830D5">
              <w:rPr>
                <w:rFonts w:ascii="Times New Roman" w:cs="Arial"/>
                <w:sz w:val="20"/>
                <w:u w:val="single"/>
              </w:rPr>
              <w:t>2</w:t>
            </w: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</w:tcBorders>
          </w:tcPr>
          <w:p w:rsidR="004D3F2B" w:rsidRPr="002069A8" w:rsidRDefault="004D3F2B" w:rsidP="00537455">
            <w:pPr>
              <w:rPr>
                <w:u w:val="single"/>
              </w:rPr>
            </w:pPr>
            <w:r w:rsidRPr="002069A8">
              <w:rPr>
                <w:u w:val="single"/>
              </w:rPr>
              <w:t>0b00: LF is not supported</w:t>
            </w:r>
          </w:p>
          <w:p w:rsidR="004D3F2B" w:rsidRPr="002069A8" w:rsidRDefault="004D3F2B" w:rsidP="00537455">
            <w:pPr>
              <w:rPr>
                <w:u w:val="single"/>
              </w:rPr>
            </w:pPr>
            <w:r w:rsidRPr="002069A8">
              <w:rPr>
                <w:u w:val="single"/>
              </w:rPr>
              <w:t>0b01: HR-RS detects LF opportunity and performs LF</w:t>
            </w:r>
          </w:p>
          <w:p w:rsidR="004D3F2B" w:rsidRPr="002069A8" w:rsidRDefault="004D3F2B" w:rsidP="00537455">
            <w:pPr>
              <w:rPr>
                <w:u w:val="single"/>
              </w:rPr>
            </w:pPr>
            <w:r w:rsidRPr="002069A8">
              <w:rPr>
                <w:u w:val="single"/>
              </w:rPr>
              <w:t>0b10: HR-RS does not detect LF opportunity but can perform LF</w:t>
            </w:r>
          </w:p>
          <w:p w:rsidR="004D3F2B" w:rsidRPr="00C830D5" w:rsidRDefault="004D3F2B" w:rsidP="00537455">
            <w:pPr>
              <w:pStyle w:val="Default"/>
              <w:rPr>
                <w:rFonts w:ascii="Times New Roman" w:eastAsia="QMDVUO+TimesNewRoman" w:cs="Arial"/>
                <w:sz w:val="20"/>
              </w:rPr>
            </w:pPr>
            <w:r w:rsidRPr="00C830D5">
              <w:rPr>
                <w:rFonts w:ascii="Times New Roman" w:cs="Arial"/>
                <w:sz w:val="20"/>
                <w:u w:val="single"/>
              </w:rPr>
              <w:t>0b11: reserved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4D3F2B" w:rsidRPr="00C830D5" w:rsidRDefault="004D3F2B" w:rsidP="00537455">
            <w:pPr>
              <w:pStyle w:val="Default"/>
              <w:rPr>
                <w:rFonts w:ascii="Times New Roman" w:eastAsia="QMDVUO+TimesNewRoman" w:cs="Arial"/>
                <w:sz w:val="20"/>
              </w:rPr>
            </w:pPr>
            <w:r w:rsidRPr="00C830D5">
              <w:rPr>
                <w:rFonts w:ascii="Times New Roman" w:cs="Arial"/>
                <w:sz w:val="20"/>
                <w:u w:val="single"/>
              </w:rPr>
              <w:t>Present if needed in HR Network</w:t>
            </w:r>
          </w:p>
        </w:tc>
      </w:tr>
      <w:tr w:rsidR="004D3F2B" w:rsidRPr="00C8409D" w:rsidTr="00872C78">
        <w:trPr>
          <w:trHeight w:val="260"/>
          <w:jc w:val="center"/>
        </w:trPr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:rsidR="004D3F2B" w:rsidRPr="00C830D5" w:rsidRDefault="004D3F2B" w:rsidP="00537455">
            <w:pPr>
              <w:pStyle w:val="Default"/>
              <w:rPr>
                <w:rFonts w:ascii="Times New Roman" w:eastAsia="Malgun Gothic" w:cs="Arial"/>
                <w:sz w:val="20"/>
              </w:rPr>
            </w:pPr>
            <w:r w:rsidRPr="00C830D5">
              <w:rPr>
                <w:rFonts w:ascii="Times New Roman" w:cs="Arial"/>
                <w:sz w:val="20"/>
                <w:u w:val="single"/>
              </w:rPr>
              <w:t>}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4D3F2B" w:rsidRPr="00C830D5" w:rsidRDefault="004D3F2B" w:rsidP="00537455">
            <w:pPr>
              <w:pStyle w:val="Default"/>
              <w:jc w:val="center"/>
              <w:rPr>
                <w:rFonts w:ascii="Times New Roman" w:eastAsia="QMDVUO+TimesNewRoman" w:cs="Arial"/>
                <w:sz w:val="20"/>
              </w:rPr>
            </w:pP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</w:tcBorders>
          </w:tcPr>
          <w:p w:rsidR="004D3F2B" w:rsidRPr="00C830D5" w:rsidRDefault="004D3F2B" w:rsidP="00537455">
            <w:pPr>
              <w:pStyle w:val="Default"/>
              <w:rPr>
                <w:rFonts w:ascii="Times New Roman" w:eastAsia="QMDVUO+TimesNewRoman" w:cs="Arial"/>
                <w:sz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4D3F2B" w:rsidRPr="00C830D5" w:rsidRDefault="004D3F2B" w:rsidP="00537455">
            <w:pPr>
              <w:pStyle w:val="Default"/>
              <w:rPr>
                <w:rFonts w:ascii="Times New Roman" w:eastAsia="QMDVUO+TimesNewRoman" w:cs="Arial"/>
                <w:sz w:val="20"/>
              </w:rPr>
            </w:pPr>
          </w:p>
        </w:tc>
      </w:tr>
      <w:tr w:rsidR="00636B95" w:rsidRPr="00C8409D" w:rsidTr="00872C78">
        <w:trPr>
          <w:trHeight w:val="260"/>
          <w:jc w:val="center"/>
        </w:trPr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:rsidR="00636B95" w:rsidRPr="00C830D5" w:rsidRDefault="00636B95" w:rsidP="00537455">
            <w:pPr>
              <w:pStyle w:val="Default"/>
              <w:rPr>
                <w:rFonts w:ascii="Times New Roman" w:cs="Arial"/>
                <w:sz w:val="20"/>
                <w:u w:val="single"/>
              </w:rPr>
            </w:pP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636B95" w:rsidRPr="00C830D5" w:rsidRDefault="00636B95" w:rsidP="00537455">
            <w:pPr>
              <w:pStyle w:val="Default"/>
              <w:jc w:val="center"/>
              <w:rPr>
                <w:rFonts w:ascii="Times New Roman" w:eastAsia="QMDVUO+TimesNewRoman" w:cs="Arial"/>
                <w:sz w:val="20"/>
              </w:rPr>
            </w:pP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</w:tcBorders>
          </w:tcPr>
          <w:p w:rsidR="00636B95" w:rsidRPr="00C830D5" w:rsidRDefault="00636B95" w:rsidP="00537455">
            <w:pPr>
              <w:pStyle w:val="Default"/>
              <w:rPr>
                <w:rFonts w:ascii="Times New Roman" w:eastAsia="QMDVUO+TimesNewRoman" w:cs="Arial"/>
                <w:sz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636B95" w:rsidRPr="00C830D5" w:rsidRDefault="00636B95" w:rsidP="00537455">
            <w:pPr>
              <w:pStyle w:val="Default"/>
              <w:rPr>
                <w:rFonts w:ascii="Times New Roman" w:eastAsia="QMDVUO+TimesNewRoman" w:cs="Arial"/>
                <w:sz w:val="20"/>
              </w:rPr>
            </w:pPr>
          </w:p>
        </w:tc>
      </w:tr>
      <w:tr w:rsidR="00636B95" w:rsidRPr="00C8409D" w:rsidTr="00872C78">
        <w:trPr>
          <w:trHeight w:val="260"/>
          <w:jc w:val="center"/>
        </w:trPr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:rsidR="00636B95" w:rsidRPr="00C830D5" w:rsidRDefault="005E3FF4" w:rsidP="00A3550D">
            <w:pPr>
              <w:pStyle w:val="Body"/>
              <w:rPr>
                <w:rFonts w:ascii="Times New Roman" w:cs="Arial"/>
                <w:sz w:val="20"/>
                <w:u w:val="single"/>
                <w:lang w:eastAsia="ko-KR"/>
              </w:rPr>
            </w:pPr>
            <w:r>
              <w:rPr>
                <w:b/>
                <w:color w:val="0000FF"/>
                <w:sz w:val="20"/>
                <w:u w:val="single"/>
                <w:lang w:eastAsia="ko-KR"/>
              </w:rPr>
              <w:t xml:space="preserve">Talk Around </w:t>
            </w:r>
            <w:r w:rsidR="00A3227D" w:rsidRPr="00A3550D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Direct Communication Forwarding Capability </w:t>
            </w:r>
            <w:r w:rsidR="00A3227D" w:rsidRPr="00A3550D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lastRenderedPageBreak/>
              <w:t>supported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636B95" w:rsidRPr="00C830D5" w:rsidRDefault="00A3227D" w:rsidP="00A3550D">
            <w:pPr>
              <w:pStyle w:val="Body"/>
              <w:jc w:val="center"/>
              <w:rPr>
                <w:rFonts w:ascii="Times New Roman" w:eastAsia="QMDVUO+TimesNewRoman" w:cs="Arial"/>
                <w:sz w:val="20"/>
                <w:lang w:eastAsia="ko-KR"/>
              </w:rPr>
            </w:pPr>
            <w:r w:rsidRPr="00A3550D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lastRenderedPageBreak/>
              <w:t>1</w:t>
            </w: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</w:tcBorders>
          </w:tcPr>
          <w:p w:rsidR="00872C78" w:rsidRDefault="00872C78" w:rsidP="00872C78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0x0 : the </w:t>
            </w:r>
            <w:r w:rsidR="006D2976">
              <w:rPr>
                <w:b/>
                <w:color w:val="0000FF"/>
                <w:sz w:val="20"/>
                <w:u w:val="single"/>
                <w:lang w:eastAsia="ko-KR"/>
              </w:rPr>
              <w:t>capability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 </w:t>
            </w:r>
            <w:r w:rsidR="006D2976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as a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 Forwarding HR-MS </w:t>
            </w:r>
            <w:r w:rsidR="001018EF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is not </w:t>
            </w:r>
            <w:r w:rsidR="005E3FF4">
              <w:rPr>
                <w:b/>
                <w:color w:val="0000FF"/>
                <w:sz w:val="20"/>
                <w:u w:val="single"/>
                <w:lang w:eastAsia="ko-KR"/>
              </w:rPr>
              <w:t>supported</w:t>
            </w:r>
          </w:p>
          <w:p w:rsidR="00711193" w:rsidRDefault="00872C78" w:rsidP="00872C78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lastRenderedPageBreak/>
              <w:t xml:space="preserve">0x1 : </w:t>
            </w:r>
            <w:r w:rsidR="00A3227D" w:rsidRPr="00A3550D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the capability </w:t>
            </w:r>
            <w:r w:rsidR="006D2976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as a</w:t>
            </w:r>
            <w:r w:rsidR="00A3227D" w:rsidRPr="00A3550D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 Forwarding HR-MS </w:t>
            </w:r>
            <w:r w:rsidR="006D2976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is supported</w:t>
            </w:r>
          </w:p>
          <w:p w:rsidR="00872C78" w:rsidRPr="006D2976" w:rsidRDefault="00872C78" w:rsidP="00872C78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636B95" w:rsidRPr="00C830D5" w:rsidRDefault="00A505A3" w:rsidP="00824A60">
            <w:pPr>
              <w:pStyle w:val="Body"/>
              <w:rPr>
                <w:rFonts w:ascii="Times New Roman" w:eastAsia="QMDVUO+TimesNewRoman" w:cs="Arial"/>
                <w:sz w:val="20"/>
                <w:lang w:eastAsia="ko-KR"/>
              </w:rPr>
            </w:pPr>
            <w:r w:rsidRPr="00A505A3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lastRenderedPageBreak/>
              <w:t xml:space="preserve">Present 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during</w:t>
            </w:r>
            <w:r w:rsidRPr="00A505A3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 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the network entry procedure of HR-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lastRenderedPageBreak/>
              <w:t>MS</w:t>
            </w:r>
            <w:r w:rsidRPr="00A505A3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 </w:t>
            </w:r>
            <w:r w:rsidR="00824A60">
              <w:rPr>
                <w:b/>
                <w:color w:val="0000FF"/>
                <w:sz w:val="20"/>
                <w:u w:val="single"/>
                <w:lang w:eastAsia="ko-KR"/>
              </w:rPr>
              <w:t xml:space="preserve">having the capability of </w:t>
            </w:r>
            <w:r w:rsidRPr="00A505A3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Talk-around Direct Communication</w:t>
            </w:r>
          </w:p>
        </w:tc>
      </w:tr>
      <w:tr w:rsidR="00711193" w:rsidRPr="00C8409D" w:rsidTr="00872C78">
        <w:trPr>
          <w:trHeight w:val="260"/>
          <w:jc w:val="center"/>
        </w:trPr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:rsidR="00711193" w:rsidRDefault="00711193" w:rsidP="00A3550D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>
              <w:rPr>
                <w:b/>
                <w:color w:val="0000FF"/>
                <w:sz w:val="20"/>
                <w:u w:val="single"/>
                <w:lang w:eastAsia="ko-KR"/>
              </w:rPr>
              <w:lastRenderedPageBreak/>
              <w:t>F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or (</w:t>
            </w:r>
            <w:proofErr w:type="spellStart"/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i</w:t>
            </w:r>
            <w:proofErr w:type="spellEnd"/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=0; </w:t>
            </w:r>
            <w:proofErr w:type="spellStart"/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i</w:t>
            </w:r>
            <w:proofErr w:type="spellEnd"/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&lt;</w:t>
            </w:r>
            <w:proofErr w:type="spellStart"/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N_</w:t>
            </w:r>
            <w:r w:rsidR="000D04D1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Slot</w:t>
            </w:r>
            <w:proofErr w:type="spellEnd"/>
            <w:r w:rsidR="000D04D1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; </w:t>
            </w:r>
            <w:proofErr w:type="spellStart"/>
            <w:r w:rsidR="000D04D1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i</w:t>
            </w:r>
            <w:proofErr w:type="spellEnd"/>
            <w:r w:rsidR="000D04D1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++)</w:t>
            </w:r>
            <w:r w:rsidR="00872C78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{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 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711193" w:rsidRPr="00A3550D" w:rsidRDefault="00711193" w:rsidP="00A3550D">
            <w:pPr>
              <w:pStyle w:val="Body"/>
              <w:jc w:val="center"/>
              <w:rPr>
                <w:b/>
                <w:color w:val="0000FF"/>
                <w:sz w:val="20"/>
                <w:u w:val="single"/>
                <w:lang w:eastAsia="ko-KR"/>
              </w:rPr>
            </w:pP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</w:tcBorders>
          </w:tcPr>
          <w:p w:rsidR="00711193" w:rsidRDefault="000D04D1" w:rsidP="001018EF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proofErr w:type="spellStart"/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N_Slot</w:t>
            </w:r>
            <w:proofErr w:type="spellEnd"/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 is</w:t>
            </w:r>
            <w:r w:rsidR="00711193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 the number of </w:t>
            </w:r>
            <w:r w:rsidR="001018EF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direct mode slots 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in the</w:t>
            </w:r>
            <w:r w:rsidRPr="00716725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 Talk-around Direct Communication 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frame structure </w:t>
            </w:r>
            <w:r w:rsidRPr="00716725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to prevent a</w:t>
            </w:r>
            <w:r w:rsidR="006D2976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n</w:t>
            </w:r>
            <w:r w:rsidRPr="00716725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 HR-BS 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from allocating the corresponding </w:t>
            </w:r>
            <w:proofErr w:type="spellStart"/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subframes</w:t>
            </w:r>
            <w:proofErr w:type="spellEnd"/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 for the HR-MS in order to support forwarding to the network</w:t>
            </w:r>
            <w:r w:rsidR="00EF4567">
              <w:rPr>
                <w:b/>
                <w:color w:val="0000FF"/>
                <w:sz w:val="20"/>
                <w:u w:val="single"/>
                <w:lang w:eastAsia="ko-KR"/>
              </w:rPr>
              <w:t xml:space="preserve"> </w:t>
            </w:r>
          </w:p>
          <w:p w:rsidR="00EF4567" w:rsidRPr="00A3550D" w:rsidRDefault="00EF4567" w:rsidP="00EF4567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proofErr w:type="spellStart"/>
            <w:r>
              <w:rPr>
                <w:b/>
                <w:color w:val="0000FF"/>
                <w:sz w:val="20"/>
                <w:u w:val="single"/>
                <w:lang w:eastAsia="ko-KR"/>
              </w:rPr>
              <w:t>N_Slot</w:t>
            </w:r>
            <w:proofErr w:type="spellEnd"/>
            <w:r>
              <w:rPr>
                <w:b/>
                <w:color w:val="0000FF"/>
                <w:sz w:val="20"/>
                <w:u w:val="single"/>
                <w:lang w:eastAsia="ko-KR"/>
              </w:rPr>
              <w:t xml:space="preserve"> Range is 1..8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711193" w:rsidRPr="00C830D5" w:rsidRDefault="00872C78" w:rsidP="00872C78">
            <w:pPr>
              <w:pStyle w:val="Default"/>
              <w:rPr>
                <w:rFonts w:ascii="Times New Roman" w:eastAsia="QMDVUO+TimesNewRoman" w:cs="Arial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Present if </w:t>
            </w:r>
            <w:r w:rsidRPr="00A3550D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Direct Communication Forwarding Capability supported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 == 1</w:t>
            </w:r>
          </w:p>
        </w:tc>
      </w:tr>
      <w:tr w:rsidR="00636B95" w:rsidRPr="00C8409D" w:rsidTr="00872C78">
        <w:trPr>
          <w:trHeight w:val="260"/>
          <w:jc w:val="center"/>
        </w:trPr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:rsidR="00636B95" w:rsidRPr="00636B95" w:rsidRDefault="00636B95" w:rsidP="00636B95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636B95">
              <w:rPr>
                <w:b/>
                <w:color w:val="0000FF"/>
                <w:sz w:val="20"/>
                <w:u w:val="single"/>
                <w:lang w:eastAsia="ko-KR"/>
              </w:rPr>
              <w:t>Direct Mode Zone Type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636B95" w:rsidRPr="00636B95" w:rsidRDefault="00636B95" w:rsidP="00A3227D">
            <w:pPr>
              <w:pStyle w:val="Body"/>
              <w:jc w:val="center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636B95">
              <w:rPr>
                <w:b/>
                <w:color w:val="0000FF"/>
                <w:sz w:val="20"/>
                <w:u w:val="single"/>
                <w:lang w:eastAsia="ko-KR"/>
              </w:rPr>
              <w:t>2</w:t>
            </w:r>
          </w:p>
          <w:p w:rsidR="00636B95" w:rsidRPr="00636B95" w:rsidRDefault="00636B95" w:rsidP="00636B95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</w:tcBorders>
          </w:tcPr>
          <w:p w:rsidR="00636B95" w:rsidRPr="00636B95" w:rsidRDefault="00636B95" w:rsidP="00636B95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636B95">
              <w:rPr>
                <w:b/>
                <w:color w:val="0000FF"/>
                <w:sz w:val="20"/>
                <w:u w:val="single"/>
                <w:lang w:eastAsia="ko-KR"/>
              </w:rPr>
              <w:t xml:space="preserve">Direct mode zone type </w:t>
            </w:r>
            <w:r w:rsidR="00711193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for preventing a</w:t>
            </w:r>
            <w:r w:rsidR="00D45DFF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n</w:t>
            </w:r>
            <w:r w:rsidR="00711193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 HR-BS from allocating downlink or uplink </w:t>
            </w:r>
            <w:proofErr w:type="spellStart"/>
            <w:r w:rsidR="00711193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subframes</w:t>
            </w:r>
            <w:proofErr w:type="spellEnd"/>
          </w:p>
          <w:p w:rsidR="00636B95" w:rsidRPr="00636B95" w:rsidRDefault="00636B95" w:rsidP="00636B95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636B95">
              <w:rPr>
                <w:b/>
                <w:color w:val="0000FF"/>
                <w:sz w:val="20"/>
                <w:u w:val="single"/>
                <w:lang w:eastAsia="ko-KR"/>
              </w:rPr>
              <w:t>0x0: Common direct mode zone (CDMZ)</w:t>
            </w:r>
          </w:p>
          <w:p w:rsidR="00636B95" w:rsidRPr="00636B95" w:rsidRDefault="00636B95" w:rsidP="00636B95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636B95">
              <w:rPr>
                <w:b/>
                <w:color w:val="0000FF"/>
                <w:sz w:val="20"/>
                <w:u w:val="single"/>
                <w:lang w:eastAsia="ko-KR"/>
              </w:rPr>
              <w:t>0x1: Common direct mode zone extended</w:t>
            </w:r>
          </w:p>
          <w:p w:rsidR="00636B95" w:rsidRPr="00636B95" w:rsidRDefault="00636B95" w:rsidP="00636B95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636B95">
              <w:rPr>
                <w:b/>
                <w:color w:val="0000FF"/>
                <w:sz w:val="20"/>
                <w:u w:val="single"/>
                <w:lang w:eastAsia="ko-KR"/>
              </w:rPr>
              <w:t>(CDMZ-E)</w:t>
            </w:r>
          </w:p>
          <w:p w:rsidR="00636B95" w:rsidRPr="00636B95" w:rsidRDefault="00636B95" w:rsidP="00636B95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636B95">
              <w:rPr>
                <w:b/>
                <w:color w:val="0000FF"/>
                <w:sz w:val="20"/>
                <w:u w:val="single"/>
                <w:lang w:eastAsia="ko-KR"/>
              </w:rPr>
              <w:t>0x2: Cell specific direct mode zone (CSDMZ)</w:t>
            </w:r>
          </w:p>
          <w:p w:rsidR="00636B95" w:rsidRPr="00636B95" w:rsidRDefault="00636B95" w:rsidP="00A3227D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636B95">
              <w:rPr>
                <w:b/>
                <w:color w:val="0000FF"/>
                <w:sz w:val="20"/>
                <w:u w:val="single"/>
                <w:lang w:eastAsia="ko-KR"/>
              </w:rPr>
              <w:t>0x3: Reserved.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636B95" w:rsidRPr="00C830D5" w:rsidRDefault="00636B95" w:rsidP="00537455">
            <w:pPr>
              <w:pStyle w:val="Default"/>
              <w:rPr>
                <w:rFonts w:ascii="Times New Roman" w:eastAsia="QMDVUO+TimesNewRoman" w:cs="Arial"/>
                <w:sz w:val="20"/>
              </w:rPr>
            </w:pPr>
          </w:p>
        </w:tc>
      </w:tr>
      <w:tr w:rsidR="00636B95" w:rsidRPr="00C8409D" w:rsidTr="00872C78">
        <w:trPr>
          <w:trHeight w:val="260"/>
          <w:jc w:val="center"/>
        </w:trPr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:rsidR="00636B95" w:rsidRPr="00716725" w:rsidRDefault="00716725" w:rsidP="00716725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716725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Direct Mode Slot Number</w:t>
            </w:r>
            <w:r w:rsidR="006D2976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 </w:t>
            </w:r>
            <w:r w:rsidR="006D2976">
              <w:rPr>
                <w:b/>
                <w:color w:val="0000FF"/>
                <w:sz w:val="20"/>
                <w:u w:val="single"/>
                <w:lang w:eastAsia="ko-KR"/>
              </w:rPr>
              <w:t>prohibiting</w:t>
            </w:r>
            <w:r w:rsidR="006D2976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 </w:t>
            </w:r>
            <w:r w:rsidR="001018EF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resource </w:t>
            </w:r>
            <w:r w:rsidR="006D2976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allocation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636B95" w:rsidRPr="00716725" w:rsidRDefault="00716725" w:rsidP="00A3227D">
            <w:pPr>
              <w:pStyle w:val="Body"/>
              <w:jc w:val="center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716725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1</w:t>
            </w: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</w:tcBorders>
          </w:tcPr>
          <w:p w:rsidR="00716725" w:rsidRPr="00716725" w:rsidRDefault="00716725" w:rsidP="00716725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716725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Slot Number </w:t>
            </w:r>
            <w:r w:rsidR="00A3227D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in the</w:t>
            </w:r>
            <w:r w:rsidRPr="00716725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 Talk-around Direct Communication </w:t>
            </w:r>
            <w:r w:rsidR="00A3227D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frame structure </w:t>
            </w:r>
            <w:r w:rsidRPr="00716725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to prevent </w:t>
            </w:r>
            <w:r w:rsidR="00D45DFF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an HR</w:t>
            </w:r>
            <w:r w:rsidR="00A3550D" w:rsidRPr="00716725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-BS </w:t>
            </w:r>
            <w:r w:rsidR="006D2976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from allocation of the infra-structure resources for the corresponding </w:t>
            </w:r>
            <w:proofErr w:type="spellStart"/>
            <w:r w:rsidR="006D2976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subframes</w:t>
            </w:r>
            <w:proofErr w:type="spellEnd"/>
            <w:r w:rsidR="006D2976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 for the HR-MS</w:t>
            </w:r>
          </w:p>
          <w:p w:rsidR="00636B95" w:rsidRPr="00716725" w:rsidRDefault="00716725" w:rsidP="00716725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716725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0</w:t>
            </w:r>
            <w:r w:rsidR="00B761EE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x0</w:t>
            </w:r>
            <w:r w:rsidRPr="00716725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 : Slot 1</w:t>
            </w:r>
          </w:p>
          <w:p w:rsidR="00716725" w:rsidRPr="00C830D5" w:rsidRDefault="00716725" w:rsidP="00B761EE">
            <w:pPr>
              <w:pStyle w:val="Body"/>
              <w:rPr>
                <w:rFonts w:ascii="Times New Roman" w:eastAsia="QMDVUO+TimesNewRoman" w:cs="Arial"/>
                <w:sz w:val="20"/>
                <w:lang w:eastAsia="ko-KR"/>
              </w:rPr>
            </w:pPr>
            <w:r w:rsidRPr="00716725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0</w:t>
            </w:r>
            <w:r w:rsidR="00B761EE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x</w:t>
            </w:r>
            <w:r w:rsidRPr="00716725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1 : Slot 2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636B95" w:rsidRPr="00C830D5" w:rsidRDefault="00636B95" w:rsidP="00537455">
            <w:pPr>
              <w:pStyle w:val="Default"/>
              <w:rPr>
                <w:rFonts w:ascii="Times New Roman" w:eastAsia="QMDVUO+TimesNewRoman" w:cs="Arial"/>
                <w:sz w:val="20"/>
              </w:rPr>
            </w:pPr>
          </w:p>
        </w:tc>
      </w:tr>
      <w:tr w:rsidR="00A3227D" w:rsidRPr="00C8409D" w:rsidTr="00872C78">
        <w:trPr>
          <w:trHeight w:val="260"/>
          <w:jc w:val="center"/>
        </w:trPr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:rsidR="00A3227D" w:rsidRPr="00716725" w:rsidRDefault="00711193" w:rsidP="00716725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}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A3227D" w:rsidRPr="00716725" w:rsidRDefault="00A3227D" w:rsidP="00A3227D">
            <w:pPr>
              <w:pStyle w:val="Body"/>
              <w:jc w:val="center"/>
              <w:rPr>
                <w:b/>
                <w:color w:val="0000FF"/>
                <w:sz w:val="20"/>
                <w:u w:val="single"/>
                <w:lang w:eastAsia="ko-KR"/>
              </w:rPr>
            </w:pP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</w:tcBorders>
          </w:tcPr>
          <w:p w:rsidR="00A3227D" w:rsidRPr="00716725" w:rsidRDefault="00A3227D" w:rsidP="00716725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A3227D" w:rsidRPr="00C830D5" w:rsidRDefault="00A3227D" w:rsidP="00537455">
            <w:pPr>
              <w:pStyle w:val="Default"/>
              <w:rPr>
                <w:rFonts w:ascii="Times New Roman" w:eastAsia="QMDVUO+TimesNewRoman" w:cs="Arial"/>
                <w:sz w:val="20"/>
              </w:rPr>
            </w:pPr>
          </w:p>
        </w:tc>
      </w:tr>
      <w:tr w:rsidR="00B761EE" w:rsidRPr="00C8409D" w:rsidTr="00872C78">
        <w:trPr>
          <w:trHeight w:val="260"/>
          <w:jc w:val="center"/>
        </w:trPr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:rsidR="00B761EE" w:rsidRDefault="00B761EE" w:rsidP="00716725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B761EE" w:rsidRPr="00716725" w:rsidRDefault="00B761EE" w:rsidP="00A3227D">
            <w:pPr>
              <w:pStyle w:val="Body"/>
              <w:jc w:val="center"/>
              <w:rPr>
                <w:b/>
                <w:color w:val="0000FF"/>
                <w:sz w:val="20"/>
                <w:u w:val="single"/>
                <w:lang w:eastAsia="ko-KR"/>
              </w:rPr>
            </w:pP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</w:tcBorders>
          </w:tcPr>
          <w:p w:rsidR="00B761EE" w:rsidRPr="00716725" w:rsidRDefault="00B761EE" w:rsidP="00716725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B761EE" w:rsidRPr="00C830D5" w:rsidRDefault="00B761EE" w:rsidP="00537455">
            <w:pPr>
              <w:pStyle w:val="Default"/>
              <w:rPr>
                <w:rFonts w:ascii="Times New Roman" w:eastAsia="QMDVUO+TimesNewRoman" w:cs="Arial"/>
                <w:sz w:val="20"/>
              </w:rPr>
            </w:pPr>
          </w:p>
        </w:tc>
      </w:tr>
    </w:tbl>
    <w:p w:rsidR="004D3F2B" w:rsidRDefault="004D3F2B" w:rsidP="004D3F2B">
      <w:pPr>
        <w:pStyle w:val="IEEEStdsLevel4Header"/>
        <w:numPr>
          <w:ilvl w:val="3"/>
          <w:numId w:val="15"/>
        </w:numPr>
      </w:pPr>
      <w:r>
        <w:t>AAI-SBC-RSP</w:t>
      </w:r>
      <w:r w:rsidR="000D04D1">
        <w:rPr>
          <w:rFonts w:hint="eastAsia"/>
        </w:rPr>
        <w:t xml:space="preserve"> </w:t>
      </w:r>
    </w:p>
    <w:p w:rsidR="004D3F2B" w:rsidRDefault="004D3F2B" w:rsidP="004D3F2B">
      <w:pPr>
        <w:pStyle w:val="IEEEStdsParagraph"/>
        <w:rPr>
          <w:b/>
          <w:i/>
        </w:rPr>
      </w:pPr>
      <w:r w:rsidRPr="00202957">
        <w:rPr>
          <w:b/>
          <w:i/>
        </w:rPr>
        <w:t>Insert the following new rows at the end of Table 32:</w:t>
      </w:r>
    </w:p>
    <w:p w:rsidR="004D3F2B" w:rsidRDefault="004D3F2B" w:rsidP="004D3F2B">
      <w:pPr>
        <w:pStyle w:val="IEEEStdsRegularTableCaption"/>
        <w:numPr>
          <w:ilvl w:val="0"/>
          <w:numId w:val="14"/>
        </w:numPr>
        <w:rPr>
          <w:lang w:val="en-SG" w:eastAsia="zh-CN"/>
        </w:rPr>
      </w:pPr>
      <w:r>
        <w:rPr>
          <w:lang w:val="en-SG" w:eastAsia="zh-CN"/>
        </w:rPr>
        <w:t>—AAI-SBC-RSP message field description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4"/>
        <w:gridCol w:w="2023"/>
        <w:gridCol w:w="2423"/>
        <w:gridCol w:w="2196"/>
      </w:tblGrid>
      <w:tr w:rsidR="004D3F2B" w:rsidRPr="00306617" w:rsidTr="00872C78">
        <w:trPr>
          <w:tblHeader/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2B" w:rsidRPr="00306617" w:rsidRDefault="004D3F2B" w:rsidP="00537455">
            <w:pPr>
              <w:adjustRightInd w:val="0"/>
              <w:rPr>
                <w:b/>
              </w:rPr>
            </w:pPr>
            <w:r w:rsidRPr="00306617">
              <w:rPr>
                <w:b/>
              </w:rPr>
              <w:t>Field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2B" w:rsidRPr="00306617" w:rsidRDefault="004D3F2B" w:rsidP="00537455">
            <w:pPr>
              <w:jc w:val="center"/>
              <w:rPr>
                <w:b/>
              </w:rPr>
            </w:pPr>
            <w:r w:rsidRPr="00306617">
              <w:rPr>
                <w:b/>
              </w:rPr>
              <w:t>Size</w:t>
            </w:r>
          </w:p>
          <w:p w:rsidR="004D3F2B" w:rsidRPr="00306617" w:rsidRDefault="004D3F2B" w:rsidP="00537455">
            <w:pPr>
              <w:jc w:val="center"/>
              <w:rPr>
                <w:b/>
              </w:rPr>
            </w:pPr>
            <w:r w:rsidRPr="00306617">
              <w:rPr>
                <w:b/>
              </w:rPr>
              <w:t>(bits)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2B" w:rsidRPr="00306617" w:rsidRDefault="004D3F2B" w:rsidP="00537455">
            <w:pPr>
              <w:rPr>
                <w:b/>
              </w:rPr>
            </w:pPr>
            <w:r w:rsidRPr="00306617">
              <w:rPr>
                <w:b/>
              </w:rPr>
              <w:t>Value/Description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2B" w:rsidRPr="00306617" w:rsidRDefault="004D3F2B" w:rsidP="00537455">
            <w:pPr>
              <w:rPr>
                <w:b/>
              </w:rPr>
            </w:pPr>
            <w:r w:rsidRPr="00306617">
              <w:rPr>
                <w:b/>
              </w:rPr>
              <w:t>Conditions</w:t>
            </w:r>
          </w:p>
        </w:tc>
      </w:tr>
      <w:tr w:rsidR="004D3F2B" w:rsidRPr="00306617" w:rsidTr="00872C78">
        <w:trPr>
          <w:jc w:val="center"/>
        </w:trPr>
        <w:tc>
          <w:tcPr>
            <w:tcW w:w="2214" w:type="dxa"/>
          </w:tcPr>
          <w:p w:rsidR="004D3F2B" w:rsidRPr="00202957" w:rsidRDefault="004D3F2B" w:rsidP="00537455">
            <w:pPr>
              <w:adjustRightInd w:val="0"/>
              <w:rPr>
                <w:u w:val="single"/>
              </w:rPr>
            </w:pPr>
            <w:r w:rsidRPr="00202957">
              <w:rPr>
                <w:u w:val="single"/>
              </w:rPr>
              <w:t>…</w:t>
            </w:r>
          </w:p>
        </w:tc>
        <w:tc>
          <w:tcPr>
            <w:tcW w:w="2023" w:type="dxa"/>
          </w:tcPr>
          <w:p w:rsidR="004D3F2B" w:rsidRPr="00202957" w:rsidRDefault="004D3F2B" w:rsidP="00537455">
            <w:pPr>
              <w:jc w:val="center"/>
              <w:rPr>
                <w:u w:val="single"/>
              </w:rPr>
            </w:pPr>
            <w:r w:rsidRPr="00202957">
              <w:rPr>
                <w:u w:val="single"/>
              </w:rPr>
              <w:t>…</w:t>
            </w:r>
          </w:p>
        </w:tc>
        <w:tc>
          <w:tcPr>
            <w:tcW w:w="2423" w:type="dxa"/>
          </w:tcPr>
          <w:p w:rsidR="004D3F2B" w:rsidRPr="00202957" w:rsidRDefault="004D3F2B" w:rsidP="00537455">
            <w:pPr>
              <w:rPr>
                <w:u w:val="single"/>
              </w:rPr>
            </w:pPr>
            <w:r w:rsidRPr="00202957">
              <w:rPr>
                <w:u w:val="single"/>
              </w:rPr>
              <w:t>…</w:t>
            </w:r>
          </w:p>
        </w:tc>
        <w:tc>
          <w:tcPr>
            <w:tcW w:w="2196" w:type="dxa"/>
          </w:tcPr>
          <w:p w:rsidR="004D3F2B" w:rsidRPr="00202957" w:rsidRDefault="004D3F2B" w:rsidP="00537455">
            <w:pPr>
              <w:rPr>
                <w:u w:val="single"/>
              </w:rPr>
            </w:pPr>
            <w:r w:rsidRPr="00202957">
              <w:rPr>
                <w:u w:val="single"/>
              </w:rPr>
              <w:t>…</w:t>
            </w:r>
          </w:p>
        </w:tc>
      </w:tr>
      <w:tr w:rsidR="004D3F2B" w:rsidRPr="00306617" w:rsidTr="00872C78">
        <w:trPr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2B" w:rsidRPr="00202957" w:rsidRDefault="004D3F2B" w:rsidP="00537455">
            <w:pPr>
              <w:rPr>
                <w:u w:val="single"/>
              </w:rPr>
            </w:pPr>
            <w:r w:rsidRPr="00202957">
              <w:rPr>
                <w:u w:val="single"/>
              </w:rPr>
              <w:t>Local Forwarding Capability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2B" w:rsidRPr="00202957" w:rsidRDefault="004D3F2B" w:rsidP="00537455">
            <w:pPr>
              <w:jc w:val="center"/>
              <w:rPr>
                <w:u w:val="single"/>
              </w:rPr>
            </w:pPr>
            <w:r w:rsidRPr="00202957">
              <w:rPr>
                <w:u w:val="single"/>
              </w:rPr>
              <w:t>2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2B" w:rsidRPr="00202957" w:rsidRDefault="004D3F2B" w:rsidP="00537455">
            <w:pPr>
              <w:rPr>
                <w:u w:val="single"/>
              </w:rPr>
            </w:pPr>
            <w:r w:rsidRPr="00202957">
              <w:rPr>
                <w:u w:val="single"/>
              </w:rPr>
              <w:t>0b00: LF is not allowed</w:t>
            </w:r>
          </w:p>
          <w:p w:rsidR="004D3F2B" w:rsidRPr="00202957" w:rsidRDefault="004D3F2B" w:rsidP="00537455">
            <w:pPr>
              <w:rPr>
                <w:u w:val="single"/>
              </w:rPr>
            </w:pPr>
            <w:r w:rsidRPr="00202957">
              <w:rPr>
                <w:u w:val="single"/>
              </w:rPr>
              <w:t>0b01: HR-BS detects LF opportunity and HR-RS performs LF as needed</w:t>
            </w:r>
          </w:p>
          <w:p w:rsidR="004D3F2B" w:rsidRPr="00202957" w:rsidRDefault="004D3F2B" w:rsidP="00537455">
            <w:pPr>
              <w:rPr>
                <w:u w:val="single"/>
              </w:rPr>
            </w:pPr>
            <w:r w:rsidRPr="00202957">
              <w:rPr>
                <w:u w:val="single"/>
              </w:rPr>
              <w:t>0b10: HR-RS detects LF opportunity and HR-RS performs LF as needed</w:t>
            </w:r>
          </w:p>
          <w:p w:rsidR="004D3F2B" w:rsidRPr="00202957" w:rsidRDefault="004D3F2B" w:rsidP="00537455">
            <w:pPr>
              <w:rPr>
                <w:u w:val="single"/>
              </w:rPr>
            </w:pPr>
            <w:r w:rsidRPr="00202957">
              <w:rPr>
                <w:u w:val="single"/>
              </w:rPr>
              <w:t>0b11: ASN detects LF opportunity and HR-RS performs LF as needed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2B" w:rsidRPr="00202957" w:rsidRDefault="004D3F2B" w:rsidP="00537455">
            <w:pPr>
              <w:rPr>
                <w:u w:val="single"/>
              </w:rPr>
            </w:pPr>
            <w:r w:rsidRPr="00202957">
              <w:rPr>
                <w:u w:val="single"/>
              </w:rPr>
              <w:t>Present if needed in HR Network</w:t>
            </w:r>
          </w:p>
        </w:tc>
      </w:tr>
      <w:tr w:rsidR="00B761EE" w:rsidRPr="00306617" w:rsidTr="00872C78">
        <w:trPr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EE" w:rsidRPr="00C830D5" w:rsidRDefault="00C93ADC" w:rsidP="00E63CEC">
            <w:pPr>
              <w:pStyle w:val="Body"/>
              <w:rPr>
                <w:rFonts w:ascii="Times New Roman" w:cs="Arial"/>
                <w:sz w:val="20"/>
                <w:u w:val="single"/>
                <w:lang w:eastAsia="ko-KR"/>
              </w:rPr>
            </w:pPr>
            <w:r>
              <w:rPr>
                <w:b/>
                <w:color w:val="0000FF"/>
                <w:sz w:val="20"/>
                <w:u w:val="single"/>
                <w:lang w:eastAsia="ko-KR"/>
              </w:rPr>
              <w:t xml:space="preserve">Talk Around </w:t>
            </w:r>
            <w:r w:rsidR="00B761EE" w:rsidRPr="00A3550D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Direct Communication </w:t>
            </w:r>
            <w:r w:rsidR="00B761EE" w:rsidRPr="00A3550D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lastRenderedPageBreak/>
              <w:t>Forwarding Capability supported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EE" w:rsidRPr="00C830D5" w:rsidRDefault="00B761EE" w:rsidP="00E63CEC">
            <w:pPr>
              <w:pStyle w:val="Body"/>
              <w:jc w:val="center"/>
              <w:rPr>
                <w:rFonts w:ascii="Times New Roman" w:eastAsia="QMDVUO+TimesNewRoman" w:cs="Arial"/>
                <w:sz w:val="20"/>
                <w:lang w:eastAsia="ko-KR"/>
              </w:rPr>
            </w:pPr>
            <w:r w:rsidRPr="00A3550D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lastRenderedPageBreak/>
              <w:t>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EE" w:rsidRDefault="00B761EE" w:rsidP="00E63CEC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0x0 : </w:t>
            </w:r>
            <w:r w:rsidR="001018EF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The </w:t>
            </w:r>
            <w:r>
              <w:rPr>
                <w:b/>
                <w:color w:val="0000FF"/>
                <w:sz w:val="20"/>
                <w:u w:val="single"/>
                <w:lang w:eastAsia="ko-KR"/>
              </w:rPr>
              <w:t>capability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 as a </w:t>
            </w:r>
            <w:r w:rsidR="001018EF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Forwarding 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HR-MS </w:t>
            </w:r>
            <w:r w:rsidR="001018EF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is </w:t>
            </w:r>
            <w:r w:rsidR="001018EF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lastRenderedPageBreak/>
              <w:t>not supported</w:t>
            </w:r>
          </w:p>
          <w:p w:rsidR="00B761EE" w:rsidRDefault="00B761EE" w:rsidP="00E63CEC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0x1 : </w:t>
            </w:r>
            <w:r w:rsidR="001018EF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T</w:t>
            </w:r>
            <w:r w:rsidR="001018EF" w:rsidRPr="00A3550D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he </w:t>
            </w:r>
            <w:r w:rsidRPr="00A3550D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capability 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as a</w:t>
            </w:r>
            <w:r w:rsidRPr="00A3550D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 </w:t>
            </w:r>
            <w:r w:rsidR="001018EF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f</w:t>
            </w:r>
            <w:r w:rsidR="001018EF" w:rsidRPr="00A3550D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orwarding </w:t>
            </w:r>
            <w:r w:rsidRPr="00A3550D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HR-MS 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is supported</w:t>
            </w:r>
          </w:p>
          <w:p w:rsidR="00B761EE" w:rsidRPr="006D2976" w:rsidRDefault="00B761EE" w:rsidP="00E63CEC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EE" w:rsidRPr="00C830D5" w:rsidRDefault="00B761EE" w:rsidP="00E63CEC">
            <w:pPr>
              <w:pStyle w:val="Body"/>
              <w:rPr>
                <w:rFonts w:ascii="Times New Roman" w:eastAsia="QMDVUO+TimesNewRoman" w:cs="Arial"/>
                <w:sz w:val="20"/>
                <w:lang w:eastAsia="ko-KR"/>
              </w:rPr>
            </w:pPr>
            <w:r w:rsidRPr="00A505A3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lastRenderedPageBreak/>
              <w:t xml:space="preserve">Present 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during</w:t>
            </w:r>
            <w:r w:rsidRPr="00A505A3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 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the network entry 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lastRenderedPageBreak/>
              <w:t>procedure of HR-MS</w:t>
            </w:r>
            <w:r w:rsidRPr="00A505A3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 </w:t>
            </w:r>
            <w:r>
              <w:rPr>
                <w:b/>
                <w:color w:val="0000FF"/>
                <w:sz w:val="20"/>
                <w:u w:val="single"/>
                <w:lang w:eastAsia="ko-KR"/>
              </w:rPr>
              <w:t xml:space="preserve">having the capability of </w:t>
            </w:r>
            <w:r w:rsidRPr="00A505A3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Talk-around Direct Communication</w:t>
            </w:r>
          </w:p>
        </w:tc>
      </w:tr>
      <w:tr w:rsidR="00B761EE" w:rsidRPr="00306617" w:rsidTr="00872C78">
        <w:trPr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EE" w:rsidRDefault="00B761EE" w:rsidP="00E63CEC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>
              <w:rPr>
                <w:b/>
                <w:color w:val="0000FF"/>
                <w:sz w:val="20"/>
                <w:u w:val="single"/>
                <w:lang w:eastAsia="ko-KR"/>
              </w:rPr>
              <w:lastRenderedPageBreak/>
              <w:t>F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or (</w:t>
            </w:r>
            <w:proofErr w:type="spellStart"/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i</w:t>
            </w:r>
            <w:proofErr w:type="spellEnd"/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=0; </w:t>
            </w:r>
            <w:proofErr w:type="spellStart"/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i</w:t>
            </w:r>
            <w:proofErr w:type="spellEnd"/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&lt;</w:t>
            </w:r>
            <w:proofErr w:type="spellStart"/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N_Slot</w:t>
            </w:r>
            <w:proofErr w:type="spellEnd"/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; </w:t>
            </w:r>
            <w:proofErr w:type="spellStart"/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i</w:t>
            </w:r>
            <w:proofErr w:type="spellEnd"/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++){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EE" w:rsidRPr="00A3550D" w:rsidRDefault="00B761EE" w:rsidP="00E63CEC">
            <w:pPr>
              <w:pStyle w:val="Body"/>
              <w:jc w:val="center"/>
              <w:rPr>
                <w:b/>
                <w:color w:val="0000FF"/>
                <w:sz w:val="20"/>
                <w:u w:val="single"/>
                <w:lang w:eastAsia="ko-KR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EE" w:rsidRDefault="00B761EE" w:rsidP="001018EF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proofErr w:type="spellStart"/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N_Slot</w:t>
            </w:r>
            <w:proofErr w:type="spellEnd"/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 is the number of </w:t>
            </w:r>
            <w:r w:rsidR="001018EF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direct mode slots 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in the</w:t>
            </w:r>
            <w:r w:rsidRPr="00716725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 Talk-around Direct Communication 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frame structure </w:t>
            </w:r>
            <w:r w:rsidRPr="00716725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to prevent a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n</w:t>
            </w:r>
            <w:r w:rsidRPr="00716725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 HR-BS 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from allocating the corresponding </w:t>
            </w:r>
            <w:proofErr w:type="spellStart"/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subframes</w:t>
            </w:r>
            <w:proofErr w:type="spellEnd"/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 for the HR-MS in order to support forwarding to the network</w:t>
            </w:r>
          </w:p>
          <w:p w:rsidR="00EF4567" w:rsidRPr="00A3550D" w:rsidRDefault="00EF4567" w:rsidP="001018EF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proofErr w:type="spellStart"/>
            <w:r>
              <w:rPr>
                <w:b/>
                <w:color w:val="0000FF"/>
                <w:sz w:val="20"/>
                <w:u w:val="single"/>
                <w:lang w:eastAsia="ko-KR"/>
              </w:rPr>
              <w:t>N_Slot</w:t>
            </w:r>
            <w:proofErr w:type="spellEnd"/>
            <w:r>
              <w:rPr>
                <w:b/>
                <w:color w:val="0000FF"/>
                <w:sz w:val="20"/>
                <w:u w:val="single"/>
                <w:lang w:eastAsia="ko-KR"/>
              </w:rPr>
              <w:t xml:space="preserve"> Range is 1..8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EE" w:rsidRPr="00C830D5" w:rsidRDefault="00B761EE" w:rsidP="00E63CEC">
            <w:pPr>
              <w:pStyle w:val="Default"/>
              <w:rPr>
                <w:rFonts w:ascii="Times New Roman" w:eastAsia="QMDVUO+TimesNewRoman" w:cs="Arial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Present if </w:t>
            </w:r>
            <w:r w:rsidRPr="00A3550D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Direct Communication Forwarding Capability supported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 == 1</w:t>
            </w:r>
          </w:p>
        </w:tc>
      </w:tr>
      <w:tr w:rsidR="00B761EE" w:rsidRPr="00306617" w:rsidTr="00872C78">
        <w:trPr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EE" w:rsidRPr="00636B95" w:rsidRDefault="00B761EE" w:rsidP="00E63CEC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636B95">
              <w:rPr>
                <w:b/>
                <w:color w:val="0000FF"/>
                <w:sz w:val="20"/>
                <w:u w:val="single"/>
                <w:lang w:eastAsia="ko-KR"/>
              </w:rPr>
              <w:t>Direct Mode Zone Type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EE" w:rsidRPr="00636B95" w:rsidRDefault="00B761EE" w:rsidP="00E63CEC">
            <w:pPr>
              <w:pStyle w:val="Body"/>
              <w:jc w:val="center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636B95">
              <w:rPr>
                <w:b/>
                <w:color w:val="0000FF"/>
                <w:sz w:val="20"/>
                <w:u w:val="single"/>
                <w:lang w:eastAsia="ko-KR"/>
              </w:rPr>
              <w:t>2</w:t>
            </w:r>
          </w:p>
          <w:p w:rsidR="00B761EE" w:rsidRPr="00636B95" w:rsidRDefault="00B761EE" w:rsidP="00E63CEC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EE" w:rsidRPr="00636B95" w:rsidRDefault="00B761EE" w:rsidP="00E63CEC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636B95">
              <w:rPr>
                <w:b/>
                <w:color w:val="0000FF"/>
                <w:sz w:val="20"/>
                <w:u w:val="single"/>
                <w:lang w:eastAsia="ko-KR"/>
              </w:rPr>
              <w:t xml:space="preserve">Direct mode zone type 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for preventing </w:t>
            </w:r>
            <w:r w:rsidR="00D45DFF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an HR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-BS from allocating downlink or uplink </w:t>
            </w:r>
            <w:proofErr w:type="spellStart"/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subframes</w:t>
            </w:r>
            <w:proofErr w:type="spellEnd"/>
          </w:p>
          <w:p w:rsidR="00B761EE" w:rsidRPr="00636B95" w:rsidRDefault="00B761EE" w:rsidP="00E63CEC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636B95">
              <w:rPr>
                <w:b/>
                <w:color w:val="0000FF"/>
                <w:sz w:val="20"/>
                <w:u w:val="single"/>
                <w:lang w:eastAsia="ko-KR"/>
              </w:rPr>
              <w:t>0x0: Common direct mode zone (CDMZ)</w:t>
            </w:r>
          </w:p>
          <w:p w:rsidR="00B761EE" w:rsidRPr="00636B95" w:rsidRDefault="00B761EE" w:rsidP="00E63CEC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636B95">
              <w:rPr>
                <w:b/>
                <w:color w:val="0000FF"/>
                <w:sz w:val="20"/>
                <w:u w:val="single"/>
                <w:lang w:eastAsia="ko-KR"/>
              </w:rPr>
              <w:t>0x1: Common direct mode zone extended</w:t>
            </w:r>
          </w:p>
          <w:p w:rsidR="00B761EE" w:rsidRPr="00636B95" w:rsidRDefault="00B761EE" w:rsidP="00E63CEC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636B95">
              <w:rPr>
                <w:b/>
                <w:color w:val="0000FF"/>
                <w:sz w:val="20"/>
                <w:u w:val="single"/>
                <w:lang w:eastAsia="ko-KR"/>
              </w:rPr>
              <w:t>(CDMZ-E)</w:t>
            </w:r>
          </w:p>
          <w:p w:rsidR="00B761EE" w:rsidRPr="00636B95" w:rsidRDefault="00B761EE" w:rsidP="00E63CEC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636B95">
              <w:rPr>
                <w:b/>
                <w:color w:val="0000FF"/>
                <w:sz w:val="20"/>
                <w:u w:val="single"/>
                <w:lang w:eastAsia="ko-KR"/>
              </w:rPr>
              <w:t>0x2: Cell specific direct mode zone (CSDMZ)</w:t>
            </w:r>
          </w:p>
          <w:p w:rsidR="00B761EE" w:rsidRPr="00636B95" w:rsidRDefault="00B761EE" w:rsidP="00E63CEC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636B95">
              <w:rPr>
                <w:b/>
                <w:color w:val="0000FF"/>
                <w:sz w:val="20"/>
                <w:u w:val="single"/>
                <w:lang w:eastAsia="ko-KR"/>
              </w:rPr>
              <w:t>0x3: Reserved.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EE" w:rsidRPr="00C830D5" w:rsidRDefault="00B761EE" w:rsidP="00E63CEC">
            <w:pPr>
              <w:pStyle w:val="Default"/>
              <w:rPr>
                <w:rFonts w:ascii="Times New Roman" w:eastAsia="QMDVUO+TimesNewRoman" w:cs="Arial"/>
                <w:sz w:val="20"/>
              </w:rPr>
            </w:pPr>
          </w:p>
        </w:tc>
      </w:tr>
      <w:tr w:rsidR="00B761EE" w:rsidRPr="00306617" w:rsidTr="00872C78">
        <w:trPr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EE" w:rsidRPr="00716725" w:rsidRDefault="00B761EE" w:rsidP="00E63CEC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716725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Direct Mode Slot Number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 </w:t>
            </w:r>
            <w:r>
              <w:rPr>
                <w:b/>
                <w:color w:val="0000FF"/>
                <w:sz w:val="20"/>
                <w:u w:val="single"/>
                <w:lang w:eastAsia="ko-KR"/>
              </w:rPr>
              <w:t>prohibiting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 </w:t>
            </w:r>
            <w:r w:rsidR="001018EF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resource 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allocation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EE" w:rsidRPr="00716725" w:rsidRDefault="00B761EE" w:rsidP="00E63CEC">
            <w:pPr>
              <w:pStyle w:val="Body"/>
              <w:jc w:val="center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716725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EE" w:rsidRPr="00716725" w:rsidRDefault="00B761EE" w:rsidP="00E63CEC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716725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Slot Number 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in the</w:t>
            </w:r>
            <w:r w:rsidRPr="00716725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 Talk-around Direct Communication 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frame structure </w:t>
            </w:r>
            <w:r w:rsidRPr="00716725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to prevent </w:t>
            </w:r>
            <w:r w:rsidR="00D45DFF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an HR</w:t>
            </w:r>
            <w:r w:rsidRPr="00716725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-BS 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from allocation of the infra-structure resources for the corresponding </w:t>
            </w:r>
            <w:proofErr w:type="spellStart"/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subframes</w:t>
            </w:r>
            <w:proofErr w:type="spellEnd"/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 for the HR-MS</w:t>
            </w:r>
          </w:p>
          <w:p w:rsidR="00B761EE" w:rsidRPr="00716725" w:rsidRDefault="00B761EE" w:rsidP="00E63CEC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716725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0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x0</w:t>
            </w:r>
            <w:r w:rsidRPr="00716725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 : Slot 1</w:t>
            </w:r>
          </w:p>
          <w:p w:rsidR="00B761EE" w:rsidRPr="00C830D5" w:rsidRDefault="00B761EE" w:rsidP="00E63CEC">
            <w:pPr>
              <w:pStyle w:val="Body"/>
              <w:rPr>
                <w:rFonts w:ascii="Times New Roman" w:eastAsia="QMDVUO+TimesNewRoman" w:cs="Arial"/>
                <w:sz w:val="20"/>
                <w:lang w:eastAsia="ko-KR"/>
              </w:rPr>
            </w:pPr>
            <w:r w:rsidRPr="00716725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0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x</w:t>
            </w:r>
            <w:r w:rsidRPr="00716725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1 : Slot 2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EE" w:rsidRPr="00C830D5" w:rsidRDefault="00B761EE" w:rsidP="00E63CEC">
            <w:pPr>
              <w:pStyle w:val="Default"/>
              <w:rPr>
                <w:rFonts w:ascii="Times New Roman" w:eastAsia="QMDVUO+TimesNewRoman" w:cs="Arial"/>
                <w:sz w:val="20"/>
              </w:rPr>
            </w:pPr>
          </w:p>
        </w:tc>
      </w:tr>
      <w:tr w:rsidR="00B761EE" w:rsidRPr="00306617" w:rsidTr="00872C78">
        <w:trPr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EE" w:rsidRPr="00716725" w:rsidRDefault="00B761EE" w:rsidP="00AF3361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}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EE" w:rsidRPr="00716725" w:rsidRDefault="00B761EE" w:rsidP="00AF3361">
            <w:pPr>
              <w:pStyle w:val="Body"/>
              <w:jc w:val="center"/>
              <w:rPr>
                <w:b/>
                <w:color w:val="0000FF"/>
                <w:sz w:val="20"/>
                <w:u w:val="single"/>
                <w:lang w:eastAsia="ko-KR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EE" w:rsidRPr="00716725" w:rsidRDefault="00B761EE" w:rsidP="00AF3361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EE" w:rsidRPr="00C830D5" w:rsidRDefault="00B761EE" w:rsidP="00AF3361">
            <w:pPr>
              <w:pStyle w:val="Default"/>
              <w:rPr>
                <w:rFonts w:ascii="Times New Roman" w:eastAsia="QMDVUO+TimesNewRoman" w:cs="Arial"/>
                <w:sz w:val="20"/>
              </w:rPr>
            </w:pPr>
          </w:p>
        </w:tc>
      </w:tr>
    </w:tbl>
    <w:p w:rsidR="004D3F2B" w:rsidRPr="004C5080" w:rsidRDefault="004D3F2B" w:rsidP="004D3F2B">
      <w:pPr>
        <w:rPr>
          <w:color w:val="548DD4"/>
          <w:szCs w:val="24"/>
        </w:rPr>
      </w:pPr>
    </w:p>
    <w:p w:rsidR="004D3F2B" w:rsidRPr="004D3F2B" w:rsidRDefault="004D3F2B" w:rsidP="004D3F2B">
      <w:pPr>
        <w:widowControl/>
        <w:tabs>
          <w:tab w:val="num" w:pos="640"/>
          <w:tab w:val="left" w:pos="1080"/>
          <w:tab w:val="left" w:pos="1512"/>
          <w:tab w:val="left" w:pos="1958"/>
          <w:tab w:val="left" w:pos="2405"/>
        </w:tabs>
        <w:wordWrap/>
        <w:autoSpaceDE/>
        <w:autoSpaceDN/>
        <w:spacing w:before="60" w:after="60"/>
        <w:ind w:left="648" w:hanging="446"/>
        <w:jc w:val="both"/>
        <w:rPr>
          <w:rFonts w:eastAsia="Malgun Gothic"/>
          <w:noProof/>
          <w:lang w:eastAsia="ko-KR"/>
        </w:rPr>
      </w:pPr>
    </w:p>
    <w:p w:rsidR="000D04D1" w:rsidRPr="00AA7F81" w:rsidRDefault="000D04D1" w:rsidP="000D04D1">
      <w:pPr>
        <w:suppressAutoHyphens/>
        <w:wordWrap/>
        <w:autoSpaceDE/>
        <w:autoSpaceDN/>
        <w:spacing w:after="120"/>
        <w:rPr>
          <w:rFonts w:eastAsia="Malgun Gothic"/>
          <w:b/>
          <w:sz w:val="22"/>
          <w:highlight w:val="yellow"/>
          <w:lang w:eastAsia="ko-KR"/>
        </w:rPr>
      </w:pPr>
      <w:r w:rsidRPr="00AA7F81">
        <w:rPr>
          <w:rFonts w:eastAsia="Times New Roman"/>
          <w:b/>
          <w:sz w:val="22"/>
          <w:highlight w:val="yellow"/>
          <w:lang w:eastAsia="ko-KR"/>
        </w:rPr>
        <w:t>[</w:t>
      </w:r>
      <w:r w:rsidRPr="00AA7F81">
        <w:rPr>
          <w:rFonts w:eastAsia="Malgun Gothic" w:hint="eastAsia"/>
          <w:b/>
          <w:i/>
          <w:sz w:val="22"/>
          <w:highlight w:val="yellow"/>
          <w:lang w:eastAsia="ko-KR"/>
        </w:rPr>
        <w:t>Remedy</w:t>
      </w:r>
      <w:r>
        <w:rPr>
          <w:rFonts w:hint="eastAsia"/>
          <w:b/>
          <w:i/>
          <w:sz w:val="22"/>
          <w:highlight w:val="yellow"/>
          <w:lang w:eastAsia="ko-KR"/>
        </w:rPr>
        <w:t>3</w:t>
      </w:r>
      <w:r w:rsidRPr="00AA7F81">
        <w:rPr>
          <w:rFonts w:eastAsia="Malgun Gothic" w:hint="eastAsia"/>
          <w:b/>
          <w:i/>
          <w:sz w:val="22"/>
          <w:highlight w:val="yellow"/>
          <w:lang w:eastAsia="ko-KR"/>
        </w:rPr>
        <w:t>:</w:t>
      </w:r>
      <w:r w:rsidRPr="00AA7F81"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 w:rsidRPr="00AA7F81">
        <w:rPr>
          <w:b/>
          <w:i/>
          <w:sz w:val="22"/>
          <w:highlight w:val="yellow"/>
          <w:lang w:eastAsia="ko-KR"/>
        </w:rPr>
        <w:t xml:space="preserve">Adopt the following change </w:t>
      </w:r>
      <w:r>
        <w:rPr>
          <w:rFonts w:hint="eastAsia"/>
          <w:b/>
          <w:i/>
          <w:sz w:val="22"/>
          <w:highlight w:val="yellow"/>
          <w:lang w:eastAsia="ko-KR"/>
        </w:rPr>
        <w:t xml:space="preserve">from </w:t>
      </w:r>
      <w:r w:rsidRPr="00AA7F81">
        <w:rPr>
          <w:b/>
          <w:i/>
          <w:sz w:val="22"/>
          <w:highlight w:val="yellow"/>
          <w:lang w:eastAsia="ko-KR"/>
        </w:rPr>
        <w:t xml:space="preserve">Section </w:t>
      </w:r>
      <w:r w:rsidR="00B761EE">
        <w:rPr>
          <w:rFonts w:hint="eastAsia"/>
          <w:b/>
          <w:i/>
          <w:sz w:val="22"/>
          <w:highlight w:val="yellow"/>
          <w:lang w:eastAsia="ko-KR"/>
        </w:rPr>
        <w:t xml:space="preserve">6.2.3.65.21 </w:t>
      </w:r>
      <w:r w:rsidRPr="00AA7F81">
        <w:rPr>
          <w:rFonts w:eastAsia="Malgun Gothic" w:hint="eastAsia"/>
          <w:b/>
          <w:i/>
          <w:sz w:val="22"/>
          <w:highlight w:val="yellow"/>
          <w:lang w:eastAsia="ko-KR"/>
        </w:rPr>
        <w:t xml:space="preserve">in </w:t>
      </w:r>
      <w:r w:rsidRPr="00AA7F81">
        <w:rPr>
          <w:rFonts w:eastAsia="Malgun Gothic"/>
          <w:b/>
          <w:i/>
          <w:sz w:val="22"/>
          <w:highlight w:val="yellow"/>
          <w:lang w:eastAsia="ko-KR"/>
        </w:rPr>
        <w:t>IEEE P802.16.1a/D</w:t>
      </w:r>
      <w:r>
        <w:rPr>
          <w:rFonts w:eastAsia="Malgun Gothic" w:hint="eastAsia"/>
          <w:b/>
          <w:i/>
          <w:sz w:val="22"/>
          <w:highlight w:val="yellow"/>
          <w:lang w:eastAsia="ko-KR"/>
        </w:rPr>
        <w:t>3</w:t>
      </w:r>
      <w:r w:rsidRPr="00AA7F81">
        <w:rPr>
          <w:rFonts w:eastAsia="Malgun Gothic" w:hint="eastAsia"/>
          <w:b/>
          <w:i/>
          <w:sz w:val="22"/>
          <w:highlight w:val="yellow"/>
          <w:lang w:eastAsia="ko-KR"/>
        </w:rPr>
        <w:t>.</w:t>
      </w:r>
      <w:r w:rsidRPr="00AA7F81">
        <w:rPr>
          <w:rFonts w:eastAsia="Times New Roman"/>
          <w:b/>
          <w:sz w:val="22"/>
          <w:highlight w:val="yellow"/>
          <w:lang w:eastAsia="ko-KR"/>
        </w:rPr>
        <w:t>]</w:t>
      </w:r>
    </w:p>
    <w:p w:rsidR="000D04D1" w:rsidRPr="00211382" w:rsidRDefault="000D04D1" w:rsidP="000D04D1">
      <w:pPr>
        <w:suppressAutoHyphens/>
        <w:wordWrap/>
        <w:autoSpaceDE/>
        <w:autoSpaceDN/>
        <w:spacing w:after="120"/>
        <w:rPr>
          <w:b/>
          <w:i/>
          <w:sz w:val="22"/>
          <w:lang w:eastAsia="ko-KR"/>
        </w:rPr>
      </w:pPr>
      <w:r w:rsidRPr="00AA7F81">
        <w:rPr>
          <w:rFonts w:eastAsia="Times New Roman" w:hint="eastAsia"/>
          <w:b/>
          <w:i/>
          <w:sz w:val="22"/>
          <w:highlight w:val="yellow"/>
          <w:lang w:eastAsia="ko-KR"/>
        </w:rPr>
        <w:t>[Page#</w:t>
      </w:r>
      <w:r w:rsidRPr="00AA7F81"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 w:rsidR="00B761EE">
        <w:rPr>
          <w:rFonts w:hint="eastAsia"/>
          <w:b/>
          <w:i/>
          <w:sz w:val="22"/>
          <w:highlight w:val="yellow"/>
          <w:lang w:eastAsia="ko-KR"/>
        </w:rPr>
        <w:t>70</w:t>
      </w:r>
      <w:r w:rsidRPr="00AA7F81">
        <w:rPr>
          <w:rFonts w:hint="eastAsia"/>
          <w:b/>
          <w:i/>
          <w:sz w:val="22"/>
          <w:highlight w:val="yellow"/>
          <w:lang w:eastAsia="ko-KR"/>
        </w:rPr>
        <w:t>, Line#</w:t>
      </w:r>
      <w:r w:rsidR="00B761EE">
        <w:rPr>
          <w:rFonts w:hint="eastAsia"/>
          <w:b/>
          <w:i/>
          <w:sz w:val="22"/>
          <w:highlight w:val="yellow"/>
          <w:lang w:eastAsia="ko-KR"/>
        </w:rPr>
        <w:t>6</w:t>
      </w:r>
      <w:r w:rsidRPr="00AA7F81">
        <w:rPr>
          <w:rFonts w:hint="eastAsia"/>
          <w:b/>
          <w:i/>
          <w:sz w:val="22"/>
          <w:highlight w:val="yellow"/>
          <w:lang w:eastAsia="ko-KR"/>
        </w:rPr>
        <w:t>4</w:t>
      </w:r>
      <w:r w:rsidRPr="00AA7F81">
        <w:rPr>
          <w:b/>
          <w:i/>
          <w:sz w:val="22"/>
          <w:highlight w:val="yellow"/>
          <w:lang w:eastAsia="ko-KR"/>
        </w:rPr>
        <w:t>]</w:t>
      </w:r>
    </w:p>
    <w:p w:rsidR="004D3F2B" w:rsidRDefault="004D3F2B" w:rsidP="004D3F2B">
      <w:pPr>
        <w:rPr>
          <w:color w:val="0000CC"/>
          <w:lang w:eastAsia="ko-KR"/>
        </w:rPr>
      </w:pPr>
    </w:p>
    <w:p w:rsidR="00EA0A29" w:rsidRDefault="00EA0A29" w:rsidP="00EA0A29">
      <w:pPr>
        <w:pStyle w:val="h3-1-1-1toc"/>
        <w:spacing w:after="80"/>
        <w:rPr>
          <w:b/>
          <w:bCs/>
          <w:sz w:val="24"/>
          <w:szCs w:val="24"/>
          <w:lang w:val="en-SG" w:eastAsia="ko-KR"/>
        </w:rPr>
      </w:pPr>
    </w:p>
    <w:p w:rsidR="00EA0A29" w:rsidRPr="000D51C2" w:rsidRDefault="00EA0A29" w:rsidP="00EA0A29">
      <w:pPr>
        <w:pStyle w:val="IEEEStdsLevel5Header"/>
        <w:numPr>
          <w:ilvl w:val="4"/>
          <w:numId w:val="24"/>
        </w:numPr>
        <w:rPr>
          <w:u w:val="single"/>
          <w:lang w:val="en-SG" w:eastAsia="ko-KR"/>
        </w:rPr>
      </w:pPr>
      <w:r w:rsidRPr="000D51C2">
        <w:rPr>
          <w:u w:val="single"/>
          <w:lang w:val="en-SG" w:eastAsia="ko-KR"/>
        </w:rPr>
        <w:lastRenderedPageBreak/>
        <w:t>AAI-DC-LEST-REQ</w:t>
      </w:r>
    </w:p>
    <w:p w:rsidR="00EA0A29" w:rsidRPr="005C6F7C" w:rsidRDefault="00EA0A29" w:rsidP="00EA0A29">
      <w:pPr>
        <w:pStyle w:val="IEEEStdsParagraph"/>
        <w:rPr>
          <w:u w:val="single"/>
          <w:lang w:val="en-SG" w:eastAsia="ko-KR"/>
        </w:rPr>
      </w:pPr>
      <w:r w:rsidRPr="005C6F7C">
        <w:rPr>
          <w:u w:val="single"/>
          <w:lang w:val="en-SG" w:eastAsia="ko-KR"/>
        </w:rPr>
        <w:t xml:space="preserve">An HR-MS transmits </w:t>
      </w:r>
      <w:proofErr w:type="gramStart"/>
      <w:r w:rsidRPr="005C6F7C">
        <w:rPr>
          <w:u w:val="single"/>
          <w:lang w:val="en-SG" w:eastAsia="ko-KR"/>
        </w:rPr>
        <w:t>a</w:t>
      </w:r>
      <w:proofErr w:type="gramEnd"/>
      <w:r w:rsidRPr="005C6F7C">
        <w:rPr>
          <w:u w:val="single"/>
          <w:lang w:val="en-SG" w:eastAsia="ko-KR"/>
        </w:rPr>
        <w:t xml:space="preserve"> AAI-DC-LEST-REQ message to establish a</w:t>
      </w:r>
      <w:r w:rsidR="00E80193" w:rsidRPr="0075600B">
        <w:rPr>
          <w:rFonts w:ascii="Times" w:hAnsi="Times" w:hint="eastAsia"/>
          <w:b/>
          <w:color w:val="0000FF"/>
          <w:kern w:val="1"/>
          <w:u w:val="single"/>
          <w:lang w:eastAsia="ko-KR"/>
        </w:rPr>
        <w:t>n</w:t>
      </w:r>
      <w:r w:rsidRPr="0075600B">
        <w:rPr>
          <w:rFonts w:ascii="Times" w:hAnsi="Times"/>
          <w:b/>
          <w:color w:val="0000FF"/>
          <w:kern w:val="1"/>
          <w:u w:val="single"/>
          <w:lang w:eastAsia="ko-KR"/>
        </w:rPr>
        <w:t xml:space="preserve"> </w:t>
      </w:r>
      <w:r w:rsidRPr="005C6F7C">
        <w:rPr>
          <w:u w:val="single"/>
          <w:lang w:val="en-SG" w:eastAsia="ko-KR"/>
        </w:rPr>
        <w:t>one way peer-to-peer TDC link.</w:t>
      </w:r>
    </w:p>
    <w:p w:rsidR="00EA0A29" w:rsidRPr="000D51C2" w:rsidRDefault="00EA0A29" w:rsidP="00EA0A29">
      <w:pPr>
        <w:pStyle w:val="Caption"/>
        <w:rPr>
          <w:u w:val="single"/>
        </w:rPr>
      </w:pPr>
      <w:r w:rsidRPr="000D51C2">
        <w:rPr>
          <w:u w:val="single"/>
        </w:rPr>
        <w:t>Table 106</w:t>
      </w:r>
      <w:r w:rsidR="00144170" w:rsidRPr="000D51C2">
        <w:rPr>
          <w:u w:val="single"/>
        </w:rPr>
        <w:fldChar w:fldCharType="begin"/>
      </w:r>
      <w:r w:rsidRPr="000D51C2">
        <w:rPr>
          <w:u w:val="single"/>
        </w:rPr>
        <w:instrText xml:space="preserve"> SEQ Table_106 \* alphabetic </w:instrText>
      </w:r>
      <w:r w:rsidR="00144170" w:rsidRPr="000D51C2">
        <w:rPr>
          <w:u w:val="single"/>
        </w:rPr>
        <w:fldChar w:fldCharType="separate"/>
      </w:r>
      <w:r w:rsidR="00DD7291">
        <w:rPr>
          <w:noProof/>
          <w:u w:val="single"/>
        </w:rPr>
        <w:t>a</w:t>
      </w:r>
      <w:r w:rsidR="00144170" w:rsidRPr="000D51C2">
        <w:rPr>
          <w:u w:val="single"/>
        </w:rPr>
        <w:fldChar w:fldCharType="end"/>
      </w:r>
      <w:r w:rsidRPr="000D51C2">
        <w:rPr>
          <w:u w:val="single"/>
        </w:rPr>
        <w:t xml:space="preserve"> – AAI-DC-LEST-REQ message field description</w:t>
      </w:r>
    </w:p>
    <w:tbl>
      <w:tblPr>
        <w:tblW w:w="9010" w:type="dxa"/>
        <w:jc w:val="center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4"/>
        <w:gridCol w:w="851"/>
        <w:gridCol w:w="3612"/>
        <w:gridCol w:w="1843"/>
      </w:tblGrid>
      <w:tr w:rsidR="00EA0A29" w:rsidRPr="005C6F7C" w:rsidTr="00824A60">
        <w:trPr>
          <w:trHeight w:val="212"/>
          <w:tblHeader/>
          <w:jc w:val="center"/>
        </w:trPr>
        <w:tc>
          <w:tcPr>
            <w:tcW w:w="2704" w:type="dxa"/>
            <w:tcBorders>
              <w:bottom w:val="double" w:sz="4" w:space="0" w:color="auto"/>
            </w:tcBorders>
            <w:vAlign w:val="center"/>
          </w:tcPr>
          <w:p w:rsidR="00EA0A29" w:rsidRPr="005C6F7C" w:rsidRDefault="00EA0A29" w:rsidP="00824A60">
            <w:pPr>
              <w:pStyle w:val="BodyText"/>
              <w:spacing w:after="0"/>
              <w:jc w:val="center"/>
              <w:rPr>
                <w:rFonts w:eastAsia="Malgun Gothic"/>
                <w:b/>
                <w:sz w:val="20"/>
                <w:u w:val="single"/>
                <w:lang w:val="en-US" w:eastAsia="ko-KR"/>
              </w:rPr>
            </w:pPr>
            <w:r w:rsidRPr="005C6F7C">
              <w:rPr>
                <w:rFonts w:eastAsia="Malgun Gothic"/>
                <w:b/>
                <w:sz w:val="20"/>
                <w:u w:val="single"/>
                <w:lang w:val="en-US" w:eastAsia="ko-KR"/>
              </w:rPr>
              <w:t>Field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EA0A29" w:rsidRPr="005C6F7C" w:rsidRDefault="00EA0A29" w:rsidP="00824A60">
            <w:pPr>
              <w:pStyle w:val="BodyText"/>
              <w:spacing w:after="0"/>
              <w:jc w:val="center"/>
              <w:rPr>
                <w:rFonts w:eastAsia="Malgun Gothic"/>
                <w:b/>
                <w:sz w:val="20"/>
                <w:u w:val="single"/>
                <w:lang w:val="en-US" w:eastAsia="ko-KR"/>
              </w:rPr>
            </w:pPr>
            <w:r w:rsidRPr="005C6F7C">
              <w:rPr>
                <w:rFonts w:eastAsia="Malgun Gothic"/>
                <w:b/>
                <w:sz w:val="20"/>
                <w:u w:val="single"/>
                <w:lang w:val="en-US" w:eastAsia="ko-KR"/>
              </w:rPr>
              <w:t>Size (bits)</w:t>
            </w:r>
          </w:p>
        </w:tc>
        <w:tc>
          <w:tcPr>
            <w:tcW w:w="3612" w:type="dxa"/>
            <w:tcBorders>
              <w:bottom w:val="double" w:sz="4" w:space="0" w:color="auto"/>
            </w:tcBorders>
            <w:vAlign w:val="center"/>
          </w:tcPr>
          <w:p w:rsidR="00EA0A29" w:rsidRPr="005C6F7C" w:rsidRDefault="00EA0A29" w:rsidP="00824A60">
            <w:pPr>
              <w:pStyle w:val="Default"/>
              <w:jc w:val="center"/>
              <w:rPr>
                <w:rFonts w:ascii="Times New Roman" w:eastAsia="Malgun Gothic"/>
                <w:b/>
                <w:kern w:val="1"/>
                <w:sz w:val="20"/>
                <w:u w:val="single"/>
              </w:rPr>
            </w:pPr>
            <w:r w:rsidRPr="005C6F7C">
              <w:rPr>
                <w:rFonts w:ascii="Times New Roman" w:eastAsia="Malgun Gothic"/>
                <w:b/>
                <w:kern w:val="1"/>
                <w:sz w:val="20"/>
                <w:u w:val="single"/>
              </w:rPr>
              <w:t>Value/Description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EA0A29" w:rsidRPr="005C6F7C" w:rsidRDefault="00EA0A29" w:rsidP="00824A60">
            <w:pPr>
              <w:pStyle w:val="Default"/>
              <w:jc w:val="center"/>
              <w:rPr>
                <w:rFonts w:ascii="Times New Roman" w:eastAsia="Malgun Gothic"/>
                <w:b/>
                <w:kern w:val="1"/>
                <w:sz w:val="20"/>
                <w:u w:val="single"/>
              </w:rPr>
            </w:pPr>
            <w:r w:rsidRPr="005C6F7C">
              <w:rPr>
                <w:rFonts w:ascii="Times New Roman" w:eastAsia="Malgun Gothic"/>
                <w:b/>
                <w:kern w:val="1"/>
                <w:sz w:val="20"/>
                <w:u w:val="single"/>
              </w:rPr>
              <w:t>Condition</w:t>
            </w:r>
          </w:p>
        </w:tc>
      </w:tr>
      <w:tr w:rsidR="00EA0A29" w:rsidRPr="005C6F7C" w:rsidTr="00824A60">
        <w:trPr>
          <w:trHeight w:val="535"/>
          <w:jc w:val="center"/>
        </w:trPr>
        <w:tc>
          <w:tcPr>
            <w:tcW w:w="2704" w:type="dxa"/>
            <w:tcBorders>
              <w:top w:val="double" w:sz="4" w:space="0" w:color="auto"/>
              <w:bottom w:val="single" w:sz="4" w:space="0" w:color="auto"/>
            </w:tcBorders>
          </w:tcPr>
          <w:p w:rsidR="00EA0A29" w:rsidRPr="005C6F7C" w:rsidRDefault="00EA0A29" w:rsidP="00824A60">
            <w:pPr>
              <w:pStyle w:val="BodyText"/>
              <w:spacing w:after="0"/>
              <w:rPr>
                <w:rFonts w:eastAsia="Malgun Gothic"/>
                <w:sz w:val="20"/>
                <w:u w:val="single"/>
                <w:lang w:val="en-US" w:eastAsia="ko-KR"/>
              </w:rPr>
            </w:pPr>
            <w:r w:rsidRPr="005C6F7C">
              <w:rPr>
                <w:rFonts w:eastAsia="Malgun Gothic"/>
                <w:sz w:val="20"/>
                <w:u w:val="single"/>
                <w:lang w:val="en-US" w:eastAsia="ko-KR"/>
              </w:rPr>
              <w:t>Link Change Count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</w:tcPr>
          <w:p w:rsidR="00EA0A29" w:rsidRPr="005C6F7C" w:rsidRDefault="00EA0A29" w:rsidP="00824A60">
            <w:pPr>
              <w:pStyle w:val="BodyText"/>
              <w:spacing w:after="0"/>
              <w:jc w:val="center"/>
              <w:rPr>
                <w:rFonts w:eastAsia="Malgun Gothic"/>
                <w:sz w:val="20"/>
                <w:u w:val="single"/>
                <w:lang w:val="en-US" w:eastAsia="ko-KR"/>
              </w:rPr>
            </w:pPr>
            <w:r w:rsidRPr="005C6F7C">
              <w:rPr>
                <w:rFonts w:eastAsia="Malgun Gothic"/>
                <w:sz w:val="20"/>
                <w:u w:val="single"/>
                <w:lang w:val="en-US" w:eastAsia="ko-KR"/>
              </w:rPr>
              <w:t>4</w:t>
            </w:r>
          </w:p>
        </w:tc>
        <w:tc>
          <w:tcPr>
            <w:tcW w:w="3612" w:type="dxa"/>
            <w:tcBorders>
              <w:top w:val="double" w:sz="4" w:space="0" w:color="auto"/>
              <w:bottom w:val="single" w:sz="4" w:space="0" w:color="auto"/>
            </w:tcBorders>
          </w:tcPr>
          <w:p w:rsidR="00EA0A29" w:rsidRPr="005C6F7C" w:rsidRDefault="00EA0A29" w:rsidP="00824A60">
            <w:pPr>
              <w:pStyle w:val="BodyText"/>
              <w:spacing w:after="0"/>
              <w:rPr>
                <w:rFonts w:eastAsia="Malgun Gothic"/>
                <w:sz w:val="20"/>
                <w:u w:val="single"/>
                <w:lang w:val="en-US" w:eastAsia="ko-KR"/>
              </w:rPr>
            </w:pPr>
            <w:r w:rsidRPr="005C6F7C">
              <w:rPr>
                <w:rFonts w:eastAsia="Malgun Gothic"/>
                <w:sz w:val="20"/>
                <w:u w:val="single"/>
                <w:lang w:val="en-US" w:eastAsia="ko-KR"/>
              </w:rPr>
              <w:t>The change count of this transaction assigned by the sender. If new transaction is started, Link Change Count is incremented by one (modulo 16) by the sender.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</w:tcPr>
          <w:p w:rsidR="00EA0A29" w:rsidRPr="005C6F7C" w:rsidRDefault="00EA0A29" w:rsidP="00824A60">
            <w:pPr>
              <w:pStyle w:val="BodyText"/>
              <w:spacing w:after="0"/>
              <w:rPr>
                <w:rFonts w:eastAsia="Malgun Gothic"/>
                <w:sz w:val="20"/>
                <w:u w:val="single"/>
                <w:lang w:val="en-US" w:eastAsia="ko-KR"/>
              </w:rPr>
            </w:pPr>
            <w:r w:rsidRPr="005C6F7C">
              <w:rPr>
                <w:rFonts w:eastAsia="Malgun Gothic"/>
                <w:sz w:val="20"/>
                <w:u w:val="single"/>
                <w:lang w:val="en-US" w:eastAsia="ko-KR"/>
              </w:rPr>
              <w:t>Shall always be present</w:t>
            </w:r>
          </w:p>
        </w:tc>
      </w:tr>
      <w:tr w:rsidR="00EA0A29" w:rsidRPr="005C6F7C" w:rsidTr="00824A60">
        <w:trPr>
          <w:trHeight w:val="260"/>
          <w:jc w:val="center"/>
        </w:trPr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</w:tcPr>
          <w:p w:rsidR="00EA0A29" w:rsidRPr="005C6F7C" w:rsidRDefault="00EA0A29" w:rsidP="00824A60">
            <w:pPr>
              <w:pStyle w:val="BodyText"/>
              <w:spacing w:after="0"/>
              <w:rPr>
                <w:rFonts w:eastAsia="Malgun Gothic"/>
                <w:sz w:val="20"/>
                <w:u w:val="single"/>
                <w:lang w:val="en-US" w:eastAsia="ko-KR"/>
              </w:rPr>
            </w:pPr>
            <w:r w:rsidRPr="005C6F7C">
              <w:rPr>
                <w:rFonts w:eastAsia="Malgun Gothic"/>
                <w:sz w:val="20"/>
                <w:u w:val="single"/>
                <w:lang w:val="en-US" w:eastAsia="ko-KR"/>
              </w:rPr>
              <w:t>For (</w:t>
            </w:r>
            <w:proofErr w:type="spellStart"/>
            <w:r w:rsidRPr="005C6F7C">
              <w:rPr>
                <w:rFonts w:eastAsia="Malgun Gothic"/>
                <w:sz w:val="20"/>
                <w:u w:val="single"/>
                <w:lang w:val="en-US" w:eastAsia="ko-KR"/>
              </w:rPr>
              <w:t>i</w:t>
            </w:r>
            <w:proofErr w:type="spellEnd"/>
            <w:r w:rsidRPr="005C6F7C">
              <w:rPr>
                <w:rFonts w:eastAsia="Malgun Gothic"/>
                <w:sz w:val="20"/>
                <w:u w:val="single"/>
                <w:lang w:val="en-US" w:eastAsia="ko-KR"/>
              </w:rPr>
              <w:t xml:space="preserve">=0; </w:t>
            </w:r>
            <w:proofErr w:type="spellStart"/>
            <w:r w:rsidRPr="005C6F7C">
              <w:rPr>
                <w:rFonts w:eastAsia="Malgun Gothic"/>
                <w:sz w:val="20"/>
                <w:u w:val="single"/>
                <w:lang w:val="en-US" w:eastAsia="ko-KR"/>
              </w:rPr>
              <w:t>i</w:t>
            </w:r>
            <w:proofErr w:type="spellEnd"/>
            <w:r w:rsidRPr="005C6F7C">
              <w:rPr>
                <w:rFonts w:eastAsia="Malgun Gothic"/>
                <w:sz w:val="20"/>
                <w:u w:val="single"/>
                <w:lang w:val="en-US" w:eastAsia="ko-KR"/>
              </w:rPr>
              <w:t>&lt;</w:t>
            </w:r>
            <w:proofErr w:type="spellStart"/>
            <w:r w:rsidRPr="005C6F7C">
              <w:rPr>
                <w:rFonts w:eastAsia="Malgun Gothic"/>
                <w:sz w:val="20"/>
                <w:u w:val="single"/>
                <w:lang w:val="en-US" w:eastAsia="ko-KR"/>
              </w:rPr>
              <w:t>N_Flow_Est</w:t>
            </w:r>
            <w:proofErr w:type="spellEnd"/>
            <w:r w:rsidRPr="005C6F7C">
              <w:rPr>
                <w:rFonts w:eastAsia="Malgun Gothic"/>
                <w:sz w:val="20"/>
                <w:u w:val="single"/>
                <w:lang w:val="en-US" w:eastAsia="ko-KR"/>
              </w:rPr>
              <w:t xml:space="preserve">; </w:t>
            </w:r>
            <w:proofErr w:type="spellStart"/>
            <w:r w:rsidRPr="005C6F7C">
              <w:rPr>
                <w:rFonts w:eastAsia="Malgun Gothic"/>
                <w:sz w:val="20"/>
                <w:u w:val="single"/>
                <w:lang w:val="en-US" w:eastAsia="ko-KR"/>
              </w:rPr>
              <w:t>i</w:t>
            </w:r>
            <w:proofErr w:type="spellEnd"/>
            <w:r w:rsidRPr="005C6F7C">
              <w:rPr>
                <w:rFonts w:eastAsia="Malgun Gothic"/>
                <w:sz w:val="20"/>
                <w:u w:val="single"/>
                <w:lang w:val="en-US" w:eastAsia="ko-KR"/>
              </w:rPr>
              <w:t>++) {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0A29" w:rsidRPr="005C6F7C" w:rsidRDefault="00EA0A29" w:rsidP="00824A60">
            <w:pPr>
              <w:pStyle w:val="BodyText"/>
              <w:spacing w:after="0"/>
              <w:jc w:val="center"/>
              <w:rPr>
                <w:rFonts w:eastAsia="Malgun Gothic"/>
                <w:sz w:val="20"/>
                <w:u w:val="single"/>
                <w:lang w:val="en-US" w:eastAsia="ko-KR"/>
              </w:rPr>
            </w:pPr>
          </w:p>
        </w:tc>
        <w:tc>
          <w:tcPr>
            <w:tcW w:w="3612" w:type="dxa"/>
            <w:tcBorders>
              <w:top w:val="single" w:sz="4" w:space="0" w:color="auto"/>
              <w:bottom w:val="single" w:sz="4" w:space="0" w:color="auto"/>
            </w:tcBorders>
          </w:tcPr>
          <w:p w:rsidR="00EA0A29" w:rsidRPr="005C6F7C" w:rsidRDefault="00EA0A29" w:rsidP="00824A60">
            <w:pPr>
              <w:pStyle w:val="BodyText"/>
              <w:spacing w:after="0"/>
              <w:rPr>
                <w:rFonts w:eastAsia="Malgun Gothic"/>
                <w:sz w:val="20"/>
                <w:u w:val="single"/>
                <w:lang w:val="en-US" w:eastAsia="ko-KR"/>
              </w:rPr>
            </w:pPr>
            <w:proofErr w:type="spellStart"/>
            <w:r w:rsidRPr="005C6F7C">
              <w:rPr>
                <w:rFonts w:eastAsia="Malgun Gothic"/>
                <w:sz w:val="20"/>
                <w:u w:val="single"/>
                <w:lang w:val="en-US" w:eastAsia="ko-KR"/>
              </w:rPr>
              <w:t>N_Flow_Est</w:t>
            </w:r>
            <w:proofErr w:type="spellEnd"/>
            <w:r w:rsidRPr="005C6F7C">
              <w:rPr>
                <w:rFonts w:eastAsia="Malgun Gothic"/>
                <w:sz w:val="20"/>
                <w:u w:val="single"/>
                <w:lang w:val="en-US" w:eastAsia="ko-KR"/>
              </w:rPr>
              <w:t xml:space="preserve"> is the number of flows on which the sender of this message sends MAC PDUs.</w:t>
            </w:r>
          </w:p>
          <w:p w:rsidR="00EA0A29" w:rsidRPr="005C6F7C" w:rsidRDefault="00EA0A29" w:rsidP="00824A60">
            <w:pPr>
              <w:pStyle w:val="BodyText"/>
              <w:spacing w:after="0"/>
              <w:rPr>
                <w:rFonts w:eastAsia="Malgun Gothic"/>
                <w:sz w:val="20"/>
                <w:u w:val="single"/>
                <w:lang w:val="en-US" w:eastAsia="ko-KR"/>
              </w:rPr>
            </w:pPr>
            <w:r w:rsidRPr="005C6F7C">
              <w:rPr>
                <w:rFonts w:eastAsia="Malgun Gothic"/>
                <w:sz w:val="20"/>
                <w:u w:val="single"/>
                <w:lang w:val="en-US" w:eastAsia="ko-KR"/>
              </w:rPr>
              <w:t>Range [0..1]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0A29" w:rsidRPr="005C6F7C" w:rsidRDefault="00EA0A29" w:rsidP="00824A60">
            <w:pPr>
              <w:pStyle w:val="BodyText"/>
              <w:spacing w:after="0"/>
              <w:rPr>
                <w:rFonts w:eastAsia="Malgun Gothic"/>
                <w:sz w:val="20"/>
                <w:u w:val="single"/>
                <w:lang w:val="en-US" w:eastAsia="ko-KR"/>
              </w:rPr>
            </w:pPr>
          </w:p>
        </w:tc>
      </w:tr>
      <w:tr w:rsidR="00EA0A29" w:rsidRPr="005C6F7C" w:rsidTr="00824A60">
        <w:trPr>
          <w:trHeight w:val="260"/>
          <w:jc w:val="center"/>
        </w:trPr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</w:tcPr>
          <w:p w:rsidR="00EA0A29" w:rsidRPr="005C6F7C" w:rsidRDefault="00EA0A29" w:rsidP="00824A60">
            <w:pPr>
              <w:pStyle w:val="BodyText"/>
              <w:spacing w:after="0"/>
              <w:rPr>
                <w:rFonts w:eastAsia="Malgun Gothic"/>
                <w:sz w:val="20"/>
                <w:u w:val="single"/>
                <w:lang w:val="en-US" w:eastAsia="ko-KR"/>
              </w:rPr>
            </w:pPr>
            <w:r w:rsidRPr="005C6F7C">
              <w:rPr>
                <w:rFonts w:eastAsia="Malgun Gothic"/>
                <w:sz w:val="20"/>
                <w:u w:val="single"/>
                <w:lang w:val="en-US" w:eastAsia="ko-KR"/>
              </w:rPr>
              <w:t>FID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0A29" w:rsidRPr="005C6F7C" w:rsidRDefault="00EA0A29" w:rsidP="00824A60">
            <w:pPr>
              <w:pStyle w:val="BodyText"/>
              <w:spacing w:after="0"/>
              <w:jc w:val="center"/>
              <w:rPr>
                <w:rFonts w:eastAsia="Malgun Gothic"/>
                <w:sz w:val="20"/>
                <w:u w:val="single"/>
                <w:lang w:val="en-US" w:eastAsia="ko-KR"/>
              </w:rPr>
            </w:pPr>
            <w:r w:rsidRPr="005C6F7C">
              <w:rPr>
                <w:rFonts w:eastAsia="Malgun Gothic"/>
                <w:sz w:val="20"/>
                <w:u w:val="single"/>
                <w:lang w:val="en-US" w:eastAsia="ko-KR"/>
              </w:rPr>
              <w:t>4</w:t>
            </w:r>
          </w:p>
        </w:tc>
        <w:tc>
          <w:tcPr>
            <w:tcW w:w="3612" w:type="dxa"/>
            <w:tcBorders>
              <w:top w:val="single" w:sz="4" w:space="0" w:color="auto"/>
              <w:bottom w:val="single" w:sz="4" w:space="0" w:color="auto"/>
            </w:tcBorders>
          </w:tcPr>
          <w:p w:rsidR="00EA0A29" w:rsidRPr="005C6F7C" w:rsidRDefault="00EA0A29" w:rsidP="00824A60">
            <w:pPr>
              <w:pStyle w:val="BodyText"/>
              <w:spacing w:after="0"/>
              <w:rPr>
                <w:rFonts w:eastAsia="Malgun Gothic"/>
                <w:sz w:val="20"/>
                <w:u w:val="single"/>
                <w:lang w:val="en-US" w:eastAsia="ko-KR"/>
              </w:rPr>
            </w:pPr>
            <w:r w:rsidRPr="005C6F7C">
              <w:rPr>
                <w:rFonts w:eastAsia="Malgun Gothic"/>
                <w:sz w:val="20"/>
                <w:u w:val="single"/>
                <w:lang w:val="en-US" w:eastAsia="ko-KR"/>
              </w:rPr>
              <w:t xml:space="preserve">Flow identifier assigned by the </w:t>
            </w:r>
            <w:r w:rsidRPr="0075600B">
              <w:rPr>
                <w:rFonts w:eastAsia="Malgun Gothic"/>
                <w:strike/>
                <w:color w:val="FF0000"/>
                <w:sz w:val="20"/>
                <w:u w:val="single"/>
                <w:lang w:val="en-US" w:eastAsia="ko-KR"/>
              </w:rPr>
              <w:t>sink</w:t>
            </w:r>
            <w:r w:rsidR="0075600B">
              <w:rPr>
                <w:rFonts w:eastAsia="Malgun Gothic"/>
                <w:sz w:val="20"/>
                <w:u w:val="single"/>
                <w:lang w:val="en-US" w:eastAsia="ko-KR"/>
              </w:rPr>
              <w:t xml:space="preserve"> </w:t>
            </w:r>
            <w:r w:rsidR="0075600B" w:rsidRPr="0075600B">
              <w:rPr>
                <w:rFonts w:ascii="Times" w:hAnsi="Times"/>
                <w:b/>
                <w:color w:val="0000FF"/>
                <w:sz w:val="20"/>
                <w:u w:val="single"/>
                <w:lang w:val="en-US" w:eastAsia="ko-KR"/>
              </w:rPr>
              <w:t xml:space="preserve">source station </w:t>
            </w:r>
            <w:r w:rsidRPr="005C6F7C">
              <w:rPr>
                <w:rFonts w:eastAsia="Malgun Gothic"/>
                <w:sz w:val="20"/>
                <w:u w:val="single"/>
                <w:lang w:val="en-US" w:eastAsia="ko-KR"/>
              </w:rPr>
              <w:t>of packets on the flow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0A29" w:rsidRPr="005C6F7C" w:rsidRDefault="00EA0A29" w:rsidP="00824A60">
            <w:pPr>
              <w:pStyle w:val="BodyText"/>
              <w:spacing w:after="0"/>
              <w:rPr>
                <w:rFonts w:eastAsia="Malgun Gothic"/>
                <w:sz w:val="20"/>
                <w:u w:val="single"/>
                <w:lang w:val="en-US" w:eastAsia="ko-KR"/>
              </w:rPr>
            </w:pPr>
          </w:p>
        </w:tc>
      </w:tr>
      <w:tr w:rsidR="00EA0A29" w:rsidRPr="005C6F7C" w:rsidTr="00824A60">
        <w:trPr>
          <w:trHeight w:val="260"/>
          <w:jc w:val="center"/>
        </w:trPr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</w:tcPr>
          <w:p w:rsidR="00EA0A29" w:rsidRPr="005C6F7C" w:rsidRDefault="00EA0A29" w:rsidP="00824A60">
            <w:pPr>
              <w:pStyle w:val="BodyText"/>
              <w:spacing w:after="0"/>
              <w:rPr>
                <w:rFonts w:eastAsia="Malgun Gothic"/>
                <w:sz w:val="20"/>
                <w:u w:val="single"/>
                <w:lang w:val="en-US" w:eastAsia="ko-KR"/>
              </w:rPr>
            </w:pPr>
            <w:r w:rsidRPr="005C6F7C">
              <w:rPr>
                <w:rFonts w:eastAsia="Malgun Gothic"/>
                <w:sz w:val="20"/>
                <w:u w:val="single"/>
                <w:lang w:val="en-US" w:eastAsia="ko-KR"/>
              </w:rPr>
              <w:t>Traffic Priority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0A29" w:rsidRPr="005C6F7C" w:rsidRDefault="00EA0A29" w:rsidP="00824A60">
            <w:pPr>
              <w:pStyle w:val="BodyText"/>
              <w:spacing w:after="0"/>
              <w:jc w:val="center"/>
              <w:rPr>
                <w:rFonts w:eastAsia="Malgun Gothic"/>
                <w:sz w:val="20"/>
                <w:u w:val="single"/>
                <w:lang w:val="en-US" w:eastAsia="ko-KR"/>
              </w:rPr>
            </w:pPr>
            <w:r w:rsidRPr="005C6F7C">
              <w:rPr>
                <w:rFonts w:eastAsia="Malgun Gothic"/>
                <w:sz w:val="20"/>
                <w:u w:val="single"/>
                <w:lang w:val="en-US" w:eastAsia="ko-KR"/>
              </w:rPr>
              <w:t>3</w:t>
            </w:r>
          </w:p>
        </w:tc>
        <w:tc>
          <w:tcPr>
            <w:tcW w:w="3612" w:type="dxa"/>
            <w:tcBorders>
              <w:top w:val="single" w:sz="4" w:space="0" w:color="auto"/>
              <w:bottom w:val="single" w:sz="4" w:space="0" w:color="auto"/>
            </w:tcBorders>
          </w:tcPr>
          <w:p w:rsidR="00EA0A29" w:rsidRPr="005C6F7C" w:rsidRDefault="00EA0A29" w:rsidP="00824A60">
            <w:pPr>
              <w:adjustRightInd w:val="0"/>
              <w:rPr>
                <w:rFonts w:eastAsia="Malgun Gothic"/>
                <w:kern w:val="1"/>
                <w:u w:val="single"/>
                <w:lang w:eastAsia="ko-KR"/>
              </w:rPr>
            </w:pPr>
            <w:r w:rsidRPr="005C6F7C">
              <w:rPr>
                <w:rFonts w:eastAsia="Malgun Gothic"/>
                <w:kern w:val="1"/>
                <w:u w:val="single"/>
                <w:lang w:eastAsia="ko-KR"/>
              </w:rPr>
              <w:t>0 to 7: Higher numbers indicate higher priority</w:t>
            </w:r>
          </w:p>
          <w:p w:rsidR="00EA0A29" w:rsidRPr="005C6F7C" w:rsidRDefault="00EA0A29" w:rsidP="00824A60">
            <w:pPr>
              <w:pStyle w:val="BodyText"/>
              <w:spacing w:after="0"/>
              <w:rPr>
                <w:rFonts w:eastAsia="Malgun Gothic"/>
                <w:sz w:val="20"/>
                <w:u w:val="single"/>
                <w:lang w:val="en-US" w:eastAsia="ko-KR"/>
              </w:rPr>
            </w:pPr>
            <w:r w:rsidRPr="005C6F7C">
              <w:rPr>
                <w:rFonts w:eastAsia="Malgun Gothic"/>
                <w:sz w:val="20"/>
                <w:u w:val="single"/>
                <w:lang w:val="en-US" w:eastAsia="ko-KR"/>
              </w:rPr>
              <w:t>Default: 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0A29" w:rsidRPr="005C6F7C" w:rsidRDefault="00EA0A29" w:rsidP="00824A60">
            <w:pPr>
              <w:pStyle w:val="BodyText"/>
              <w:spacing w:after="0"/>
              <w:rPr>
                <w:rFonts w:eastAsia="Malgun Gothic"/>
                <w:sz w:val="20"/>
                <w:u w:val="single"/>
                <w:lang w:val="en-US" w:eastAsia="ko-KR"/>
              </w:rPr>
            </w:pPr>
          </w:p>
        </w:tc>
      </w:tr>
      <w:tr w:rsidR="00EA0A29" w:rsidRPr="005C6F7C" w:rsidTr="00824A60">
        <w:trPr>
          <w:trHeight w:val="260"/>
          <w:jc w:val="center"/>
        </w:trPr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</w:tcPr>
          <w:p w:rsidR="00EA0A29" w:rsidRPr="005C6F7C" w:rsidRDefault="00EA0A29" w:rsidP="00824A60">
            <w:pPr>
              <w:pStyle w:val="BodyText"/>
              <w:spacing w:after="0"/>
              <w:rPr>
                <w:rFonts w:eastAsia="Malgun Gothic"/>
                <w:sz w:val="20"/>
                <w:u w:val="single"/>
                <w:lang w:val="en-US" w:eastAsia="ko-KR"/>
              </w:rPr>
            </w:pPr>
            <w:r w:rsidRPr="005C6F7C">
              <w:rPr>
                <w:rFonts w:eastAsia="Malgun Gothic"/>
                <w:sz w:val="20"/>
                <w:u w:val="single"/>
                <w:lang w:val="en-US" w:eastAsia="ko-KR"/>
              </w:rPr>
              <w:t>CS Specification Parameters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0A29" w:rsidRPr="005C6F7C" w:rsidRDefault="00EA0A29" w:rsidP="00824A60">
            <w:pPr>
              <w:pStyle w:val="BodyText"/>
              <w:spacing w:after="0"/>
              <w:jc w:val="center"/>
              <w:rPr>
                <w:rFonts w:eastAsia="Malgun Gothic"/>
                <w:sz w:val="20"/>
                <w:u w:val="single"/>
                <w:lang w:val="en-US" w:eastAsia="ko-KR"/>
              </w:rPr>
            </w:pPr>
            <w:r w:rsidRPr="005C6F7C">
              <w:rPr>
                <w:rFonts w:eastAsia="Malgun Gothic"/>
                <w:sz w:val="20"/>
                <w:u w:val="single"/>
                <w:lang w:val="en-US" w:eastAsia="ko-KR"/>
              </w:rPr>
              <w:t>8</w:t>
            </w:r>
          </w:p>
        </w:tc>
        <w:tc>
          <w:tcPr>
            <w:tcW w:w="3612" w:type="dxa"/>
            <w:tcBorders>
              <w:top w:val="single" w:sz="4" w:space="0" w:color="auto"/>
              <w:bottom w:val="single" w:sz="4" w:space="0" w:color="auto"/>
            </w:tcBorders>
          </w:tcPr>
          <w:p w:rsidR="00EA0A29" w:rsidRPr="005C6F7C" w:rsidRDefault="00EA0A29" w:rsidP="00824A60">
            <w:pPr>
              <w:pStyle w:val="BodyText"/>
              <w:spacing w:after="0"/>
              <w:rPr>
                <w:rFonts w:eastAsia="Malgun Gothic"/>
                <w:i/>
                <w:sz w:val="20"/>
                <w:u w:val="single"/>
                <w:lang w:val="en-US" w:eastAsia="ko-KR"/>
              </w:rPr>
            </w:pPr>
            <w:r w:rsidRPr="005C6F7C">
              <w:rPr>
                <w:rFonts w:eastAsia="Malgun Gothic"/>
                <w:sz w:val="20"/>
                <w:u w:val="single"/>
                <w:lang w:val="en-US" w:eastAsia="ko-KR"/>
              </w:rPr>
              <w:t xml:space="preserve">0–15: </w:t>
            </w:r>
            <w:r w:rsidRPr="005C6F7C">
              <w:rPr>
                <w:rFonts w:eastAsia="Malgun Gothic"/>
                <w:i/>
                <w:sz w:val="20"/>
                <w:u w:val="single"/>
                <w:lang w:val="en-US" w:eastAsia="ko-KR"/>
              </w:rPr>
              <w:t>Reserved</w:t>
            </w:r>
          </w:p>
          <w:p w:rsidR="00EA0A29" w:rsidRPr="005C6F7C" w:rsidRDefault="00EA0A29" w:rsidP="00824A60">
            <w:pPr>
              <w:pStyle w:val="BodyText"/>
              <w:spacing w:after="0"/>
              <w:rPr>
                <w:rFonts w:eastAsia="Malgun Gothic"/>
                <w:sz w:val="20"/>
                <w:u w:val="single"/>
                <w:lang w:val="en-US" w:eastAsia="ko-KR"/>
              </w:rPr>
            </w:pPr>
            <w:r w:rsidRPr="005C6F7C">
              <w:rPr>
                <w:rFonts w:eastAsia="Malgun Gothic"/>
                <w:sz w:val="20"/>
                <w:u w:val="single"/>
                <w:lang w:val="en-US" w:eastAsia="ko-KR"/>
              </w:rPr>
              <w:t>16: Voice Codec G.729A</w:t>
            </w:r>
          </w:p>
          <w:p w:rsidR="00EA0A29" w:rsidRPr="005C6F7C" w:rsidRDefault="00EA0A29" w:rsidP="00824A60">
            <w:pPr>
              <w:pStyle w:val="BodyText"/>
              <w:spacing w:after="0"/>
              <w:rPr>
                <w:rFonts w:eastAsia="Malgun Gothic"/>
                <w:sz w:val="20"/>
                <w:u w:val="single"/>
                <w:lang w:val="en-US" w:eastAsia="ko-KR"/>
              </w:rPr>
            </w:pPr>
            <w:r w:rsidRPr="005C6F7C">
              <w:rPr>
                <w:rFonts w:eastAsia="Malgun Gothic"/>
                <w:sz w:val="20"/>
                <w:u w:val="single"/>
                <w:lang w:val="en-US" w:eastAsia="ko-KR"/>
              </w:rPr>
              <w:t>17: Voice Codec AMR</w:t>
            </w:r>
          </w:p>
          <w:p w:rsidR="00EA0A29" w:rsidRPr="005C6F7C" w:rsidRDefault="00EA0A29" w:rsidP="00824A60">
            <w:pPr>
              <w:pStyle w:val="BodyText"/>
              <w:spacing w:after="0"/>
              <w:rPr>
                <w:rFonts w:eastAsia="Malgun Gothic"/>
                <w:i/>
                <w:sz w:val="20"/>
                <w:u w:val="single"/>
                <w:lang w:val="en-US" w:eastAsia="ko-KR"/>
              </w:rPr>
            </w:pPr>
            <w:r w:rsidRPr="005C6F7C">
              <w:rPr>
                <w:rFonts w:eastAsia="Malgun Gothic"/>
                <w:sz w:val="20"/>
                <w:u w:val="single"/>
                <w:lang w:val="en-US" w:eastAsia="ko-KR"/>
              </w:rPr>
              <w:t xml:space="preserve">18–255: </w:t>
            </w:r>
            <w:r w:rsidRPr="005C6F7C">
              <w:rPr>
                <w:rFonts w:eastAsia="Malgun Gothic"/>
                <w:i/>
                <w:sz w:val="20"/>
                <w:u w:val="single"/>
                <w:lang w:val="en-US" w:eastAsia="ko-KR"/>
              </w:rPr>
              <w:t>Reserved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0A29" w:rsidRPr="005C6F7C" w:rsidRDefault="00EA0A29" w:rsidP="00824A60">
            <w:pPr>
              <w:pStyle w:val="BodyText"/>
              <w:spacing w:after="0"/>
              <w:rPr>
                <w:rFonts w:eastAsia="Malgun Gothic"/>
                <w:sz w:val="20"/>
                <w:u w:val="single"/>
                <w:lang w:val="en-US" w:eastAsia="ko-KR"/>
              </w:rPr>
            </w:pPr>
          </w:p>
        </w:tc>
      </w:tr>
      <w:tr w:rsidR="00EA0A29" w:rsidRPr="005C6F7C" w:rsidTr="00824A60">
        <w:trPr>
          <w:trHeight w:val="260"/>
          <w:jc w:val="center"/>
        </w:trPr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</w:tcPr>
          <w:p w:rsidR="00EA0A29" w:rsidRPr="005C6F7C" w:rsidRDefault="00EA0A29" w:rsidP="00824A60">
            <w:pPr>
              <w:pStyle w:val="BodyText"/>
              <w:spacing w:after="0"/>
              <w:rPr>
                <w:rFonts w:eastAsia="Malgun Gothic"/>
                <w:sz w:val="20"/>
                <w:u w:val="single"/>
                <w:lang w:val="en-US" w:eastAsia="ko-KR"/>
              </w:rPr>
            </w:pPr>
            <w:r w:rsidRPr="005C6F7C">
              <w:rPr>
                <w:rFonts w:eastAsia="Malgun Gothic"/>
                <w:sz w:val="20"/>
                <w:u w:val="single"/>
                <w:lang w:val="en-US" w:eastAsia="ko-KR"/>
              </w:rPr>
              <w:t>MAC Header Type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0A29" w:rsidRPr="005C6F7C" w:rsidRDefault="00EA0A29" w:rsidP="00824A60">
            <w:pPr>
              <w:pStyle w:val="BodyText"/>
              <w:spacing w:after="0"/>
              <w:jc w:val="center"/>
              <w:rPr>
                <w:rFonts w:eastAsia="Malgun Gothic"/>
                <w:sz w:val="20"/>
                <w:u w:val="single"/>
                <w:lang w:val="en-US" w:eastAsia="ko-KR"/>
              </w:rPr>
            </w:pPr>
            <w:r w:rsidRPr="005C6F7C">
              <w:rPr>
                <w:rFonts w:eastAsia="Malgun Gothic"/>
                <w:sz w:val="20"/>
                <w:u w:val="single"/>
                <w:lang w:val="en-US" w:eastAsia="ko-KR"/>
              </w:rPr>
              <w:t>1</w:t>
            </w:r>
          </w:p>
        </w:tc>
        <w:tc>
          <w:tcPr>
            <w:tcW w:w="3612" w:type="dxa"/>
            <w:tcBorders>
              <w:top w:val="single" w:sz="4" w:space="0" w:color="auto"/>
              <w:bottom w:val="single" w:sz="4" w:space="0" w:color="auto"/>
            </w:tcBorders>
          </w:tcPr>
          <w:p w:rsidR="00EA0A29" w:rsidRPr="005C6F7C" w:rsidRDefault="00EA0A29" w:rsidP="00824A60">
            <w:pPr>
              <w:pStyle w:val="BodyText"/>
              <w:spacing w:after="0"/>
              <w:rPr>
                <w:rFonts w:eastAsia="Malgun Gothic"/>
                <w:sz w:val="20"/>
                <w:u w:val="single"/>
                <w:lang w:val="en-US" w:eastAsia="ko-KR"/>
              </w:rPr>
            </w:pPr>
            <w:r w:rsidRPr="005C6F7C">
              <w:rPr>
                <w:rFonts w:eastAsia="Malgun Gothic"/>
                <w:sz w:val="20"/>
                <w:u w:val="single"/>
                <w:lang w:val="en-US" w:eastAsia="ko-KR"/>
              </w:rPr>
              <w:t>Indicates whether AGMH or SPMH is presented at the start of MAC PDUs of the service flow.</w:t>
            </w:r>
          </w:p>
          <w:p w:rsidR="00EA0A29" w:rsidRPr="005C6F7C" w:rsidRDefault="00EA0A29" w:rsidP="00824A60">
            <w:pPr>
              <w:pStyle w:val="BodyText"/>
              <w:spacing w:after="0"/>
              <w:rPr>
                <w:rFonts w:eastAsia="Malgun Gothic"/>
                <w:sz w:val="20"/>
                <w:u w:val="single"/>
                <w:lang w:val="en-US" w:eastAsia="ko-KR"/>
              </w:rPr>
            </w:pPr>
            <w:r w:rsidRPr="005C6F7C">
              <w:rPr>
                <w:rFonts w:eastAsia="Malgun Gothic"/>
                <w:sz w:val="20"/>
                <w:u w:val="single"/>
                <w:lang w:val="en-US" w:eastAsia="ko-KR"/>
              </w:rPr>
              <w:t>0 : AGMH (Advanced Generic MAC Header)</w:t>
            </w:r>
          </w:p>
          <w:p w:rsidR="00EA0A29" w:rsidRPr="005C6F7C" w:rsidRDefault="00EA0A29" w:rsidP="00824A60">
            <w:pPr>
              <w:pStyle w:val="BodyText"/>
              <w:spacing w:after="0"/>
              <w:rPr>
                <w:rFonts w:eastAsia="Malgun Gothic"/>
                <w:sz w:val="20"/>
                <w:u w:val="single"/>
                <w:lang w:val="en-US" w:eastAsia="ko-KR"/>
              </w:rPr>
            </w:pPr>
            <w:r w:rsidRPr="005C6F7C">
              <w:rPr>
                <w:rFonts w:eastAsia="Malgun Gothic"/>
                <w:sz w:val="20"/>
                <w:u w:val="single"/>
                <w:lang w:val="en-US" w:eastAsia="ko-KR"/>
              </w:rPr>
              <w:t>1 : SPMH (Short-Packet MAC header)</w:t>
            </w:r>
          </w:p>
          <w:p w:rsidR="00EA0A29" w:rsidRPr="005C6F7C" w:rsidRDefault="00EA0A29" w:rsidP="00824A60">
            <w:pPr>
              <w:pStyle w:val="BodyText"/>
              <w:spacing w:after="0"/>
              <w:rPr>
                <w:rFonts w:eastAsia="Malgun Gothic"/>
                <w:sz w:val="20"/>
                <w:u w:val="single"/>
                <w:lang w:val="en-US" w:eastAsia="ko-KR"/>
              </w:rPr>
            </w:pPr>
            <w:proofErr w:type="gramStart"/>
            <w:r w:rsidRPr="005C6F7C">
              <w:rPr>
                <w:rFonts w:eastAsia="Malgun Gothic"/>
                <w:sz w:val="20"/>
                <w:u w:val="single"/>
                <w:lang w:val="en-US" w:eastAsia="ko-KR"/>
              </w:rPr>
              <w:t>default</w:t>
            </w:r>
            <w:proofErr w:type="gramEnd"/>
            <w:r w:rsidRPr="005C6F7C">
              <w:rPr>
                <w:rFonts w:eastAsia="Malgun Gothic"/>
                <w:sz w:val="20"/>
                <w:u w:val="single"/>
                <w:lang w:val="en-US" w:eastAsia="ko-KR"/>
              </w:rPr>
              <w:t xml:space="preserve"> value is 0.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0A29" w:rsidRPr="005C6F7C" w:rsidRDefault="00EA0A29" w:rsidP="00824A60">
            <w:pPr>
              <w:pStyle w:val="BodyText"/>
              <w:spacing w:after="0"/>
              <w:rPr>
                <w:rFonts w:eastAsia="Malgun Gothic"/>
                <w:sz w:val="20"/>
                <w:u w:val="single"/>
                <w:lang w:val="en-US" w:eastAsia="ko-KR"/>
              </w:rPr>
            </w:pPr>
          </w:p>
        </w:tc>
      </w:tr>
      <w:tr w:rsidR="00EA0A29" w:rsidRPr="005C6F7C" w:rsidTr="00824A60">
        <w:trPr>
          <w:trHeight w:val="260"/>
          <w:jc w:val="center"/>
        </w:trPr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</w:tcPr>
          <w:p w:rsidR="00EA0A29" w:rsidRPr="005C6F7C" w:rsidRDefault="00EA0A29" w:rsidP="00824A60">
            <w:pPr>
              <w:pStyle w:val="BodyText"/>
              <w:spacing w:after="0"/>
              <w:rPr>
                <w:rFonts w:eastAsia="Malgun Gothic"/>
                <w:sz w:val="20"/>
                <w:u w:val="single"/>
                <w:lang w:val="en-US" w:eastAsia="ko-KR"/>
              </w:rPr>
            </w:pPr>
            <w:r w:rsidRPr="005C6F7C">
              <w:rPr>
                <w:rFonts w:eastAsia="Malgun Gothic"/>
                <w:sz w:val="20"/>
                <w:u w:val="single"/>
                <w:lang w:val="en-US" w:eastAsia="ko-KR"/>
              </w:rPr>
              <w:t>}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0A29" w:rsidRPr="005C6F7C" w:rsidRDefault="00EA0A29" w:rsidP="00824A60">
            <w:pPr>
              <w:pStyle w:val="BodyText"/>
              <w:spacing w:after="0"/>
              <w:jc w:val="center"/>
              <w:rPr>
                <w:rFonts w:eastAsia="Malgun Gothic"/>
                <w:sz w:val="20"/>
                <w:u w:val="single"/>
                <w:lang w:val="en-US" w:eastAsia="ko-KR"/>
              </w:rPr>
            </w:pPr>
          </w:p>
        </w:tc>
        <w:tc>
          <w:tcPr>
            <w:tcW w:w="3612" w:type="dxa"/>
            <w:tcBorders>
              <w:top w:val="single" w:sz="4" w:space="0" w:color="auto"/>
              <w:bottom w:val="single" w:sz="4" w:space="0" w:color="auto"/>
            </w:tcBorders>
          </w:tcPr>
          <w:p w:rsidR="00EA0A29" w:rsidRPr="005C6F7C" w:rsidRDefault="00EA0A29" w:rsidP="00824A60">
            <w:pPr>
              <w:pStyle w:val="BodyText"/>
              <w:spacing w:after="0"/>
              <w:rPr>
                <w:rFonts w:eastAsia="Malgun Gothic"/>
                <w:sz w:val="20"/>
                <w:u w:val="single"/>
                <w:lang w:val="en-US" w:eastAsia="ko-KR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0A29" w:rsidRPr="005C6F7C" w:rsidRDefault="00EA0A29" w:rsidP="00824A60">
            <w:pPr>
              <w:pStyle w:val="BodyText"/>
              <w:spacing w:after="0"/>
              <w:rPr>
                <w:rFonts w:eastAsia="Malgun Gothic"/>
                <w:sz w:val="20"/>
                <w:u w:val="single"/>
                <w:lang w:val="en-US" w:eastAsia="ko-KR"/>
              </w:rPr>
            </w:pPr>
          </w:p>
        </w:tc>
      </w:tr>
      <w:tr w:rsidR="00A46BA4" w:rsidRPr="005C6F7C" w:rsidTr="00824A60">
        <w:trPr>
          <w:trHeight w:val="260"/>
          <w:jc w:val="center"/>
        </w:trPr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</w:tcPr>
          <w:p w:rsidR="00A46BA4" w:rsidRPr="009A4112" w:rsidRDefault="00A46BA4" w:rsidP="00A46BA4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9A4112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Forwarding 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Request Indicator</w:t>
            </w:r>
            <w:r w:rsidRPr="009A4112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46BA4" w:rsidRPr="009A4112" w:rsidRDefault="00A46BA4" w:rsidP="00824A60">
            <w:pPr>
              <w:pStyle w:val="Body"/>
              <w:jc w:val="center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9A4112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1</w:t>
            </w:r>
          </w:p>
        </w:tc>
        <w:tc>
          <w:tcPr>
            <w:tcW w:w="3612" w:type="dxa"/>
            <w:tcBorders>
              <w:top w:val="single" w:sz="4" w:space="0" w:color="auto"/>
              <w:bottom w:val="single" w:sz="4" w:space="0" w:color="auto"/>
            </w:tcBorders>
          </w:tcPr>
          <w:p w:rsidR="00A46BA4" w:rsidRPr="009A4112" w:rsidRDefault="00A46BA4" w:rsidP="00824A60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9A4112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Indicate 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that a</w:t>
            </w:r>
            <w:r w:rsidR="0075600B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n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 HR-MS requests forwarding to network</w:t>
            </w:r>
          </w:p>
          <w:p w:rsidR="00A46BA4" w:rsidRPr="009A4112" w:rsidRDefault="00A46BA4" w:rsidP="00824A60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9A4112">
              <w:rPr>
                <w:b/>
                <w:color w:val="0000FF"/>
                <w:sz w:val="20"/>
                <w:u w:val="single"/>
                <w:lang w:eastAsia="ko-KR"/>
              </w:rPr>
              <w:t>0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b</w:t>
            </w:r>
            <w:r w:rsidRPr="009A4112">
              <w:rPr>
                <w:b/>
                <w:color w:val="0000FF"/>
                <w:sz w:val="20"/>
                <w:u w:val="single"/>
                <w:lang w:eastAsia="ko-KR"/>
              </w:rPr>
              <w:t xml:space="preserve">0: 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Not request forwarding to network</w:t>
            </w:r>
          </w:p>
          <w:p w:rsidR="00A46BA4" w:rsidRPr="009A4112" w:rsidRDefault="00A46BA4" w:rsidP="00A46BA4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9A4112">
              <w:rPr>
                <w:b/>
                <w:color w:val="0000FF"/>
                <w:sz w:val="20"/>
                <w:u w:val="single"/>
                <w:lang w:eastAsia="ko-KR"/>
              </w:rPr>
              <w:t>0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b</w:t>
            </w:r>
            <w:r w:rsidRPr="009A4112">
              <w:rPr>
                <w:b/>
                <w:color w:val="0000FF"/>
                <w:sz w:val="20"/>
                <w:u w:val="single"/>
                <w:lang w:eastAsia="ko-KR"/>
              </w:rPr>
              <w:t xml:space="preserve">1: 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Request forwarding to network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46BA4" w:rsidRPr="005C6F7C" w:rsidRDefault="00A46BA4" w:rsidP="00824A60">
            <w:pPr>
              <w:pStyle w:val="BodyText"/>
              <w:spacing w:after="0"/>
              <w:rPr>
                <w:rFonts w:eastAsia="Malgun Gothic"/>
                <w:sz w:val="20"/>
                <w:u w:val="single"/>
                <w:lang w:val="en-US" w:eastAsia="ko-KR"/>
              </w:rPr>
            </w:pPr>
          </w:p>
        </w:tc>
      </w:tr>
      <w:tr w:rsidR="00A46BA4" w:rsidRPr="005C6F7C" w:rsidTr="00824A60">
        <w:trPr>
          <w:trHeight w:val="260"/>
          <w:jc w:val="center"/>
        </w:trPr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</w:tcPr>
          <w:p w:rsidR="00A46BA4" w:rsidRPr="00A46BA4" w:rsidRDefault="00A46BA4" w:rsidP="0075600B">
            <w:pPr>
              <w:pStyle w:val="BodyText"/>
              <w:spacing w:after="0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A46BA4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Target</w:t>
            </w:r>
            <w:r w:rsidR="0075600B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 DCGID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46BA4" w:rsidRPr="00A46BA4" w:rsidRDefault="00A46BA4" w:rsidP="00A46BA4">
            <w:pPr>
              <w:pStyle w:val="Body"/>
              <w:jc w:val="center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A46BA4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24</w:t>
            </w:r>
          </w:p>
        </w:tc>
        <w:tc>
          <w:tcPr>
            <w:tcW w:w="3612" w:type="dxa"/>
            <w:tcBorders>
              <w:top w:val="single" w:sz="4" w:space="0" w:color="auto"/>
              <w:bottom w:val="single" w:sz="4" w:space="0" w:color="auto"/>
            </w:tcBorders>
          </w:tcPr>
          <w:p w:rsidR="00A46BA4" w:rsidRPr="00856618" w:rsidRDefault="00A46BA4" w:rsidP="00EA0A29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856618">
              <w:rPr>
                <w:b/>
                <w:color w:val="0000FF"/>
                <w:sz w:val="20"/>
                <w:u w:val="single"/>
                <w:lang w:eastAsia="ko-KR"/>
              </w:rPr>
              <w:t xml:space="preserve">DC </w:t>
            </w:r>
            <w:r w:rsidR="0075600B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Group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 </w:t>
            </w:r>
            <w:r w:rsidRPr="00856618">
              <w:rPr>
                <w:b/>
                <w:color w:val="0000FF"/>
                <w:sz w:val="20"/>
                <w:u w:val="single"/>
                <w:lang w:eastAsia="ko-KR"/>
              </w:rPr>
              <w:t>Identifier.</w:t>
            </w:r>
          </w:p>
          <w:p w:rsidR="00A46BA4" w:rsidRDefault="00A46BA4" w:rsidP="00A46BA4">
            <w:pPr>
              <w:pStyle w:val="BodyText"/>
              <w:spacing w:after="0"/>
              <w:rPr>
                <w:rFonts w:eastAsia="Malgun Gothic"/>
                <w:sz w:val="20"/>
                <w:u w:val="single"/>
                <w:lang w:val="en-US" w:eastAsia="ko-KR"/>
              </w:rPr>
            </w:pPr>
            <w:r w:rsidRPr="00856618">
              <w:rPr>
                <w:b/>
                <w:color w:val="0000FF"/>
                <w:sz w:val="20"/>
                <w:u w:val="single"/>
                <w:lang w:eastAsia="ko-KR"/>
              </w:rPr>
              <w:t xml:space="preserve">Indicate 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that the target address for forwarding to network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46BA4" w:rsidRPr="005C6F7C" w:rsidRDefault="00A46BA4" w:rsidP="00824A60">
            <w:pPr>
              <w:pStyle w:val="BodyText"/>
              <w:spacing w:after="0"/>
              <w:rPr>
                <w:rFonts w:eastAsia="Malgun Gothic"/>
                <w:sz w:val="20"/>
                <w:u w:val="single"/>
                <w:lang w:val="en-US" w:eastAsia="ko-KR"/>
              </w:rPr>
            </w:pPr>
          </w:p>
        </w:tc>
      </w:tr>
      <w:tr w:rsidR="00A46BA4" w:rsidRPr="005C6F7C" w:rsidTr="00824A60">
        <w:trPr>
          <w:trHeight w:val="260"/>
          <w:jc w:val="center"/>
        </w:trPr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</w:tcPr>
          <w:p w:rsidR="00A46BA4" w:rsidRPr="005C6F7C" w:rsidRDefault="00A46BA4" w:rsidP="00824A60">
            <w:pPr>
              <w:pStyle w:val="BodyText"/>
              <w:spacing w:after="0"/>
              <w:rPr>
                <w:rFonts w:eastAsia="Malgun Gothic"/>
                <w:i/>
                <w:sz w:val="20"/>
                <w:u w:val="single"/>
                <w:lang w:val="en-US" w:eastAsia="ko-KR"/>
              </w:rPr>
            </w:pPr>
            <w:r w:rsidRPr="005C6F7C">
              <w:rPr>
                <w:rFonts w:eastAsia="Malgun Gothic"/>
                <w:i/>
                <w:sz w:val="20"/>
                <w:u w:val="single"/>
                <w:lang w:val="en-US" w:eastAsia="ko-KR"/>
              </w:rPr>
              <w:t>Reserved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46BA4" w:rsidRPr="00A46BA4" w:rsidRDefault="00A46BA4" w:rsidP="00A46BA4">
            <w:pPr>
              <w:pStyle w:val="Body"/>
              <w:jc w:val="center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A46BA4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2</w:t>
            </w:r>
          </w:p>
        </w:tc>
        <w:tc>
          <w:tcPr>
            <w:tcW w:w="3612" w:type="dxa"/>
            <w:tcBorders>
              <w:top w:val="single" w:sz="4" w:space="0" w:color="auto"/>
              <w:bottom w:val="single" w:sz="4" w:space="0" w:color="auto"/>
            </w:tcBorders>
          </w:tcPr>
          <w:p w:rsidR="00A46BA4" w:rsidRPr="005C6F7C" w:rsidRDefault="00A46BA4" w:rsidP="00824A60">
            <w:pPr>
              <w:pStyle w:val="BodyText"/>
              <w:spacing w:after="0"/>
              <w:rPr>
                <w:rFonts w:eastAsia="Malgun Gothic"/>
                <w:sz w:val="20"/>
                <w:u w:val="single"/>
                <w:lang w:val="en-US" w:eastAsia="ko-KR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46BA4" w:rsidRPr="005C6F7C" w:rsidRDefault="00A46BA4" w:rsidP="00824A60">
            <w:pPr>
              <w:pStyle w:val="BodyText"/>
              <w:spacing w:after="0"/>
              <w:rPr>
                <w:rFonts w:eastAsia="Malgun Gothic"/>
                <w:sz w:val="20"/>
                <w:u w:val="single"/>
                <w:lang w:val="en-US" w:eastAsia="ko-KR"/>
              </w:rPr>
            </w:pPr>
          </w:p>
        </w:tc>
      </w:tr>
    </w:tbl>
    <w:p w:rsidR="00EA0A29" w:rsidRDefault="00EA0A29" w:rsidP="00EA0A29">
      <w:pPr>
        <w:pStyle w:val="BodyText"/>
        <w:rPr>
          <w:rFonts w:eastAsia="Malgun Gothic"/>
          <w:color w:val="0000FF"/>
          <w:szCs w:val="24"/>
          <w:u w:val="single"/>
          <w:lang w:eastAsia="ko-KR"/>
        </w:rPr>
      </w:pPr>
    </w:p>
    <w:p w:rsidR="00EA0A29" w:rsidRDefault="00EA0A29" w:rsidP="004D3F2B">
      <w:pPr>
        <w:rPr>
          <w:color w:val="0000CC"/>
          <w:lang w:eastAsia="ko-KR"/>
        </w:rPr>
      </w:pPr>
    </w:p>
    <w:p w:rsidR="00EA0A29" w:rsidRPr="00AA7F81" w:rsidRDefault="00EA0A29" w:rsidP="00EA0A29">
      <w:pPr>
        <w:suppressAutoHyphens/>
        <w:wordWrap/>
        <w:autoSpaceDE/>
        <w:autoSpaceDN/>
        <w:spacing w:after="120"/>
        <w:rPr>
          <w:rFonts w:eastAsia="Malgun Gothic"/>
          <w:b/>
          <w:sz w:val="22"/>
          <w:highlight w:val="yellow"/>
          <w:lang w:eastAsia="ko-KR"/>
        </w:rPr>
      </w:pPr>
      <w:r w:rsidRPr="00AA7F81">
        <w:rPr>
          <w:rFonts w:eastAsia="Times New Roman"/>
          <w:b/>
          <w:sz w:val="22"/>
          <w:highlight w:val="yellow"/>
          <w:lang w:eastAsia="ko-KR"/>
        </w:rPr>
        <w:t>[</w:t>
      </w:r>
      <w:r w:rsidRPr="00AA7F81">
        <w:rPr>
          <w:rFonts w:eastAsia="Malgun Gothic" w:hint="eastAsia"/>
          <w:b/>
          <w:i/>
          <w:sz w:val="22"/>
          <w:highlight w:val="yellow"/>
          <w:lang w:eastAsia="ko-KR"/>
        </w:rPr>
        <w:t>Remedy</w:t>
      </w:r>
      <w:r w:rsidR="00BD64F4">
        <w:rPr>
          <w:rFonts w:hint="eastAsia"/>
          <w:b/>
          <w:i/>
          <w:sz w:val="22"/>
          <w:highlight w:val="yellow"/>
          <w:lang w:eastAsia="ko-KR"/>
        </w:rPr>
        <w:t>4</w:t>
      </w:r>
      <w:r w:rsidRPr="00AA7F81">
        <w:rPr>
          <w:rFonts w:eastAsia="Malgun Gothic" w:hint="eastAsia"/>
          <w:b/>
          <w:i/>
          <w:sz w:val="22"/>
          <w:highlight w:val="yellow"/>
          <w:lang w:eastAsia="ko-KR"/>
        </w:rPr>
        <w:t>:</w:t>
      </w:r>
      <w:r w:rsidRPr="00AA7F81"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 w:rsidRPr="00AA7F81">
        <w:rPr>
          <w:b/>
          <w:i/>
          <w:sz w:val="22"/>
          <w:highlight w:val="yellow"/>
          <w:lang w:eastAsia="ko-KR"/>
        </w:rPr>
        <w:t xml:space="preserve">Adopt the following change </w:t>
      </w:r>
      <w:r>
        <w:rPr>
          <w:rFonts w:hint="eastAsia"/>
          <w:b/>
          <w:i/>
          <w:sz w:val="22"/>
          <w:highlight w:val="yellow"/>
          <w:lang w:eastAsia="ko-KR"/>
        </w:rPr>
        <w:t xml:space="preserve">from </w:t>
      </w:r>
      <w:r w:rsidRPr="00AA7F81">
        <w:rPr>
          <w:b/>
          <w:i/>
          <w:sz w:val="22"/>
          <w:highlight w:val="yellow"/>
          <w:lang w:eastAsia="ko-KR"/>
        </w:rPr>
        <w:t xml:space="preserve">Section </w:t>
      </w:r>
      <w:r w:rsidR="00B761EE">
        <w:rPr>
          <w:rFonts w:hint="eastAsia"/>
          <w:b/>
          <w:i/>
          <w:sz w:val="22"/>
          <w:highlight w:val="yellow"/>
          <w:lang w:eastAsia="ko-KR"/>
        </w:rPr>
        <w:t>6.2.3.65.48</w:t>
      </w:r>
      <w:r>
        <w:rPr>
          <w:rFonts w:hint="eastAsia"/>
          <w:b/>
          <w:i/>
          <w:sz w:val="22"/>
          <w:highlight w:val="yellow"/>
          <w:lang w:eastAsia="ko-KR"/>
        </w:rPr>
        <w:t xml:space="preserve"> to Section 6.2.3.65.</w:t>
      </w:r>
      <w:r w:rsidR="00B761EE">
        <w:rPr>
          <w:rFonts w:hint="eastAsia"/>
          <w:b/>
          <w:i/>
          <w:sz w:val="22"/>
          <w:highlight w:val="yellow"/>
          <w:lang w:eastAsia="ko-KR"/>
        </w:rPr>
        <w:t>50</w:t>
      </w:r>
      <w:r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 w:rsidRPr="00AA7F81">
        <w:rPr>
          <w:rFonts w:eastAsia="Malgun Gothic" w:hint="eastAsia"/>
          <w:b/>
          <w:i/>
          <w:sz w:val="22"/>
          <w:highlight w:val="yellow"/>
          <w:lang w:eastAsia="ko-KR"/>
        </w:rPr>
        <w:t xml:space="preserve">in </w:t>
      </w:r>
      <w:r w:rsidRPr="00AA7F81">
        <w:rPr>
          <w:rFonts w:eastAsia="Malgun Gothic"/>
          <w:b/>
          <w:i/>
          <w:sz w:val="22"/>
          <w:highlight w:val="yellow"/>
          <w:lang w:eastAsia="ko-KR"/>
        </w:rPr>
        <w:t>IEEE P802.16.1a/D</w:t>
      </w:r>
      <w:r>
        <w:rPr>
          <w:rFonts w:eastAsia="Malgun Gothic" w:hint="eastAsia"/>
          <w:b/>
          <w:i/>
          <w:sz w:val="22"/>
          <w:highlight w:val="yellow"/>
          <w:lang w:eastAsia="ko-KR"/>
        </w:rPr>
        <w:t>3</w:t>
      </w:r>
      <w:r w:rsidRPr="00AA7F81">
        <w:rPr>
          <w:rFonts w:eastAsia="Malgun Gothic" w:hint="eastAsia"/>
          <w:b/>
          <w:i/>
          <w:sz w:val="22"/>
          <w:highlight w:val="yellow"/>
          <w:lang w:eastAsia="ko-KR"/>
        </w:rPr>
        <w:t>.</w:t>
      </w:r>
      <w:r w:rsidRPr="00AA7F81">
        <w:rPr>
          <w:rFonts w:eastAsia="Times New Roman"/>
          <w:b/>
          <w:sz w:val="22"/>
          <w:highlight w:val="yellow"/>
          <w:lang w:eastAsia="ko-KR"/>
        </w:rPr>
        <w:t>]</w:t>
      </w:r>
    </w:p>
    <w:p w:rsidR="00EA0A29" w:rsidRPr="00211382" w:rsidRDefault="00EA0A29" w:rsidP="00EA0A29">
      <w:pPr>
        <w:suppressAutoHyphens/>
        <w:wordWrap/>
        <w:autoSpaceDE/>
        <w:autoSpaceDN/>
        <w:spacing w:after="120"/>
        <w:rPr>
          <w:b/>
          <w:i/>
          <w:sz w:val="22"/>
          <w:lang w:eastAsia="ko-KR"/>
        </w:rPr>
      </w:pPr>
      <w:r w:rsidRPr="00AA7F81">
        <w:rPr>
          <w:rFonts w:eastAsia="Times New Roman" w:hint="eastAsia"/>
          <w:b/>
          <w:i/>
          <w:sz w:val="22"/>
          <w:highlight w:val="yellow"/>
          <w:lang w:eastAsia="ko-KR"/>
        </w:rPr>
        <w:t>[Page#</w:t>
      </w:r>
      <w:r w:rsidRPr="00AA7F81"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 w:rsidR="00B761EE">
        <w:rPr>
          <w:rFonts w:hint="eastAsia"/>
          <w:b/>
          <w:i/>
          <w:sz w:val="22"/>
          <w:highlight w:val="yellow"/>
          <w:lang w:eastAsia="ko-KR"/>
        </w:rPr>
        <w:t>92</w:t>
      </w:r>
      <w:r w:rsidRPr="00AA7F81">
        <w:rPr>
          <w:rFonts w:hint="eastAsia"/>
          <w:b/>
          <w:i/>
          <w:sz w:val="22"/>
          <w:highlight w:val="yellow"/>
          <w:lang w:eastAsia="ko-KR"/>
        </w:rPr>
        <w:t xml:space="preserve">, Line# </w:t>
      </w:r>
      <w:r w:rsidR="00B761EE">
        <w:rPr>
          <w:rFonts w:hint="eastAsia"/>
          <w:b/>
          <w:i/>
          <w:sz w:val="22"/>
          <w:highlight w:val="yellow"/>
          <w:lang w:eastAsia="ko-KR"/>
        </w:rPr>
        <w:t>2</w:t>
      </w:r>
      <w:r w:rsidRPr="00AA7F81">
        <w:rPr>
          <w:b/>
          <w:i/>
          <w:sz w:val="22"/>
          <w:highlight w:val="yellow"/>
          <w:lang w:eastAsia="ko-KR"/>
        </w:rPr>
        <w:t>]</w:t>
      </w:r>
    </w:p>
    <w:p w:rsidR="00EA0A29" w:rsidRPr="00CE134B" w:rsidRDefault="00EA0A29" w:rsidP="004D3F2B">
      <w:pPr>
        <w:rPr>
          <w:color w:val="0000CC"/>
          <w:lang w:eastAsia="ko-KR"/>
        </w:rPr>
      </w:pPr>
    </w:p>
    <w:p w:rsidR="004D3F2B" w:rsidRPr="000D04D1" w:rsidRDefault="004D3F2B" w:rsidP="004D3F2B">
      <w:pPr>
        <w:pStyle w:val="IEEEStdsLevel5Header"/>
        <w:numPr>
          <w:ilvl w:val="4"/>
          <w:numId w:val="17"/>
        </w:numPr>
        <w:rPr>
          <w:rFonts w:eastAsia="Malgun Gothic"/>
          <w:strike/>
          <w:color w:val="FF0000"/>
          <w:u w:val="single"/>
          <w:lang w:eastAsia="ko-KR"/>
        </w:rPr>
      </w:pPr>
      <w:r w:rsidRPr="000D04D1">
        <w:rPr>
          <w:rFonts w:eastAsia="Malgun Gothic"/>
          <w:strike/>
          <w:color w:val="FF0000"/>
          <w:u w:val="single"/>
          <w:lang w:eastAsia="ko-KR"/>
        </w:rPr>
        <w:t>AAI-DC-MM-ADV</w:t>
      </w:r>
    </w:p>
    <w:p w:rsidR="004D3F2B" w:rsidRPr="000D04D1" w:rsidRDefault="004D3F2B" w:rsidP="004D3F2B">
      <w:pPr>
        <w:pStyle w:val="IEEEStdsParagraph"/>
        <w:rPr>
          <w:rFonts w:eastAsia="Malgun Gothic"/>
          <w:strike/>
          <w:color w:val="FF0000"/>
          <w:u w:val="single"/>
          <w:lang w:eastAsia="ko-KR"/>
        </w:rPr>
      </w:pPr>
      <w:r w:rsidRPr="000D04D1">
        <w:rPr>
          <w:rFonts w:eastAsia="Malgun Gothic"/>
          <w:strike/>
          <w:color w:val="FF0000"/>
          <w:u w:val="single"/>
          <w:lang w:eastAsia="ko-KR"/>
        </w:rPr>
        <w:t>An HR-BS transmits an AAI-DC-MM-ADV message to advertise an MS list for HR-MS forwarding.</w:t>
      </w:r>
    </w:p>
    <w:p w:rsidR="004D3F2B" w:rsidRPr="000D04D1" w:rsidRDefault="004D3F2B" w:rsidP="004D3F2B">
      <w:pPr>
        <w:pStyle w:val="IEEEStdsLevel5Header"/>
        <w:numPr>
          <w:ilvl w:val="4"/>
          <w:numId w:val="17"/>
        </w:numPr>
        <w:rPr>
          <w:rFonts w:eastAsia="Malgun Gothic"/>
          <w:strike/>
          <w:color w:val="FF0000"/>
          <w:u w:val="single"/>
          <w:lang w:eastAsia="ko-KR"/>
        </w:rPr>
      </w:pPr>
      <w:r w:rsidRPr="000D04D1">
        <w:rPr>
          <w:rFonts w:eastAsia="Malgun Gothic"/>
          <w:strike/>
          <w:color w:val="FF0000"/>
          <w:u w:val="single"/>
          <w:lang w:eastAsia="ko-KR"/>
        </w:rPr>
        <w:lastRenderedPageBreak/>
        <w:t>AAI-DC-LU-REQ</w:t>
      </w:r>
    </w:p>
    <w:p w:rsidR="004D3F2B" w:rsidRPr="000D04D1" w:rsidRDefault="004D3F2B" w:rsidP="004D3F2B">
      <w:pPr>
        <w:pStyle w:val="IEEEStdsParagraph"/>
        <w:rPr>
          <w:rFonts w:eastAsia="Malgun Gothic"/>
          <w:strike/>
          <w:color w:val="FF0000"/>
          <w:u w:val="single"/>
          <w:lang w:eastAsia="ko-KR"/>
        </w:rPr>
      </w:pPr>
      <w:r w:rsidRPr="000D04D1">
        <w:rPr>
          <w:rFonts w:eastAsia="Malgun Gothic"/>
          <w:strike/>
          <w:color w:val="FF0000"/>
          <w:u w:val="single"/>
          <w:lang w:eastAsia="ko-KR"/>
        </w:rPr>
        <w:t>A forwarding HR-MS transmits an AAI-DC-LU-REQ message to update a MS list for HR-MS forwarding.</w:t>
      </w:r>
    </w:p>
    <w:p w:rsidR="004D3F2B" w:rsidRPr="000D04D1" w:rsidRDefault="004D3F2B" w:rsidP="004D3F2B">
      <w:pPr>
        <w:pStyle w:val="IEEEStdsLevel5Header"/>
        <w:numPr>
          <w:ilvl w:val="4"/>
          <w:numId w:val="17"/>
        </w:numPr>
        <w:rPr>
          <w:rFonts w:eastAsia="Malgun Gothic"/>
          <w:strike/>
          <w:color w:val="FF0000"/>
          <w:u w:val="single"/>
          <w:lang w:eastAsia="ko-KR"/>
        </w:rPr>
      </w:pPr>
      <w:r w:rsidRPr="000D04D1">
        <w:rPr>
          <w:rFonts w:eastAsia="Malgun Gothic"/>
          <w:strike/>
          <w:color w:val="FF0000"/>
          <w:u w:val="single"/>
          <w:lang w:eastAsia="ko-KR"/>
        </w:rPr>
        <w:t>AAI-DC-LU-RSP</w:t>
      </w:r>
    </w:p>
    <w:p w:rsidR="004D3F2B" w:rsidRPr="000D04D1" w:rsidRDefault="004D3F2B" w:rsidP="004D3F2B">
      <w:pPr>
        <w:pStyle w:val="IEEEStdsParagraph"/>
        <w:rPr>
          <w:rFonts w:eastAsia="Malgun Gothic"/>
          <w:strike/>
          <w:color w:val="FF0000"/>
          <w:u w:val="single"/>
          <w:lang w:eastAsia="ko-KR"/>
        </w:rPr>
      </w:pPr>
      <w:r w:rsidRPr="000D04D1">
        <w:rPr>
          <w:rFonts w:eastAsia="Malgun Gothic"/>
          <w:strike/>
          <w:color w:val="FF0000"/>
          <w:u w:val="single"/>
          <w:lang w:eastAsia="ko-KR"/>
        </w:rPr>
        <w:t>An HR-BS transmits a AAI-DC-LU-RSP message in response to a received AAI-DC-LU-REQ.</w:t>
      </w:r>
    </w:p>
    <w:p w:rsidR="000D04D1" w:rsidRPr="00146F50" w:rsidRDefault="000D04D1" w:rsidP="00146F50">
      <w:pPr>
        <w:pStyle w:val="IEEEStdsLevel5Header"/>
        <w:numPr>
          <w:ilvl w:val="0"/>
          <w:numId w:val="0"/>
        </w:numPr>
        <w:rPr>
          <w:rFonts w:eastAsia="Malgun Gothic"/>
          <w:color w:val="0000FF"/>
          <w:u w:val="single"/>
          <w:lang w:eastAsia="ko-KR"/>
        </w:rPr>
      </w:pPr>
      <w:r w:rsidRPr="001C7CC2">
        <w:rPr>
          <w:rFonts w:eastAsia="Malgun Gothic" w:hint="eastAsia"/>
          <w:color w:val="0000FF"/>
          <w:u w:val="single"/>
          <w:lang w:eastAsia="ko-KR"/>
        </w:rPr>
        <w:t xml:space="preserve">6.2.3.65.48 </w:t>
      </w:r>
      <w:r w:rsidRPr="001C7CC2">
        <w:rPr>
          <w:rFonts w:eastAsia="Malgun Gothic"/>
          <w:color w:val="0000FF"/>
          <w:u w:val="single"/>
          <w:lang w:eastAsia="ko-KR"/>
        </w:rPr>
        <w:t>AAI-DC-</w:t>
      </w:r>
      <w:r w:rsidR="001C7CC2">
        <w:rPr>
          <w:rFonts w:eastAsia="Malgun Gothic" w:hint="eastAsia"/>
          <w:color w:val="0000FF"/>
          <w:u w:val="single"/>
          <w:lang w:eastAsia="ko-KR"/>
        </w:rPr>
        <w:t>FWD</w:t>
      </w:r>
      <w:r w:rsidRPr="001C7CC2">
        <w:rPr>
          <w:rFonts w:eastAsia="Malgun Gothic"/>
          <w:color w:val="0000FF"/>
          <w:u w:val="single"/>
          <w:lang w:eastAsia="ko-KR"/>
        </w:rPr>
        <w:t>-ADV</w:t>
      </w:r>
    </w:p>
    <w:p w:rsidR="000D04D1" w:rsidRDefault="001018EF" w:rsidP="000D04D1">
      <w:pPr>
        <w:pStyle w:val="Body"/>
        <w:rPr>
          <w:b/>
          <w:color w:val="0000FF"/>
          <w:sz w:val="20"/>
          <w:u w:val="single"/>
          <w:lang w:eastAsia="ko-KR"/>
        </w:rPr>
      </w:pPr>
      <w:r>
        <w:rPr>
          <w:rFonts w:hint="eastAsia"/>
          <w:b/>
          <w:color w:val="0000FF"/>
          <w:sz w:val="20"/>
          <w:u w:val="single"/>
          <w:lang w:eastAsia="ko-KR"/>
        </w:rPr>
        <w:t>A</w:t>
      </w:r>
      <w:r w:rsidRPr="000D04D1">
        <w:rPr>
          <w:b/>
          <w:color w:val="0000FF"/>
          <w:sz w:val="20"/>
          <w:u w:val="single"/>
          <w:lang w:eastAsia="ko-KR"/>
        </w:rPr>
        <w:t xml:space="preserve"> </w:t>
      </w:r>
      <w:r>
        <w:rPr>
          <w:rFonts w:hint="eastAsia"/>
          <w:b/>
          <w:color w:val="0000FF"/>
          <w:sz w:val="20"/>
          <w:u w:val="single"/>
          <w:lang w:eastAsia="ko-KR"/>
        </w:rPr>
        <w:t xml:space="preserve">forwarding </w:t>
      </w:r>
      <w:r w:rsidR="001C7CC2">
        <w:rPr>
          <w:rFonts w:hint="eastAsia"/>
          <w:b/>
          <w:color w:val="0000FF"/>
          <w:sz w:val="20"/>
          <w:u w:val="single"/>
          <w:lang w:eastAsia="ko-KR"/>
        </w:rPr>
        <w:t>HR-MS</w:t>
      </w:r>
      <w:r w:rsidR="000D04D1" w:rsidRPr="000D04D1">
        <w:rPr>
          <w:b/>
          <w:color w:val="0000FF"/>
          <w:sz w:val="20"/>
          <w:u w:val="single"/>
          <w:lang w:eastAsia="ko-KR"/>
        </w:rPr>
        <w:t xml:space="preserve"> transmits an AAI-DC-</w:t>
      </w:r>
      <w:r w:rsidR="001C7CC2">
        <w:rPr>
          <w:rFonts w:hint="eastAsia"/>
          <w:b/>
          <w:color w:val="0000FF"/>
          <w:sz w:val="20"/>
          <w:u w:val="single"/>
          <w:lang w:eastAsia="ko-KR"/>
        </w:rPr>
        <w:t>FWD</w:t>
      </w:r>
      <w:r w:rsidR="000D04D1" w:rsidRPr="000D04D1">
        <w:rPr>
          <w:b/>
          <w:color w:val="0000FF"/>
          <w:sz w:val="20"/>
          <w:u w:val="single"/>
          <w:lang w:eastAsia="ko-KR"/>
        </w:rPr>
        <w:t xml:space="preserve">-ADV message to advertise </w:t>
      </w:r>
      <w:r w:rsidR="00146F50">
        <w:rPr>
          <w:rFonts w:hint="eastAsia"/>
          <w:b/>
          <w:color w:val="0000FF"/>
          <w:sz w:val="20"/>
          <w:u w:val="single"/>
          <w:lang w:eastAsia="ko-KR"/>
        </w:rPr>
        <w:t>status of forwarding link between HR-BS and HR-MSs which are not connected to the infra-structure</w:t>
      </w:r>
      <w:r w:rsidR="000D04D1" w:rsidRPr="000D04D1">
        <w:rPr>
          <w:b/>
          <w:color w:val="0000FF"/>
          <w:sz w:val="20"/>
          <w:u w:val="single"/>
          <w:lang w:eastAsia="ko-KR"/>
        </w:rPr>
        <w:t>.</w:t>
      </w:r>
    </w:p>
    <w:p w:rsidR="0060017B" w:rsidRDefault="0060017B" w:rsidP="000D04D1">
      <w:pPr>
        <w:pStyle w:val="Body"/>
        <w:rPr>
          <w:b/>
          <w:color w:val="0000FF"/>
          <w:sz w:val="20"/>
          <w:u w:val="single"/>
          <w:lang w:eastAsia="ko-KR"/>
        </w:rPr>
      </w:pPr>
    </w:p>
    <w:p w:rsidR="001C7CC2" w:rsidRPr="0060017B" w:rsidRDefault="0060017B" w:rsidP="0060017B">
      <w:pPr>
        <w:pStyle w:val="IEEEStdsRegularTableCaption"/>
        <w:numPr>
          <w:ilvl w:val="0"/>
          <w:numId w:val="0"/>
        </w:numPr>
        <w:rPr>
          <w:b w:val="0"/>
          <w:color w:val="0000FF"/>
          <w:u w:val="single"/>
          <w:lang w:val="en-SG" w:eastAsia="ko-KR"/>
        </w:rPr>
      </w:pPr>
      <w:r>
        <w:rPr>
          <w:rFonts w:hint="eastAsia"/>
          <w:b w:val="0"/>
          <w:color w:val="0000FF"/>
          <w:u w:val="single"/>
          <w:lang w:eastAsia="ko-KR"/>
        </w:rPr>
        <w:t xml:space="preserve">Table xx - </w:t>
      </w:r>
      <w:r w:rsidRPr="001C7CC2">
        <w:rPr>
          <w:rFonts w:eastAsia="Malgun Gothic"/>
          <w:color w:val="0000FF"/>
          <w:u w:val="single"/>
          <w:lang w:eastAsia="ko-KR"/>
        </w:rPr>
        <w:t>AAI-DC-</w:t>
      </w:r>
      <w:r>
        <w:rPr>
          <w:rFonts w:eastAsia="Malgun Gothic" w:hint="eastAsia"/>
          <w:color w:val="0000FF"/>
          <w:u w:val="single"/>
          <w:lang w:eastAsia="ko-KR"/>
        </w:rPr>
        <w:t>FWD</w:t>
      </w:r>
      <w:r w:rsidRPr="001C7CC2">
        <w:rPr>
          <w:rFonts w:eastAsia="Malgun Gothic"/>
          <w:color w:val="0000FF"/>
          <w:u w:val="single"/>
          <w:lang w:eastAsia="ko-KR"/>
        </w:rPr>
        <w:t>-ADV</w:t>
      </w:r>
      <w:r w:rsidRPr="0060017B">
        <w:rPr>
          <w:rFonts w:ascii="Times" w:hAnsi="Times"/>
          <w:color w:val="0000FF"/>
          <w:kern w:val="1"/>
          <w:u w:val="single"/>
          <w:lang w:eastAsia="ko-KR"/>
        </w:rPr>
        <w:t xml:space="preserve"> message field description</w:t>
      </w:r>
    </w:p>
    <w:tbl>
      <w:tblPr>
        <w:tblW w:w="9010" w:type="dxa"/>
        <w:jc w:val="center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4"/>
        <w:gridCol w:w="851"/>
        <w:gridCol w:w="3612"/>
        <w:gridCol w:w="1843"/>
      </w:tblGrid>
      <w:tr w:rsidR="00856618" w:rsidTr="00856618">
        <w:trPr>
          <w:trHeight w:val="212"/>
          <w:tblHeader/>
          <w:jc w:val="center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56618" w:rsidRPr="00146F50" w:rsidRDefault="00856618" w:rsidP="00146F50">
            <w:pPr>
              <w:pStyle w:val="Body"/>
              <w:jc w:val="center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146F50">
              <w:rPr>
                <w:b/>
                <w:color w:val="0000FF"/>
                <w:sz w:val="20"/>
                <w:u w:val="single"/>
                <w:lang w:eastAsia="ko-KR"/>
              </w:rPr>
              <w:t>Field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56618" w:rsidRPr="00146F50" w:rsidRDefault="00856618" w:rsidP="00146F50">
            <w:pPr>
              <w:pStyle w:val="Body"/>
              <w:jc w:val="center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146F50">
              <w:rPr>
                <w:b/>
                <w:color w:val="0000FF"/>
                <w:sz w:val="20"/>
                <w:u w:val="single"/>
                <w:lang w:eastAsia="ko-KR"/>
              </w:rPr>
              <w:t>Size (bits)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56618" w:rsidRPr="00146F50" w:rsidRDefault="00856618" w:rsidP="00146F50">
            <w:pPr>
              <w:pStyle w:val="Body"/>
              <w:jc w:val="center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146F50">
              <w:rPr>
                <w:b/>
                <w:color w:val="0000FF"/>
                <w:sz w:val="20"/>
                <w:u w:val="single"/>
                <w:lang w:eastAsia="ko-KR"/>
              </w:rPr>
              <w:t>Value/Description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56618" w:rsidRPr="00146F50" w:rsidRDefault="00856618" w:rsidP="00146F50">
            <w:pPr>
              <w:pStyle w:val="Body"/>
              <w:jc w:val="center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146F50">
              <w:rPr>
                <w:b/>
                <w:color w:val="0000FF"/>
                <w:sz w:val="20"/>
                <w:u w:val="single"/>
                <w:lang w:eastAsia="ko-KR"/>
              </w:rPr>
              <w:t>Condition</w:t>
            </w:r>
          </w:p>
        </w:tc>
      </w:tr>
      <w:tr w:rsidR="00856618" w:rsidTr="00856618">
        <w:trPr>
          <w:trHeight w:val="535"/>
          <w:jc w:val="center"/>
        </w:trPr>
        <w:tc>
          <w:tcPr>
            <w:tcW w:w="27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618" w:rsidRPr="00856618" w:rsidRDefault="00856618" w:rsidP="00856618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Forwarding</w:t>
            </w:r>
            <w:r>
              <w:rPr>
                <w:b/>
                <w:color w:val="0000FF"/>
                <w:sz w:val="20"/>
                <w:u w:val="single"/>
                <w:lang w:eastAsia="ko-KR"/>
              </w:rPr>
              <w:t xml:space="preserve"> DCTID </w:t>
            </w:r>
          </w:p>
          <w:p w:rsidR="00856618" w:rsidRPr="00856618" w:rsidRDefault="00856618" w:rsidP="00856618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618" w:rsidRPr="00856618" w:rsidRDefault="00856618" w:rsidP="00146F50">
            <w:pPr>
              <w:pStyle w:val="Body"/>
              <w:jc w:val="center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856618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24</w:t>
            </w:r>
          </w:p>
        </w:tc>
        <w:tc>
          <w:tcPr>
            <w:tcW w:w="36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618" w:rsidRPr="00856618" w:rsidRDefault="00856618" w:rsidP="00856618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856618">
              <w:rPr>
                <w:b/>
                <w:color w:val="0000FF"/>
                <w:sz w:val="20"/>
                <w:u w:val="single"/>
                <w:lang w:eastAsia="ko-KR"/>
              </w:rPr>
              <w:t>DC Terminal Identifier.</w:t>
            </w:r>
          </w:p>
          <w:p w:rsidR="00ED1256" w:rsidRPr="00856618" w:rsidRDefault="00856618" w:rsidP="00146F50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856618">
              <w:rPr>
                <w:b/>
                <w:color w:val="0000FF"/>
                <w:sz w:val="20"/>
                <w:u w:val="single"/>
                <w:lang w:eastAsia="ko-KR"/>
              </w:rPr>
              <w:t>Indicate</w:t>
            </w:r>
            <w:r w:rsidR="001018EF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s</w:t>
            </w:r>
            <w:r w:rsidRPr="00856618">
              <w:rPr>
                <w:b/>
                <w:color w:val="0000FF"/>
                <w:sz w:val="20"/>
                <w:u w:val="single"/>
                <w:lang w:eastAsia="ko-KR"/>
              </w:rPr>
              <w:t xml:space="preserve"> the HR-MS which 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f</w:t>
            </w:r>
            <w:r w:rsidR="00ED1256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orwards the direct communication data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 </w:t>
            </w:r>
            <w:r w:rsidR="00ED1256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between HR-BS and HR-MS</w:t>
            </w:r>
            <w:r w:rsidR="00146F50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s </w:t>
            </w:r>
            <w:r w:rsidR="00ED1256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which </w:t>
            </w:r>
            <w:r w:rsidR="00146F50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are</w:t>
            </w:r>
            <w:r w:rsidR="00ED1256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 not connected to the infra</w:t>
            </w:r>
            <w:r w:rsidR="0038463C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-</w:t>
            </w:r>
            <w:r w:rsidR="00ED1256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structure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618" w:rsidRPr="00856618" w:rsidRDefault="00856618" w:rsidP="00856618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856618">
              <w:rPr>
                <w:b/>
                <w:color w:val="0000FF"/>
                <w:sz w:val="20"/>
                <w:u w:val="single"/>
                <w:lang w:eastAsia="ko-KR"/>
              </w:rPr>
              <w:t>Shall always be present</w:t>
            </w:r>
          </w:p>
        </w:tc>
      </w:tr>
      <w:tr w:rsidR="00856618" w:rsidTr="00856618">
        <w:trPr>
          <w:trHeight w:val="260"/>
          <w:jc w:val="center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618" w:rsidRPr="00856618" w:rsidRDefault="00856618" w:rsidP="009A4112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856618">
              <w:rPr>
                <w:b/>
                <w:color w:val="0000FF"/>
                <w:sz w:val="20"/>
                <w:u w:val="single"/>
                <w:lang w:eastAsia="ko-KR"/>
              </w:rPr>
              <w:t>For (</w:t>
            </w:r>
            <w:proofErr w:type="spellStart"/>
            <w:r w:rsidRPr="00856618">
              <w:rPr>
                <w:b/>
                <w:color w:val="0000FF"/>
                <w:sz w:val="20"/>
                <w:u w:val="single"/>
                <w:lang w:eastAsia="ko-KR"/>
              </w:rPr>
              <w:t>i</w:t>
            </w:r>
            <w:proofErr w:type="spellEnd"/>
            <w:r w:rsidRPr="00856618">
              <w:rPr>
                <w:b/>
                <w:color w:val="0000FF"/>
                <w:sz w:val="20"/>
                <w:u w:val="single"/>
                <w:lang w:eastAsia="ko-KR"/>
              </w:rPr>
              <w:t xml:space="preserve">=0; </w:t>
            </w:r>
            <w:proofErr w:type="spellStart"/>
            <w:r w:rsidRPr="00856618">
              <w:rPr>
                <w:b/>
                <w:color w:val="0000FF"/>
                <w:sz w:val="20"/>
                <w:u w:val="single"/>
                <w:lang w:eastAsia="ko-KR"/>
              </w:rPr>
              <w:t>i</w:t>
            </w:r>
            <w:proofErr w:type="spellEnd"/>
            <w:r w:rsidRPr="00856618">
              <w:rPr>
                <w:b/>
                <w:color w:val="0000FF"/>
                <w:sz w:val="20"/>
                <w:u w:val="single"/>
                <w:lang w:eastAsia="ko-KR"/>
              </w:rPr>
              <w:t>&lt;</w:t>
            </w:r>
            <w:proofErr w:type="spellStart"/>
            <w:r w:rsidRPr="00856618">
              <w:rPr>
                <w:b/>
                <w:color w:val="0000FF"/>
                <w:sz w:val="20"/>
                <w:u w:val="single"/>
                <w:lang w:eastAsia="ko-KR"/>
              </w:rPr>
              <w:t>N_</w:t>
            </w:r>
            <w:r w:rsidR="009A4112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Candidate_DCGID</w:t>
            </w:r>
            <w:proofErr w:type="spellEnd"/>
            <w:r w:rsidRPr="00856618">
              <w:rPr>
                <w:b/>
                <w:color w:val="0000FF"/>
                <w:sz w:val="20"/>
                <w:u w:val="single"/>
                <w:lang w:eastAsia="ko-KR"/>
              </w:rPr>
              <w:t xml:space="preserve">; </w:t>
            </w:r>
            <w:proofErr w:type="spellStart"/>
            <w:r w:rsidRPr="00856618">
              <w:rPr>
                <w:b/>
                <w:color w:val="0000FF"/>
                <w:sz w:val="20"/>
                <w:u w:val="single"/>
                <w:lang w:eastAsia="ko-KR"/>
              </w:rPr>
              <w:t>i</w:t>
            </w:r>
            <w:proofErr w:type="spellEnd"/>
            <w:r w:rsidRPr="00856618">
              <w:rPr>
                <w:b/>
                <w:color w:val="0000FF"/>
                <w:sz w:val="20"/>
                <w:u w:val="single"/>
                <w:lang w:eastAsia="ko-KR"/>
              </w:rPr>
              <w:t>++) {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18" w:rsidRPr="00856618" w:rsidRDefault="00856618" w:rsidP="00146F50">
            <w:pPr>
              <w:pStyle w:val="Body"/>
              <w:jc w:val="center"/>
              <w:rPr>
                <w:b/>
                <w:color w:val="0000FF"/>
                <w:sz w:val="20"/>
                <w:u w:val="single"/>
                <w:lang w:eastAsia="ko-KR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618" w:rsidRPr="00856618" w:rsidRDefault="00856618" w:rsidP="009A4112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proofErr w:type="spellStart"/>
            <w:r w:rsidRPr="00856618">
              <w:rPr>
                <w:b/>
                <w:color w:val="0000FF"/>
                <w:sz w:val="20"/>
                <w:u w:val="single"/>
                <w:lang w:eastAsia="ko-KR"/>
              </w:rPr>
              <w:t>N_</w:t>
            </w:r>
            <w:r w:rsidR="009A4112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Ca</w:t>
            </w:r>
            <w:r w:rsidR="003D62FC">
              <w:rPr>
                <w:b/>
                <w:color w:val="0000FF"/>
                <w:sz w:val="20"/>
                <w:u w:val="single"/>
                <w:lang w:eastAsia="ko-KR"/>
              </w:rPr>
              <w:t>n</w:t>
            </w:r>
            <w:r w:rsidR="009A4112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didate_DCGID</w:t>
            </w:r>
            <w:proofErr w:type="spellEnd"/>
            <w:r w:rsidRPr="00856618">
              <w:rPr>
                <w:b/>
                <w:color w:val="0000FF"/>
                <w:sz w:val="20"/>
                <w:u w:val="single"/>
                <w:lang w:eastAsia="ko-KR"/>
              </w:rPr>
              <w:t xml:space="preserve"> is the number of </w:t>
            </w:r>
            <w:r w:rsidR="001018EF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group services </w:t>
            </w:r>
            <w:r w:rsidR="009A4112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which can be served by the forwarding HR-MS</w:t>
            </w:r>
          </w:p>
          <w:p w:rsidR="00856618" w:rsidRPr="00856618" w:rsidRDefault="00856618" w:rsidP="009A4112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856618">
              <w:rPr>
                <w:b/>
                <w:color w:val="0000FF"/>
                <w:sz w:val="20"/>
                <w:u w:val="single"/>
                <w:lang w:eastAsia="ko-KR"/>
              </w:rPr>
              <w:t>Range [0..</w:t>
            </w:r>
            <w:r w:rsidR="009A4112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36</w:t>
            </w:r>
            <w:r w:rsidRPr="00856618">
              <w:rPr>
                <w:b/>
                <w:color w:val="0000FF"/>
                <w:sz w:val="20"/>
                <w:u w:val="single"/>
                <w:lang w:eastAsia="ko-KR"/>
              </w:rPr>
              <w:t>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18" w:rsidRPr="00856618" w:rsidRDefault="00856618" w:rsidP="00856618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</w:p>
        </w:tc>
      </w:tr>
      <w:tr w:rsidR="009A4112" w:rsidTr="00ED1256">
        <w:trPr>
          <w:trHeight w:val="260"/>
          <w:jc w:val="center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12" w:rsidRPr="009A4112" w:rsidRDefault="009A4112" w:rsidP="00824A60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9A4112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Candidate DCGID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12" w:rsidRPr="009A4112" w:rsidRDefault="009A4112" w:rsidP="00146F50">
            <w:pPr>
              <w:pStyle w:val="Body"/>
              <w:jc w:val="center"/>
              <w:rPr>
                <w:b/>
                <w:color w:val="0000FF"/>
                <w:sz w:val="20"/>
                <w:u w:val="single"/>
                <w:lang w:eastAsia="ko-KR"/>
              </w:rPr>
            </w:pP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24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23" w:rsidRPr="00856618" w:rsidRDefault="00ED4F23" w:rsidP="00ED4F23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856618">
              <w:rPr>
                <w:b/>
                <w:color w:val="0000FF"/>
                <w:sz w:val="20"/>
                <w:u w:val="single"/>
                <w:lang w:eastAsia="ko-KR"/>
              </w:rPr>
              <w:t xml:space="preserve">DC 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Group</w:t>
            </w:r>
            <w:r w:rsidRPr="00856618">
              <w:rPr>
                <w:b/>
                <w:color w:val="0000FF"/>
                <w:sz w:val="20"/>
                <w:u w:val="single"/>
                <w:lang w:eastAsia="ko-KR"/>
              </w:rPr>
              <w:t xml:space="preserve"> Identifier.</w:t>
            </w:r>
          </w:p>
          <w:p w:rsidR="009A4112" w:rsidRPr="009A4112" w:rsidRDefault="00ED4F23" w:rsidP="00ED4F23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856618">
              <w:rPr>
                <w:b/>
                <w:color w:val="0000FF"/>
                <w:sz w:val="20"/>
                <w:u w:val="single"/>
                <w:lang w:eastAsia="ko-KR"/>
              </w:rPr>
              <w:t xml:space="preserve">Indicate 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a DC Group list which can be supported by the forwarding HR-MS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12" w:rsidRDefault="009A4112">
            <w:pPr>
              <w:pStyle w:val="BodyText"/>
              <w:spacing w:after="0"/>
              <w:rPr>
                <w:sz w:val="20"/>
                <w:u w:val="single"/>
                <w:lang w:val="en-US"/>
              </w:rPr>
            </w:pPr>
          </w:p>
        </w:tc>
      </w:tr>
      <w:tr w:rsidR="009A4112" w:rsidTr="00ED1256">
        <w:trPr>
          <w:trHeight w:val="260"/>
          <w:jc w:val="center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12" w:rsidRDefault="009A4112">
            <w:pPr>
              <w:pStyle w:val="BodyText"/>
              <w:spacing w:after="0"/>
              <w:rPr>
                <w:sz w:val="20"/>
                <w:u w:val="single"/>
                <w:lang w:val="en-US" w:eastAsia="ko-KR"/>
              </w:rPr>
            </w:pPr>
            <w:r>
              <w:rPr>
                <w:rFonts w:hint="eastAsia"/>
                <w:sz w:val="20"/>
                <w:u w:val="single"/>
                <w:lang w:val="en-US" w:eastAsia="ko-KR"/>
              </w:rPr>
              <w:t>}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12" w:rsidRDefault="009A4112" w:rsidP="00146F50">
            <w:pPr>
              <w:pStyle w:val="BodyText"/>
              <w:spacing w:after="0"/>
              <w:jc w:val="center"/>
              <w:rPr>
                <w:sz w:val="20"/>
                <w:u w:val="single"/>
                <w:lang w:val="en-US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12" w:rsidRDefault="009A4112">
            <w:pPr>
              <w:pStyle w:val="BodyText"/>
              <w:spacing w:after="0"/>
              <w:rPr>
                <w:sz w:val="20"/>
                <w:u w:val="single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12" w:rsidRDefault="009A4112">
            <w:pPr>
              <w:pStyle w:val="BodyText"/>
              <w:spacing w:after="0"/>
              <w:rPr>
                <w:sz w:val="20"/>
                <w:u w:val="single"/>
                <w:lang w:val="en-US"/>
              </w:rPr>
            </w:pPr>
          </w:p>
        </w:tc>
      </w:tr>
      <w:tr w:rsidR="009A4112" w:rsidTr="00ED1256">
        <w:trPr>
          <w:trHeight w:val="260"/>
          <w:jc w:val="center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12" w:rsidRPr="00856618" w:rsidRDefault="009A4112" w:rsidP="009A4112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856618">
              <w:rPr>
                <w:b/>
                <w:color w:val="0000FF"/>
                <w:sz w:val="20"/>
                <w:u w:val="single"/>
                <w:lang w:eastAsia="ko-KR"/>
              </w:rPr>
              <w:t>For (</w:t>
            </w:r>
            <w:proofErr w:type="spellStart"/>
            <w:r w:rsidRPr="00856618">
              <w:rPr>
                <w:b/>
                <w:color w:val="0000FF"/>
                <w:sz w:val="20"/>
                <w:u w:val="single"/>
                <w:lang w:eastAsia="ko-KR"/>
              </w:rPr>
              <w:t>i</w:t>
            </w:r>
            <w:proofErr w:type="spellEnd"/>
            <w:r w:rsidRPr="00856618">
              <w:rPr>
                <w:b/>
                <w:color w:val="0000FF"/>
                <w:sz w:val="20"/>
                <w:u w:val="single"/>
                <w:lang w:eastAsia="ko-KR"/>
              </w:rPr>
              <w:t xml:space="preserve">=0; </w:t>
            </w:r>
            <w:proofErr w:type="spellStart"/>
            <w:r w:rsidRPr="00856618">
              <w:rPr>
                <w:b/>
                <w:color w:val="0000FF"/>
                <w:sz w:val="20"/>
                <w:u w:val="single"/>
                <w:lang w:eastAsia="ko-KR"/>
              </w:rPr>
              <w:t>i</w:t>
            </w:r>
            <w:proofErr w:type="spellEnd"/>
            <w:r w:rsidRPr="00856618">
              <w:rPr>
                <w:b/>
                <w:color w:val="0000FF"/>
                <w:sz w:val="20"/>
                <w:u w:val="single"/>
                <w:lang w:eastAsia="ko-KR"/>
              </w:rPr>
              <w:t>&lt;</w:t>
            </w:r>
            <w:proofErr w:type="spellStart"/>
            <w:r w:rsidRPr="00856618">
              <w:rPr>
                <w:b/>
                <w:color w:val="0000FF"/>
                <w:sz w:val="20"/>
                <w:u w:val="single"/>
                <w:lang w:eastAsia="ko-KR"/>
              </w:rPr>
              <w:t>N_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On-Going_DCGID</w:t>
            </w:r>
            <w:proofErr w:type="spellEnd"/>
            <w:r w:rsidRPr="00856618">
              <w:rPr>
                <w:b/>
                <w:color w:val="0000FF"/>
                <w:sz w:val="20"/>
                <w:u w:val="single"/>
                <w:lang w:eastAsia="ko-KR"/>
              </w:rPr>
              <w:t xml:space="preserve">; </w:t>
            </w:r>
            <w:proofErr w:type="spellStart"/>
            <w:r w:rsidRPr="00856618">
              <w:rPr>
                <w:b/>
                <w:color w:val="0000FF"/>
                <w:sz w:val="20"/>
                <w:u w:val="single"/>
                <w:lang w:eastAsia="ko-KR"/>
              </w:rPr>
              <w:t>i</w:t>
            </w:r>
            <w:proofErr w:type="spellEnd"/>
            <w:r w:rsidRPr="00856618">
              <w:rPr>
                <w:b/>
                <w:color w:val="0000FF"/>
                <w:sz w:val="20"/>
                <w:u w:val="single"/>
                <w:lang w:eastAsia="ko-KR"/>
              </w:rPr>
              <w:t>++) {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12" w:rsidRPr="00856618" w:rsidRDefault="009A4112" w:rsidP="00146F50">
            <w:pPr>
              <w:pStyle w:val="Body"/>
              <w:jc w:val="center"/>
              <w:rPr>
                <w:b/>
                <w:color w:val="0000FF"/>
                <w:sz w:val="20"/>
                <w:u w:val="single"/>
                <w:lang w:eastAsia="ko-KR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12" w:rsidRPr="00856618" w:rsidRDefault="009A4112" w:rsidP="00824A60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proofErr w:type="spellStart"/>
            <w:r w:rsidRPr="00856618">
              <w:rPr>
                <w:b/>
                <w:color w:val="0000FF"/>
                <w:sz w:val="20"/>
                <w:u w:val="single"/>
                <w:lang w:eastAsia="ko-KR"/>
              </w:rPr>
              <w:t>N_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On-Going_DCGID</w:t>
            </w:r>
            <w:proofErr w:type="spellEnd"/>
            <w:r w:rsidRPr="00856618">
              <w:rPr>
                <w:b/>
                <w:color w:val="0000FF"/>
                <w:sz w:val="20"/>
                <w:u w:val="single"/>
                <w:lang w:eastAsia="ko-KR"/>
              </w:rPr>
              <w:t xml:space="preserve"> is the number of 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on-going </w:t>
            </w:r>
            <w:r w:rsidR="001018EF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group services 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which is served by the forwarding HR-MS</w:t>
            </w:r>
          </w:p>
          <w:p w:rsidR="009A4112" w:rsidRPr="00856618" w:rsidRDefault="009A4112" w:rsidP="009A4112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856618">
              <w:rPr>
                <w:b/>
                <w:color w:val="0000FF"/>
                <w:sz w:val="20"/>
                <w:u w:val="single"/>
                <w:lang w:eastAsia="ko-KR"/>
              </w:rPr>
              <w:t>Range [0..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36]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12" w:rsidRPr="009A4112" w:rsidRDefault="009A4112" w:rsidP="009A4112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</w:p>
        </w:tc>
      </w:tr>
      <w:tr w:rsidR="009A4112" w:rsidTr="00ED1256">
        <w:trPr>
          <w:trHeight w:val="260"/>
          <w:jc w:val="center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12" w:rsidRPr="009A4112" w:rsidRDefault="009A4112" w:rsidP="009A4112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9A4112">
              <w:rPr>
                <w:b/>
                <w:color w:val="0000FF"/>
                <w:sz w:val="20"/>
                <w:u w:val="single"/>
                <w:lang w:eastAsia="ko-KR"/>
              </w:rPr>
              <w:t>O</w:t>
            </w:r>
            <w:r w:rsidRPr="009A4112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n-Going DCGID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12" w:rsidRPr="009A4112" w:rsidRDefault="009A4112" w:rsidP="00146F50">
            <w:pPr>
              <w:pStyle w:val="Body"/>
              <w:jc w:val="center"/>
              <w:rPr>
                <w:b/>
                <w:color w:val="0000FF"/>
                <w:sz w:val="20"/>
                <w:u w:val="single"/>
                <w:lang w:eastAsia="ko-KR"/>
              </w:rPr>
            </w:pP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24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23" w:rsidRPr="00856618" w:rsidRDefault="00ED4F23" w:rsidP="00ED4F23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856618">
              <w:rPr>
                <w:b/>
                <w:color w:val="0000FF"/>
                <w:sz w:val="20"/>
                <w:u w:val="single"/>
                <w:lang w:eastAsia="ko-KR"/>
              </w:rPr>
              <w:t xml:space="preserve">DC 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Group</w:t>
            </w:r>
            <w:r w:rsidRPr="00856618">
              <w:rPr>
                <w:b/>
                <w:color w:val="0000FF"/>
                <w:sz w:val="20"/>
                <w:u w:val="single"/>
                <w:lang w:eastAsia="ko-KR"/>
              </w:rPr>
              <w:t xml:space="preserve"> Identifier.</w:t>
            </w:r>
          </w:p>
          <w:p w:rsidR="009A4112" w:rsidRPr="009A4112" w:rsidRDefault="00ED4F23" w:rsidP="00ED4F23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856618">
              <w:rPr>
                <w:b/>
                <w:color w:val="0000FF"/>
                <w:sz w:val="20"/>
                <w:u w:val="single"/>
                <w:lang w:eastAsia="ko-KR"/>
              </w:rPr>
              <w:t xml:space="preserve">Indicate 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a DC Group list which is currently served by the forwarding HR-MS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12" w:rsidRPr="009A4112" w:rsidRDefault="009A4112" w:rsidP="009A4112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</w:p>
        </w:tc>
      </w:tr>
      <w:tr w:rsidR="009A4112" w:rsidTr="00ED1256">
        <w:trPr>
          <w:trHeight w:val="260"/>
          <w:jc w:val="center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12" w:rsidRPr="009A4112" w:rsidRDefault="009A4112" w:rsidP="009A4112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}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12" w:rsidRPr="009A4112" w:rsidRDefault="009A4112" w:rsidP="00146F50">
            <w:pPr>
              <w:pStyle w:val="Body"/>
              <w:jc w:val="center"/>
              <w:rPr>
                <w:b/>
                <w:color w:val="0000FF"/>
                <w:sz w:val="20"/>
                <w:u w:val="single"/>
                <w:lang w:eastAsia="ko-KR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12" w:rsidRPr="009A4112" w:rsidRDefault="009A4112" w:rsidP="009A4112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12" w:rsidRPr="009A4112" w:rsidRDefault="009A4112" w:rsidP="009A4112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</w:p>
        </w:tc>
      </w:tr>
      <w:tr w:rsidR="009A4112" w:rsidTr="00ED1256">
        <w:trPr>
          <w:trHeight w:val="260"/>
          <w:jc w:val="center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12" w:rsidRPr="009A4112" w:rsidRDefault="009A4112" w:rsidP="00824A60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9A4112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Forwarding Unicast Status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12" w:rsidRPr="009A4112" w:rsidRDefault="009A4112" w:rsidP="00146F50">
            <w:pPr>
              <w:pStyle w:val="Body"/>
              <w:jc w:val="center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9A4112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1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12" w:rsidRPr="009A4112" w:rsidRDefault="009A4112" w:rsidP="00824A60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9A4112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Indicate </w:t>
            </w:r>
            <w:r w:rsidR="002175F8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if</w:t>
            </w:r>
            <w:r w:rsidRPr="009A4112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 </w:t>
            </w:r>
            <w:r w:rsidR="001018EF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a</w:t>
            </w:r>
            <w:r w:rsidR="001018EF" w:rsidRPr="009A4112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 </w:t>
            </w:r>
            <w:r w:rsidR="001018EF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f</w:t>
            </w:r>
            <w:r w:rsidR="001018EF" w:rsidRPr="009A4112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orwarding </w:t>
            </w:r>
            <w:r w:rsidRPr="009A4112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HR-MS is available for forwarding unicast services toward HR-BS</w:t>
            </w:r>
            <w:r w:rsidR="002175F8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 or not</w:t>
            </w:r>
          </w:p>
          <w:p w:rsidR="009A4112" w:rsidRPr="009A4112" w:rsidRDefault="009A4112" w:rsidP="00824A60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9A4112">
              <w:rPr>
                <w:b/>
                <w:color w:val="0000FF"/>
                <w:sz w:val="20"/>
                <w:u w:val="single"/>
                <w:lang w:eastAsia="ko-KR"/>
              </w:rPr>
              <w:t>0x0: available</w:t>
            </w:r>
          </w:p>
          <w:p w:rsidR="009A4112" w:rsidRPr="009A4112" w:rsidRDefault="009A4112" w:rsidP="00824A60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9A4112">
              <w:rPr>
                <w:b/>
                <w:color w:val="0000FF"/>
                <w:sz w:val="20"/>
                <w:u w:val="single"/>
                <w:lang w:eastAsia="ko-KR"/>
              </w:rPr>
              <w:t xml:space="preserve">0x1: </w:t>
            </w:r>
            <w:r w:rsidR="00146F50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currently </w:t>
            </w:r>
            <w:r w:rsidRPr="009A4112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forwarding </w:t>
            </w:r>
            <w:r w:rsidRPr="009A4112">
              <w:rPr>
                <w:b/>
                <w:color w:val="0000FF"/>
                <w:sz w:val="20"/>
                <w:u w:val="single"/>
                <w:lang w:eastAsia="ko-KR"/>
              </w:rPr>
              <w:t>packets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12" w:rsidRPr="009A4112" w:rsidRDefault="009A4112" w:rsidP="009A4112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</w:p>
        </w:tc>
      </w:tr>
      <w:tr w:rsidR="009A4112" w:rsidTr="00856618">
        <w:trPr>
          <w:trHeight w:val="260"/>
          <w:jc w:val="center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12" w:rsidRDefault="00561039" w:rsidP="00561039">
            <w:pPr>
              <w:pStyle w:val="Body"/>
              <w:rPr>
                <w:sz w:val="20"/>
                <w:u w:val="single"/>
                <w:lang w:eastAsia="ko-KR"/>
              </w:rPr>
            </w:pPr>
            <w:r w:rsidRPr="00561039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Message </w:t>
            </w:r>
            <w:r w:rsidRPr="00561039">
              <w:rPr>
                <w:b/>
                <w:color w:val="0000FF"/>
                <w:sz w:val="20"/>
                <w:u w:val="single"/>
                <w:lang w:eastAsia="ko-KR"/>
              </w:rPr>
              <w:t>Change</w:t>
            </w:r>
            <w:r w:rsidRPr="00561039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 Coun</w:t>
            </w:r>
            <w:r w:rsidR="00E55253" w:rsidRPr="00561039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12" w:rsidRPr="00561039" w:rsidRDefault="00561039" w:rsidP="00561039">
            <w:pPr>
              <w:pStyle w:val="Body"/>
              <w:jc w:val="center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561039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4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12" w:rsidRDefault="00561039" w:rsidP="00561039">
            <w:pPr>
              <w:pStyle w:val="Body"/>
              <w:rPr>
                <w:sz w:val="20"/>
                <w:u w:val="single"/>
                <w:lang w:eastAsia="ko-KR"/>
              </w:rPr>
            </w:pPr>
            <w:r w:rsidRPr="00561039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Message Change Count from the corresponding AAI-FWD-ADV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12" w:rsidRDefault="00561039">
            <w:pPr>
              <w:pStyle w:val="BodyText"/>
              <w:spacing w:after="0"/>
              <w:rPr>
                <w:sz w:val="20"/>
                <w:u w:val="single"/>
                <w:lang w:val="en-US" w:eastAsia="ko-KR"/>
              </w:rPr>
            </w:pPr>
            <w:r>
              <w:rPr>
                <w:rFonts w:hint="eastAsia"/>
                <w:sz w:val="20"/>
                <w:u w:val="single"/>
                <w:lang w:val="en-US" w:eastAsia="ko-KR"/>
              </w:rPr>
              <w:t>??</w:t>
            </w:r>
          </w:p>
        </w:tc>
      </w:tr>
      <w:tr w:rsidR="009A4112" w:rsidTr="00856618">
        <w:trPr>
          <w:trHeight w:val="260"/>
          <w:jc w:val="center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12" w:rsidRPr="009A4112" w:rsidRDefault="009A4112" w:rsidP="009A4112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9A4112">
              <w:rPr>
                <w:b/>
                <w:color w:val="0000FF"/>
                <w:sz w:val="20"/>
                <w:u w:val="single"/>
                <w:lang w:eastAsia="ko-KR"/>
              </w:rPr>
              <w:t>Reserved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12" w:rsidRPr="00146F50" w:rsidRDefault="00561039" w:rsidP="00146F50">
            <w:pPr>
              <w:pStyle w:val="Body"/>
              <w:jc w:val="center"/>
              <w:rPr>
                <w:b/>
                <w:color w:val="0000FF"/>
                <w:sz w:val="20"/>
                <w:u w:val="single"/>
                <w:lang w:eastAsia="ko-KR"/>
              </w:rPr>
            </w:pP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2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12" w:rsidRDefault="009A4112">
            <w:pPr>
              <w:pStyle w:val="BodyText"/>
              <w:spacing w:after="0"/>
              <w:rPr>
                <w:sz w:val="20"/>
                <w:u w:val="single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12" w:rsidRDefault="009A4112">
            <w:pPr>
              <w:pStyle w:val="BodyText"/>
              <w:spacing w:after="0"/>
              <w:rPr>
                <w:sz w:val="20"/>
                <w:u w:val="single"/>
                <w:lang w:val="en-US"/>
              </w:rPr>
            </w:pPr>
          </w:p>
        </w:tc>
      </w:tr>
    </w:tbl>
    <w:p w:rsidR="001C7CC2" w:rsidRDefault="001C7CC2" w:rsidP="000D04D1">
      <w:pPr>
        <w:pStyle w:val="Body"/>
        <w:rPr>
          <w:b/>
          <w:color w:val="0000FF"/>
          <w:sz w:val="20"/>
          <w:u w:val="single"/>
          <w:lang w:eastAsia="ko-KR"/>
        </w:rPr>
      </w:pPr>
    </w:p>
    <w:p w:rsidR="000D04D1" w:rsidRPr="001C7CC2" w:rsidRDefault="001C7CC2" w:rsidP="001C7CC2">
      <w:pPr>
        <w:pStyle w:val="IEEEStdsLevel5Header"/>
        <w:numPr>
          <w:ilvl w:val="0"/>
          <w:numId w:val="0"/>
        </w:numPr>
        <w:rPr>
          <w:rFonts w:eastAsia="Malgun Gothic"/>
          <w:color w:val="0000FF"/>
          <w:u w:val="single"/>
          <w:lang w:eastAsia="ko-KR"/>
        </w:rPr>
      </w:pPr>
      <w:r>
        <w:rPr>
          <w:rFonts w:eastAsia="Malgun Gothic" w:hint="eastAsia"/>
          <w:color w:val="0000FF"/>
          <w:u w:val="single"/>
          <w:lang w:eastAsia="ko-KR"/>
        </w:rPr>
        <w:lastRenderedPageBreak/>
        <w:t xml:space="preserve">6.2.3.65.49 </w:t>
      </w:r>
      <w:r w:rsidR="000D04D1" w:rsidRPr="001C7CC2">
        <w:rPr>
          <w:rFonts w:eastAsia="Malgun Gothic"/>
          <w:color w:val="0000FF"/>
          <w:u w:val="single"/>
          <w:lang w:eastAsia="ko-KR"/>
        </w:rPr>
        <w:t>AAI-DC-</w:t>
      </w:r>
      <w:r w:rsidR="00146F50">
        <w:rPr>
          <w:rFonts w:eastAsia="Malgun Gothic" w:hint="eastAsia"/>
          <w:color w:val="0000FF"/>
          <w:u w:val="single"/>
          <w:lang w:eastAsia="ko-KR"/>
        </w:rPr>
        <w:t>FWD-JOIN</w:t>
      </w:r>
    </w:p>
    <w:p w:rsidR="005E623E" w:rsidRDefault="00D45DFF" w:rsidP="000D04D1">
      <w:pPr>
        <w:pStyle w:val="Body"/>
        <w:rPr>
          <w:b/>
          <w:color w:val="0000FF"/>
          <w:sz w:val="20"/>
          <w:u w:val="single"/>
          <w:lang w:eastAsia="ko-KR"/>
        </w:rPr>
      </w:pPr>
      <w:r>
        <w:rPr>
          <w:b/>
          <w:color w:val="0000FF"/>
          <w:sz w:val="20"/>
          <w:u w:val="single"/>
          <w:lang w:eastAsia="ko-KR"/>
        </w:rPr>
        <w:t>AN HR</w:t>
      </w:r>
      <w:r w:rsidR="000D04D1" w:rsidRPr="000D04D1">
        <w:rPr>
          <w:b/>
          <w:color w:val="0000FF"/>
          <w:sz w:val="20"/>
          <w:u w:val="single"/>
          <w:lang w:eastAsia="ko-KR"/>
        </w:rPr>
        <w:t>-MS</w:t>
      </w:r>
      <w:r w:rsidR="00146F50">
        <w:rPr>
          <w:rFonts w:hint="eastAsia"/>
          <w:b/>
          <w:color w:val="0000FF"/>
          <w:sz w:val="20"/>
          <w:u w:val="single"/>
          <w:lang w:eastAsia="ko-KR"/>
        </w:rPr>
        <w:t xml:space="preserve"> which </w:t>
      </w:r>
      <w:r w:rsidR="00ED4F23">
        <w:rPr>
          <w:rFonts w:hint="eastAsia"/>
          <w:b/>
          <w:color w:val="0000FF"/>
          <w:sz w:val="20"/>
          <w:u w:val="single"/>
          <w:lang w:eastAsia="ko-KR"/>
        </w:rPr>
        <w:t>is not connected to an HR-BS</w:t>
      </w:r>
      <w:r w:rsidR="000D04D1" w:rsidRPr="000D04D1">
        <w:rPr>
          <w:b/>
          <w:color w:val="0000FF"/>
          <w:sz w:val="20"/>
          <w:u w:val="single"/>
          <w:lang w:eastAsia="ko-KR"/>
        </w:rPr>
        <w:t xml:space="preserve"> transmits an AAI-DC-</w:t>
      </w:r>
      <w:r w:rsidR="00ED4F23">
        <w:rPr>
          <w:rFonts w:hint="eastAsia"/>
          <w:b/>
          <w:color w:val="0000FF"/>
          <w:sz w:val="20"/>
          <w:u w:val="single"/>
          <w:lang w:eastAsia="ko-KR"/>
        </w:rPr>
        <w:t>FWD-JOIN</w:t>
      </w:r>
      <w:r w:rsidR="000D04D1" w:rsidRPr="000D04D1">
        <w:rPr>
          <w:b/>
          <w:color w:val="0000FF"/>
          <w:sz w:val="20"/>
          <w:u w:val="single"/>
          <w:lang w:eastAsia="ko-KR"/>
        </w:rPr>
        <w:t xml:space="preserve"> message </w:t>
      </w:r>
      <w:r w:rsidR="005E623E">
        <w:rPr>
          <w:rFonts w:hint="eastAsia"/>
          <w:b/>
          <w:color w:val="0000FF"/>
          <w:sz w:val="20"/>
          <w:u w:val="single"/>
          <w:lang w:eastAsia="ko-KR"/>
        </w:rPr>
        <w:t xml:space="preserve">to a </w:t>
      </w:r>
      <w:r w:rsidR="001018EF">
        <w:rPr>
          <w:rFonts w:hint="eastAsia"/>
          <w:b/>
          <w:color w:val="0000FF"/>
          <w:sz w:val="20"/>
          <w:u w:val="single"/>
          <w:lang w:eastAsia="ko-KR"/>
        </w:rPr>
        <w:t xml:space="preserve">forwarding </w:t>
      </w:r>
      <w:r w:rsidR="005E623E">
        <w:rPr>
          <w:rFonts w:hint="eastAsia"/>
          <w:b/>
          <w:color w:val="0000FF"/>
          <w:sz w:val="20"/>
          <w:u w:val="single"/>
          <w:lang w:eastAsia="ko-KR"/>
        </w:rPr>
        <w:t xml:space="preserve">HR-MS </w:t>
      </w:r>
      <w:r w:rsidR="000D04D1" w:rsidRPr="000D04D1">
        <w:rPr>
          <w:b/>
          <w:color w:val="0000FF"/>
          <w:sz w:val="20"/>
          <w:u w:val="single"/>
          <w:lang w:eastAsia="ko-KR"/>
        </w:rPr>
        <w:t xml:space="preserve">to </w:t>
      </w:r>
      <w:r w:rsidR="00ED4F23">
        <w:rPr>
          <w:rFonts w:hint="eastAsia"/>
          <w:b/>
          <w:color w:val="0000FF"/>
          <w:sz w:val="20"/>
          <w:u w:val="single"/>
          <w:lang w:eastAsia="ko-KR"/>
        </w:rPr>
        <w:t>notify a list of DCGIDs which</w:t>
      </w:r>
      <w:r w:rsidR="005E623E">
        <w:rPr>
          <w:rFonts w:hint="eastAsia"/>
          <w:b/>
          <w:color w:val="0000FF"/>
          <w:sz w:val="20"/>
          <w:u w:val="single"/>
          <w:lang w:eastAsia="ko-KR"/>
        </w:rPr>
        <w:t xml:space="preserve"> are subscribed by the HR-MS. </w:t>
      </w:r>
      <w:r w:rsidR="005E623E">
        <w:rPr>
          <w:b/>
          <w:color w:val="0000FF"/>
          <w:sz w:val="20"/>
          <w:u w:val="single"/>
          <w:lang w:eastAsia="ko-KR"/>
        </w:rPr>
        <w:t>T</w:t>
      </w:r>
      <w:r w:rsidR="005E623E">
        <w:rPr>
          <w:rFonts w:hint="eastAsia"/>
          <w:b/>
          <w:color w:val="0000FF"/>
          <w:sz w:val="20"/>
          <w:u w:val="single"/>
          <w:lang w:eastAsia="ko-KR"/>
        </w:rPr>
        <w:t xml:space="preserve">he list of DCGIDs should </w:t>
      </w:r>
      <w:r w:rsidR="0075600B">
        <w:rPr>
          <w:rFonts w:hint="eastAsia"/>
          <w:b/>
          <w:color w:val="0000FF"/>
          <w:sz w:val="20"/>
          <w:u w:val="single"/>
          <w:lang w:eastAsia="ko-KR"/>
        </w:rPr>
        <w:t xml:space="preserve">not </w:t>
      </w:r>
      <w:r w:rsidR="005E623E">
        <w:rPr>
          <w:rFonts w:hint="eastAsia"/>
          <w:b/>
          <w:color w:val="0000FF"/>
          <w:sz w:val="20"/>
          <w:u w:val="single"/>
          <w:lang w:eastAsia="ko-KR"/>
        </w:rPr>
        <w:t xml:space="preserve">be in the </w:t>
      </w:r>
      <w:r w:rsidR="00C24DC4">
        <w:rPr>
          <w:rFonts w:hint="eastAsia"/>
          <w:b/>
          <w:color w:val="0000FF"/>
          <w:sz w:val="20"/>
          <w:u w:val="single"/>
          <w:lang w:eastAsia="ko-KR"/>
        </w:rPr>
        <w:t>list of On-Going</w:t>
      </w:r>
      <w:r w:rsidR="005E623E">
        <w:rPr>
          <w:rFonts w:hint="eastAsia"/>
          <w:b/>
          <w:color w:val="0000FF"/>
          <w:sz w:val="20"/>
          <w:u w:val="single"/>
          <w:lang w:eastAsia="ko-KR"/>
        </w:rPr>
        <w:t xml:space="preserve"> DCGID </w:t>
      </w:r>
      <w:r w:rsidR="00C24DC4">
        <w:rPr>
          <w:rFonts w:hint="eastAsia"/>
          <w:b/>
          <w:color w:val="0000FF"/>
          <w:sz w:val="20"/>
          <w:u w:val="single"/>
          <w:lang w:eastAsia="ko-KR"/>
        </w:rPr>
        <w:t xml:space="preserve">of an </w:t>
      </w:r>
      <w:r w:rsidR="005E623E" w:rsidRPr="000D04D1">
        <w:rPr>
          <w:b/>
          <w:color w:val="0000FF"/>
          <w:sz w:val="20"/>
          <w:u w:val="single"/>
          <w:lang w:eastAsia="ko-KR"/>
        </w:rPr>
        <w:t>AAI-DC-</w:t>
      </w:r>
      <w:r w:rsidR="005E623E">
        <w:rPr>
          <w:rFonts w:hint="eastAsia"/>
          <w:b/>
          <w:color w:val="0000FF"/>
          <w:sz w:val="20"/>
          <w:u w:val="single"/>
          <w:lang w:eastAsia="ko-KR"/>
        </w:rPr>
        <w:t>FWD</w:t>
      </w:r>
      <w:r w:rsidR="005E623E" w:rsidRPr="000D04D1">
        <w:rPr>
          <w:b/>
          <w:color w:val="0000FF"/>
          <w:sz w:val="20"/>
          <w:u w:val="single"/>
          <w:lang w:eastAsia="ko-KR"/>
        </w:rPr>
        <w:t>-ADV</w:t>
      </w:r>
      <w:r w:rsidR="00C24DC4">
        <w:rPr>
          <w:rFonts w:hint="eastAsia"/>
          <w:b/>
          <w:color w:val="0000FF"/>
          <w:sz w:val="20"/>
          <w:u w:val="single"/>
          <w:lang w:eastAsia="ko-KR"/>
        </w:rPr>
        <w:t xml:space="preserve"> </w:t>
      </w:r>
      <w:r w:rsidR="005E623E" w:rsidRPr="000D04D1">
        <w:rPr>
          <w:b/>
          <w:color w:val="0000FF"/>
          <w:sz w:val="20"/>
          <w:u w:val="single"/>
          <w:lang w:eastAsia="ko-KR"/>
        </w:rPr>
        <w:t>message</w:t>
      </w:r>
      <w:r w:rsidR="005E623E">
        <w:rPr>
          <w:rFonts w:hint="eastAsia"/>
          <w:b/>
          <w:color w:val="0000FF"/>
          <w:sz w:val="20"/>
          <w:u w:val="single"/>
          <w:lang w:eastAsia="ko-KR"/>
        </w:rPr>
        <w:t>.</w:t>
      </w:r>
    </w:p>
    <w:p w:rsidR="0060017B" w:rsidRDefault="0060017B" w:rsidP="000D04D1">
      <w:pPr>
        <w:pStyle w:val="Body"/>
        <w:rPr>
          <w:b/>
          <w:color w:val="0000FF"/>
          <w:sz w:val="20"/>
          <w:u w:val="single"/>
          <w:lang w:eastAsia="ko-KR"/>
        </w:rPr>
      </w:pPr>
    </w:p>
    <w:p w:rsidR="001C7CC2" w:rsidRPr="0060017B" w:rsidRDefault="0060017B" w:rsidP="0060017B">
      <w:pPr>
        <w:pStyle w:val="IEEEStdsRegularTableCaption"/>
        <w:numPr>
          <w:ilvl w:val="0"/>
          <w:numId w:val="0"/>
        </w:numPr>
        <w:rPr>
          <w:rFonts w:ascii="Times" w:hAnsi="Times"/>
          <w:color w:val="0000FF"/>
          <w:kern w:val="1"/>
          <w:u w:val="single"/>
          <w:lang w:eastAsia="ko-KR"/>
        </w:rPr>
      </w:pPr>
      <w:r>
        <w:rPr>
          <w:rFonts w:hint="eastAsia"/>
          <w:b w:val="0"/>
          <w:color w:val="0000FF"/>
          <w:u w:val="single"/>
          <w:lang w:eastAsia="ko-KR"/>
        </w:rPr>
        <w:t xml:space="preserve">Table xx - </w:t>
      </w:r>
      <w:r w:rsidRPr="001C7CC2">
        <w:rPr>
          <w:rFonts w:eastAsia="Malgun Gothic"/>
          <w:color w:val="0000FF"/>
          <w:u w:val="single"/>
          <w:lang w:eastAsia="ko-KR"/>
        </w:rPr>
        <w:t>AAI-DC-</w:t>
      </w:r>
      <w:r>
        <w:rPr>
          <w:rFonts w:eastAsia="Malgun Gothic" w:hint="eastAsia"/>
          <w:color w:val="0000FF"/>
          <w:u w:val="single"/>
          <w:lang w:eastAsia="ko-KR"/>
        </w:rPr>
        <w:t>FWD</w:t>
      </w:r>
      <w:r w:rsidR="00872C78">
        <w:rPr>
          <w:rFonts w:eastAsia="Malgun Gothic"/>
          <w:color w:val="0000FF"/>
          <w:u w:val="single"/>
          <w:lang w:eastAsia="ko-KR"/>
        </w:rPr>
        <w:t>-</w:t>
      </w:r>
      <w:r w:rsidR="00872C78">
        <w:rPr>
          <w:rFonts w:eastAsia="Malgun Gothic" w:hint="eastAsia"/>
          <w:color w:val="0000FF"/>
          <w:u w:val="single"/>
          <w:lang w:eastAsia="ko-KR"/>
        </w:rPr>
        <w:t>JOIN</w:t>
      </w:r>
      <w:r w:rsidRPr="0060017B">
        <w:rPr>
          <w:rFonts w:ascii="Times" w:hAnsi="Times"/>
          <w:color w:val="0000FF"/>
          <w:kern w:val="1"/>
          <w:u w:val="single"/>
          <w:lang w:eastAsia="ko-KR"/>
        </w:rPr>
        <w:t xml:space="preserve"> message field description</w:t>
      </w:r>
    </w:p>
    <w:tbl>
      <w:tblPr>
        <w:tblW w:w="9010" w:type="dxa"/>
        <w:jc w:val="center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4"/>
        <w:gridCol w:w="851"/>
        <w:gridCol w:w="3612"/>
        <w:gridCol w:w="1843"/>
      </w:tblGrid>
      <w:tr w:rsidR="00146F50" w:rsidTr="00824A60">
        <w:trPr>
          <w:trHeight w:val="212"/>
          <w:tblHeader/>
          <w:jc w:val="center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46F50" w:rsidRPr="00146F50" w:rsidRDefault="00146F50" w:rsidP="00146F50">
            <w:pPr>
              <w:pStyle w:val="Body"/>
              <w:jc w:val="center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146F50">
              <w:rPr>
                <w:b/>
                <w:color w:val="0000FF"/>
                <w:sz w:val="20"/>
                <w:u w:val="single"/>
                <w:lang w:eastAsia="ko-KR"/>
              </w:rPr>
              <w:t>Field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46F50" w:rsidRPr="00146F50" w:rsidRDefault="00146F50" w:rsidP="00146F50">
            <w:pPr>
              <w:pStyle w:val="Body"/>
              <w:jc w:val="center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146F50">
              <w:rPr>
                <w:b/>
                <w:color w:val="0000FF"/>
                <w:sz w:val="20"/>
                <w:u w:val="single"/>
                <w:lang w:eastAsia="ko-KR"/>
              </w:rPr>
              <w:t>Size (bits)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46F50" w:rsidRPr="00146F50" w:rsidRDefault="00146F50" w:rsidP="00146F50">
            <w:pPr>
              <w:pStyle w:val="Body"/>
              <w:jc w:val="center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146F50">
              <w:rPr>
                <w:b/>
                <w:color w:val="0000FF"/>
                <w:sz w:val="20"/>
                <w:u w:val="single"/>
                <w:lang w:eastAsia="ko-KR"/>
              </w:rPr>
              <w:t>Value/Description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46F50" w:rsidRPr="00146F50" w:rsidRDefault="00146F50" w:rsidP="00146F50">
            <w:pPr>
              <w:pStyle w:val="Body"/>
              <w:jc w:val="center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146F50">
              <w:rPr>
                <w:b/>
                <w:color w:val="0000FF"/>
                <w:sz w:val="20"/>
                <w:u w:val="single"/>
                <w:lang w:eastAsia="ko-KR"/>
              </w:rPr>
              <w:t>Condition</w:t>
            </w:r>
          </w:p>
        </w:tc>
      </w:tr>
      <w:tr w:rsidR="003B2758" w:rsidTr="00824A60">
        <w:trPr>
          <w:trHeight w:val="260"/>
          <w:jc w:val="center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58" w:rsidRPr="00856618" w:rsidRDefault="003B2758" w:rsidP="00824A60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856618">
              <w:rPr>
                <w:b/>
                <w:color w:val="0000FF"/>
                <w:sz w:val="20"/>
                <w:u w:val="single"/>
                <w:lang w:eastAsia="ko-KR"/>
              </w:rPr>
              <w:t>For (</w:t>
            </w:r>
            <w:proofErr w:type="spellStart"/>
            <w:r w:rsidRPr="00856618">
              <w:rPr>
                <w:b/>
                <w:color w:val="0000FF"/>
                <w:sz w:val="20"/>
                <w:u w:val="single"/>
                <w:lang w:eastAsia="ko-KR"/>
              </w:rPr>
              <w:t>i</w:t>
            </w:r>
            <w:proofErr w:type="spellEnd"/>
            <w:r w:rsidRPr="00856618">
              <w:rPr>
                <w:b/>
                <w:color w:val="0000FF"/>
                <w:sz w:val="20"/>
                <w:u w:val="single"/>
                <w:lang w:eastAsia="ko-KR"/>
              </w:rPr>
              <w:t xml:space="preserve">=0; </w:t>
            </w:r>
            <w:proofErr w:type="spellStart"/>
            <w:r w:rsidRPr="00856618">
              <w:rPr>
                <w:b/>
                <w:color w:val="0000FF"/>
                <w:sz w:val="20"/>
                <w:u w:val="single"/>
                <w:lang w:eastAsia="ko-KR"/>
              </w:rPr>
              <w:t>i</w:t>
            </w:r>
            <w:proofErr w:type="spellEnd"/>
            <w:r w:rsidRPr="00856618">
              <w:rPr>
                <w:b/>
                <w:color w:val="0000FF"/>
                <w:sz w:val="20"/>
                <w:u w:val="single"/>
                <w:lang w:eastAsia="ko-KR"/>
              </w:rPr>
              <w:t>&lt;N_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DCGID</w:t>
            </w:r>
            <w:r w:rsidRPr="00856618">
              <w:rPr>
                <w:b/>
                <w:color w:val="0000FF"/>
                <w:sz w:val="20"/>
                <w:u w:val="single"/>
                <w:lang w:eastAsia="ko-KR"/>
              </w:rPr>
              <w:t xml:space="preserve">; </w:t>
            </w:r>
            <w:proofErr w:type="spellStart"/>
            <w:r w:rsidRPr="00856618">
              <w:rPr>
                <w:b/>
                <w:color w:val="0000FF"/>
                <w:sz w:val="20"/>
                <w:u w:val="single"/>
                <w:lang w:eastAsia="ko-KR"/>
              </w:rPr>
              <w:t>i</w:t>
            </w:r>
            <w:proofErr w:type="spellEnd"/>
            <w:r w:rsidRPr="00856618">
              <w:rPr>
                <w:b/>
                <w:color w:val="0000FF"/>
                <w:sz w:val="20"/>
                <w:u w:val="single"/>
                <w:lang w:eastAsia="ko-KR"/>
              </w:rPr>
              <w:t>++) {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58" w:rsidRPr="00856618" w:rsidRDefault="003B2758" w:rsidP="00824A60">
            <w:pPr>
              <w:pStyle w:val="Body"/>
              <w:jc w:val="center"/>
              <w:rPr>
                <w:b/>
                <w:color w:val="0000FF"/>
                <w:sz w:val="20"/>
                <w:u w:val="single"/>
                <w:lang w:eastAsia="ko-KR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58" w:rsidRPr="00856618" w:rsidRDefault="003B2758" w:rsidP="00824A60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856618">
              <w:rPr>
                <w:b/>
                <w:color w:val="0000FF"/>
                <w:sz w:val="20"/>
                <w:u w:val="single"/>
                <w:lang w:eastAsia="ko-KR"/>
              </w:rPr>
              <w:t>N_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DCGID</w:t>
            </w:r>
            <w:r w:rsidRPr="00856618">
              <w:rPr>
                <w:b/>
                <w:color w:val="0000FF"/>
                <w:sz w:val="20"/>
                <w:u w:val="single"/>
                <w:lang w:eastAsia="ko-KR"/>
              </w:rPr>
              <w:t xml:space="preserve"> is the number of 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Group </w:t>
            </w:r>
            <w:r>
              <w:rPr>
                <w:b/>
                <w:color w:val="0000FF"/>
                <w:sz w:val="20"/>
                <w:u w:val="single"/>
                <w:lang w:eastAsia="ko-KR"/>
              </w:rPr>
              <w:t>identifier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 which are subscribed by an HR-MS, but are not in the on-going DCGID of AAI-DC-FWD-ADV</w:t>
            </w:r>
          </w:p>
          <w:p w:rsidR="003B2758" w:rsidRPr="00856618" w:rsidRDefault="003B2758" w:rsidP="00824A60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856618">
              <w:rPr>
                <w:b/>
                <w:color w:val="0000FF"/>
                <w:sz w:val="20"/>
                <w:u w:val="single"/>
                <w:lang w:eastAsia="ko-KR"/>
              </w:rPr>
              <w:t>Range [0..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36</w:t>
            </w:r>
            <w:r w:rsidRPr="00856618">
              <w:rPr>
                <w:b/>
                <w:color w:val="0000FF"/>
                <w:sz w:val="20"/>
                <w:u w:val="single"/>
                <w:lang w:eastAsia="ko-KR"/>
              </w:rPr>
              <w:t>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58" w:rsidRPr="00856618" w:rsidRDefault="003B2758" w:rsidP="00824A60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</w:p>
        </w:tc>
      </w:tr>
      <w:tr w:rsidR="003B2758" w:rsidTr="00824A60">
        <w:trPr>
          <w:trHeight w:val="260"/>
          <w:jc w:val="center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58" w:rsidRPr="009A4112" w:rsidRDefault="003B2758" w:rsidP="00824A60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9A4112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DCGID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58" w:rsidRPr="009A4112" w:rsidRDefault="003B2758" w:rsidP="00824A60">
            <w:pPr>
              <w:pStyle w:val="Body"/>
              <w:jc w:val="center"/>
              <w:rPr>
                <w:b/>
                <w:color w:val="0000FF"/>
                <w:sz w:val="20"/>
                <w:u w:val="single"/>
                <w:lang w:eastAsia="ko-KR"/>
              </w:rPr>
            </w:pP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24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58" w:rsidRPr="009A4112" w:rsidRDefault="003B2758" w:rsidP="00824A60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856618">
              <w:rPr>
                <w:b/>
                <w:color w:val="0000FF"/>
                <w:sz w:val="20"/>
                <w:u w:val="single"/>
                <w:lang w:eastAsia="ko-KR"/>
              </w:rPr>
              <w:t xml:space="preserve">DC 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Group</w:t>
            </w:r>
            <w:r w:rsidRPr="00856618">
              <w:rPr>
                <w:b/>
                <w:color w:val="0000FF"/>
                <w:sz w:val="20"/>
                <w:u w:val="single"/>
                <w:lang w:eastAsia="ko-KR"/>
              </w:rPr>
              <w:t xml:space="preserve"> Identifier.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58" w:rsidRDefault="003B2758" w:rsidP="00824A60">
            <w:pPr>
              <w:pStyle w:val="BodyText"/>
              <w:spacing w:after="0"/>
              <w:rPr>
                <w:sz w:val="20"/>
                <w:u w:val="single"/>
                <w:lang w:val="en-US"/>
              </w:rPr>
            </w:pPr>
          </w:p>
        </w:tc>
      </w:tr>
      <w:tr w:rsidR="003B2758" w:rsidTr="00824A60">
        <w:trPr>
          <w:trHeight w:val="260"/>
          <w:jc w:val="center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58" w:rsidRDefault="003B2758" w:rsidP="00824A60">
            <w:pPr>
              <w:pStyle w:val="BodyText"/>
              <w:spacing w:after="0"/>
              <w:rPr>
                <w:sz w:val="20"/>
                <w:u w:val="single"/>
                <w:lang w:val="en-US" w:eastAsia="ko-KR"/>
              </w:rPr>
            </w:pPr>
            <w:r>
              <w:rPr>
                <w:rFonts w:hint="eastAsia"/>
                <w:sz w:val="20"/>
                <w:u w:val="single"/>
                <w:lang w:val="en-US" w:eastAsia="ko-KR"/>
              </w:rPr>
              <w:t>}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58" w:rsidRDefault="003B2758" w:rsidP="00824A60">
            <w:pPr>
              <w:pStyle w:val="BodyText"/>
              <w:spacing w:after="0"/>
              <w:jc w:val="center"/>
              <w:rPr>
                <w:sz w:val="20"/>
                <w:u w:val="single"/>
                <w:lang w:val="en-US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58" w:rsidRDefault="003B2758" w:rsidP="00824A60">
            <w:pPr>
              <w:pStyle w:val="BodyText"/>
              <w:spacing w:after="0"/>
              <w:rPr>
                <w:sz w:val="20"/>
                <w:u w:val="single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58" w:rsidRDefault="003B2758" w:rsidP="00824A60">
            <w:pPr>
              <w:pStyle w:val="BodyText"/>
              <w:spacing w:after="0"/>
              <w:rPr>
                <w:sz w:val="20"/>
                <w:u w:val="single"/>
                <w:lang w:val="en-US"/>
              </w:rPr>
            </w:pPr>
          </w:p>
        </w:tc>
      </w:tr>
    </w:tbl>
    <w:p w:rsidR="000D04D1" w:rsidRDefault="000D04D1" w:rsidP="004D3F2B">
      <w:pPr>
        <w:widowControl/>
        <w:tabs>
          <w:tab w:val="num" w:pos="640"/>
          <w:tab w:val="left" w:pos="1080"/>
          <w:tab w:val="left" w:pos="1512"/>
          <w:tab w:val="left" w:pos="1958"/>
          <w:tab w:val="left" w:pos="2405"/>
        </w:tabs>
        <w:wordWrap/>
        <w:autoSpaceDE/>
        <w:autoSpaceDN/>
        <w:spacing w:before="60" w:after="60"/>
        <w:ind w:left="648" w:hanging="446"/>
        <w:jc w:val="both"/>
        <w:rPr>
          <w:rFonts w:eastAsia="Malgun Gothic"/>
          <w:noProof/>
          <w:lang w:eastAsia="ko-KR"/>
        </w:rPr>
      </w:pPr>
    </w:p>
    <w:p w:rsidR="00C0019C" w:rsidRPr="000D04D1" w:rsidRDefault="00C0019C" w:rsidP="004D3F2B">
      <w:pPr>
        <w:widowControl/>
        <w:tabs>
          <w:tab w:val="num" w:pos="640"/>
          <w:tab w:val="left" w:pos="1080"/>
          <w:tab w:val="left" w:pos="1512"/>
          <w:tab w:val="left" w:pos="1958"/>
          <w:tab w:val="left" w:pos="2405"/>
        </w:tabs>
        <w:wordWrap/>
        <w:autoSpaceDE/>
        <w:autoSpaceDN/>
        <w:spacing w:before="60" w:after="60"/>
        <w:ind w:left="648" w:hanging="446"/>
        <w:jc w:val="both"/>
        <w:rPr>
          <w:rFonts w:eastAsia="Malgun Gothic"/>
          <w:noProof/>
          <w:lang w:eastAsia="ko-KR"/>
        </w:rPr>
      </w:pPr>
    </w:p>
    <w:p w:rsidR="00C0019C" w:rsidRPr="00AA7F81" w:rsidRDefault="00C0019C" w:rsidP="00C0019C">
      <w:pPr>
        <w:suppressAutoHyphens/>
        <w:wordWrap/>
        <w:autoSpaceDE/>
        <w:autoSpaceDN/>
        <w:spacing w:after="120"/>
        <w:rPr>
          <w:rFonts w:eastAsia="Malgun Gothic"/>
          <w:b/>
          <w:sz w:val="22"/>
          <w:highlight w:val="yellow"/>
          <w:lang w:eastAsia="ko-KR"/>
        </w:rPr>
      </w:pPr>
      <w:r w:rsidRPr="00AA7F81">
        <w:rPr>
          <w:rFonts w:eastAsia="Times New Roman"/>
          <w:b/>
          <w:sz w:val="22"/>
          <w:highlight w:val="yellow"/>
          <w:lang w:eastAsia="ko-KR"/>
        </w:rPr>
        <w:t>[</w:t>
      </w:r>
      <w:r w:rsidRPr="00AA7F81">
        <w:rPr>
          <w:rFonts w:eastAsia="Malgun Gothic" w:hint="eastAsia"/>
          <w:b/>
          <w:i/>
          <w:sz w:val="22"/>
          <w:highlight w:val="yellow"/>
          <w:lang w:eastAsia="ko-KR"/>
        </w:rPr>
        <w:t>Remedy</w:t>
      </w:r>
      <w:r w:rsidR="00BD64F4">
        <w:rPr>
          <w:rFonts w:hint="eastAsia"/>
          <w:b/>
          <w:i/>
          <w:sz w:val="22"/>
          <w:highlight w:val="yellow"/>
          <w:lang w:eastAsia="ko-KR"/>
        </w:rPr>
        <w:t>5</w:t>
      </w:r>
      <w:r w:rsidRPr="00AA7F81">
        <w:rPr>
          <w:rFonts w:eastAsia="Malgun Gothic" w:hint="eastAsia"/>
          <w:b/>
          <w:i/>
          <w:sz w:val="22"/>
          <w:highlight w:val="yellow"/>
          <w:lang w:eastAsia="ko-KR"/>
        </w:rPr>
        <w:t>:</w:t>
      </w:r>
      <w:r w:rsidRPr="00AA7F81"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 w:rsidRPr="00AA7F81">
        <w:rPr>
          <w:b/>
          <w:i/>
          <w:sz w:val="22"/>
          <w:highlight w:val="yellow"/>
          <w:lang w:eastAsia="ko-KR"/>
        </w:rPr>
        <w:t xml:space="preserve">Adopt the following change </w:t>
      </w:r>
      <w:r>
        <w:rPr>
          <w:rFonts w:hint="eastAsia"/>
          <w:b/>
          <w:i/>
          <w:sz w:val="22"/>
          <w:highlight w:val="yellow"/>
          <w:lang w:eastAsia="ko-KR"/>
        </w:rPr>
        <w:t xml:space="preserve">from </w:t>
      </w:r>
      <w:r w:rsidRPr="00AA7F81">
        <w:rPr>
          <w:b/>
          <w:i/>
          <w:sz w:val="22"/>
          <w:highlight w:val="yellow"/>
          <w:lang w:eastAsia="ko-KR"/>
        </w:rPr>
        <w:t xml:space="preserve">Section </w:t>
      </w:r>
      <w:r w:rsidR="00B761EE">
        <w:rPr>
          <w:rFonts w:hint="eastAsia"/>
          <w:b/>
          <w:i/>
          <w:sz w:val="22"/>
          <w:highlight w:val="yellow"/>
          <w:lang w:eastAsia="ko-KR"/>
        </w:rPr>
        <w:t>6.12.3</w:t>
      </w:r>
      <w:r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 w:rsidRPr="00AA7F81">
        <w:rPr>
          <w:rFonts w:eastAsia="Malgun Gothic" w:hint="eastAsia"/>
          <w:b/>
          <w:i/>
          <w:sz w:val="22"/>
          <w:highlight w:val="yellow"/>
          <w:lang w:eastAsia="ko-KR"/>
        </w:rPr>
        <w:t xml:space="preserve">in </w:t>
      </w:r>
      <w:r w:rsidRPr="00AA7F81">
        <w:rPr>
          <w:rFonts w:eastAsia="Malgun Gothic"/>
          <w:b/>
          <w:i/>
          <w:sz w:val="22"/>
          <w:highlight w:val="yellow"/>
          <w:lang w:eastAsia="ko-KR"/>
        </w:rPr>
        <w:t>IEEE P802.16.1a/D</w:t>
      </w:r>
      <w:r>
        <w:rPr>
          <w:rFonts w:eastAsia="Malgun Gothic" w:hint="eastAsia"/>
          <w:b/>
          <w:i/>
          <w:sz w:val="22"/>
          <w:highlight w:val="yellow"/>
          <w:lang w:eastAsia="ko-KR"/>
        </w:rPr>
        <w:t>3</w:t>
      </w:r>
      <w:r w:rsidRPr="00AA7F81">
        <w:rPr>
          <w:rFonts w:eastAsia="Malgun Gothic" w:hint="eastAsia"/>
          <w:b/>
          <w:i/>
          <w:sz w:val="22"/>
          <w:highlight w:val="yellow"/>
          <w:lang w:eastAsia="ko-KR"/>
        </w:rPr>
        <w:t>.</w:t>
      </w:r>
      <w:r w:rsidRPr="00AA7F81">
        <w:rPr>
          <w:rFonts w:eastAsia="Times New Roman"/>
          <w:b/>
          <w:sz w:val="22"/>
          <w:highlight w:val="yellow"/>
          <w:lang w:eastAsia="ko-KR"/>
        </w:rPr>
        <w:t>]</w:t>
      </w:r>
    </w:p>
    <w:p w:rsidR="00C0019C" w:rsidRPr="00211382" w:rsidRDefault="00C0019C" w:rsidP="00C0019C">
      <w:pPr>
        <w:suppressAutoHyphens/>
        <w:wordWrap/>
        <w:autoSpaceDE/>
        <w:autoSpaceDN/>
        <w:spacing w:after="120"/>
        <w:rPr>
          <w:b/>
          <w:i/>
          <w:sz w:val="22"/>
          <w:lang w:eastAsia="ko-KR"/>
        </w:rPr>
      </w:pPr>
      <w:r w:rsidRPr="00AA7F81">
        <w:rPr>
          <w:rFonts w:eastAsia="Times New Roman" w:hint="eastAsia"/>
          <w:b/>
          <w:i/>
          <w:sz w:val="22"/>
          <w:highlight w:val="yellow"/>
          <w:lang w:eastAsia="ko-KR"/>
        </w:rPr>
        <w:t>[Page#</w:t>
      </w:r>
      <w:r w:rsidRPr="00AA7F81"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 w:rsidR="00B761EE">
        <w:rPr>
          <w:rFonts w:hint="eastAsia"/>
          <w:b/>
          <w:i/>
          <w:sz w:val="22"/>
          <w:highlight w:val="yellow"/>
          <w:lang w:eastAsia="ko-KR"/>
        </w:rPr>
        <w:t>160</w:t>
      </w:r>
      <w:r w:rsidRPr="00AA7F81">
        <w:rPr>
          <w:rFonts w:hint="eastAsia"/>
          <w:b/>
          <w:i/>
          <w:sz w:val="22"/>
          <w:highlight w:val="yellow"/>
          <w:lang w:eastAsia="ko-KR"/>
        </w:rPr>
        <w:t>, Line#</w:t>
      </w:r>
      <w:r w:rsidR="00B761EE">
        <w:rPr>
          <w:rFonts w:hint="eastAsia"/>
          <w:b/>
          <w:i/>
          <w:sz w:val="22"/>
          <w:highlight w:val="yellow"/>
          <w:lang w:eastAsia="ko-KR"/>
        </w:rPr>
        <w:t>12</w:t>
      </w:r>
      <w:r w:rsidRPr="00AA7F81">
        <w:rPr>
          <w:b/>
          <w:i/>
          <w:sz w:val="22"/>
          <w:highlight w:val="yellow"/>
          <w:lang w:eastAsia="ko-KR"/>
        </w:rPr>
        <w:t>]</w:t>
      </w:r>
    </w:p>
    <w:p w:rsidR="000D04D1" w:rsidRDefault="000D04D1" w:rsidP="004D3F2B">
      <w:pPr>
        <w:widowControl/>
        <w:tabs>
          <w:tab w:val="num" w:pos="640"/>
          <w:tab w:val="left" w:pos="1080"/>
          <w:tab w:val="left" w:pos="1512"/>
          <w:tab w:val="left" w:pos="1958"/>
          <w:tab w:val="left" w:pos="2405"/>
        </w:tabs>
        <w:wordWrap/>
        <w:autoSpaceDE/>
        <w:autoSpaceDN/>
        <w:spacing w:before="60" w:after="60"/>
        <w:ind w:left="648" w:hanging="446"/>
        <w:jc w:val="both"/>
        <w:rPr>
          <w:rFonts w:eastAsia="Malgun Gothic"/>
          <w:noProof/>
          <w:lang w:eastAsia="ko-KR"/>
        </w:rPr>
      </w:pPr>
    </w:p>
    <w:p w:rsidR="00C0019C" w:rsidRDefault="00C0019C" w:rsidP="00C0019C">
      <w:pPr>
        <w:keepNext/>
        <w:keepLines/>
        <w:widowControl/>
        <w:numPr>
          <w:ilvl w:val="3"/>
          <w:numId w:val="0"/>
        </w:numPr>
        <w:suppressAutoHyphens/>
        <w:wordWrap/>
        <w:autoSpaceDE/>
        <w:autoSpaceDN/>
        <w:spacing w:before="240" w:after="240"/>
        <w:outlineLvl w:val="3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6.12.3 Support for HR-MS forwarding to network</w:t>
      </w:r>
    </w:p>
    <w:p w:rsidR="00C0019C" w:rsidRDefault="00C0019C" w:rsidP="00C0019C">
      <w:pPr>
        <w:keepNext/>
        <w:keepLines/>
        <w:widowControl/>
        <w:numPr>
          <w:ilvl w:val="3"/>
          <w:numId w:val="0"/>
        </w:numPr>
        <w:suppressAutoHyphens/>
        <w:wordWrap/>
        <w:autoSpaceDE/>
        <w:autoSpaceDN/>
        <w:spacing w:before="240" w:after="240"/>
        <w:outlineLvl w:val="3"/>
        <w:rPr>
          <w:rFonts w:ascii="Arial" w:hAnsi="Arial" w:cs="Arial"/>
          <w:b/>
          <w:bCs/>
          <w:sz w:val="19"/>
          <w:szCs w:val="19"/>
        </w:rPr>
      </w:pPr>
      <w:r>
        <w:rPr>
          <w:rFonts w:ascii="TimesNewRomanPSMT" w:hAnsi="TimesNewRomanPSMT" w:cs="TimesNewRomanPSMT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z w:val="19"/>
          <w:szCs w:val="19"/>
        </w:rPr>
        <w:t>6.12.3.1 General description</w:t>
      </w:r>
    </w:p>
    <w:p w:rsidR="00C0019C" w:rsidRPr="00C0019C" w:rsidRDefault="00C0019C" w:rsidP="00C0019C">
      <w:pPr>
        <w:widowControl/>
        <w:wordWrap/>
        <w:autoSpaceDE/>
        <w:autoSpaceDN/>
        <w:spacing w:after="240"/>
        <w:jc w:val="both"/>
        <w:rPr>
          <w:rFonts w:eastAsia="Malgun Gothic"/>
          <w:lang w:eastAsia="ko-KR"/>
        </w:rPr>
      </w:pPr>
      <w:r w:rsidRPr="00C0019C">
        <w:rPr>
          <w:rFonts w:eastAsia="Malgun Gothic"/>
          <w:lang w:eastAsia="ko-KR"/>
        </w:rPr>
        <w:t xml:space="preserve"> In HR-MS Forwarding to Network, an HR-MS forwards user data and control signaling between an HR</w:t>
      </w:r>
      <w:r w:rsidRPr="00C0019C">
        <w:rPr>
          <w:rFonts w:eastAsia="Malgun Gothic" w:hint="eastAsia"/>
          <w:lang w:eastAsia="ko-KR"/>
        </w:rPr>
        <w:t>-</w:t>
      </w:r>
      <w:r w:rsidRPr="00C0019C">
        <w:rPr>
          <w:rFonts w:eastAsia="Malgun Gothic"/>
          <w:lang w:eastAsia="ko-KR"/>
        </w:rPr>
        <w:t>MS and an HR infra</w:t>
      </w:r>
      <w:r w:rsidR="0038463C">
        <w:rPr>
          <w:rFonts w:eastAsia="Malgun Gothic" w:hint="eastAsia"/>
          <w:lang w:eastAsia="ko-KR"/>
        </w:rPr>
        <w:t>-</w:t>
      </w:r>
      <w:r w:rsidRPr="00C0019C">
        <w:rPr>
          <w:rFonts w:eastAsia="Malgun Gothic"/>
          <w:lang w:eastAsia="ko-KR"/>
        </w:rPr>
        <w:t>structure station. The user data and control signaling do not go through higher layer at the forwarding HR-MS. The origination and termination of the user data and control signaling are at the forwarded HR-MS and the HR infra</w:t>
      </w:r>
      <w:r w:rsidR="0038463C">
        <w:rPr>
          <w:rFonts w:eastAsia="Malgun Gothic" w:hint="eastAsia"/>
          <w:lang w:eastAsia="ko-KR"/>
        </w:rPr>
        <w:t>-</w:t>
      </w:r>
      <w:r w:rsidRPr="00C0019C">
        <w:rPr>
          <w:rFonts w:eastAsia="Malgun Gothic"/>
          <w:lang w:eastAsia="ko-KR"/>
        </w:rPr>
        <w:t>structure station respectively and vice versa.</w:t>
      </w:r>
    </w:p>
    <w:p w:rsidR="00C0019C" w:rsidRPr="00C0019C" w:rsidRDefault="00C0019C" w:rsidP="00C0019C">
      <w:pPr>
        <w:widowControl/>
        <w:wordWrap/>
        <w:autoSpaceDE/>
        <w:autoSpaceDN/>
        <w:spacing w:after="240"/>
        <w:jc w:val="both"/>
        <w:rPr>
          <w:rFonts w:eastAsia="Malgun Gothic"/>
          <w:lang w:eastAsia="ko-KR"/>
        </w:rPr>
      </w:pPr>
      <w:r w:rsidRPr="00C0019C">
        <w:rPr>
          <w:rFonts w:eastAsia="Malgun Gothic"/>
          <w:lang w:eastAsia="ko-KR"/>
        </w:rPr>
        <w:t>HR-MS Forwarding to Network is applicable when 1) the forwarded HR-MS and the forwarding HR-MS are in coverage of and directly associated to an infra</w:t>
      </w:r>
      <w:r w:rsidR="0038463C">
        <w:rPr>
          <w:rFonts w:eastAsia="Malgun Gothic" w:hint="eastAsia"/>
          <w:lang w:eastAsia="ko-KR"/>
        </w:rPr>
        <w:t>-</w:t>
      </w:r>
      <w:r w:rsidRPr="00C0019C">
        <w:rPr>
          <w:rFonts w:eastAsia="Malgun Gothic"/>
          <w:lang w:eastAsia="ko-KR"/>
        </w:rPr>
        <w:t>structure station; 2) the forwarding HR-MS is in coverage of and directly associated to an HR infra</w:t>
      </w:r>
      <w:r w:rsidR="0038463C">
        <w:rPr>
          <w:rFonts w:eastAsia="Malgun Gothic" w:hint="eastAsia"/>
          <w:lang w:eastAsia="ko-KR"/>
        </w:rPr>
        <w:t>-</w:t>
      </w:r>
      <w:r w:rsidRPr="00C0019C">
        <w:rPr>
          <w:rFonts w:eastAsia="Malgun Gothic"/>
          <w:lang w:eastAsia="ko-KR"/>
        </w:rPr>
        <w:t>structure station, while the forwarded HR-MS is out of coverage of any HR infra</w:t>
      </w:r>
      <w:r w:rsidR="0038463C">
        <w:rPr>
          <w:rFonts w:eastAsia="Malgun Gothic" w:hint="eastAsia"/>
          <w:lang w:eastAsia="ko-KR"/>
        </w:rPr>
        <w:t>-</w:t>
      </w:r>
      <w:r w:rsidRPr="00C0019C">
        <w:rPr>
          <w:rFonts w:eastAsia="Malgun Gothic"/>
          <w:lang w:eastAsia="ko-KR"/>
        </w:rPr>
        <w:t>structure stations.</w:t>
      </w:r>
    </w:p>
    <w:p w:rsidR="00C0019C" w:rsidRPr="00C0019C" w:rsidRDefault="00C0019C" w:rsidP="00C0019C">
      <w:pPr>
        <w:widowControl/>
        <w:wordWrap/>
        <w:autoSpaceDE/>
        <w:autoSpaceDN/>
        <w:spacing w:after="240"/>
        <w:jc w:val="both"/>
        <w:rPr>
          <w:rFonts w:eastAsia="Malgun Gothic"/>
          <w:lang w:eastAsia="ko-KR"/>
        </w:rPr>
      </w:pPr>
      <w:r w:rsidRPr="00C0019C">
        <w:rPr>
          <w:rFonts w:eastAsia="Malgun Gothic"/>
          <w:lang w:eastAsia="ko-KR"/>
        </w:rPr>
        <w:t xml:space="preserve"> BS-controlled HR-MS forwarding to network is described in 6.12.3.2.</w:t>
      </w:r>
    </w:p>
    <w:p w:rsidR="00C0019C" w:rsidRDefault="00C0019C" w:rsidP="00C0019C">
      <w:pPr>
        <w:widowControl/>
        <w:wordWrap/>
        <w:autoSpaceDE/>
        <w:autoSpaceDN/>
        <w:spacing w:after="240"/>
        <w:jc w:val="both"/>
        <w:rPr>
          <w:rFonts w:eastAsia="Malgun Gothic"/>
          <w:lang w:eastAsia="ko-KR"/>
        </w:rPr>
      </w:pPr>
      <w:r w:rsidRPr="0051079B">
        <w:rPr>
          <w:rFonts w:eastAsia="Malgun Gothic"/>
          <w:strike/>
          <w:color w:val="FF0000"/>
          <w:lang w:eastAsia="ko-KR"/>
        </w:rPr>
        <w:t xml:space="preserve"> Using talk-around direct communication described in 6.12.2.3, </w:t>
      </w:r>
      <w:r w:rsidRPr="00872C78">
        <w:rPr>
          <w:rFonts w:eastAsia="Malgun Gothic"/>
          <w:strike/>
          <w:color w:val="FF0000"/>
          <w:lang w:eastAsia="ko-KR"/>
        </w:rPr>
        <w:t>HR-MS forwarding to network is described in 6.12.3.3</w:t>
      </w:r>
      <w:r w:rsidRPr="00C0019C">
        <w:rPr>
          <w:rFonts w:eastAsia="Malgun Gothic"/>
          <w:lang w:eastAsia="ko-KR"/>
        </w:rPr>
        <w:t>.</w:t>
      </w:r>
    </w:p>
    <w:p w:rsidR="001720E6" w:rsidRPr="00AA7F81" w:rsidRDefault="001720E6" w:rsidP="001720E6">
      <w:pPr>
        <w:suppressAutoHyphens/>
        <w:wordWrap/>
        <w:autoSpaceDE/>
        <w:autoSpaceDN/>
        <w:spacing w:after="120"/>
        <w:rPr>
          <w:rFonts w:eastAsia="Malgun Gothic"/>
          <w:b/>
          <w:sz w:val="22"/>
          <w:highlight w:val="yellow"/>
          <w:lang w:eastAsia="ko-KR"/>
        </w:rPr>
      </w:pPr>
      <w:r w:rsidRPr="00AA7F81">
        <w:rPr>
          <w:rFonts w:eastAsia="Times New Roman"/>
          <w:b/>
          <w:sz w:val="22"/>
          <w:highlight w:val="yellow"/>
          <w:lang w:eastAsia="ko-KR"/>
        </w:rPr>
        <w:t>[</w:t>
      </w:r>
      <w:r w:rsidRPr="00AA7F81">
        <w:rPr>
          <w:rFonts w:eastAsia="Malgun Gothic" w:hint="eastAsia"/>
          <w:b/>
          <w:i/>
          <w:sz w:val="22"/>
          <w:highlight w:val="yellow"/>
          <w:lang w:eastAsia="ko-KR"/>
        </w:rPr>
        <w:t>Remedy</w:t>
      </w:r>
      <w:r w:rsidR="00BD64F4">
        <w:rPr>
          <w:rFonts w:hint="eastAsia"/>
          <w:b/>
          <w:i/>
          <w:sz w:val="22"/>
          <w:highlight w:val="yellow"/>
          <w:lang w:eastAsia="ko-KR"/>
        </w:rPr>
        <w:t>6</w:t>
      </w:r>
      <w:proofErr w:type="gramStart"/>
      <w:r w:rsidRPr="00AA7F81">
        <w:rPr>
          <w:rFonts w:eastAsia="Malgun Gothic" w:hint="eastAsia"/>
          <w:b/>
          <w:i/>
          <w:sz w:val="22"/>
          <w:highlight w:val="yellow"/>
          <w:lang w:eastAsia="ko-KR"/>
        </w:rPr>
        <w:t>:</w:t>
      </w:r>
      <w:r w:rsidR="00990B77">
        <w:rPr>
          <w:rFonts w:hint="eastAsia"/>
          <w:b/>
          <w:i/>
          <w:sz w:val="22"/>
          <w:highlight w:val="yellow"/>
          <w:lang w:eastAsia="ko-KR"/>
        </w:rPr>
        <w:t>Remove</w:t>
      </w:r>
      <w:proofErr w:type="gramEnd"/>
      <w:r w:rsidR="00990B77"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 w:rsidRPr="00AA7F81">
        <w:rPr>
          <w:b/>
          <w:i/>
          <w:sz w:val="22"/>
          <w:highlight w:val="yellow"/>
          <w:lang w:eastAsia="ko-KR"/>
        </w:rPr>
        <w:t xml:space="preserve">Section </w:t>
      </w:r>
      <w:r w:rsidR="00B761EE">
        <w:rPr>
          <w:rFonts w:hint="eastAsia"/>
          <w:b/>
          <w:i/>
          <w:sz w:val="22"/>
          <w:highlight w:val="yellow"/>
          <w:lang w:eastAsia="ko-KR"/>
        </w:rPr>
        <w:t>6.12.3.3</w:t>
      </w:r>
      <w:r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 w:rsidRPr="00AA7F81">
        <w:rPr>
          <w:rFonts w:eastAsia="Malgun Gothic" w:hint="eastAsia"/>
          <w:b/>
          <w:i/>
          <w:sz w:val="22"/>
          <w:highlight w:val="yellow"/>
          <w:lang w:eastAsia="ko-KR"/>
        </w:rPr>
        <w:t xml:space="preserve">in </w:t>
      </w:r>
      <w:r w:rsidRPr="00AA7F81">
        <w:rPr>
          <w:rFonts w:eastAsia="Malgun Gothic"/>
          <w:b/>
          <w:i/>
          <w:sz w:val="22"/>
          <w:highlight w:val="yellow"/>
          <w:lang w:eastAsia="ko-KR"/>
        </w:rPr>
        <w:t>IEEE P802.16.1a/D</w:t>
      </w:r>
      <w:r>
        <w:rPr>
          <w:rFonts w:eastAsia="Malgun Gothic" w:hint="eastAsia"/>
          <w:b/>
          <w:i/>
          <w:sz w:val="22"/>
          <w:highlight w:val="yellow"/>
          <w:lang w:eastAsia="ko-KR"/>
        </w:rPr>
        <w:t>3</w:t>
      </w:r>
      <w:r w:rsidRPr="00AA7F81">
        <w:rPr>
          <w:rFonts w:eastAsia="Malgun Gothic" w:hint="eastAsia"/>
          <w:b/>
          <w:i/>
          <w:sz w:val="22"/>
          <w:highlight w:val="yellow"/>
          <w:lang w:eastAsia="ko-KR"/>
        </w:rPr>
        <w:t>.</w:t>
      </w:r>
      <w:r w:rsidRPr="00AA7F81">
        <w:rPr>
          <w:rFonts w:eastAsia="Times New Roman"/>
          <w:b/>
          <w:sz w:val="22"/>
          <w:highlight w:val="yellow"/>
          <w:lang w:eastAsia="ko-KR"/>
        </w:rPr>
        <w:t>]</w:t>
      </w:r>
    </w:p>
    <w:p w:rsidR="001720E6" w:rsidRDefault="001720E6" w:rsidP="001720E6">
      <w:pPr>
        <w:suppressAutoHyphens/>
        <w:wordWrap/>
        <w:autoSpaceDE/>
        <w:autoSpaceDN/>
        <w:spacing w:after="120"/>
        <w:rPr>
          <w:b/>
          <w:i/>
          <w:sz w:val="22"/>
          <w:lang w:eastAsia="ko-KR"/>
        </w:rPr>
      </w:pPr>
      <w:r w:rsidRPr="00AA7F81">
        <w:rPr>
          <w:rFonts w:eastAsia="Times New Roman" w:hint="eastAsia"/>
          <w:b/>
          <w:i/>
          <w:sz w:val="22"/>
          <w:highlight w:val="yellow"/>
          <w:lang w:eastAsia="ko-KR"/>
        </w:rPr>
        <w:t>[Page#</w:t>
      </w:r>
      <w:r w:rsidRPr="00AA7F81"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 w:rsidR="00B761EE">
        <w:rPr>
          <w:rFonts w:hint="eastAsia"/>
          <w:b/>
          <w:i/>
          <w:sz w:val="22"/>
          <w:highlight w:val="yellow"/>
          <w:lang w:eastAsia="ko-KR"/>
        </w:rPr>
        <w:t>184</w:t>
      </w:r>
      <w:r w:rsidRPr="00AA7F81">
        <w:rPr>
          <w:rFonts w:hint="eastAsia"/>
          <w:b/>
          <w:i/>
          <w:sz w:val="22"/>
          <w:highlight w:val="yellow"/>
          <w:lang w:eastAsia="ko-KR"/>
        </w:rPr>
        <w:t xml:space="preserve">, Line# </w:t>
      </w:r>
      <w:r w:rsidR="00B761EE">
        <w:rPr>
          <w:rFonts w:hint="eastAsia"/>
          <w:b/>
          <w:i/>
          <w:sz w:val="22"/>
          <w:highlight w:val="yellow"/>
          <w:lang w:eastAsia="ko-KR"/>
        </w:rPr>
        <w:t>12</w:t>
      </w:r>
      <w:r w:rsidRPr="00AA7F81">
        <w:rPr>
          <w:b/>
          <w:i/>
          <w:sz w:val="22"/>
          <w:highlight w:val="yellow"/>
          <w:lang w:eastAsia="ko-KR"/>
        </w:rPr>
        <w:t>]</w:t>
      </w:r>
    </w:p>
    <w:p w:rsidR="00990B77" w:rsidRPr="002F1CFB" w:rsidRDefault="00990B77" w:rsidP="002F1CFB">
      <w:pPr>
        <w:pStyle w:val="IEEEStdsLevel4Header"/>
        <w:numPr>
          <w:ilvl w:val="3"/>
          <w:numId w:val="29"/>
        </w:numPr>
        <w:rPr>
          <w:strike/>
          <w:color w:val="FF0000"/>
        </w:rPr>
      </w:pPr>
      <w:r w:rsidRPr="002F1CFB">
        <w:rPr>
          <w:strike/>
          <w:color w:val="FF0000"/>
        </w:rPr>
        <w:t>Talk-around HR-MS forwarding to network</w:t>
      </w:r>
    </w:p>
    <w:p w:rsidR="00990B77" w:rsidRPr="002F1CFB" w:rsidRDefault="00990B77" w:rsidP="002F1CFB">
      <w:pPr>
        <w:pStyle w:val="IEEEStdsLevel5Header"/>
        <w:numPr>
          <w:ilvl w:val="4"/>
          <w:numId w:val="29"/>
        </w:numPr>
        <w:rPr>
          <w:strike/>
          <w:color w:val="FF0000"/>
        </w:rPr>
      </w:pPr>
      <w:r w:rsidRPr="002F1CFB">
        <w:rPr>
          <w:strike/>
          <w:color w:val="FF0000"/>
        </w:rPr>
        <w:t>Medium access control</w:t>
      </w:r>
    </w:p>
    <w:p w:rsidR="00990B77" w:rsidRPr="002F1CFB" w:rsidRDefault="00990B77" w:rsidP="002F1CFB">
      <w:pPr>
        <w:pStyle w:val="IEEEStdsLevel6Header"/>
        <w:numPr>
          <w:ilvl w:val="0"/>
          <w:numId w:val="0"/>
        </w:numPr>
        <w:rPr>
          <w:strike/>
          <w:color w:val="FF0000"/>
        </w:rPr>
      </w:pPr>
      <w:r>
        <w:rPr>
          <w:rFonts w:hint="eastAsia"/>
          <w:strike/>
          <w:color w:val="FF0000"/>
          <w:lang w:eastAsia="ko-KR"/>
        </w:rPr>
        <w:t xml:space="preserve">6.12.3.3.1.1 </w:t>
      </w:r>
      <w:r w:rsidRPr="002F1CFB">
        <w:rPr>
          <w:strike/>
          <w:color w:val="FF0000"/>
        </w:rPr>
        <w:t>HR-MS discoveries</w:t>
      </w:r>
    </w:p>
    <w:p w:rsidR="00990B77" w:rsidRPr="002F1CFB" w:rsidRDefault="00990B77" w:rsidP="00990B77">
      <w:pPr>
        <w:pStyle w:val="IEEEStdsParagraph"/>
        <w:rPr>
          <w:strike/>
          <w:color w:val="FF0000"/>
          <w:lang w:eastAsia="ko-KR"/>
        </w:rPr>
      </w:pPr>
      <w:r w:rsidRPr="002F1CFB">
        <w:rPr>
          <w:strike/>
          <w:color w:val="FF0000"/>
          <w:lang w:eastAsia="ko-KR"/>
        </w:rPr>
        <w:t>A forwarding HR-MS shall maintain a list of HR-MSs that are in communication range using talk-around direct communication.</w:t>
      </w:r>
    </w:p>
    <w:p w:rsidR="00990B77" w:rsidRPr="002F1CFB" w:rsidRDefault="00990B77" w:rsidP="00990B77">
      <w:pPr>
        <w:pStyle w:val="IEEEStdsParagraph"/>
        <w:rPr>
          <w:strike/>
          <w:color w:val="FF0000"/>
          <w:lang w:eastAsia="ko-KR"/>
        </w:rPr>
      </w:pPr>
      <w:r w:rsidRPr="002F1CFB">
        <w:rPr>
          <w:strike/>
          <w:color w:val="FF0000"/>
          <w:lang w:eastAsia="ko-KR"/>
        </w:rPr>
        <w:t xml:space="preserve">An HR-BS shall maintain a list of HR-MSs that are collected from forwarding HR-MSs for HR-MS forwarding. An HR-BS broadcast the HR-MS list for HR-MS forwarding to forwarding HR-MSs using AAI-DC-MM-ADV message. When new HR-MS is added or </w:t>
      </w:r>
      <w:r w:rsidRPr="002F1CFB">
        <w:rPr>
          <w:strike/>
          <w:color w:val="FF0000"/>
          <w:lang w:eastAsia="ko-KR"/>
        </w:rPr>
        <w:lastRenderedPageBreak/>
        <w:t>HR-MSs are deleted, the forwarding HR-MS shall update the HR-MS list by an exchange of MAC Management messages with HR-BS such as AAI-DC-LU-REQ/RSP.</w:t>
      </w:r>
    </w:p>
    <w:p w:rsidR="00990B77" w:rsidRPr="002F1CFB" w:rsidRDefault="00990B77" w:rsidP="002F1CFB">
      <w:pPr>
        <w:pStyle w:val="IEEEStdsLevel6Header"/>
        <w:numPr>
          <w:ilvl w:val="5"/>
          <w:numId w:val="30"/>
        </w:numPr>
        <w:rPr>
          <w:strike/>
          <w:color w:val="FF0000"/>
        </w:rPr>
      </w:pPr>
      <w:r w:rsidRPr="002F1CFB">
        <w:rPr>
          <w:strike/>
          <w:color w:val="FF0000"/>
        </w:rPr>
        <w:t>Forwarding connection management</w:t>
      </w:r>
    </w:p>
    <w:p w:rsidR="00990B77" w:rsidRPr="002F1CFB" w:rsidRDefault="00990B77" w:rsidP="00990B77">
      <w:pPr>
        <w:pStyle w:val="IEEEStdsParagraph"/>
        <w:rPr>
          <w:strike/>
          <w:color w:val="FF0000"/>
          <w:lang w:eastAsia="ko-KR"/>
        </w:rPr>
      </w:pPr>
      <w:r w:rsidRPr="002F1CFB">
        <w:rPr>
          <w:strike/>
          <w:color w:val="FF0000"/>
          <w:lang w:eastAsia="ko-KR"/>
        </w:rPr>
        <w:t>A unicast forwarding connection between HR-BS and forwarding HR-MS is a unicast transport connection established to forward data traffic in one-way from HR-BS to forwarding HR-MS or vice versa.</w:t>
      </w:r>
    </w:p>
    <w:p w:rsidR="00990B77" w:rsidRPr="002F1CFB" w:rsidRDefault="00990B77" w:rsidP="00990B77">
      <w:pPr>
        <w:pStyle w:val="IEEEStdsParagraph"/>
        <w:rPr>
          <w:strike/>
          <w:color w:val="FF0000"/>
          <w:lang w:eastAsia="ko-KR"/>
        </w:rPr>
      </w:pPr>
      <w:r w:rsidRPr="002F1CFB">
        <w:rPr>
          <w:strike/>
          <w:color w:val="FF0000"/>
          <w:lang w:eastAsia="ko-KR"/>
        </w:rPr>
        <w:t>A multicast forwarding connection between HR-BS and forwarding HR-MS is a multicast transport connection established to forward data traffic in one-way from HR-BS to forwarding HR-MSs.</w:t>
      </w:r>
    </w:p>
    <w:p w:rsidR="00990B77" w:rsidRPr="002F1CFB" w:rsidRDefault="00990B77" w:rsidP="00990B77">
      <w:pPr>
        <w:pStyle w:val="IEEEStdsParagraph"/>
        <w:rPr>
          <w:strike/>
          <w:color w:val="FF0000"/>
          <w:lang w:eastAsia="ko-KR"/>
        </w:rPr>
      </w:pPr>
      <w:r w:rsidRPr="002F1CFB">
        <w:rPr>
          <w:strike/>
          <w:color w:val="FF0000"/>
          <w:lang w:eastAsia="ko-KR"/>
        </w:rPr>
        <w:t>Each unicast or multicast forwarding connection, which is established for supporting HR-MS forwarding, carries forwarding data packets. When HR-BS sends data packets on a unicast or multicast forwarding connection, forwarding HR-MS discriminates the data packets with type of transport connection and forwards the data packets on a direct communication link. When a forwarding HR-MS receives data packets on a direct communication link, the forwarding HR-MS discriminates the data packets and forwards the data packets on a unicast forwarding connection toward HR-BS.</w:t>
      </w:r>
    </w:p>
    <w:p w:rsidR="00990B77" w:rsidRPr="002F1CFB" w:rsidRDefault="00990B77" w:rsidP="002F1CFB">
      <w:pPr>
        <w:pStyle w:val="IEEEStdsLevel7Header"/>
        <w:numPr>
          <w:ilvl w:val="6"/>
          <w:numId w:val="30"/>
        </w:numPr>
        <w:rPr>
          <w:strike/>
          <w:color w:val="FF0000"/>
        </w:rPr>
      </w:pPr>
      <w:r w:rsidRPr="002F1CFB">
        <w:rPr>
          <w:strike/>
          <w:color w:val="FF0000"/>
        </w:rPr>
        <w:t>Forwarding connection establishment</w:t>
      </w:r>
    </w:p>
    <w:p w:rsidR="00990B77" w:rsidRPr="002F1CFB" w:rsidRDefault="00990B77" w:rsidP="00990B77">
      <w:pPr>
        <w:pStyle w:val="IEEEStdsParagraph"/>
        <w:rPr>
          <w:strike/>
          <w:color w:val="FF0000"/>
          <w:lang w:eastAsia="ko-KR"/>
        </w:rPr>
      </w:pPr>
      <w:r w:rsidRPr="002F1CFB">
        <w:rPr>
          <w:strike/>
          <w:color w:val="FF0000"/>
          <w:lang w:eastAsia="ko-KR"/>
        </w:rPr>
        <w:t>When a forwarding HR-MS is requested to establish a forwarding connection from HR-MSs out of BS’s coverage, the forwarding HR-BS establishes a unicast or multicast forwarding connection. The unicast or multicast forwarding connection between HR-BS and forwarding HR-MS is established by exchanges of MAC Management messages such as AAI-DSA-REQ/RSP/ACK.</w:t>
      </w:r>
    </w:p>
    <w:p w:rsidR="00990B77" w:rsidRPr="002F1CFB" w:rsidRDefault="00990B77" w:rsidP="002F1CFB">
      <w:pPr>
        <w:pStyle w:val="IEEEStdsLevel7Header"/>
        <w:numPr>
          <w:ilvl w:val="6"/>
          <w:numId w:val="30"/>
        </w:numPr>
        <w:rPr>
          <w:strike/>
          <w:color w:val="FF0000"/>
        </w:rPr>
      </w:pPr>
      <w:r w:rsidRPr="002F1CFB">
        <w:rPr>
          <w:strike/>
          <w:color w:val="FF0000"/>
        </w:rPr>
        <w:t>Forwarding connection release</w:t>
      </w:r>
    </w:p>
    <w:p w:rsidR="00990B77" w:rsidRPr="002F1CFB" w:rsidRDefault="00990B77" w:rsidP="00990B77">
      <w:pPr>
        <w:pStyle w:val="IEEEStdsParagraph"/>
        <w:rPr>
          <w:strike/>
          <w:color w:val="FF0000"/>
          <w:lang w:eastAsia="ko-KR"/>
        </w:rPr>
      </w:pPr>
      <w:r w:rsidRPr="002F1CFB">
        <w:rPr>
          <w:strike/>
          <w:color w:val="FF0000"/>
          <w:lang w:eastAsia="ko-KR"/>
        </w:rPr>
        <w:t>The forwarding connection is terminated with forwarding connection release. On forwarding connection release, the context of forwarding connection are removed at both HR-BS and forwarding HR-MSs.</w:t>
      </w:r>
    </w:p>
    <w:p w:rsidR="00990B77" w:rsidRPr="002F1CFB" w:rsidRDefault="00990B77" w:rsidP="00990B77">
      <w:pPr>
        <w:pStyle w:val="IEEEStdsParagraph"/>
        <w:rPr>
          <w:strike/>
          <w:color w:val="FF0000"/>
          <w:lang w:eastAsia="ko-KR"/>
        </w:rPr>
      </w:pPr>
      <w:r w:rsidRPr="002F1CFB">
        <w:rPr>
          <w:strike/>
          <w:color w:val="FF0000"/>
          <w:lang w:eastAsia="ko-KR"/>
        </w:rPr>
        <w:t>An HR-BS and a forwarding HR-MS release a unicast or multicast forwarding connection by exchanges of MAC Management messages such as AAI-DSD-REQ/RSP/ACK.</w:t>
      </w:r>
    </w:p>
    <w:p w:rsidR="00990B77" w:rsidRPr="002F1CFB" w:rsidRDefault="00990B77" w:rsidP="002F1CFB">
      <w:pPr>
        <w:pStyle w:val="IEEEStdsLevel6Header"/>
        <w:numPr>
          <w:ilvl w:val="5"/>
          <w:numId w:val="30"/>
        </w:numPr>
        <w:rPr>
          <w:strike/>
          <w:color w:val="FF0000"/>
        </w:rPr>
      </w:pPr>
      <w:proofErr w:type="spellStart"/>
      <w:r w:rsidRPr="002F1CFB">
        <w:rPr>
          <w:strike/>
          <w:color w:val="FF0000"/>
        </w:rPr>
        <w:t>QoS</w:t>
      </w:r>
      <w:proofErr w:type="spellEnd"/>
      <w:r w:rsidRPr="002F1CFB">
        <w:rPr>
          <w:strike/>
          <w:color w:val="FF0000"/>
        </w:rPr>
        <w:t xml:space="preserve"> management</w:t>
      </w:r>
    </w:p>
    <w:p w:rsidR="00990B77" w:rsidRPr="002F1CFB" w:rsidRDefault="00990B77" w:rsidP="00990B77">
      <w:pPr>
        <w:pStyle w:val="IEEEStdsParagraph"/>
        <w:rPr>
          <w:strike/>
          <w:color w:val="FF0000"/>
          <w:lang w:eastAsia="ko-KR"/>
        </w:rPr>
      </w:pPr>
      <w:proofErr w:type="spellStart"/>
      <w:r w:rsidRPr="002F1CFB">
        <w:rPr>
          <w:strike/>
          <w:color w:val="FF0000"/>
          <w:lang w:eastAsia="ko-KR"/>
        </w:rPr>
        <w:t>QoS</w:t>
      </w:r>
      <w:proofErr w:type="spellEnd"/>
      <w:r w:rsidRPr="002F1CFB">
        <w:rPr>
          <w:strike/>
          <w:color w:val="FF0000"/>
          <w:lang w:eastAsia="ko-KR"/>
        </w:rPr>
        <w:t xml:space="preserve"> concept of forwarding connections shall be the same as described as in section 6.2.12 with the exception of </w:t>
      </w:r>
      <w:proofErr w:type="spellStart"/>
      <w:r w:rsidRPr="002F1CFB">
        <w:rPr>
          <w:strike/>
          <w:color w:val="FF0000"/>
          <w:lang w:eastAsia="ko-KR"/>
        </w:rPr>
        <w:t>QoS</w:t>
      </w:r>
      <w:proofErr w:type="spellEnd"/>
      <w:r w:rsidRPr="002F1CFB">
        <w:rPr>
          <w:strike/>
          <w:color w:val="FF0000"/>
          <w:lang w:eastAsia="ko-KR"/>
        </w:rPr>
        <w:t xml:space="preserve"> described in this section.</w:t>
      </w:r>
    </w:p>
    <w:p w:rsidR="00990B77" w:rsidRPr="002F1CFB" w:rsidRDefault="00990B77" w:rsidP="002F1CFB">
      <w:pPr>
        <w:pStyle w:val="IEEEStdsLevel5Header"/>
        <w:numPr>
          <w:ilvl w:val="4"/>
          <w:numId w:val="30"/>
        </w:numPr>
        <w:rPr>
          <w:strike/>
          <w:color w:val="FF0000"/>
        </w:rPr>
      </w:pPr>
      <w:r w:rsidRPr="002F1CFB">
        <w:rPr>
          <w:strike/>
          <w:color w:val="FF0000"/>
        </w:rPr>
        <w:t>Physical layer</w:t>
      </w:r>
    </w:p>
    <w:p w:rsidR="00746968" w:rsidRDefault="00746968" w:rsidP="001720E6">
      <w:pPr>
        <w:suppressAutoHyphens/>
        <w:wordWrap/>
        <w:autoSpaceDE/>
        <w:autoSpaceDN/>
        <w:spacing w:after="120"/>
        <w:rPr>
          <w:b/>
          <w:i/>
          <w:sz w:val="22"/>
          <w:lang w:eastAsia="ko-KR"/>
        </w:rPr>
      </w:pPr>
    </w:p>
    <w:p w:rsidR="00990B77" w:rsidRPr="00AA7F81" w:rsidRDefault="00990B77" w:rsidP="00990B77">
      <w:pPr>
        <w:suppressAutoHyphens/>
        <w:wordWrap/>
        <w:autoSpaceDE/>
        <w:autoSpaceDN/>
        <w:spacing w:after="120"/>
        <w:rPr>
          <w:rFonts w:eastAsia="Malgun Gothic"/>
          <w:b/>
          <w:sz w:val="22"/>
          <w:highlight w:val="yellow"/>
          <w:lang w:eastAsia="ko-KR"/>
        </w:rPr>
      </w:pPr>
      <w:r w:rsidRPr="00AA7F81">
        <w:rPr>
          <w:rFonts w:eastAsia="Times New Roman"/>
          <w:b/>
          <w:sz w:val="22"/>
          <w:highlight w:val="yellow"/>
          <w:lang w:eastAsia="ko-KR"/>
        </w:rPr>
        <w:t>[</w:t>
      </w:r>
      <w:r w:rsidRPr="00AA7F81">
        <w:rPr>
          <w:rFonts w:eastAsia="Malgun Gothic" w:hint="eastAsia"/>
          <w:b/>
          <w:i/>
          <w:sz w:val="22"/>
          <w:highlight w:val="yellow"/>
          <w:lang w:eastAsia="ko-KR"/>
        </w:rPr>
        <w:t>Remedy</w:t>
      </w:r>
      <w:r>
        <w:rPr>
          <w:rFonts w:hint="eastAsia"/>
          <w:b/>
          <w:i/>
          <w:sz w:val="22"/>
          <w:highlight w:val="yellow"/>
          <w:lang w:eastAsia="ko-KR"/>
        </w:rPr>
        <w:t>7</w:t>
      </w:r>
      <w:proofErr w:type="gramStart"/>
      <w:r w:rsidRPr="00AA7F81">
        <w:rPr>
          <w:rFonts w:eastAsia="Malgun Gothic" w:hint="eastAsia"/>
          <w:b/>
          <w:i/>
          <w:sz w:val="22"/>
          <w:highlight w:val="yellow"/>
          <w:lang w:eastAsia="ko-KR"/>
        </w:rPr>
        <w:t>:</w:t>
      </w:r>
      <w:r>
        <w:rPr>
          <w:rFonts w:hint="eastAsia"/>
          <w:b/>
          <w:i/>
          <w:sz w:val="22"/>
          <w:highlight w:val="yellow"/>
          <w:lang w:eastAsia="ko-KR"/>
        </w:rPr>
        <w:t>Insert</w:t>
      </w:r>
      <w:proofErr w:type="gramEnd"/>
      <w:r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 w:rsidRPr="00AA7F81">
        <w:rPr>
          <w:b/>
          <w:i/>
          <w:sz w:val="22"/>
          <w:highlight w:val="yellow"/>
          <w:lang w:eastAsia="ko-KR"/>
        </w:rPr>
        <w:t xml:space="preserve">Section </w:t>
      </w:r>
      <w:r>
        <w:rPr>
          <w:rFonts w:hint="eastAsia"/>
          <w:b/>
          <w:i/>
          <w:sz w:val="22"/>
          <w:highlight w:val="yellow"/>
          <w:lang w:eastAsia="ko-KR"/>
        </w:rPr>
        <w:t xml:space="preserve">6.12.2.3.1.13 </w:t>
      </w:r>
      <w:r w:rsidRPr="00AA7F81">
        <w:rPr>
          <w:rFonts w:eastAsia="Malgun Gothic" w:hint="eastAsia"/>
          <w:b/>
          <w:i/>
          <w:sz w:val="22"/>
          <w:highlight w:val="yellow"/>
          <w:lang w:eastAsia="ko-KR"/>
        </w:rPr>
        <w:t xml:space="preserve">in </w:t>
      </w:r>
      <w:r w:rsidRPr="00AA7F81">
        <w:rPr>
          <w:rFonts w:eastAsia="Malgun Gothic"/>
          <w:b/>
          <w:i/>
          <w:sz w:val="22"/>
          <w:highlight w:val="yellow"/>
          <w:lang w:eastAsia="ko-KR"/>
        </w:rPr>
        <w:t>IEEE P802.16.1a/D</w:t>
      </w:r>
      <w:r>
        <w:rPr>
          <w:rFonts w:eastAsia="Malgun Gothic" w:hint="eastAsia"/>
          <w:b/>
          <w:i/>
          <w:sz w:val="22"/>
          <w:highlight w:val="yellow"/>
          <w:lang w:eastAsia="ko-KR"/>
        </w:rPr>
        <w:t>3</w:t>
      </w:r>
      <w:r w:rsidRPr="00AA7F81">
        <w:rPr>
          <w:rFonts w:eastAsia="Malgun Gothic" w:hint="eastAsia"/>
          <w:b/>
          <w:i/>
          <w:sz w:val="22"/>
          <w:highlight w:val="yellow"/>
          <w:lang w:eastAsia="ko-KR"/>
        </w:rPr>
        <w:t>.</w:t>
      </w:r>
      <w:r w:rsidRPr="00AA7F81">
        <w:rPr>
          <w:rFonts w:eastAsia="Times New Roman"/>
          <w:b/>
          <w:sz w:val="22"/>
          <w:highlight w:val="yellow"/>
          <w:lang w:eastAsia="ko-KR"/>
        </w:rPr>
        <w:t>]</w:t>
      </w:r>
    </w:p>
    <w:p w:rsidR="00990B77" w:rsidRDefault="00990B77" w:rsidP="00990B77">
      <w:pPr>
        <w:suppressAutoHyphens/>
        <w:wordWrap/>
        <w:autoSpaceDE/>
        <w:autoSpaceDN/>
        <w:spacing w:after="120"/>
        <w:rPr>
          <w:b/>
          <w:i/>
          <w:sz w:val="22"/>
          <w:lang w:eastAsia="ko-KR"/>
        </w:rPr>
      </w:pPr>
      <w:r w:rsidRPr="00AA7F81">
        <w:rPr>
          <w:rFonts w:eastAsia="Times New Roman" w:hint="eastAsia"/>
          <w:b/>
          <w:i/>
          <w:sz w:val="22"/>
          <w:highlight w:val="yellow"/>
          <w:lang w:eastAsia="ko-KR"/>
        </w:rPr>
        <w:t>[Page#</w:t>
      </w:r>
      <w:r w:rsidRPr="00AA7F81"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 w:rsidR="005411C0">
        <w:rPr>
          <w:rFonts w:hint="eastAsia"/>
          <w:b/>
          <w:i/>
          <w:sz w:val="22"/>
          <w:highlight w:val="yellow"/>
          <w:lang w:eastAsia="ko-KR"/>
        </w:rPr>
        <w:t>139</w:t>
      </w:r>
      <w:r w:rsidRPr="00AA7F81">
        <w:rPr>
          <w:rFonts w:hint="eastAsia"/>
          <w:b/>
          <w:i/>
          <w:sz w:val="22"/>
          <w:highlight w:val="yellow"/>
          <w:lang w:eastAsia="ko-KR"/>
        </w:rPr>
        <w:t xml:space="preserve">, Line# </w:t>
      </w:r>
      <w:r>
        <w:rPr>
          <w:rFonts w:hint="eastAsia"/>
          <w:b/>
          <w:i/>
          <w:sz w:val="22"/>
          <w:highlight w:val="yellow"/>
          <w:lang w:eastAsia="ko-KR"/>
        </w:rPr>
        <w:t>1</w:t>
      </w:r>
      <w:r w:rsidR="005411C0">
        <w:rPr>
          <w:rFonts w:hint="eastAsia"/>
          <w:b/>
          <w:i/>
          <w:sz w:val="22"/>
          <w:highlight w:val="yellow"/>
          <w:lang w:eastAsia="ko-KR"/>
        </w:rPr>
        <w:t>7</w:t>
      </w:r>
      <w:r w:rsidRPr="00AA7F81">
        <w:rPr>
          <w:b/>
          <w:i/>
          <w:sz w:val="22"/>
          <w:highlight w:val="yellow"/>
          <w:lang w:eastAsia="ko-KR"/>
        </w:rPr>
        <w:t>]</w:t>
      </w:r>
    </w:p>
    <w:p w:rsidR="00990B77" w:rsidRPr="002F1CFB" w:rsidRDefault="00990B77" w:rsidP="001720E6">
      <w:pPr>
        <w:suppressAutoHyphens/>
        <w:wordWrap/>
        <w:autoSpaceDE/>
        <w:autoSpaceDN/>
        <w:spacing w:after="120"/>
        <w:rPr>
          <w:b/>
          <w:i/>
          <w:color w:val="0000FF"/>
          <w:sz w:val="22"/>
          <w:u w:val="single"/>
          <w:lang w:eastAsia="ko-KR"/>
        </w:rPr>
      </w:pPr>
    </w:p>
    <w:p w:rsidR="004D3F2B" w:rsidRPr="002F1CFB" w:rsidRDefault="006269D1" w:rsidP="004D3F2B">
      <w:pPr>
        <w:keepNext/>
        <w:keepLines/>
        <w:widowControl/>
        <w:numPr>
          <w:ilvl w:val="3"/>
          <w:numId w:val="0"/>
        </w:numPr>
        <w:suppressAutoHyphens/>
        <w:wordWrap/>
        <w:autoSpaceDE/>
        <w:autoSpaceDN/>
        <w:spacing w:before="240" w:after="240"/>
        <w:outlineLvl w:val="3"/>
        <w:rPr>
          <w:rFonts w:ascii="Arial" w:eastAsia="Malgun Gothic" w:hAnsi="Arial"/>
          <w:b/>
          <w:color w:val="0000FF"/>
          <w:u w:val="single"/>
          <w:lang w:eastAsia="ko-KR"/>
        </w:rPr>
      </w:pPr>
      <w:bookmarkStart w:id="1" w:name="_Toc305923770"/>
      <w:bookmarkStart w:id="2" w:name="_Toc305924017"/>
      <w:bookmarkStart w:id="3" w:name="_Toc305937519"/>
      <w:bookmarkStart w:id="4" w:name="_Toc306001425"/>
      <w:bookmarkStart w:id="5" w:name="_Toc306002217"/>
      <w:bookmarkStart w:id="6" w:name="_Toc306108657"/>
      <w:bookmarkStart w:id="7" w:name="_Toc306115797"/>
      <w:bookmarkStart w:id="8" w:name="_Toc306116589"/>
      <w:bookmarkStart w:id="9" w:name="_Toc306148306"/>
      <w:bookmarkStart w:id="10" w:name="_Toc306149606"/>
      <w:bookmarkStart w:id="11" w:name="_Toc306150405"/>
      <w:bookmarkStart w:id="12" w:name="_Toc306151376"/>
      <w:bookmarkStart w:id="13" w:name="_Toc306154600"/>
      <w:bookmarkStart w:id="14" w:name="_Toc306155392"/>
      <w:bookmarkStart w:id="15" w:name="_Toc306180174"/>
      <w:bookmarkStart w:id="16" w:name="_Toc306187689"/>
      <w:bookmarkStart w:id="17" w:name="_Toc306188480"/>
      <w:bookmarkStart w:id="18" w:name="_Toc306189348"/>
      <w:bookmarkStart w:id="19" w:name="_Toc306190139"/>
      <w:bookmarkStart w:id="20" w:name="_Toc306190930"/>
      <w:bookmarkStart w:id="21" w:name="_Toc306222129"/>
      <w:bookmarkStart w:id="22" w:name="_Toc306223309"/>
      <w:bookmarkStart w:id="23" w:name="_Toc306224099"/>
      <w:bookmarkStart w:id="24" w:name="_Toc306224890"/>
      <w:bookmarkStart w:id="25" w:name="_Toc306225876"/>
      <w:bookmarkStart w:id="26" w:name="_Toc306226667"/>
      <w:bookmarkStart w:id="27" w:name="_Toc306227460"/>
      <w:bookmarkStart w:id="28" w:name="_Toc306228058"/>
      <w:bookmarkStart w:id="29" w:name="_Toc306229039"/>
      <w:bookmarkStart w:id="30" w:name="_Toc305923771"/>
      <w:bookmarkStart w:id="31" w:name="_Toc305924018"/>
      <w:bookmarkStart w:id="32" w:name="_Toc305937520"/>
      <w:bookmarkStart w:id="33" w:name="_Toc306001426"/>
      <w:bookmarkStart w:id="34" w:name="_Toc306002218"/>
      <w:bookmarkStart w:id="35" w:name="_Toc306108658"/>
      <w:bookmarkStart w:id="36" w:name="_Toc306115798"/>
      <w:bookmarkStart w:id="37" w:name="_Toc306116590"/>
      <w:bookmarkStart w:id="38" w:name="_Toc306148307"/>
      <w:bookmarkStart w:id="39" w:name="_Toc306149607"/>
      <w:bookmarkStart w:id="40" w:name="_Toc306150406"/>
      <w:bookmarkStart w:id="41" w:name="_Toc306151377"/>
      <w:bookmarkStart w:id="42" w:name="_Toc306154601"/>
      <w:bookmarkStart w:id="43" w:name="_Toc306155393"/>
      <w:bookmarkStart w:id="44" w:name="_Toc306180175"/>
      <w:bookmarkStart w:id="45" w:name="_Toc306187690"/>
      <w:bookmarkStart w:id="46" w:name="_Toc306188481"/>
      <w:bookmarkStart w:id="47" w:name="_Toc306189349"/>
      <w:bookmarkStart w:id="48" w:name="_Toc306190140"/>
      <w:bookmarkStart w:id="49" w:name="_Toc306190931"/>
      <w:bookmarkStart w:id="50" w:name="_Toc306222130"/>
      <w:bookmarkStart w:id="51" w:name="_Toc306223310"/>
      <w:bookmarkStart w:id="52" w:name="_Toc306224100"/>
      <w:bookmarkStart w:id="53" w:name="_Toc306224891"/>
      <w:bookmarkStart w:id="54" w:name="_Toc306225877"/>
      <w:bookmarkStart w:id="55" w:name="_Toc306226668"/>
      <w:bookmarkStart w:id="56" w:name="_Toc306227461"/>
      <w:bookmarkStart w:id="57" w:name="_Toc306228059"/>
      <w:bookmarkStart w:id="58" w:name="_Toc306229040"/>
      <w:bookmarkStart w:id="59" w:name="_Toc305923772"/>
      <w:bookmarkStart w:id="60" w:name="_Toc305924019"/>
      <w:bookmarkStart w:id="61" w:name="_Toc305937521"/>
      <w:bookmarkStart w:id="62" w:name="_Toc306001427"/>
      <w:bookmarkStart w:id="63" w:name="_Toc306002219"/>
      <w:bookmarkStart w:id="64" w:name="_Toc306108659"/>
      <w:bookmarkStart w:id="65" w:name="_Toc306115799"/>
      <w:bookmarkStart w:id="66" w:name="_Toc306116591"/>
      <w:bookmarkStart w:id="67" w:name="_Toc306148308"/>
      <w:bookmarkStart w:id="68" w:name="_Toc306149608"/>
      <w:bookmarkStart w:id="69" w:name="_Toc306150407"/>
      <w:bookmarkStart w:id="70" w:name="_Toc306151378"/>
      <w:bookmarkStart w:id="71" w:name="_Toc306154602"/>
      <w:bookmarkStart w:id="72" w:name="_Toc306155394"/>
      <w:bookmarkStart w:id="73" w:name="_Toc306180176"/>
      <w:bookmarkStart w:id="74" w:name="_Toc306187691"/>
      <w:bookmarkStart w:id="75" w:name="_Toc306188482"/>
      <w:bookmarkStart w:id="76" w:name="_Toc306189350"/>
      <w:bookmarkStart w:id="77" w:name="_Toc306190141"/>
      <w:bookmarkStart w:id="78" w:name="_Toc306190932"/>
      <w:bookmarkStart w:id="79" w:name="_Toc306222131"/>
      <w:bookmarkStart w:id="80" w:name="_Toc306223311"/>
      <w:bookmarkStart w:id="81" w:name="_Toc306224101"/>
      <w:bookmarkStart w:id="82" w:name="_Toc306224892"/>
      <w:bookmarkStart w:id="83" w:name="_Toc306225878"/>
      <w:bookmarkStart w:id="84" w:name="_Toc306226669"/>
      <w:bookmarkStart w:id="85" w:name="_Toc306227462"/>
      <w:bookmarkStart w:id="86" w:name="_Toc306228060"/>
      <w:bookmarkStart w:id="87" w:name="_Toc306229041"/>
      <w:bookmarkStart w:id="88" w:name="_Toc310326189"/>
      <w:bookmarkStart w:id="89" w:name="_Ref316086753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r w:rsidRPr="002F1CFB">
        <w:rPr>
          <w:rFonts w:ascii="Arial" w:eastAsia="Malgun Gothic" w:hAnsi="Arial"/>
          <w:b/>
          <w:color w:val="0000FF"/>
          <w:u w:val="single"/>
          <w:lang w:eastAsia="ko-KR"/>
        </w:rPr>
        <w:t>6.12.2.3.1.</w:t>
      </w:r>
      <w:r w:rsidR="00990B77" w:rsidRPr="002F1CFB">
        <w:rPr>
          <w:rFonts w:ascii="Arial" w:eastAsia="Malgun Gothic" w:hAnsi="Arial"/>
          <w:b/>
          <w:color w:val="0000FF"/>
          <w:u w:val="single"/>
          <w:lang w:eastAsia="ko-KR"/>
        </w:rPr>
        <w:t xml:space="preserve">13 </w:t>
      </w:r>
      <w:r w:rsidR="004D3F2B" w:rsidRPr="002F1CFB">
        <w:rPr>
          <w:rFonts w:ascii="Arial" w:eastAsia="Malgun Gothic" w:hAnsi="Arial"/>
          <w:b/>
          <w:color w:val="0000FF"/>
          <w:u w:val="single"/>
          <w:lang w:eastAsia="ja-JP"/>
        </w:rPr>
        <w:t>Talk-around HR-MS forwarding to network</w:t>
      </w:r>
      <w:bookmarkEnd w:id="88"/>
      <w:bookmarkEnd w:id="89"/>
    </w:p>
    <w:p w:rsidR="00D10875" w:rsidRPr="005411C0" w:rsidRDefault="00D10875" w:rsidP="00AF3361">
      <w:pPr>
        <w:widowControl/>
        <w:wordWrap/>
        <w:autoSpaceDE/>
        <w:autoSpaceDN/>
        <w:spacing w:after="240"/>
        <w:jc w:val="both"/>
        <w:rPr>
          <w:rFonts w:ascii="Times" w:hAnsi="Times"/>
          <w:b/>
          <w:color w:val="0000FF"/>
          <w:kern w:val="1"/>
          <w:u w:val="single"/>
          <w:lang w:eastAsia="ko-KR"/>
        </w:rPr>
      </w:pPr>
      <w:r w:rsidRPr="005411C0">
        <w:rPr>
          <w:rFonts w:ascii="Times" w:hAnsi="Times"/>
          <w:b/>
          <w:color w:val="0000FF"/>
          <w:kern w:val="1"/>
          <w:u w:val="single"/>
          <w:lang w:eastAsia="ko-KR"/>
        </w:rPr>
        <w:t xml:space="preserve">In </w:t>
      </w:r>
      <w:r w:rsidR="000328B0" w:rsidRPr="005411C0">
        <w:rPr>
          <w:rFonts w:ascii="Times" w:hAnsi="Times"/>
          <w:b/>
          <w:color w:val="0000FF"/>
          <w:kern w:val="1"/>
          <w:u w:val="single"/>
          <w:lang w:eastAsia="ko-KR"/>
        </w:rPr>
        <w:t>t</w:t>
      </w:r>
      <w:r w:rsidRPr="005411C0">
        <w:rPr>
          <w:rFonts w:ascii="Times" w:hAnsi="Times"/>
          <w:b/>
          <w:color w:val="0000FF"/>
          <w:kern w:val="1"/>
          <w:u w:val="single"/>
          <w:lang w:eastAsia="ko-KR"/>
        </w:rPr>
        <w:t>alk-around HR-MS forwarding to network</w:t>
      </w:r>
      <w:r w:rsidR="001018EF" w:rsidRPr="005411C0">
        <w:rPr>
          <w:rFonts w:ascii="Times" w:hAnsi="Times"/>
          <w:b/>
          <w:color w:val="0000FF"/>
          <w:kern w:val="1"/>
          <w:u w:val="single"/>
          <w:lang w:eastAsia="ko-KR"/>
        </w:rPr>
        <w:t>s</w:t>
      </w:r>
      <w:r w:rsidRPr="005411C0">
        <w:rPr>
          <w:rFonts w:ascii="Times" w:hAnsi="Times"/>
          <w:b/>
          <w:color w:val="0000FF"/>
          <w:kern w:val="1"/>
          <w:u w:val="single"/>
          <w:lang w:eastAsia="ko-KR"/>
        </w:rPr>
        <w:t>, a forwarding HR-MS is in the coverage of an HR-BS and forwards traffic to or from HR-MSs</w:t>
      </w:r>
      <w:r w:rsidR="00AF3361" w:rsidRPr="005411C0">
        <w:rPr>
          <w:rFonts w:ascii="Times" w:hAnsi="Times"/>
          <w:b/>
          <w:color w:val="0000FF"/>
          <w:kern w:val="1"/>
          <w:u w:val="single"/>
          <w:lang w:eastAsia="ko-KR"/>
        </w:rPr>
        <w:t xml:space="preserve"> which are out of coverage of an HR-BS.</w:t>
      </w:r>
    </w:p>
    <w:p w:rsidR="00D10875" w:rsidRPr="005411C0" w:rsidRDefault="00D10875" w:rsidP="00D10875">
      <w:pPr>
        <w:widowControl/>
        <w:wordWrap/>
        <w:autoSpaceDE/>
        <w:autoSpaceDN/>
        <w:spacing w:after="240"/>
        <w:jc w:val="both"/>
        <w:rPr>
          <w:rFonts w:ascii="Times" w:hAnsi="Times"/>
          <w:b/>
          <w:color w:val="0000FF"/>
          <w:kern w:val="1"/>
          <w:u w:val="single"/>
          <w:lang w:eastAsia="ko-KR"/>
        </w:rPr>
      </w:pPr>
      <w:r w:rsidRPr="005411C0">
        <w:rPr>
          <w:rFonts w:ascii="Times" w:hAnsi="Times"/>
          <w:b/>
          <w:color w:val="0000FF"/>
          <w:kern w:val="1"/>
          <w:u w:val="single"/>
          <w:lang w:eastAsia="ko-KR"/>
        </w:rPr>
        <w:t xml:space="preserve">A forwarding HR-MS generates control signaling </w:t>
      </w:r>
      <w:r w:rsidR="00AF3361" w:rsidRPr="005411C0">
        <w:rPr>
          <w:rFonts w:ascii="Times" w:hAnsi="Times"/>
          <w:b/>
          <w:color w:val="0000FF"/>
          <w:kern w:val="1"/>
          <w:u w:val="single"/>
          <w:lang w:eastAsia="ko-KR"/>
        </w:rPr>
        <w:t xml:space="preserve">for an HR-BS </w:t>
      </w:r>
      <w:r w:rsidR="0051079B" w:rsidRPr="005411C0">
        <w:rPr>
          <w:rFonts w:ascii="Times" w:hAnsi="Times"/>
          <w:b/>
          <w:color w:val="0000FF"/>
          <w:kern w:val="1"/>
          <w:u w:val="single"/>
          <w:lang w:eastAsia="ko-KR"/>
        </w:rPr>
        <w:t xml:space="preserve">on behalf of </w:t>
      </w:r>
      <w:r w:rsidRPr="005411C0">
        <w:rPr>
          <w:rFonts w:ascii="Times" w:hAnsi="Times"/>
          <w:b/>
          <w:color w:val="0000FF"/>
          <w:kern w:val="1"/>
          <w:u w:val="single"/>
          <w:lang w:eastAsia="ko-KR"/>
        </w:rPr>
        <w:t xml:space="preserve">a forwarded HR-MS and </w:t>
      </w:r>
      <w:r w:rsidR="00AF3361" w:rsidRPr="005411C0">
        <w:rPr>
          <w:rFonts w:ascii="Times" w:hAnsi="Times"/>
          <w:b/>
          <w:color w:val="0000FF"/>
          <w:kern w:val="1"/>
          <w:u w:val="single"/>
          <w:lang w:eastAsia="ko-KR"/>
        </w:rPr>
        <w:t>manages the mapping between DCGID and the infra</w:t>
      </w:r>
      <w:r w:rsidR="0038463C" w:rsidRPr="005411C0">
        <w:rPr>
          <w:rFonts w:ascii="Times" w:hAnsi="Times"/>
          <w:b/>
          <w:color w:val="0000FF"/>
          <w:kern w:val="1"/>
          <w:u w:val="single"/>
          <w:lang w:eastAsia="ko-KR"/>
        </w:rPr>
        <w:t>-</w:t>
      </w:r>
      <w:r w:rsidR="00AF3361" w:rsidRPr="005411C0">
        <w:rPr>
          <w:rFonts w:ascii="Times" w:hAnsi="Times"/>
          <w:b/>
          <w:color w:val="0000FF"/>
          <w:kern w:val="1"/>
          <w:u w:val="single"/>
          <w:lang w:eastAsia="ko-KR"/>
        </w:rPr>
        <w:t xml:space="preserve">structure address. It </w:t>
      </w:r>
      <w:r w:rsidRPr="005411C0">
        <w:rPr>
          <w:rFonts w:ascii="Times" w:hAnsi="Times"/>
          <w:b/>
          <w:color w:val="0000FF"/>
          <w:kern w:val="1"/>
          <w:u w:val="single"/>
          <w:lang w:eastAsia="ko-KR"/>
        </w:rPr>
        <w:t>translates DC applications into infra</w:t>
      </w:r>
      <w:r w:rsidR="0038463C" w:rsidRPr="005411C0">
        <w:rPr>
          <w:rFonts w:ascii="Times" w:hAnsi="Times"/>
          <w:b/>
          <w:color w:val="0000FF"/>
          <w:kern w:val="1"/>
          <w:u w:val="single"/>
          <w:lang w:eastAsia="ko-KR"/>
        </w:rPr>
        <w:t>-</w:t>
      </w:r>
      <w:r w:rsidRPr="005411C0">
        <w:rPr>
          <w:rFonts w:ascii="Times" w:hAnsi="Times"/>
          <w:b/>
          <w:color w:val="0000FF"/>
          <w:kern w:val="1"/>
          <w:u w:val="single"/>
          <w:lang w:eastAsia="ko-KR"/>
        </w:rPr>
        <w:t xml:space="preserve">structure based applications. The details of translation between applications </w:t>
      </w:r>
      <w:r w:rsidR="00934B50">
        <w:rPr>
          <w:rFonts w:ascii="Times" w:hAnsi="Times" w:hint="eastAsia"/>
          <w:b/>
          <w:color w:val="0000FF"/>
          <w:kern w:val="1"/>
          <w:u w:val="single"/>
          <w:lang w:eastAsia="ko-KR"/>
        </w:rPr>
        <w:t>are</w:t>
      </w:r>
      <w:r w:rsidR="00934B50" w:rsidRPr="005411C0">
        <w:rPr>
          <w:rFonts w:ascii="Times" w:hAnsi="Times"/>
          <w:b/>
          <w:color w:val="0000FF"/>
          <w:kern w:val="1"/>
          <w:u w:val="single"/>
          <w:lang w:eastAsia="ko-KR"/>
        </w:rPr>
        <w:t xml:space="preserve"> </w:t>
      </w:r>
      <w:r w:rsidRPr="005411C0">
        <w:rPr>
          <w:rFonts w:ascii="Times" w:hAnsi="Times"/>
          <w:b/>
          <w:color w:val="0000FF"/>
          <w:kern w:val="1"/>
          <w:u w:val="single"/>
          <w:lang w:eastAsia="ko-KR"/>
        </w:rPr>
        <w:t xml:space="preserve">out of scope of this standard. </w:t>
      </w:r>
    </w:p>
    <w:p w:rsidR="00D10875" w:rsidRPr="002F1CFB" w:rsidRDefault="00D10875" w:rsidP="004D3F2B">
      <w:pPr>
        <w:keepNext/>
        <w:keepLines/>
        <w:widowControl/>
        <w:numPr>
          <w:ilvl w:val="3"/>
          <w:numId w:val="0"/>
        </w:numPr>
        <w:suppressAutoHyphens/>
        <w:wordWrap/>
        <w:autoSpaceDE/>
        <w:autoSpaceDN/>
        <w:spacing w:before="240" w:after="240"/>
        <w:outlineLvl w:val="3"/>
        <w:rPr>
          <w:rFonts w:ascii="Arial" w:eastAsia="Malgun Gothic" w:hAnsi="Arial"/>
          <w:b/>
          <w:color w:val="0000FF"/>
          <w:u w:val="single"/>
          <w:lang w:eastAsia="ko-KR"/>
        </w:rPr>
      </w:pPr>
    </w:p>
    <w:p w:rsidR="00E458D1" w:rsidRPr="002F1CFB" w:rsidRDefault="001720E6" w:rsidP="00E458D1">
      <w:pPr>
        <w:keepNext/>
        <w:keepLines/>
        <w:widowControl/>
        <w:numPr>
          <w:ilvl w:val="5"/>
          <w:numId w:val="0"/>
        </w:numPr>
        <w:suppressAutoHyphens/>
        <w:wordWrap/>
        <w:autoSpaceDE/>
        <w:autoSpaceDN/>
        <w:spacing w:before="240" w:after="240"/>
        <w:outlineLvl w:val="5"/>
        <w:rPr>
          <w:rFonts w:ascii="Arial" w:eastAsia="Malgun Gothic" w:hAnsi="Arial"/>
          <w:b/>
          <w:color w:val="0000FF"/>
          <w:u w:val="single"/>
          <w:lang w:eastAsia="ko-KR"/>
        </w:rPr>
      </w:pPr>
      <w:r w:rsidRPr="002F1CFB">
        <w:rPr>
          <w:rFonts w:ascii="Arial" w:eastAsia="Malgun Gothic" w:hAnsi="Arial"/>
          <w:b/>
          <w:color w:val="0000FF"/>
          <w:u w:val="single"/>
          <w:lang w:eastAsia="ko-KR"/>
        </w:rPr>
        <w:t>6.12.</w:t>
      </w:r>
      <w:r w:rsidR="006269D1" w:rsidRPr="002F1CFB">
        <w:rPr>
          <w:rFonts w:ascii="Arial" w:eastAsia="Malgun Gothic" w:hAnsi="Arial"/>
          <w:b/>
          <w:color w:val="0000FF"/>
          <w:u w:val="single"/>
          <w:lang w:eastAsia="ko-KR"/>
        </w:rPr>
        <w:t>2.1.</w:t>
      </w:r>
      <w:r w:rsidR="00990B77" w:rsidRPr="002F1CFB">
        <w:rPr>
          <w:rFonts w:ascii="Arial" w:eastAsia="Malgun Gothic" w:hAnsi="Arial"/>
          <w:b/>
          <w:color w:val="0000FF"/>
          <w:u w:val="single"/>
          <w:lang w:eastAsia="ko-KR"/>
        </w:rPr>
        <w:t>13</w:t>
      </w:r>
      <w:r w:rsidR="006269D1" w:rsidRPr="002F1CFB">
        <w:rPr>
          <w:rFonts w:ascii="Arial" w:eastAsia="Malgun Gothic" w:hAnsi="Arial"/>
          <w:b/>
          <w:color w:val="0000FF"/>
          <w:u w:val="single"/>
          <w:lang w:eastAsia="ko-KR"/>
        </w:rPr>
        <w:t>.1</w:t>
      </w:r>
      <w:r w:rsidRPr="002F1CFB">
        <w:rPr>
          <w:rFonts w:ascii="Arial" w:eastAsia="Malgun Gothic" w:hAnsi="Arial"/>
          <w:b/>
          <w:color w:val="0000FF"/>
          <w:u w:val="single"/>
          <w:lang w:eastAsia="ko-KR"/>
        </w:rPr>
        <w:t xml:space="preserve"> </w:t>
      </w:r>
      <w:r w:rsidR="00E55253" w:rsidRPr="002F1CFB">
        <w:rPr>
          <w:rFonts w:ascii="Arial" w:eastAsia="Malgun Gothic" w:hAnsi="Arial"/>
          <w:b/>
          <w:color w:val="0000FF"/>
          <w:u w:val="single"/>
          <w:lang w:eastAsia="ko-KR"/>
        </w:rPr>
        <w:t>Advertising a forwarding HR-MS</w:t>
      </w:r>
    </w:p>
    <w:p w:rsidR="003D62FC" w:rsidRPr="005411C0" w:rsidRDefault="00E55253" w:rsidP="00E458D1">
      <w:pPr>
        <w:widowControl/>
        <w:wordWrap/>
        <w:autoSpaceDE/>
        <w:autoSpaceDN/>
        <w:spacing w:after="240"/>
        <w:jc w:val="both"/>
        <w:rPr>
          <w:rFonts w:ascii="Times" w:hAnsi="Times"/>
          <w:b/>
          <w:color w:val="0000FF"/>
          <w:kern w:val="1"/>
          <w:u w:val="single"/>
          <w:lang w:eastAsia="ko-KR"/>
        </w:rPr>
      </w:pPr>
      <w:proofErr w:type="gramStart"/>
      <w:r w:rsidRPr="005411C0">
        <w:rPr>
          <w:rFonts w:ascii="Times" w:hAnsi="Times"/>
          <w:b/>
          <w:color w:val="0000FF"/>
          <w:kern w:val="1"/>
          <w:u w:val="single"/>
          <w:lang w:eastAsia="ko-KR"/>
        </w:rPr>
        <w:t>A forwarding HR-MS broadcast</w:t>
      </w:r>
      <w:r w:rsidR="006604BE" w:rsidRPr="005411C0">
        <w:rPr>
          <w:rFonts w:ascii="Times" w:hAnsi="Times"/>
          <w:b/>
          <w:color w:val="0000FF"/>
          <w:kern w:val="1"/>
          <w:u w:val="single"/>
          <w:lang w:eastAsia="ko-KR"/>
        </w:rPr>
        <w:t>s</w:t>
      </w:r>
      <w:proofErr w:type="gramEnd"/>
      <w:r w:rsidRPr="005411C0">
        <w:rPr>
          <w:rFonts w:ascii="Times" w:hAnsi="Times"/>
          <w:b/>
          <w:color w:val="0000FF"/>
          <w:kern w:val="1"/>
          <w:u w:val="single"/>
          <w:lang w:eastAsia="ko-KR"/>
        </w:rPr>
        <w:t xml:space="preserve"> it</w:t>
      </w:r>
      <w:r w:rsidR="006604BE" w:rsidRPr="005411C0">
        <w:rPr>
          <w:rFonts w:ascii="Times" w:hAnsi="Times"/>
          <w:b/>
          <w:color w:val="0000FF"/>
          <w:kern w:val="1"/>
          <w:u w:val="single"/>
          <w:lang w:eastAsia="ko-KR"/>
        </w:rPr>
        <w:t>s</w:t>
      </w:r>
      <w:r w:rsidRPr="005411C0">
        <w:rPr>
          <w:rFonts w:ascii="Times" w:hAnsi="Times"/>
          <w:b/>
          <w:color w:val="0000FF"/>
          <w:kern w:val="1"/>
          <w:u w:val="single"/>
          <w:lang w:eastAsia="ko-KR"/>
        </w:rPr>
        <w:t xml:space="preserve"> information on a TDC link within a duration </w:t>
      </w:r>
      <w:proofErr w:type="spellStart"/>
      <w:r w:rsidRPr="005411C0">
        <w:rPr>
          <w:rFonts w:ascii="Times" w:hAnsi="Times"/>
          <w:b/>
          <w:color w:val="0000FF"/>
          <w:kern w:val="1"/>
          <w:u w:val="single"/>
          <w:lang w:eastAsia="ko-KR"/>
        </w:rPr>
        <w:t>T</w:t>
      </w:r>
      <w:r w:rsidRPr="005411C0">
        <w:rPr>
          <w:rFonts w:ascii="Times" w:hAnsi="Times"/>
          <w:b/>
          <w:i/>
          <w:color w:val="0000FF"/>
          <w:kern w:val="1"/>
          <w:u w:val="single"/>
          <w:vertAlign w:val="subscript"/>
          <w:lang w:eastAsia="ko-KR"/>
        </w:rPr>
        <w:t>forwardingadv</w:t>
      </w:r>
      <w:proofErr w:type="spellEnd"/>
      <w:r w:rsidRPr="005411C0">
        <w:rPr>
          <w:rFonts w:ascii="Times" w:hAnsi="Times"/>
          <w:b/>
          <w:color w:val="0000FF"/>
          <w:kern w:val="1"/>
          <w:u w:val="single"/>
          <w:lang w:eastAsia="ko-KR"/>
        </w:rPr>
        <w:t xml:space="preserve"> using </w:t>
      </w:r>
      <w:r w:rsidR="00561039" w:rsidRPr="005411C0">
        <w:rPr>
          <w:rFonts w:ascii="Times" w:hAnsi="Times"/>
          <w:b/>
          <w:color w:val="0000FF"/>
          <w:kern w:val="1"/>
          <w:u w:val="single"/>
          <w:lang w:eastAsia="ko-KR"/>
        </w:rPr>
        <w:t>a</w:t>
      </w:r>
      <w:r w:rsidR="0051079B" w:rsidRPr="005411C0">
        <w:rPr>
          <w:rFonts w:ascii="Times" w:hAnsi="Times"/>
          <w:b/>
          <w:color w:val="0000FF"/>
          <w:kern w:val="1"/>
          <w:u w:val="single"/>
          <w:lang w:eastAsia="ko-KR"/>
        </w:rPr>
        <w:t>n</w:t>
      </w:r>
      <w:r w:rsidR="00561039" w:rsidRPr="005411C0">
        <w:rPr>
          <w:rFonts w:ascii="Times" w:hAnsi="Times"/>
          <w:b/>
          <w:color w:val="0000FF"/>
          <w:kern w:val="1"/>
          <w:u w:val="single"/>
          <w:lang w:eastAsia="ko-KR"/>
        </w:rPr>
        <w:t xml:space="preserve"> </w:t>
      </w:r>
      <w:r w:rsidRPr="005411C0">
        <w:rPr>
          <w:rFonts w:ascii="Times" w:hAnsi="Times"/>
          <w:b/>
          <w:color w:val="0000FF"/>
          <w:kern w:val="1"/>
          <w:u w:val="single"/>
          <w:lang w:eastAsia="ko-KR"/>
        </w:rPr>
        <w:t>AAI-DC-FWD-ADV message. In addition, it broadcast</w:t>
      </w:r>
      <w:r w:rsidR="006269D1" w:rsidRPr="005411C0">
        <w:rPr>
          <w:rFonts w:ascii="Times" w:hAnsi="Times"/>
          <w:b/>
          <w:color w:val="0000FF"/>
          <w:kern w:val="1"/>
          <w:u w:val="single"/>
          <w:lang w:eastAsia="ko-KR"/>
        </w:rPr>
        <w:t>s</w:t>
      </w:r>
      <w:r w:rsidRPr="005411C0">
        <w:rPr>
          <w:rFonts w:ascii="Times" w:hAnsi="Times"/>
          <w:b/>
          <w:color w:val="0000FF"/>
          <w:kern w:val="1"/>
          <w:u w:val="single"/>
          <w:lang w:eastAsia="ko-KR"/>
        </w:rPr>
        <w:t xml:space="preserve"> a</w:t>
      </w:r>
      <w:r w:rsidR="003D62FC" w:rsidRPr="005411C0">
        <w:rPr>
          <w:rFonts w:ascii="Times" w:hAnsi="Times"/>
          <w:b/>
          <w:color w:val="0000FF"/>
          <w:kern w:val="1"/>
          <w:u w:val="single"/>
          <w:lang w:eastAsia="ko-KR"/>
        </w:rPr>
        <w:t>n</w:t>
      </w:r>
      <w:r w:rsidRPr="005411C0">
        <w:rPr>
          <w:rFonts w:ascii="Times" w:hAnsi="Times"/>
          <w:b/>
          <w:color w:val="0000FF"/>
          <w:kern w:val="1"/>
          <w:u w:val="single"/>
          <w:lang w:eastAsia="ko-KR"/>
        </w:rPr>
        <w:t xml:space="preserve"> AAI-DC-FWD-ADV message </w:t>
      </w:r>
      <w:r w:rsidR="003D62FC" w:rsidRPr="005411C0">
        <w:rPr>
          <w:rFonts w:ascii="Times" w:hAnsi="Times"/>
          <w:b/>
          <w:color w:val="0000FF"/>
          <w:kern w:val="1"/>
          <w:u w:val="single"/>
          <w:lang w:eastAsia="ko-KR"/>
        </w:rPr>
        <w:t>with a</w:t>
      </w:r>
      <w:r w:rsidR="0051079B" w:rsidRPr="005411C0">
        <w:rPr>
          <w:rFonts w:ascii="Times" w:hAnsi="Times"/>
          <w:b/>
          <w:color w:val="0000FF"/>
          <w:kern w:val="1"/>
          <w:u w:val="single"/>
          <w:lang w:eastAsia="ko-KR"/>
        </w:rPr>
        <w:t>n</w:t>
      </w:r>
      <w:r w:rsidR="003D62FC" w:rsidRPr="005411C0">
        <w:rPr>
          <w:rFonts w:ascii="Times" w:hAnsi="Times"/>
          <w:b/>
          <w:color w:val="0000FF"/>
          <w:kern w:val="1"/>
          <w:u w:val="single"/>
          <w:lang w:eastAsia="ko-KR"/>
        </w:rPr>
        <w:t xml:space="preserve"> increased message change count </w:t>
      </w:r>
      <w:r w:rsidRPr="005411C0">
        <w:rPr>
          <w:rFonts w:ascii="Times" w:hAnsi="Times"/>
          <w:b/>
          <w:color w:val="0000FF"/>
          <w:kern w:val="1"/>
          <w:u w:val="single"/>
          <w:lang w:eastAsia="ko-KR"/>
        </w:rPr>
        <w:t xml:space="preserve">whenever </w:t>
      </w:r>
      <w:r w:rsidR="00561039" w:rsidRPr="005411C0">
        <w:rPr>
          <w:rFonts w:ascii="Times" w:hAnsi="Times"/>
          <w:b/>
          <w:color w:val="0000FF"/>
          <w:kern w:val="1"/>
          <w:u w:val="single"/>
          <w:lang w:eastAsia="ko-KR"/>
        </w:rPr>
        <w:t>its</w:t>
      </w:r>
      <w:r w:rsidRPr="005411C0">
        <w:rPr>
          <w:rFonts w:ascii="Times" w:hAnsi="Times"/>
          <w:b/>
          <w:color w:val="0000FF"/>
          <w:kern w:val="1"/>
          <w:u w:val="single"/>
          <w:lang w:eastAsia="ko-KR"/>
        </w:rPr>
        <w:t xml:space="preserve"> information is </w:t>
      </w:r>
      <w:r w:rsidR="00561039" w:rsidRPr="005411C0">
        <w:rPr>
          <w:rFonts w:ascii="Times" w:hAnsi="Times"/>
          <w:b/>
          <w:color w:val="0000FF"/>
          <w:kern w:val="1"/>
          <w:u w:val="single"/>
          <w:lang w:eastAsia="ko-KR"/>
        </w:rPr>
        <w:t xml:space="preserve">changed. </w:t>
      </w:r>
    </w:p>
    <w:p w:rsidR="002E470E" w:rsidRPr="005411C0" w:rsidRDefault="006604BE" w:rsidP="00E458D1">
      <w:pPr>
        <w:widowControl/>
        <w:wordWrap/>
        <w:autoSpaceDE/>
        <w:autoSpaceDN/>
        <w:spacing w:after="240"/>
        <w:jc w:val="both"/>
        <w:rPr>
          <w:b/>
          <w:color w:val="0000FF"/>
          <w:u w:val="single"/>
          <w:lang w:eastAsia="ko-KR"/>
        </w:rPr>
      </w:pPr>
      <w:r w:rsidRPr="005411C0">
        <w:rPr>
          <w:b/>
          <w:color w:val="0000FF"/>
          <w:u w:val="single"/>
          <w:lang w:eastAsia="ko-KR"/>
        </w:rPr>
        <w:t>Upon receiving a</w:t>
      </w:r>
      <w:r w:rsidR="00E63CEC" w:rsidRPr="005411C0">
        <w:rPr>
          <w:b/>
          <w:color w:val="0000FF"/>
          <w:u w:val="single"/>
          <w:lang w:eastAsia="ko-KR"/>
        </w:rPr>
        <w:t>n</w:t>
      </w:r>
      <w:r w:rsidRPr="005411C0">
        <w:rPr>
          <w:b/>
          <w:color w:val="0000FF"/>
          <w:u w:val="single"/>
          <w:lang w:eastAsia="ko-KR"/>
        </w:rPr>
        <w:t xml:space="preserve"> AAI-DC-FWD-ADV message, a</w:t>
      </w:r>
      <w:r w:rsidR="00BD09B3" w:rsidRPr="005411C0">
        <w:rPr>
          <w:b/>
          <w:color w:val="0000FF"/>
          <w:u w:val="single"/>
          <w:lang w:eastAsia="ko-KR"/>
        </w:rPr>
        <w:t>n</w:t>
      </w:r>
      <w:r w:rsidRPr="005411C0">
        <w:rPr>
          <w:b/>
          <w:color w:val="0000FF"/>
          <w:u w:val="single"/>
          <w:lang w:eastAsia="ko-KR"/>
        </w:rPr>
        <w:t xml:space="preserve"> HR-MS</w:t>
      </w:r>
      <w:r w:rsidR="00BD09B3" w:rsidRPr="005411C0">
        <w:rPr>
          <w:b/>
          <w:color w:val="0000FF"/>
          <w:u w:val="single"/>
          <w:lang w:eastAsia="ko-KR"/>
        </w:rPr>
        <w:t xml:space="preserve"> </w:t>
      </w:r>
      <w:r w:rsidR="00DF3452" w:rsidRPr="005411C0">
        <w:rPr>
          <w:b/>
          <w:color w:val="0000FF"/>
          <w:u w:val="single"/>
          <w:lang w:eastAsia="ko-KR"/>
        </w:rPr>
        <w:t xml:space="preserve">maintains the list of candidate and on-going DCGIDs </w:t>
      </w:r>
      <w:r w:rsidR="006269D1" w:rsidRPr="005411C0">
        <w:rPr>
          <w:b/>
          <w:color w:val="0000FF"/>
          <w:u w:val="single"/>
          <w:lang w:eastAsia="ko-KR"/>
        </w:rPr>
        <w:t>in order</w:t>
      </w:r>
      <w:r w:rsidR="00BD09B3" w:rsidRPr="005411C0">
        <w:rPr>
          <w:b/>
          <w:color w:val="0000FF"/>
          <w:u w:val="single"/>
          <w:lang w:eastAsia="ko-KR"/>
        </w:rPr>
        <w:t xml:space="preserve"> to use an HR infra-structure service </w:t>
      </w:r>
      <w:r w:rsidR="00AF3361" w:rsidRPr="005411C0">
        <w:rPr>
          <w:b/>
          <w:color w:val="0000FF"/>
          <w:u w:val="single"/>
          <w:lang w:eastAsia="ko-KR"/>
        </w:rPr>
        <w:t>in the o</w:t>
      </w:r>
      <w:r w:rsidR="00BD09B3" w:rsidRPr="005411C0">
        <w:rPr>
          <w:b/>
          <w:color w:val="0000FF"/>
          <w:u w:val="single"/>
          <w:lang w:eastAsia="ko-KR"/>
        </w:rPr>
        <w:t xml:space="preserve">utside of HR-BS coverage. </w:t>
      </w:r>
    </w:p>
    <w:p w:rsidR="00BD09B3" w:rsidRPr="005411C0" w:rsidRDefault="00BD09B3" w:rsidP="00E458D1">
      <w:pPr>
        <w:widowControl/>
        <w:wordWrap/>
        <w:autoSpaceDE/>
        <w:autoSpaceDN/>
        <w:spacing w:after="240"/>
        <w:jc w:val="both"/>
        <w:rPr>
          <w:b/>
          <w:color w:val="0000FF"/>
          <w:u w:val="single"/>
          <w:lang w:eastAsia="ko-KR"/>
        </w:rPr>
      </w:pPr>
      <w:r w:rsidRPr="005411C0">
        <w:rPr>
          <w:b/>
          <w:color w:val="0000FF"/>
          <w:u w:val="single"/>
          <w:lang w:eastAsia="ko-KR"/>
        </w:rPr>
        <w:t>If DCGIDs</w:t>
      </w:r>
      <w:r w:rsidR="002E470E" w:rsidRPr="005411C0">
        <w:rPr>
          <w:b/>
          <w:color w:val="0000FF"/>
          <w:u w:val="single"/>
          <w:lang w:eastAsia="ko-KR"/>
        </w:rPr>
        <w:t xml:space="preserve"> subscribed by an HR-MS</w:t>
      </w:r>
      <w:r w:rsidRPr="005411C0">
        <w:rPr>
          <w:b/>
          <w:color w:val="0000FF"/>
          <w:u w:val="single"/>
          <w:lang w:eastAsia="ko-KR"/>
        </w:rPr>
        <w:t xml:space="preserve"> are on the on-going DCGID list, it waits for </w:t>
      </w:r>
      <w:r w:rsidR="00287AE1" w:rsidRPr="005411C0">
        <w:rPr>
          <w:b/>
          <w:color w:val="0000FF"/>
          <w:u w:val="single"/>
          <w:lang w:eastAsia="ko-KR"/>
        </w:rPr>
        <w:t xml:space="preserve">the control </w:t>
      </w:r>
      <w:r w:rsidR="00746968" w:rsidRPr="005411C0">
        <w:rPr>
          <w:b/>
          <w:color w:val="0000FF"/>
          <w:u w:val="single"/>
          <w:lang w:eastAsia="ko-KR"/>
        </w:rPr>
        <w:t xml:space="preserve">message </w:t>
      </w:r>
      <w:r w:rsidR="00287AE1" w:rsidRPr="005411C0">
        <w:rPr>
          <w:b/>
          <w:color w:val="0000FF"/>
          <w:u w:val="single"/>
          <w:lang w:eastAsia="ko-KR"/>
        </w:rPr>
        <w:t xml:space="preserve">(AAI-DC-LEST-CMD) and </w:t>
      </w:r>
      <w:r w:rsidRPr="005411C0">
        <w:rPr>
          <w:b/>
          <w:color w:val="0000FF"/>
          <w:u w:val="single"/>
          <w:lang w:eastAsia="ko-KR"/>
        </w:rPr>
        <w:t xml:space="preserve">data. </w:t>
      </w:r>
      <w:proofErr w:type="gramStart"/>
      <w:r w:rsidRPr="005411C0">
        <w:rPr>
          <w:b/>
          <w:color w:val="0000FF"/>
          <w:u w:val="single"/>
          <w:lang w:eastAsia="ko-KR"/>
        </w:rPr>
        <w:t xml:space="preserve">If </w:t>
      </w:r>
      <w:r w:rsidR="00287AE1" w:rsidRPr="005411C0">
        <w:rPr>
          <w:b/>
          <w:color w:val="0000FF"/>
          <w:u w:val="single"/>
          <w:lang w:eastAsia="ko-KR"/>
        </w:rPr>
        <w:t xml:space="preserve">they are </w:t>
      </w:r>
      <w:r w:rsidR="00173B97" w:rsidRPr="005411C0">
        <w:rPr>
          <w:b/>
          <w:color w:val="0000FF"/>
          <w:u w:val="single"/>
          <w:lang w:eastAsia="ko-KR"/>
        </w:rPr>
        <w:t>not on the list but</w:t>
      </w:r>
      <w:r w:rsidR="00287AE1" w:rsidRPr="005411C0">
        <w:rPr>
          <w:b/>
          <w:color w:val="0000FF"/>
          <w:u w:val="single"/>
          <w:lang w:eastAsia="ko-KR"/>
        </w:rPr>
        <w:t xml:space="preserve"> on the candidate DCGIDs</w:t>
      </w:r>
      <w:r w:rsidR="00173B97" w:rsidRPr="005411C0">
        <w:rPr>
          <w:b/>
          <w:color w:val="0000FF"/>
          <w:u w:val="single"/>
          <w:lang w:eastAsia="ko-KR"/>
        </w:rPr>
        <w:t>, the HR-MS request</w:t>
      </w:r>
      <w:r w:rsidR="00287AE1" w:rsidRPr="005411C0">
        <w:rPr>
          <w:b/>
          <w:color w:val="0000FF"/>
          <w:u w:val="single"/>
          <w:lang w:eastAsia="ko-KR"/>
        </w:rPr>
        <w:t>s</w:t>
      </w:r>
      <w:r w:rsidR="00173B97" w:rsidRPr="005411C0">
        <w:rPr>
          <w:b/>
          <w:color w:val="0000FF"/>
          <w:u w:val="single"/>
          <w:lang w:eastAsia="ko-KR"/>
        </w:rPr>
        <w:t xml:space="preserve"> </w:t>
      </w:r>
      <w:r w:rsidR="00990B77" w:rsidRPr="005411C0">
        <w:rPr>
          <w:b/>
          <w:color w:val="0000FF"/>
          <w:u w:val="single"/>
          <w:lang w:eastAsia="ko-KR"/>
        </w:rPr>
        <w:t xml:space="preserve">forwarding data from </w:t>
      </w:r>
      <w:r w:rsidR="00746968" w:rsidRPr="005411C0">
        <w:rPr>
          <w:b/>
          <w:color w:val="0000FF"/>
          <w:u w:val="single"/>
          <w:lang w:eastAsia="ko-KR"/>
        </w:rPr>
        <w:t xml:space="preserve">a forwarding HR-MS by </w:t>
      </w:r>
      <w:r w:rsidR="00173B97" w:rsidRPr="005411C0">
        <w:rPr>
          <w:b/>
          <w:color w:val="0000FF"/>
          <w:u w:val="single"/>
          <w:lang w:eastAsia="ko-KR"/>
        </w:rPr>
        <w:t>sending a</w:t>
      </w:r>
      <w:r w:rsidR="003D62FC" w:rsidRPr="005411C0">
        <w:rPr>
          <w:b/>
          <w:color w:val="0000FF"/>
          <w:u w:val="single"/>
          <w:lang w:eastAsia="ko-KR"/>
        </w:rPr>
        <w:t>n</w:t>
      </w:r>
      <w:r w:rsidR="00173B97" w:rsidRPr="005411C0">
        <w:rPr>
          <w:b/>
          <w:color w:val="0000FF"/>
          <w:u w:val="single"/>
          <w:lang w:eastAsia="ko-KR"/>
        </w:rPr>
        <w:t xml:space="preserve"> AAI-DC-FWD-JOIN message.</w:t>
      </w:r>
      <w:proofErr w:type="gramEnd"/>
      <w:r w:rsidR="00173B97" w:rsidRPr="005411C0">
        <w:rPr>
          <w:b/>
          <w:color w:val="0000FF"/>
          <w:u w:val="single"/>
          <w:lang w:eastAsia="ko-KR"/>
        </w:rPr>
        <w:t xml:space="preserve"> </w:t>
      </w:r>
    </w:p>
    <w:p w:rsidR="00173B97" w:rsidRPr="005411C0" w:rsidRDefault="00173B97" w:rsidP="00E458D1">
      <w:pPr>
        <w:widowControl/>
        <w:wordWrap/>
        <w:autoSpaceDE/>
        <w:autoSpaceDN/>
        <w:spacing w:after="240"/>
        <w:jc w:val="both"/>
        <w:rPr>
          <w:b/>
          <w:color w:val="0000FF"/>
          <w:u w:val="single"/>
          <w:lang w:eastAsia="ko-KR"/>
        </w:rPr>
      </w:pPr>
      <w:r w:rsidRPr="005411C0">
        <w:rPr>
          <w:b/>
          <w:color w:val="0000FF"/>
          <w:u w:val="single"/>
          <w:lang w:eastAsia="ko-KR"/>
        </w:rPr>
        <w:t>An HR-MS may send a</w:t>
      </w:r>
      <w:r w:rsidR="003D62FC" w:rsidRPr="005411C0">
        <w:rPr>
          <w:b/>
          <w:color w:val="0000FF"/>
          <w:u w:val="single"/>
          <w:lang w:eastAsia="ko-KR"/>
        </w:rPr>
        <w:t>n</w:t>
      </w:r>
      <w:r w:rsidRPr="005411C0">
        <w:rPr>
          <w:b/>
          <w:color w:val="0000FF"/>
          <w:u w:val="single"/>
          <w:lang w:eastAsia="ko-KR"/>
        </w:rPr>
        <w:t xml:space="preserve"> AAI-DC-LEST-REQ message to a forwarding HR-MS in order to create a DC connection for forwarding to network when </w:t>
      </w:r>
      <w:r w:rsidR="0051079B" w:rsidRPr="005411C0">
        <w:rPr>
          <w:b/>
          <w:color w:val="0000FF"/>
          <w:u w:val="single"/>
          <w:lang w:eastAsia="ko-KR"/>
        </w:rPr>
        <w:t xml:space="preserve">the </w:t>
      </w:r>
      <w:r w:rsidRPr="005411C0">
        <w:rPr>
          <w:b/>
          <w:color w:val="0000FF"/>
          <w:u w:val="single"/>
          <w:lang w:eastAsia="ko-KR"/>
        </w:rPr>
        <w:t xml:space="preserve">Forwarding Unicast Status is </w:t>
      </w:r>
      <w:r w:rsidR="00D45DFF" w:rsidRPr="005411C0">
        <w:rPr>
          <w:b/>
          <w:color w:val="0000FF"/>
          <w:u w:val="single"/>
          <w:lang w:eastAsia="ko-KR"/>
        </w:rPr>
        <w:t>‘</w:t>
      </w:r>
      <w:r w:rsidRPr="005411C0">
        <w:rPr>
          <w:b/>
          <w:color w:val="0000FF"/>
          <w:u w:val="single"/>
          <w:lang w:eastAsia="ko-KR"/>
        </w:rPr>
        <w:t>available</w:t>
      </w:r>
      <w:r w:rsidR="00D45DFF" w:rsidRPr="005411C0">
        <w:rPr>
          <w:b/>
          <w:color w:val="0000FF"/>
          <w:u w:val="single"/>
          <w:lang w:eastAsia="ko-KR"/>
        </w:rPr>
        <w:t>’</w:t>
      </w:r>
      <w:r w:rsidR="0051079B" w:rsidRPr="005411C0">
        <w:rPr>
          <w:b/>
          <w:color w:val="0000FF"/>
          <w:u w:val="single"/>
          <w:lang w:eastAsia="ko-KR"/>
        </w:rPr>
        <w:t xml:space="preserve"> in the previous AAI-DC-FWD-ADV message.</w:t>
      </w:r>
    </w:p>
    <w:p w:rsidR="00E55253" w:rsidRPr="002F1CFB" w:rsidRDefault="00E55253" w:rsidP="004D3F2B">
      <w:pPr>
        <w:widowControl/>
        <w:wordWrap/>
        <w:autoSpaceDE/>
        <w:autoSpaceDN/>
        <w:spacing w:after="240"/>
        <w:jc w:val="both"/>
        <w:rPr>
          <w:rFonts w:eastAsia="Malgun Gothic"/>
          <w:b/>
          <w:strike/>
          <w:color w:val="0000FF"/>
          <w:u w:val="single"/>
          <w:lang w:eastAsia="ko-KR"/>
        </w:rPr>
      </w:pPr>
    </w:p>
    <w:p w:rsidR="004D3F2B" w:rsidRPr="002F1CFB" w:rsidRDefault="004D3F2B" w:rsidP="004D3F2B">
      <w:pPr>
        <w:keepNext/>
        <w:keepLines/>
        <w:widowControl/>
        <w:numPr>
          <w:ilvl w:val="5"/>
          <w:numId w:val="0"/>
        </w:numPr>
        <w:suppressAutoHyphens/>
        <w:wordWrap/>
        <w:autoSpaceDE/>
        <w:autoSpaceDN/>
        <w:spacing w:before="240" w:after="240"/>
        <w:outlineLvl w:val="5"/>
        <w:rPr>
          <w:rFonts w:ascii="Arial" w:eastAsia="Malgun Gothic" w:hAnsi="Arial"/>
          <w:b/>
          <w:color w:val="0000FF"/>
          <w:u w:val="single"/>
          <w:lang w:eastAsia="ja-JP"/>
        </w:rPr>
      </w:pPr>
      <w:bookmarkStart w:id="90" w:name="_Toc310326192"/>
      <w:r w:rsidRPr="002F1CFB">
        <w:rPr>
          <w:rFonts w:ascii="Arial" w:eastAsia="Malgun Gothic" w:hAnsi="Arial"/>
          <w:b/>
          <w:color w:val="0000FF"/>
          <w:u w:val="single"/>
          <w:lang w:eastAsia="ko-KR"/>
        </w:rPr>
        <w:t xml:space="preserve"> </w:t>
      </w:r>
      <w:r w:rsidR="006269D1" w:rsidRPr="002F1CFB">
        <w:rPr>
          <w:rFonts w:ascii="Arial" w:eastAsia="Malgun Gothic" w:hAnsi="Arial"/>
          <w:b/>
          <w:color w:val="0000FF"/>
          <w:u w:val="single"/>
          <w:lang w:eastAsia="ko-KR"/>
        </w:rPr>
        <w:t>6.12.2.1.</w:t>
      </w:r>
      <w:r w:rsidR="00990B77" w:rsidRPr="002F1CFB">
        <w:rPr>
          <w:rFonts w:ascii="Arial" w:eastAsia="Malgun Gothic" w:hAnsi="Arial"/>
          <w:b/>
          <w:color w:val="0000FF"/>
          <w:u w:val="single"/>
          <w:lang w:eastAsia="ko-KR"/>
        </w:rPr>
        <w:t>13</w:t>
      </w:r>
      <w:r w:rsidR="006269D1" w:rsidRPr="002F1CFB">
        <w:rPr>
          <w:rFonts w:ascii="Arial" w:eastAsia="Malgun Gothic" w:hAnsi="Arial"/>
          <w:b/>
          <w:color w:val="0000FF"/>
          <w:u w:val="single"/>
          <w:lang w:eastAsia="ko-KR"/>
        </w:rPr>
        <w:t xml:space="preserve">.2 </w:t>
      </w:r>
      <w:r w:rsidRPr="002F1CFB">
        <w:rPr>
          <w:rFonts w:ascii="Arial" w:eastAsia="Malgun Gothic" w:hAnsi="Arial"/>
          <w:b/>
          <w:color w:val="0000FF"/>
          <w:u w:val="single"/>
          <w:lang w:eastAsia="ja-JP"/>
        </w:rPr>
        <w:t>Forwarding connection management</w:t>
      </w:r>
      <w:bookmarkEnd w:id="90"/>
    </w:p>
    <w:p w:rsidR="004D3F2B" w:rsidRPr="002F1CFB" w:rsidRDefault="004D3F2B" w:rsidP="004D3F2B">
      <w:pPr>
        <w:widowControl/>
        <w:wordWrap/>
        <w:autoSpaceDE/>
        <w:autoSpaceDN/>
        <w:spacing w:after="240"/>
        <w:jc w:val="both"/>
        <w:rPr>
          <w:rFonts w:eastAsia="Malgun Gothic"/>
          <w:b/>
          <w:color w:val="0000FF"/>
          <w:u w:val="single"/>
          <w:lang w:eastAsia="ko-KR"/>
        </w:rPr>
      </w:pPr>
      <w:r w:rsidRPr="002F1CFB">
        <w:rPr>
          <w:rFonts w:eastAsia="Malgun Gothic"/>
          <w:b/>
          <w:color w:val="0000FF"/>
          <w:u w:val="single"/>
          <w:lang w:eastAsia="ko-KR"/>
        </w:rPr>
        <w:t xml:space="preserve">A unicast forwarding connection between </w:t>
      </w:r>
      <w:r w:rsidR="00746968" w:rsidRPr="002F1CFB">
        <w:rPr>
          <w:rFonts w:eastAsia="Malgun Gothic"/>
          <w:b/>
          <w:color w:val="0000FF"/>
          <w:u w:val="single"/>
          <w:lang w:eastAsia="ko-KR"/>
        </w:rPr>
        <w:t xml:space="preserve">an </w:t>
      </w:r>
      <w:r w:rsidRPr="002F1CFB">
        <w:rPr>
          <w:rFonts w:eastAsia="Malgun Gothic"/>
          <w:b/>
          <w:color w:val="0000FF"/>
          <w:u w:val="single"/>
          <w:lang w:eastAsia="ko-KR"/>
        </w:rPr>
        <w:t xml:space="preserve">HR-BS and </w:t>
      </w:r>
      <w:r w:rsidR="00746968" w:rsidRPr="002F1CFB">
        <w:rPr>
          <w:rFonts w:eastAsia="Malgun Gothic"/>
          <w:b/>
          <w:color w:val="0000FF"/>
          <w:u w:val="single"/>
          <w:lang w:eastAsia="ko-KR"/>
        </w:rPr>
        <w:t xml:space="preserve">a </w:t>
      </w:r>
      <w:r w:rsidRPr="002F1CFB">
        <w:rPr>
          <w:rFonts w:eastAsia="Malgun Gothic"/>
          <w:b/>
          <w:color w:val="0000FF"/>
          <w:u w:val="single"/>
          <w:lang w:eastAsia="ko-KR"/>
        </w:rPr>
        <w:t xml:space="preserve">forwarding HR-MS is a unicast transport connection established to forward data traffic in one-way </w:t>
      </w:r>
      <w:r w:rsidR="00E458D1" w:rsidRPr="004E7A64">
        <w:rPr>
          <w:rFonts w:ascii="Times" w:hAnsi="Times"/>
          <w:b/>
          <w:color w:val="0000FF"/>
          <w:kern w:val="1"/>
          <w:u w:val="single"/>
          <w:lang w:eastAsia="ko-KR"/>
        </w:rPr>
        <w:t>from a forwarding HR-MS to an HR-BS.</w:t>
      </w:r>
    </w:p>
    <w:p w:rsidR="004D3F2B" w:rsidRPr="002F1CFB" w:rsidRDefault="004D3F2B" w:rsidP="004D3F2B">
      <w:pPr>
        <w:widowControl/>
        <w:wordWrap/>
        <w:autoSpaceDE/>
        <w:autoSpaceDN/>
        <w:spacing w:after="240"/>
        <w:jc w:val="both"/>
        <w:rPr>
          <w:rFonts w:eastAsia="Malgun Gothic"/>
          <w:b/>
          <w:color w:val="0000FF"/>
          <w:u w:val="single"/>
          <w:lang w:eastAsia="ko-KR"/>
        </w:rPr>
      </w:pPr>
      <w:r w:rsidRPr="002F1CFB">
        <w:rPr>
          <w:rFonts w:eastAsia="Malgun Gothic"/>
          <w:b/>
          <w:color w:val="0000FF"/>
          <w:u w:val="single"/>
          <w:lang w:eastAsia="ko-KR"/>
        </w:rPr>
        <w:t xml:space="preserve">A multicast forwarding connection between </w:t>
      </w:r>
      <w:r w:rsidR="0003198F" w:rsidRPr="004E7A64">
        <w:rPr>
          <w:rFonts w:eastAsia="Malgun Gothic"/>
          <w:b/>
          <w:color w:val="0000FF"/>
          <w:u w:val="single"/>
          <w:lang w:eastAsia="ko-KR"/>
        </w:rPr>
        <w:t xml:space="preserve">an </w:t>
      </w:r>
      <w:r w:rsidRPr="002F1CFB">
        <w:rPr>
          <w:rFonts w:eastAsia="Malgun Gothic"/>
          <w:b/>
          <w:color w:val="0000FF"/>
          <w:u w:val="single"/>
          <w:lang w:eastAsia="ko-KR"/>
        </w:rPr>
        <w:t xml:space="preserve">HR-BS and </w:t>
      </w:r>
      <w:r w:rsidR="0003198F" w:rsidRPr="004E7A64">
        <w:rPr>
          <w:rFonts w:eastAsia="Malgun Gothic"/>
          <w:b/>
          <w:color w:val="0000FF"/>
          <w:u w:val="single"/>
          <w:lang w:eastAsia="ko-KR"/>
        </w:rPr>
        <w:t xml:space="preserve">a </w:t>
      </w:r>
      <w:r w:rsidRPr="002F1CFB">
        <w:rPr>
          <w:rFonts w:eastAsia="Malgun Gothic"/>
          <w:b/>
          <w:color w:val="0000FF"/>
          <w:u w:val="single"/>
          <w:lang w:eastAsia="ko-KR"/>
        </w:rPr>
        <w:t xml:space="preserve">forwarding HR-MS is a multicast transport connection established to forward data traffic in one-way from </w:t>
      </w:r>
      <w:r w:rsidR="0003198F" w:rsidRPr="004E7A64">
        <w:rPr>
          <w:rFonts w:eastAsia="Malgun Gothic"/>
          <w:b/>
          <w:color w:val="0000FF"/>
          <w:u w:val="single"/>
          <w:lang w:eastAsia="ko-KR"/>
        </w:rPr>
        <w:t xml:space="preserve">an </w:t>
      </w:r>
      <w:r w:rsidRPr="002F1CFB">
        <w:rPr>
          <w:rFonts w:eastAsia="Malgun Gothic"/>
          <w:b/>
          <w:color w:val="0000FF"/>
          <w:u w:val="single"/>
          <w:lang w:eastAsia="ko-KR"/>
        </w:rPr>
        <w:t xml:space="preserve">HR-BS to </w:t>
      </w:r>
      <w:r w:rsidR="0003198F" w:rsidRPr="004E7A64">
        <w:rPr>
          <w:rFonts w:eastAsia="Malgun Gothic"/>
          <w:b/>
          <w:color w:val="0000FF"/>
          <w:u w:val="single"/>
          <w:lang w:eastAsia="ko-KR"/>
        </w:rPr>
        <w:t xml:space="preserve">a </w:t>
      </w:r>
      <w:r w:rsidRPr="002F1CFB">
        <w:rPr>
          <w:rFonts w:eastAsia="Malgun Gothic"/>
          <w:b/>
          <w:color w:val="0000FF"/>
          <w:u w:val="single"/>
          <w:lang w:eastAsia="ko-KR"/>
        </w:rPr>
        <w:t>forwarding HR-MSs.</w:t>
      </w:r>
    </w:p>
    <w:p w:rsidR="004D3F2B" w:rsidRPr="002F1CFB" w:rsidRDefault="004D3F2B" w:rsidP="004D3F2B">
      <w:pPr>
        <w:widowControl/>
        <w:wordWrap/>
        <w:autoSpaceDE/>
        <w:autoSpaceDN/>
        <w:spacing w:after="240"/>
        <w:jc w:val="both"/>
        <w:rPr>
          <w:rFonts w:eastAsia="Malgun Gothic"/>
          <w:b/>
          <w:color w:val="0000FF"/>
          <w:u w:val="single"/>
          <w:lang w:eastAsia="ko-KR"/>
        </w:rPr>
      </w:pPr>
      <w:r w:rsidRPr="002F1CFB">
        <w:rPr>
          <w:rFonts w:eastAsia="Malgun Gothic"/>
          <w:b/>
          <w:color w:val="0000FF"/>
          <w:u w:val="single"/>
          <w:lang w:eastAsia="ko-KR"/>
        </w:rPr>
        <w:t xml:space="preserve">Each unicast or multicast forwarding connection, which is established for supporting HR-MS forwarding, carries forwarding data packets. When </w:t>
      </w:r>
      <w:r w:rsidR="0003198F">
        <w:rPr>
          <w:rFonts w:eastAsia="Malgun Gothic" w:hint="eastAsia"/>
          <w:b/>
          <w:color w:val="0000FF"/>
          <w:u w:val="single"/>
          <w:lang w:eastAsia="ko-KR"/>
        </w:rPr>
        <w:t xml:space="preserve">an </w:t>
      </w:r>
      <w:r w:rsidRPr="002F1CFB">
        <w:rPr>
          <w:rFonts w:eastAsia="Malgun Gothic"/>
          <w:b/>
          <w:color w:val="0000FF"/>
          <w:u w:val="single"/>
          <w:lang w:eastAsia="ko-KR"/>
        </w:rPr>
        <w:t>HR-BS sends data packets on multicast forwarding connection</w:t>
      </w:r>
      <w:r w:rsidR="005411C0" w:rsidRPr="002F1CFB">
        <w:rPr>
          <w:rFonts w:eastAsia="Malgun Gothic"/>
          <w:b/>
          <w:color w:val="0000FF"/>
          <w:u w:val="single"/>
          <w:lang w:eastAsia="ko-KR"/>
        </w:rPr>
        <w:t>s</w:t>
      </w:r>
      <w:r w:rsidRPr="002F1CFB">
        <w:rPr>
          <w:rFonts w:eastAsia="Malgun Gothic"/>
          <w:b/>
          <w:color w:val="0000FF"/>
          <w:u w:val="single"/>
          <w:lang w:eastAsia="ko-KR"/>
        </w:rPr>
        <w:t xml:space="preserve">, </w:t>
      </w:r>
      <w:r w:rsidR="0003198F">
        <w:rPr>
          <w:rFonts w:eastAsia="Malgun Gothic" w:hint="eastAsia"/>
          <w:b/>
          <w:color w:val="0000FF"/>
          <w:u w:val="single"/>
          <w:lang w:eastAsia="ko-KR"/>
        </w:rPr>
        <w:t xml:space="preserve">a </w:t>
      </w:r>
      <w:r w:rsidRPr="002F1CFB">
        <w:rPr>
          <w:rFonts w:eastAsia="Malgun Gothic"/>
          <w:b/>
          <w:color w:val="0000FF"/>
          <w:u w:val="single"/>
          <w:lang w:eastAsia="ko-KR"/>
        </w:rPr>
        <w:t xml:space="preserve">forwarding HR-MS discriminates the data packets and forwards the data packets on a direct communication link. When a forwarding HR-MS receives data packets on a </w:t>
      </w:r>
      <w:r w:rsidR="00AF3361" w:rsidRPr="005411C0">
        <w:rPr>
          <w:rFonts w:ascii="Times" w:hAnsi="Times"/>
          <w:b/>
          <w:color w:val="0000FF"/>
          <w:kern w:val="1"/>
          <w:u w:val="single"/>
          <w:lang w:eastAsia="ko-KR"/>
        </w:rPr>
        <w:t>unicast</w:t>
      </w:r>
      <w:r w:rsidR="00AF3361" w:rsidRPr="002F1CFB">
        <w:rPr>
          <w:rFonts w:eastAsia="Malgun Gothic"/>
          <w:b/>
          <w:color w:val="0000FF"/>
          <w:u w:val="single"/>
          <w:lang w:eastAsia="ko-KR"/>
        </w:rPr>
        <w:t xml:space="preserve"> </w:t>
      </w:r>
      <w:r w:rsidRPr="002F1CFB">
        <w:rPr>
          <w:rFonts w:eastAsia="Malgun Gothic"/>
          <w:b/>
          <w:color w:val="0000FF"/>
          <w:u w:val="single"/>
          <w:lang w:eastAsia="ko-KR"/>
        </w:rPr>
        <w:t xml:space="preserve">direct communication link, the forwarding HR-MS discriminates the data packets and forwards the data packets on a unicast forwarding connection toward </w:t>
      </w:r>
      <w:r w:rsidR="0003198F">
        <w:rPr>
          <w:rFonts w:eastAsia="Malgun Gothic" w:hint="eastAsia"/>
          <w:b/>
          <w:color w:val="0000FF"/>
          <w:u w:val="single"/>
          <w:lang w:eastAsia="ko-KR"/>
        </w:rPr>
        <w:t xml:space="preserve">an </w:t>
      </w:r>
      <w:r w:rsidRPr="002F1CFB">
        <w:rPr>
          <w:rFonts w:eastAsia="Malgun Gothic"/>
          <w:b/>
          <w:color w:val="0000FF"/>
          <w:u w:val="single"/>
          <w:lang w:eastAsia="ko-KR"/>
        </w:rPr>
        <w:t>HR-BS.</w:t>
      </w:r>
    </w:p>
    <w:p w:rsidR="00287AE1" w:rsidRPr="002F1CFB" w:rsidRDefault="00287AE1" w:rsidP="004D3F2B">
      <w:pPr>
        <w:widowControl/>
        <w:wordWrap/>
        <w:autoSpaceDE/>
        <w:autoSpaceDN/>
        <w:spacing w:after="240"/>
        <w:jc w:val="both"/>
        <w:rPr>
          <w:rFonts w:eastAsia="Malgun Gothic"/>
          <w:b/>
          <w:color w:val="0000FF"/>
          <w:u w:val="single"/>
          <w:lang w:eastAsia="ko-KR"/>
        </w:rPr>
      </w:pPr>
    </w:p>
    <w:p w:rsidR="004D3F2B" w:rsidRPr="002F1CFB" w:rsidRDefault="004D3F2B" w:rsidP="004D3F2B">
      <w:pPr>
        <w:keepNext/>
        <w:keepLines/>
        <w:widowControl/>
        <w:numPr>
          <w:ilvl w:val="6"/>
          <w:numId w:val="0"/>
        </w:numPr>
        <w:suppressAutoHyphens/>
        <w:wordWrap/>
        <w:autoSpaceDE/>
        <w:autoSpaceDN/>
        <w:spacing w:before="240" w:after="240"/>
        <w:outlineLvl w:val="6"/>
        <w:rPr>
          <w:rFonts w:ascii="Arial" w:eastAsia="Malgun Gothic" w:hAnsi="Arial"/>
          <w:b/>
          <w:color w:val="0000FF"/>
          <w:u w:val="single"/>
          <w:lang w:eastAsia="ja-JP"/>
        </w:rPr>
      </w:pPr>
      <w:bookmarkStart w:id="91" w:name="_Toc310326193"/>
      <w:r w:rsidRPr="002F1CFB">
        <w:rPr>
          <w:rFonts w:ascii="Arial" w:eastAsia="Malgun Gothic" w:hAnsi="Arial"/>
          <w:b/>
          <w:color w:val="0000FF"/>
          <w:u w:val="single"/>
          <w:lang w:eastAsia="ko-KR"/>
        </w:rPr>
        <w:t xml:space="preserve"> </w:t>
      </w:r>
      <w:r w:rsidR="00AF3361" w:rsidRPr="002F1CFB">
        <w:rPr>
          <w:rFonts w:ascii="Arial" w:eastAsia="Malgun Gothic" w:hAnsi="Arial"/>
          <w:b/>
          <w:color w:val="0000FF"/>
          <w:u w:val="single"/>
          <w:lang w:eastAsia="ko-KR"/>
        </w:rPr>
        <w:t>6.12.2.1.</w:t>
      </w:r>
      <w:r w:rsidR="00990B77" w:rsidRPr="002F1CFB">
        <w:rPr>
          <w:rFonts w:ascii="Arial" w:eastAsia="Malgun Gothic" w:hAnsi="Arial"/>
          <w:b/>
          <w:color w:val="0000FF"/>
          <w:u w:val="single"/>
          <w:lang w:eastAsia="ko-KR"/>
        </w:rPr>
        <w:t>13</w:t>
      </w:r>
      <w:r w:rsidR="00AF3361" w:rsidRPr="002F1CFB">
        <w:rPr>
          <w:rFonts w:ascii="Arial" w:eastAsia="Malgun Gothic" w:hAnsi="Arial"/>
          <w:b/>
          <w:color w:val="0000FF"/>
          <w:u w:val="single"/>
          <w:lang w:eastAsia="ko-KR"/>
        </w:rPr>
        <w:t xml:space="preserve">.3 </w:t>
      </w:r>
      <w:r w:rsidRPr="002F1CFB">
        <w:rPr>
          <w:rFonts w:ascii="Arial" w:eastAsia="Malgun Gothic" w:hAnsi="Arial"/>
          <w:b/>
          <w:color w:val="0000FF"/>
          <w:u w:val="single"/>
          <w:lang w:eastAsia="ja-JP"/>
        </w:rPr>
        <w:t>Forwarding connection establishment</w:t>
      </w:r>
      <w:bookmarkEnd w:id="91"/>
    </w:p>
    <w:p w:rsidR="00D06F06" w:rsidRPr="005411C0" w:rsidRDefault="00A77837" w:rsidP="004D3F2B">
      <w:pPr>
        <w:widowControl/>
        <w:wordWrap/>
        <w:autoSpaceDE/>
        <w:autoSpaceDN/>
        <w:spacing w:after="240"/>
        <w:jc w:val="both"/>
        <w:rPr>
          <w:rFonts w:ascii="Times" w:hAnsi="Times"/>
          <w:b/>
          <w:color w:val="0000FF"/>
          <w:kern w:val="1"/>
          <w:u w:val="single"/>
          <w:lang w:eastAsia="ko-KR"/>
        </w:rPr>
      </w:pPr>
      <w:r w:rsidRPr="005411C0">
        <w:rPr>
          <w:rFonts w:ascii="Times" w:hAnsi="Times"/>
          <w:b/>
          <w:color w:val="0000FF"/>
          <w:kern w:val="1"/>
          <w:u w:val="single"/>
          <w:lang w:eastAsia="ko-KR"/>
        </w:rPr>
        <w:t>When an HR-MS out of BS’s coverage needs to send packets to any infra</w:t>
      </w:r>
      <w:r w:rsidR="003D6489" w:rsidRPr="005411C0">
        <w:rPr>
          <w:rFonts w:ascii="Times" w:hAnsi="Times"/>
          <w:b/>
          <w:color w:val="0000FF"/>
          <w:kern w:val="1"/>
          <w:u w:val="single"/>
          <w:lang w:eastAsia="ko-KR"/>
        </w:rPr>
        <w:t>-</w:t>
      </w:r>
      <w:r w:rsidRPr="005411C0">
        <w:rPr>
          <w:rFonts w:ascii="Times" w:hAnsi="Times"/>
          <w:b/>
          <w:color w:val="0000FF"/>
          <w:kern w:val="1"/>
          <w:u w:val="single"/>
          <w:lang w:eastAsia="ko-KR"/>
        </w:rPr>
        <w:t xml:space="preserve">structure node, it request a forwarding HR-MS to establish </w:t>
      </w:r>
      <w:r w:rsidR="00746968" w:rsidRPr="005411C0">
        <w:rPr>
          <w:rFonts w:ascii="Times" w:hAnsi="Times"/>
          <w:b/>
          <w:color w:val="0000FF"/>
          <w:kern w:val="1"/>
          <w:u w:val="single"/>
          <w:lang w:eastAsia="ko-KR"/>
        </w:rPr>
        <w:t xml:space="preserve">a </w:t>
      </w:r>
      <w:r w:rsidRPr="005411C0">
        <w:rPr>
          <w:rFonts w:ascii="Times" w:hAnsi="Times"/>
          <w:b/>
          <w:color w:val="0000FF"/>
          <w:kern w:val="1"/>
          <w:u w:val="single"/>
          <w:lang w:eastAsia="ko-KR"/>
        </w:rPr>
        <w:t>one-way unicast TDC link</w:t>
      </w:r>
      <w:r w:rsidR="00D06F06" w:rsidRPr="005411C0">
        <w:rPr>
          <w:rFonts w:ascii="Times" w:hAnsi="Times"/>
          <w:b/>
          <w:color w:val="0000FF"/>
          <w:kern w:val="1"/>
          <w:u w:val="single"/>
          <w:lang w:eastAsia="ko-KR"/>
        </w:rPr>
        <w:t xml:space="preserve"> by sending an AAI-DC-LEST-REQ message</w:t>
      </w:r>
      <w:r w:rsidR="00A5585E" w:rsidRPr="005411C0">
        <w:rPr>
          <w:rFonts w:ascii="Times" w:hAnsi="Times"/>
          <w:b/>
          <w:color w:val="0000FF"/>
          <w:kern w:val="1"/>
          <w:u w:val="single"/>
          <w:lang w:eastAsia="ko-KR"/>
        </w:rPr>
        <w:t xml:space="preserve"> if Forwarding Unicast Status is </w:t>
      </w:r>
      <w:r w:rsidR="00D45DFF" w:rsidRPr="005411C0">
        <w:rPr>
          <w:rFonts w:ascii="Times" w:hAnsi="Times"/>
          <w:b/>
          <w:color w:val="0000FF"/>
          <w:kern w:val="1"/>
          <w:u w:val="single"/>
          <w:lang w:eastAsia="ko-KR"/>
        </w:rPr>
        <w:t>‘</w:t>
      </w:r>
      <w:r w:rsidR="00A5585E" w:rsidRPr="005411C0">
        <w:rPr>
          <w:rFonts w:ascii="Times" w:hAnsi="Times"/>
          <w:b/>
          <w:color w:val="0000FF"/>
          <w:kern w:val="1"/>
          <w:u w:val="single"/>
          <w:lang w:eastAsia="ko-KR"/>
        </w:rPr>
        <w:t>available</w:t>
      </w:r>
      <w:r w:rsidR="00D45DFF" w:rsidRPr="005411C0">
        <w:rPr>
          <w:rFonts w:ascii="Times" w:hAnsi="Times"/>
          <w:b/>
          <w:color w:val="0000FF"/>
          <w:kern w:val="1"/>
          <w:u w:val="single"/>
          <w:lang w:eastAsia="ko-KR"/>
        </w:rPr>
        <w:t>’</w:t>
      </w:r>
      <w:r w:rsidR="00A5585E" w:rsidRPr="005411C0">
        <w:rPr>
          <w:rFonts w:ascii="Times" w:hAnsi="Times"/>
          <w:b/>
          <w:color w:val="0000FF"/>
          <w:kern w:val="1"/>
          <w:u w:val="single"/>
          <w:lang w:eastAsia="ko-KR"/>
        </w:rPr>
        <w:t xml:space="preserve"> in </w:t>
      </w:r>
      <w:r w:rsidR="00D45DFF" w:rsidRPr="005411C0">
        <w:rPr>
          <w:rFonts w:ascii="Times" w:hAnsi="Times"/>
          <w:b/>
          <w:color w:val="0000FF"/>
          <w:kern w:val="1"/>
          <w:u w:val="single"/>
          <w:lang w:eastAsia="ko-KR"/>
        </w:rPr>
        <w:t xml:space="preserve">the previous </w:t>
      </w:r>
      <w:r w:rsidR="00A5585E" w:rsidRPr="005411C0">
        <w:rPr>
          <w:rFonts w:ascii="Times" w:hAnsi="Times"/>
          <w:b/>
          <w:color w:val="0000FF"/>
          <w:kern w:val="1"/>
          <w:u w:val="single"/>
          <w:lang w:eastAsia="ko-KR"/>
        </w:rPr>
        <w:t>AAI-DC-FWD-ADV message</w:t>
      </w:r>
      <w:r w:rsidRPr="005411C0">
        <w:rPr>
          <w:rFonts w:ascii="Times" w:hAnsi="Times"/>
          <w:b/>
          <w:color w:val="0000FF"/>
          <w:kern w:val="1"/>
          <w:u w:val="single"/>
          <w:lang w:eastAsia="ko-KR"/>
        </w:rPr>
        <w:t xml:space="preserve">. </w:t>
      </w:r>
      <w:r w:rsidR="00D06F06" w:rsidRPr="005411C0">
        <w:rPr>
          <w:rFonts w:ascii="Times" w:hAnsi="Times"/>
          <w:b/>
          <w:color w:val="0000FF"/>
          <w:kern w:val="1"/>
          <w:u w:val="single"/>
          <w:lang w:eastAsia="ko-KR"/>
        </w:rPr>
        <w:t xml:space="preserve">In the </w:t>
      </w:r>
      <w:r w:rsidR="00A5585E" w:rsidRPr="005411C0">
        <w:rPr>
          <w:rFonts w:ascii="Times" w:hAnsi="Times"/>
          <w:b/>
          <w:color w:val="0000FF"/>
          <w:kern w:val="1"/>
          <w:u w:val="single"/>
          <w:lang w:eastAsia="ko-KR"/>
        </w:rPr>
        <w:t xml:space="preserve">AAI-DC-LEST-REQ </w:t>
      </w:r>
      <w:r w:rsidR="00D06F06" w:rsidRPr="005411C0">
        <w:rPr>
          <w:rFonts w:ascii="Times" w:hAnsi="Times"/>
          <w:b/>
          <w:color w:val="0000FF"/>
          <w:kern w:val="1"/>
          <w:u w:val="single"/>
          <w:lang w:eastAsia="ko-KR"/>
        </w:rPr>
        <w:t>message, th</w:t>
      </w:r>
      <w:r w:rsidRPr="005411C0">
        <w:rPr>
          <w:rFonts w:ascii="Times" w:hAnsi="Times"/>
          <w:b/>
          <w:color w:val="0000FF"/>
          <w:kern w:val="1"/>
          <w:u w:val="single"/>
          <w:lang w:eastAsia="ko-KR"/>
        </w:rPr>
        <w:t xml:space="preserve">e HR-MS specifies the target </w:t>
      </w:r>
      <w:r w:rsidR="00554AED" w:rsidRPr="005411C0">
        <w:rPr>
          <w:rFonts w:ascii="Times" w:hAnsi="Times"/>
          <w:b/>
          <w:color w:val="0000FF"/>
          <w:kern w:val="1"/>
          <w:u w:val="single"/>
          <w:lang w:eastAsia="ko-KR"/>
        </w:rPr>
        <w:t>DC</w:t>
      </w:r>
      <w:r w:rsidRPr="005411C0">
        <w:rPr>
          <w:rFonts w:ascii="Times" w:hAnsi="Times"/>
          <w:b/>
          <w:color w:val="0000FF"/>
          <w:kern w:val="1"/>
          <w:u w:val="single"/>
          <w:lang w:eastAsia="ko-KR"/>
        </w:rPr>
        <w:t xml:space="preserve"> </w:t>
      </w:r>
      <w:r w:rsidR="0075600B" w:rsidRPr="005411C0">
        <w:rPr>
          <w:rFonts w:ascii="Times" w:hAnsi="Times"/>
          <w:b/>
          <w:color w:val="0000FF"/>
          <w:kern w:val="1"/>
          <w:u w:val="single"/>
          <w:lang w:eastAsia="ko-KR"/>
        </w:rPr>
        <w:t>Group</w:t>
      </w:r>
      <w:r w:rsidR="00554AED" w:rsidRPr="005411C0">
        <w:rPr>
          <w:rFonts w:ascii="Times" w:hAnsi="Times"/>
          <w:b/>
          <w:color w:val="0000FF"/>
          <w:kern w:val="1"/>
          <w:u w:val="single"/>
          <w:lang w:eastAsia="ko-KR"/>
        </w:rPr>
        <w:t xml:space="preserve"> </w:t>
      </w:r>
      <w:r w:rsidRPr="005411C0">
        <w:rPr>
          <w:rFonts w:ascii="Times" w:hAnsi="Times"/>
          <w:b/>
          <w:color w:val="0000FF"/>
          <w:kern w:val="1"/>
          <w:u w:val="single"/>
          <w:lang w:eastAsia="ko-KR"/>
        </w:rPr>
        <w:t xml:space="preserve">address </w:t>
      </w:r>
      <w:r w:rsidR="00D06F06" w:rsidRPr="005411C0">
        <w:rPr>
          <w:rFonts w:ascii="Times" w:hAnsi="Times"/>
          <w:b/>
          <w:color w:val="0000FF"/>
          <w:kern w:val="1"/>
          <w:u w:val="single"/>
          <w:lang w:eastAsia="ko-KR"/>
        </w:rPr>
        <w:t xml:space="preserve">with which it communicates then </w:t>
      </w:r>
      <w:r w:rsidRPr="005411C0">
        <w:rPr>
          <w:rFonts w:ascii="Times" w:hAnsi="Times"/>
          <w:b/>
          <w:color w:val="0000FF"/>
          <w:kern w:val="1"/>
          <w:u w:val="single"/>
          <w:lang w:eastAsia="ko-KR"/>
        </w:rPr>
        <w:t xml:space="preserve">the forwarding HR-MS translates the </w:t>
      </w:r>
      <w:r w:rsidR="00554AED" w:rsidRPr="005411C0">
        <w:rPr>
          <w:rFonts w:ascii="Times" w:hAnsi="Times"/>
          <w:b/>
          <w:color w:val="0000FF"/>
          <w:kern w:val="1"/>
          <w:u w:val="single"/>
          <w:lang w:eastAsia="ko-KR"/>
        </w:rPr>
        <w:t xml:space="preserve">target DC </w:t>
      </w:r>
      <w:r w:rsidR="0075600B" w:rsidRPr="005411C0">
        <w:rPr>
          <w:rFonts w:ascii="Times" w:hAnsi="Times"/>
          <w:b/>
          <w:color w:val="0000FF"/>
          <w:kern w:val="1"/>
          <w:u w:val="single"/>
          <w:lang w:eastAsia="ko-KR"/>
        </w:rPr>
        <w:t xml:space="preserve">Group </w:t>
      </w:r>
      <w:r w:rsidRPr="005411C0">
        <w:rPr>
          <w:rFonts w:ascii="Times" w:hAnsi="Times"/>
          <w:b/>
          <w:color w:val="0000FF"/>
          <w:kern w:val="1"/>
          <w:u w:val="single"/>
          <w:lang w:eastAsia="ko-KR"/>
        </w:rPr>
        <w:t xml:space="preserve">address </w:t>
      </w:r>
      <w:r w:rsidR="00554AED" w:rsidRPr="005411C0">
        <w:rPr>
          <w:rFonts w:ascii="Times" w:hAnsi="Times"/>
          <w:b/>
          <w:color w:val="0000FF"/>
          <w:kern w:val="1"/>
          <w:u w:val="single"/>
          <w:lang w:eastAsia="ko-KR"/>
        </w:rPr>
        <w:t>to a</w:t>
      </w:r>
      <w:r w:rsidR="00746968" w:rsidRPr="005411C0">
        <w:rPr>
          <w:rFonts w:ascii="Times" w:hAnsi="Times"/>
          <w:b/>
          <w:color w:val="0000FF"/>
          <w:kern w:val="1"/>
          <w:u w:val="single"/>
          <w:lang w:eastAsia="ko-KR"/>
        </w:rPr>
        <w:t>n</w:t>
      </w:r>
      <w:r w:rsidR="00554AED" w:rsidRPr="005411C0">
        <w:rPr>
          <w:rFonts w:ascii="Times" w:hAnsi="Times"/>
          <w:b/>
          <w:color w:val="0000FF"/>
          <w:kern w:val="1"/>
          <w:u w:val="single"/>
          <w:lang w:eastAsia="ko-KR"/>
        </w:rPr>
        <w:t xml:space="preserve"> address </w:t>
      </w:r>
      <w:r w:rsidRPr="005411C0">
        <w:rPr>
          <w:rFonts w:ascii="Times" w:hAnsi="Times"/>
          <w:b/>
          <w:color w:val="0000FF"/>
          <w:kern w:val="1"/>
          <w:u w:val="single"/>
          <w:lang w:eastAsia="ko-KR"/>
        </w:rPr>
        <w:t>used in the infra</w:t>
      </w:r>
      <w:r w:rsidR="0038463C" w:rsidRPr="005411C0">
        <w:rPr>
          <w:rFonts w:ascii="Times" w:hAnsi="Times"/>
          <w:b/>
          <w:color w:val="0000FF"/>
          <w:kern w:val="1"/>
          <w:u w:val="single"/>
          <w:lang w:eastAsia="ko-KR"/>
        </w:rPr>
        <w:t>-</w:t>
      </w:r>
      <w:r w:rsidRPr="005411C0">
        <w:rPr>
          <w:rFonts w:ascii="Times" w:hAnsi="Times"/>
          <w:b/>
          <w:color w:val="0000FF"/>
          <w:kern w:val="1"/>
          <w:u w:val="single"/>
          <w:lang w:eastAsia="ko-KR"/>
        </w:rPr>
        <w:t>structure</w:t>
      </w:r>
      <w:r w:rsidR="003D6489" w:rsidRPr="005411C0">
        <w:rPr>
          <w:rFonts w:ascii="Times" w:hAnsi="Times"/>
          <w:b/>
          <w:color w:val="0000FF"/>
          <w:kern w:val="1"/>
          <w:u w:val="single"/>
          <w:lang w:eastAsia="ko-KR"/>
        </w:rPr>
        <w:t xml:space="preserve"> and requests a unicast forwarding connection for the target address</w:t>
      </w:r>
      <w:r w:rsidRPr="005411C0">
        <w:rPr>
          <w:rFonts w:ascii="Times" w:hAnsi="Times"/>
          <w:b/>
          <w:color w:val="0000FF"/>
          <w:kern w:val="1"/>
          <w:u w:val="single"/>
          <w:lang w:eastAsia="ko-KR"/>
        </w:rPr>
        <w:t>.</w:t>
      </w:r>
      <w:r w:rsidR="003D6489" w:rsidRPr="005411C0">
        <w:rPr>
          <w:rFonts w:ascii="Times" w:hAnsi="Times"/>
          <w:b/>
          <w:color w:val="0000FF"/>
          <w:kern w:val="1"/>
          <w:u w:val="single"/>
          <w:lang w:eastAsia="ko-KR"/>
        </w:rPr>
        <w:t xml:space="preserve"> It receives an </w:t>
      </w:r>
      <w:r w:rsidR="00D06F06" w:rsidRPr="005411C0">
        <w:rPr>
          <w:rFonts w:ascii="Times" w:hAnsi="Times"/>
          <w:b/>
          <w:color w:val="0000FF"/>
          <w:kern w:val="1"/>
          <w:u w:val="single"/>
          <w:lang w:eastAsia="ko-KR"/>
        </w:rPr>
        <w:t>AAI-DC-LEST-RSP message from the forwarding HR-MS in response to the AAI-DC-LEST-REQ</w:t>
      </w:r>
      <w:r w:rsidR="003D6489" w:rsidRPr="005411C0">
        <w:rPr>
          <w:rFonts w:ascii="Times" w:hAnsi="Times"/>
          <w:b/>
          <w:color w:val="0000FF"/>
          <w:kern w:val="1"/>
          <w:u w:val="single"/>
          <w:lang w:eastAsia="ko-KR"/>
        </w:rPr>
        <w:t>.</w:t>
      </w:r>
      <w:r w:rsidR="00554AED" w:rsidRPr="005411C0">
        <w:rPr>
          <w:rFonts w:ascii="Times" w:hAnsi="Times"/>
          <w:b/>
          <w:color w:val="0000FF"/>
          <w:kern w:val="1"/>
          <w:u w:val="single"/>
          <w:lang w:eastAsia="ko-KR"/>
        </w:rPr>
        <w:t xml:space="preserve"> After the one-way unicast TDC link is establishe</w:t>
      </w:r>
      <w:r w:rsidR="00A5585E" w:rsidRPr="005411C0">
        <w:rPr>
          <w:rFonts w:ascii="Times" w:hAnsi="Times"/>
          <w:b/>
          <w:color w:val="0000FF"/>
          <w:kern w:val="1"/>
          <w:u w:val="single"/>
          <w:lang w:eastAsia="ko-KR"/>
        </w:rPr>
        <w:t xml:space="preserve">d, the forwarding HR-MS broadcasts </w:t>
      </w:r>
      <w:proofErr w:type="gramStart"/>
      <w:r w:rsidR="00A5585E" w:rsidRPr="005411C0">
        <w:rPr>
          <w:rFonts w:ascii="Times" w:hAnsi="Times"/>
          <w:b/>
          <w:color w:val="0000FF"/>
          <w:kern w:val="1"/>
          <w:u w:val="single"/>
          <w:lang w:eastAsia="ko-KR"/>
        </w:rPr>
        <w:t>a</w:t>
      </w:r>
      <w:proofErr w:type="gramEnd"/>
      <w:r w:rsidR="00A5585E" w:rsidRPr="005411C0">
        <w:rPr>
          <w:rFonts w:ascii="Times" w:hAnsi="Times"/>
          <w:b/>
          <w:color w:val="0000FF"/>
          <w:kern w:val="1"/>
          <w:u w:val="single"/>
          <w:lang w:eastAsia="ko-KR"/>
        </w:rPr>
        <w:t xml:space="preserve"> AAI-DC-FWD-ADV with Forwarding Unicast Status == 1.</w:t>
      </w:r>
    </w:p>
    <w:p w:rsidR="003D6489" w:rsidRPr="005411C0" w:rsidRDefault="003D6489" w:rsidP="004D3F2B">
      <w:pPr>
        <w:widowControl/>
        <w:wordWrap/>
        <w:autoSpaceDE/>
        <w:autoSpaceDN/>
        <w:spacing w:after="240"/>
        <w:jc w:val="both"/>
        <w:rPr>
          <w:rFonts w:ascii="Times" w:hAnsi="Times"/>
          <w:b/>
          <w:color w:val="0000FF"/>
          <w:kern w:val="1"/>
          <w:u w:val="single"/>
          <w:lang w:eastAsia="ko-KR"/>
        </w:rPr>
      </w:pPr>
      <w:r w:rsidRPr="005411C0">
        <w:rPr>
          <w:rFonts w:ascii="Times" w:hAnsi="Times"/>
          <w:b/>
          <w:color w:val="0000FF"/>
          <w:kern w:val="1"/>
          <w:u w:val="single"/>
          <w:lang w:eastAsia="ko-KR"/>
        </w:rPr>
        <w:t xml:space="preserve">When a forwarding HR-MS is requested to establish a forwarding multicast connection triggered by an AAI-DC-FWD-JOIN message </w:t>
      </w:r>
      <w:r w:rsidR="00554AED" w:rsidRPr="005411C0">
        <w:rPr>
          <w:rFonts w:ascii="Times" w:hAnsi="Times"/>
          <w:b/>
          <w:color w:val="0000FF"/>
          <w:kern w:val="1"/>
          <w:u w:val="single"/>
          <w:lang w:eastAsia="ko-KR"/>
        </w:rPr>
        <w:t xml:space="preserve">with target DC Group addresses </w:t>
      </w:r>
      <w:r w:rsidRPr="005411C0">
        <w:rPr>
          <w:rFonts w:ascii="Times" w:hAnsi="Times"/>
          <w:b/>
          <w:color w:val="0000FF"/>
          <w:kern w:val="1"/>
          <w:u w:val="single"/>
          <w:lang w:eastAsia="ko-KR"/>
        </w:rPr>
        <w:t xml:space="preserve">from an HR-MS out of BS’s coverage, the forwarding HR-MS establishes </w:t>
      </w:r>
      <w:r w:rsidR="00554AED" w:rsidRPr="005411C0">
        <w:rPr>
          <w:rFonts w:ascii="Times" w:hAnsi="Times"/>
          <w:b/>
          <w:color w:val="0000FF"/>
          <w:kern w:val="1"/>
          <w:u w:val="single"/>
          <w:lang w:eastAsia="ko-KR"/>
        </w:rPr>
        <w:t>a multicast forwarding connection for the target group address from a</w:t>
      </w:r>
      <w:r w:rsidR="00D45DFF" w:rsidRPr="005411C0">
        <w:rPr>
          <w:rFonts w:ascii="Times" w:hAnsi="Times"/>
          <w:b/>
          <w:color w:val="0000FF"/>
          <w:kern w:val="1"/>
          <w:u w:val="single"/>
          <w:lang w:eastAsia="ko-KR"/>
        </w:rPr>
        <w:t>n</w:t>
      </w:r>
      <w:r w:rsidR="00554AED" w:rsidRPr="005411C0">
        <w:rPr>
          <w:rFonts w:ascii="Times" w:hAnsi="Times"/>
          <w:b/>
          <w:color w:val="0000FF"/>
          <w:kern w:val="1"/>
          <w:u w:val="single"/>
          <w:lang w:eastAsia="ko-KR"/>
        </w:rPr>
        <w:t xml:space="preserve"> HR-BS to a forwarding HR-MS. The forwarding HR-MS translates the target DC Group address to a</w:t>
      </w:r>
      <w:r w:rsidR="00D45DFF" w:rsidRPr="005411C0">
        <w:rPr>
          <w:rFonts w:ascii="Times" w:hAnsi="Times"/>
          <w:b/>
          <w:color w:val="0000FF"/>
          <w:kern w:val="1"/>
          <w:u w:val="single"/>
          <w:lang w:eastAsia="ko-KR"/>
        </w:rPr>
        <w:t>n</w:t>
      </w:r>
      <w:r w:rsidR="00554AED" w:rsidRPr="005411C0">
        <w:rPr>
          <w:rFonts w:ascii="Times" w:hAnsi="Times"/>
          <w:b/>
          <w:color w:val="0000FF"/>
          <w:kern w:val="1"/>
          <w:u w:val="single"/>
          <w:lang w:eastAsia="ko-KR"/>
        </w:rPr>
        <w:t xml:space="preserve"> address used in the infra-structure. If the forwarding multicast connection is established, the forwarding HR-MS </w:t>
      </w:r>
      <w:r w:rsidR="006C1047" w:rsidRPr="005411C0">
        <w:rPr>
          <w:rFonts w:ascii="Times" w:hAnsi="Times"/>
          <w:b/>
          <w:color w:val="0000FF"/>
          <w:kern w:val="1"/>
          <w:u w:val="single"/>
          <w:lang w:eastAsia="ko-KR"/>
        </w:rPr>
        <w:t>broadcasts</w:t>
      </w:r>
      <w:r w:rsidR="00A5585E" w:rsidRPr="005411C0">
        <w:rPr>
          <w:rFonts w:ascii="Times" w:hAnsi="Times"/>
          <w:b/>
          <w:color w:val="0000FF"/>
          <w:kern w:val="1"/>
          <w:u w:val="single"/>
          <w:lang w:eastAsia="ko-KR"/>
        </w:rPr>
        <w:t xml:space="preserve"> </w:t>
      </w:r>
      <w:proofErr w:type="gramStart"/>
      <w:r w:rsidR="00A5585E" w:rsidRPr="005411C0">
        <w:rPr>
          <w:rFonts w:ascii="Times" w:hAnsi="Times"/>
          <w:b/>
          <w:color w:val="0000FF"/>
          <w:kern w:val="1"/>
          <w:u w:val="single"/>
          <w:lang w:eastAsia="ko-KR"/>
        </w:rPr>
        <w:t>a</w:t>
      </w:r>
      <w:proofErr w:type="gramEnd"/>
      <w:r w:rsidR="00A5585E" w:rsidRPr="005411C0">
        <w:rPr>
          <w:rFonts w:ascii="Times" w:hAnsi="Times"/>
          <w:b/>
          <w:color w:val="0000FF"/>
          <w:kern w:val="1"/>
          <w:u w:val="single"/>
          <w:lang w:eastAsia="ko-KR"/>
        </w:rPr>
        <w:t xml:space="preserve"> AAI-DC-FWD-ADV with new on-going DCGIDs. </w:t>
      </w:r>
      <w:r w:rsidR="006C1047" w:rsidRPr="005411C0">
        <w:rPr>
          <w:rFonts w:ascii="Times" w:hAnsi="Times"/>
          <w:b/>
          <w:color w:val="0000FF"/>
          <w:kern w:val="1"/>
          <w:u w:val="single"/>
          <w:lang w:eastAsia="ko-KR"/>
        </w:rPr>
        <w:t>The HR-MS outside of BS coverage is received both a preamble and a</w:t>
      </w:r>
      <w:r w:rsidR="00D45DFF" w:rsidRPr="005411C0">
        <w:rPr>
          <w:rFonts w:ascii="Times" w:hAnsi="Times"/>
          <w:b/>
          <w:color w:val="0000FF"/>
          <w:kern w:val="1"/>
          <w:u w:val="single"/>
          <w:lang w:eastAsia="ko-KR"/>
        </w:rPr>
        <w:t>n</w:t>
      </w:r>
      <w:r w:rsidR="006C1047" w:rsidRPr="005411C0">
        <w:rPr>
          <w:rFonts w:ascii="Times" w:hAnsi="Times"/>
          <w:b/>
          <w:color w:val="0000FF"/>
          <w:kern w:val="1"/>
          <w:u w:val="single"/>
          <w:lang w:eastAsia="ko-KR"/>
        </w:rPr>
        <w:t xml:space="preserve"> AAI-DC-LEST-CMD message to establish </w:t>
      </w:r>
      <w:r w:rsidR="00746968" w:rsidRPr="005411C0">
        <w:rPr>
          <w:rFonts w:ascii="Times" w:hAnsi="Times"/>
          <w:b/>
          <w:color w:val="0000FF"/>
          <w:kern w:val="1"/>
          <w:u w:val="single"/>
          <w:lang w:eastAsia="ko-KR"/>
        </w:rPr>
        <w:t xml:space="preserve">a </w:t>
      </w:r>
      <w:r w:rsidR="006C1047" w:rsidRPr="005411C0">
        <w:rPr>
          <w:rFonts w:ascii="Times" w:hAnsi="Times"/>
          <w:b/>
          <w:color w:val="0000FF"/>
          <w:kern w:val="1"/>
          <w:u w:val="single"/>
          <w:lang w:eastAsia="ko-KR"/>
        </w:rPr>
        <w:t>one-way multicast link.</w:t>
      </w:r>
    </w:p>
    <w:p w:rsidR="004D3F2B" w:rsidRPr="002F1CFB" w:rsidRDefault="004D3F2B" w:rsidP="004D3F2B">
      <w:pPr>
        <w:widowControl/>
        <w:wordWrap/>
        <w:autoSpaceDE/>
        <w:autoSpaceDN/>
        <w:spacing w:after="240"/>
        <w:jc w:val="both"/>
        <w:rPr>
          <w:rFonts w:eastAsia="Malgun Gothic"/>
          <w:b/>
          <w:color w:val="0000FF"/>
          <w:u w:val="single"/>
          <w:lang w:eastAsia="ko-KR"/>
        </w:rPr>
      </w:pPr>
      <w:r w:rsidRPr="002F1CFB">
        <w:rPr>
          <w:rFonts w:eastAsia="Malgun Gothic"/>
          <w:b/>
          <w:color w:val="0000FF"/>
          <w:u w:val="single"/>
          <w:lang w:eastAsia="ko-KR"/>
        </w:rPr>
        <w:t xml:space="preserve">The unicast or multicast forwarding connection between </w:t>
      </w:r>
      <w:r w:rsidR="00A5585E" w:rsidRPr="005411C0">
        <w:rPr>
          <w:rFonts w:ascii="Times" w:hAnsi="Times"/>
          <w:b/>
          <w:color w:val="0000FF"/>
          <w:kern w:val="1"/>
          <w:u w:val="single"/>
          <w:lang w:eastAsia="ko-KR"/>
        </w:rPr>
        <w:t>an</w:t>
      </w:r>
      <w:r w:rsidR="00A5585E" w:rsidRPr="002F1CFB">
        <w:rPr>
          <w:rFonts w:eastAsia="Malgun Gothic"/>
          <w:b/>
          <w:color w:val="0000FF"/>
          <w:u w:val="single"/>
          <w:lang w:eastAsia="ko-KR"/>
        </w:rPr>
        <w:t xml:space="preserve"> </w:t>
      </w:r>
      <w:r w:rsidRPr="002F1CFB">
        <w:rPr>
          <w:rFonts w:eastAsia="Malgun Gothic"/>
          <w:b/>
          <w:color w:val="0000FF"/>
          <w:u w:val="single"/>
          <w:lang w:eastAsia="ko-KR"/>
        </w:rPr>
        <w:t xml:space="preserve">HR-BS and </w:t>
      </w:r>
      <w:r w:rsidR="00A5585E" w:rsidRPr="005411C0">
        <w:rPr>
          <w:rFonts w:ascii="Times" w:hAnsi="Times"/>
          <w:b/>
          <w:color w:val="0000FF"/>
          <w:kern w:val="1"/>
          <w:u w:val="single"/>
          <w:lang w:eastAsia="ko-KR"/>
        </w:rPr>
        <w:t>a</w:t>
      </w:r>
      <w:r w:rsidR="00A5585E" w:rsidRPr="002F1CFB">
        <w:rPr>
          <w:rFonts w:eastAsia="Malgun Gothic"/>
          <w:b/>
          <w:color w:val="0000FF"/>
          <w:u w:val="single"/>
          <w:lang w:eastAsia="ko-KR"/>
        </w:rPr>
        <w:t xml:space="preserve"> </w:t>
      </w:r>
      <w:r w:rsidRPr="002F1CFB">
        <w:rPr>
          <w:rFonts w:eastAsia="Malgun Gothic"/>
          <w:b/>
          <w:color w:val="0000FF"/>
          <w:u w:val="single"/>
          <w:lang w:eastAsia="ko-KR"/>
        </w:rPr>
        <w:t>forwarding HR-MS is established by exchanges of MAC Management messages such as AAI-DSA-REQ/RSP/ACK.</w:t>
      </w:r>
    </w:p>
    <w:p w:rsidR="00A77837" w:rsidRPr="002F1CFB" w:rsidRDefault="00A77837" w:rsidP="004D3F2B">
      <w:pPr>
        <w:widowControl/>
        <w:wordWrap/>
        <w:autoSpaceDE/>
        <w:autoSpaceDN/>
        <w:spacing w:after="240"/>
        <w:jc w:val="both"/>
        <w:rPr>
          <w:rFonts w:eastAsia="Malgun Gothic"/>
          <w:b/>
          <w:color w:val="0000FF"/>
          <w:u w:val="single"/>
          <w:lang w:eastAsia="ko-KR"/>
        </w:rPr>
      </w:pPr>
    </w:p>
    <w:p w:rsidR="004D3F2B" w:rsidRPr="002F1CFB" w:rsidRDefault="006C1047" w:rsidP="004D3F2B">
      <w:pPr>
        <w:keepNext/>
        <w:keepLines/>
        <w:widowControl/>
        <w:numPr>
          <w:ilvl w:val="6"/>
          <w:numId w:val="0"/>
        </w:numPr>
        <w:suppressAutoHyphens/>
        <w:wordWrap/>
        <w:autoSpaceDE/>
        <w:autoSpaceDN/>
        <w:spacing w:before="240" w:after="240"/>
        <w:outlineLvl w:val="6"/>
        <w:rPr>
          <w:rFonts w:ascii="Arial" w:eastAsia="Malgun Gothic" w:hAnsi="Arial"/>
          <w:b/>
          <w:color w:val="0000FF"/>
          <w:u w:val="single"/>
          <w:lang w:eastAsia="ja-JP"/>
        </w:rPr>
      </w:pPr>
      <w:bookmarkStart w:id="92" w:name="_Toc310326194"/>
      <w:r w:rsidRPr="002F1CFB">
        <w:rPr>
          <w:rFonts w:ascii="Arial" w:eastAsia="Malgun Gothic" w:hAnsi="Arial"/>
          <w:b/>
          <w:color w:val="0000FF"/>
          <w:u w:val="single"/>
          <w:lang w:eastAsia="ko-KR"/>
        </w:rPr>
        <w:lastRenderedPageBreak/>
        <w:t>6.12.2.1.</w:t>
      </w:r>
      <w:r w:rsidR="00990B77" w:rsidRPr="002F1CFB">
        <w:rPr>
          <w:rFonts w:ascii="Arial" w:eastAsia="Malgun Gothic" w:hAnsi="Arial"/>
          <w:b/>
          <w:color w:val="0000FF"/>
          <w:u w:val="single"/>
          <w:lang w:eastAsia="ko-KR"/>
        </w:rPr>
        <w:t>13</w:t>
      </w:r>
      <w:r w:rsidRPr="002F1CFB">
        <w:rPr>
          <w:rFonts w:ascii="Arial" w:eastAsia="Malgun Gothic" w:hAnsi="Arial"/>
          <w:b/>
          <w:color w:val="0000FF"/>
          <w:u w:val="single"/>
          <w:lang w:eastAsia="ko-KR"/>
        </w:rPr>
        <w:t xml:space="preserve">.4 </w:t>
      </w:r>
      <w:r w:rsidR="004D3F2B" w:rsidRPr="002F1CFB">
        <w:rPr>
          <w:rFonts w:ascii="Arial" w:eastAsia="Malgun Gothic" w:hAnsi="Arial"/>
          <w:b/>
          <w:color w:val="0000FF"/>
          <w:u w:val="single"/>
          <w:lang w:eastAsia="ja-JP"/>
        </w:rPr>
        <w:t>Forwarding connection release</w:t>
      </w:r>
      <w:bookmarkEnd w:id="92"/>
    </w:p>
    <w:p w:rsidR="004D3F2B" w:rsidRPr="002F1CFB" w:rsidRDefault="004D3F2B" w:rsidP="004D3F2B">
      <w:pPr>
        <w:widowControl/>
        <w:wordWrap/>
        <w:autoSpaceDE/>
        <w:autoSpaceDN/>
        <w:spacing w:after="240"/>
        <w:jc w:val="both"/>
        <w:rPr>
          <w:rFonts w:eastAsia="Malgun Gothic"/>
          <w:b/>
          <w:color w:val="0000FF"/>
          <w:u w:val="single"/>
          <w:lang w:eastAsia="ko-KR"/>
        </w:rPr>
      </w:pPr>
      <w:r w:rsidRPr="002F1CFB">
        <w:rPr>
          <w:rFonts w:eastAsia="Malgun Gothic"/>
          <w:b/>
          <w:color w:val="0000FF"/>
          <w:u w:val="single"/>
          <w:lang w:eastAsia="ko-KR"/>
        </w:rPr>
        <w:t>The forwarding connection is terminated with forwarding connection release. On forwarding connection release, the context of forwarding connection are removed at both HR-BS and forwarding HR-MSs.</w:t>
      </w:r>
    </w:p>
    <w:p w:rsidR="006C1047" w:rsidRPr="005411C0" w:rsidRDefault="006C1047" w:rsidP="006C1047">
      <w:pPr>
        <w:pStyle w:val="Body"/>
        <w:rPr>
          <w:b/>
          <w:color w:val="0000FF"/>
          <w:sz w:val="20"/>
          <w:u w:val="single"/>
          <w:lang w:eastAsia="ko-KR"/>
        </w:rPr>
      </w:pPr>
      <w:r w:rsidRPr="005411C0">
        <w:rPr>
          <w:b/>
          <w:color w:val="0000FF"/>
          <w:sz w:val="20"/>
          <w:u w:val="single"/>
          <w:lang w:eastAsia="ko-KR"/>
        </w:rPr>
        <w:t>If a forwarding HR-MS is not received any supplementary channels on unicast or multicast TDC links, it may release the connection.</w:t>
      </w:r>
    </w:p>
    <w:p w:rsidR="004D3F2B" w:rsidRPr="002F1CFB" w:rsidRDefault="004D3F2B" w:rsidP="004D3F2B">
      <w:pPr>
        <w:widowControl/>
        <w:wordWrap/>
        <w:autoSpaceDE/>
        <w:autoSpaceDN/>
        <w:spacing w:after="240"/>
        <w:jc w:val="both"/>
        <w:rPr>
          <w:rFonts w:eastAsia="Malgun Gothic"/>
          <w:b/>
          <w:color w:val="0000FF"/>
          <w:u w:val="single"/>
          <w:lang w:eastAsia="ko-KR"/>
        </w:rPr>
      </w:pPr>
      <w:r w:rsidRPr="002F1CFB">
        <w:rPr>
          <w:rFonts w:eastAsia="Malgun Gothic"/>
          <w:b/>
          <w:color w:val="0000FF"/>
          <w:u w:val="single"/>
          <w:lang w:eastAsia="ko-KR"/>
        </w:rPr>
        <w:t>An HR-BS and a forwarding HR-MS release a unicast or multicast forwarding connection by exchanges of MAC Management messages such as AAI-DSD-REQ/RSP/ACK.</w:t>
      </w:r>
    </w:p>
    <w:p w:rsidR="006C1047" w:rsidRPr="002F1CFB" w:rsidRDefault="006C1047" w:rsidP="004D3F2B">
      <w:pPr>
        <w:widowControl/>
        <w:wordWrap/>
        <w:autoSpaceDE/>
        <w:autoSpaceDN/>
        <w:spacing w:after="240"/>
        <w:jc w:val="both"/>
        <w:rPr>
          <w:rFonts w:eastAsia="Malgun Gothic"/>
          <w:b/>
          <w:color w:val="0000FF"/>
          <w:u w:val="single"/>
          <w:lang w:eastAsia="ko-KR"/>
        </w:rPr>
      </w:pPr>
    </w:p>
    <w:p w:rsidR="004D3F2B" w:rsidRPr="002F1CFB" w:rsidRDefault="006C1047" w:rsidP="004D3F2B">
      <w:pPr>
        <w:keepNext/>
        <w:keepLines/>
        <w:widowControl/>
        <w:numPr>
          <w:ilvl w:val="5"/>
          <w:numId w:val="0"/>
        </w:numPr>
        <w:suppressAutoHyphens/>
        <w:wordWrap/>
        <w:autoSpaceDE/>
        <w:autoSpaceDN/>
        <w:spacing w:before="240" w:after="240"/>
        <w:outlineLvl w:val="5"/>
        <w:rPr>
          <w:rFonts w:ascii="Arial" w:eastAsia="Malgun Gothic" w:hAnsi="Arial"/>
          <w:b/>
          <w:color w:val="0000FF"/>
          <w:u w:val="single"/>
          <w:lang w:eastAsia="ja-JP"/>
        </w:rPr>
      </w:pPr>
      <w:bookmarkStart w:id="93" w:name="_Toc310326195"/>
      <w:r w:rsidRPr="002F1CFB">
        <w:rPr>
          <w:rFonts w:ascii="Arial" w:eastAsia="Malgun Gothic" w:hAnsi="Arial"/>
          <w:b/>
          <w:color w:val="0000FF"/>
          <w:u w:val="single"/>
          <w:lang w:eastAsia="ko-KR"/>
        </w:rPr>
        <w:t>6.12.2.1.</w:t>
      </w:r>
      <w:r w:rsidR="00990B77" w:rsidRPr="002F1CFB">
        <w:rPr>
          <w:rFonts w:ascii="Arial" w:eastAsia="Malgun Gothic" w:hAnsi="Arial"/>
          <w:b/>
          <w:color w:val="0000FF"/>
          <w:u w:val="single"/>
          <w:lang w:eastAsia="ko-KR"/>
        </w:rPr>
        <w:t>13</w:t>
      </w:r>
      <w:r w:rsidRPr="002F1CFB">
        <w:rPr>
          <w:rFonts w:ascii="Arial" w:eastAsia="Malgun Gothic" w:hAnsi="Arial"/>
          <w:b/>
          <w:color w:val="0000FF"/>
          <w:u w:val="single"/>
          <w:lang w:eastAsia="ko-KR"/>
        </w:rPr>
        <w:t xml:space="preserve">.5 </w:t>
      </w:r>
      <w:proofErr w:type="spellStart"/>
      <w:r w:rsidR="004D3F2B" w:rsidRPr="002F1CFB">
        <w:rPr>
          <w:rFonts w:ascii="Arial" w:eastAsia="Malgun Gothic" w:hAnsi="Arial"/>
          <w:b/>
          <w:color w:val="0000FF"/>
          <w:u w:val="single"/>
          <w:lang w:eastAsia="ja-JP"/>
        </w:rPr>
        <w:t>QoS</w:t>
      </w:r>
      <w:proofErr w:type="spellEnd"/>
      <w:r w:rsidR="004D3F2B" w:rsidRPr="002F1CFB">
        <w:rPr>
          <w:rFonts w:ascii="Arial" w:eastAsia="Malgun Gothic" w:hAnsi="Arial"/>
          <w:b/>
          <w:color w:val="0000FF"/>
          <w:u w:val="single"/>
          <w:lang w:eastAsia="ja-JP"/>
        </w:rPr>
        <w:t xml:space="preserve"> management</w:t>
      </w:r>
      <w:bookmarkEnd w:id="93"/>
    </w:p>
    <w:p w:rsidR="004D3F2B" w:rsidRPr="002F1CFB" w:rsidRDefault="004D3F2B" w:rsidP="004D3F2B">
      <w:pPr>
        <w:widowControl/>
        <w:wordWrap/>
        <w:autoSpaceDE/>
        <w:autoSpaceDN/>
        <w:spacing w:after="240"/>
        <w:jc w:val="both"/>
        <w:rPr>
          <w:rFonts w:eastAsia="Malgun Gothic"/>
          <w:b/>
          <w:color w:val="0000FF"/>
          <w:u w:val="single"/>
          <w:lang w:eastAsia="ko-KR"/>
        </w:rPr>
      </w:pPr>
      <w:proofErr w:type="spellStart"/>
      <w:r w:rsidRPr="002F1CFB">
        <w:rPr>
          <w:rFonts w:eastAsia="Malgun Gothic"/>
          <w:b/>
          <w:color w:val="0000FF"/>
          <w:u w:val="single"/>
          <w:lang w:eastAsia="ko-KR"/>
        </w:rPr>
        <w:t>QoS</w:t>
      </w:r>
      <w:proofErr w:type="spellEnd"/>
      <w:r w:rsidRPr="002F1CFB">
        <w:rPr>
          <w:rFonts w:eastAsia="Malgun Gothic"/>
          <w:b/>
          <w:color w:val="0000FF"/>
          <w:u w:val="single"/>
          <w:lang w:eastAsia="ko-KR"/>
        </w:rPr>
        <w:t xml:space="preserve"> concept of forwarding connections shall be the same as described as in section 6.2.12 with the exception of </w:t>
      </w:r>
      <w:proofErr w:type="spellStart"/>
      <w:r w:rsidRPr="002F1CFB">
        <w:rPr>
          <w:rFonts w:eastAsia="Malgun Gothic"/>
          <w:b/>
          <w:color w:val="0000FF"/>
          <w:u w:val="single"/>
          <w:lang w:eastAsia="ko-KR"/>
        </w:rPr>
        <w:t>QoS</w:t>
      </w:r>
      <w:proofErr w:type="spellEnd"/>
      <w:r w:rsidRPr="002F1CFB">
        <w:rPr>
          <w:rFonts w:eastAsia="Malgun Gothic"/>
          <w:b/>
          <w:color w:val="0000FF"/>
          <w:u w:val="single"/>
          <w:lang w:eastAsia="ko-KR"/>
        </w:rPr>
        <w:t xml:space="preserve"> described in this section.</w:t>
      </w:r>
    </w:p>
    <w:p w:rsidR="004D3F2B" w:rsidRPr="002F1CFB" w:rsidRDefault="006C1047" w:rsidP="004D3F2B">
      <w:pPr>
        <w:keepNext/>
        <w:keepLines/>
        <w:widowControl/>
        <w:numPr>
          <w:ilvl w:val="4"/>
          <w:numId w:val="0"/>
        </w:numPr>
        <w:suppressAutoHyphens/>
        <w:wordWrap/>
        <w:autoSpaceDE/>
        <w:autoSpaceDN/>
        <w:spacing w:before="240" w:after="240"/>
        <w:outlineLvl w:val="4"/>
        <w:rPr>
          <w:rFonts w:ascii="Arial" w:eastAsia="Malgun Gothic" w:hAnsi="Arial"/>
          <w:b/>
          <w:color w:val="0000FF"/>
          <w:u w:val="single"/>
          <w:lang w:eastAsia="ko-KR"/>
        </w:rPr>
      </w:pPr>
      <w:bookmarkStart w:id="94" w:name="_Toc310326196"/>
      <w:r w:rsidRPr="002F1CFB">
        <w:rPr>
          <w:rFonts w:ascii="Arial" w:eastAsia="Malgun Gothic" w:hAnsi="Arial"/>
          <w:b/>
          <w:color w:val="0000FF"/>
          <w:u w:val="single"/>
          <w:lang w:eastAsia="ko-KR"/>
        </w:rPr>
        <w:t>6.12.2.1.</w:t>
      </w:r>
      <w:r w:rsidR="00990B77" w:rsidRPr="002F1CFB">
        <w:rPr>
          <w:rFonts w:ascii="Arial" w:eastAsia="Malgun Gothic" w:hAnsi="Arial"/>
          <w:b/>
          <w:color w:val="0000FF"/>
          <w:u w:val="single"/>
          <w:lang w:eastAsia="ko-KR"/>
        </w:rPr>
        <w:t>13</w:t>
      </w:r>
      <w:r w:rsidRPr="002F1CFB">
        <w:rPr>
          <w:rFonts w:ascii="Arial" w:eastAsia="Malgun Gothic" w:hAnsi="Arial"/>
          <w:b/>
          <w:color w:val="0000FF"/>
          <w:u w:val="single"/>
          <w:lang w:eastAsia="ko-KR"/>
        </w:rPr>
        <w:t xml:space="preserve">.6 </w:t>
      </w:r>
      <w:bookmarkEnd w:id="94"/>
      <w:r w:rsidRPr="002F1CFB">
        <w:rPr>
          <w:rFonts w:ascii="Arial" w:eastAsia="Malgun Gothic" w:hAnsi="Arial"/>
          <w:b/>
          <w:color w:val="0000FF"/>
          <w:u w:val="single"/>
          <w:lang w:eastAsia="ko-KR"/>
        </w:rPr>
        <w:t>Resource allocation for forwarding</w:t>
      </w:r>
    </w:p>
    <w:p w:rsidR="00FE04E0" w:rsidRPr="005411C0" w:rsidRDefault="0038463C" w:rsidP="00556FD8">
      <w:pPr>
        <w:pStyle w:val="Body"/>
        <w:rPr>
          <w:b/>
          <w:color w:val="0000FF"/>
          <w:sz w:val="20"/>
          <w:u w:val="single"/>
          <w:lang w:eastAsia="ko-KR"/>
        </w:rPr>
      </w:pPr>
      <w:r w:rsidRPr="005411C0">
        <w:rPr>
          <w:b/>
          <w:color w:val="0000FF"/>
          <w:sz w:val="20"/>
          <w:u w:val="single"/>
          <w:lang w:eastAsia="ko-KR"/>
        </w:rPr>
        <w:t xml:space="preserve">A forwarding HR-MS </w:t>
      </w:r>
      <w:r w:rsidR="00A0637C" w:rsidRPr="005411C0">
        <w:rPr>
          <w:b/>
          <w:color w:val="0000FF"/>
          <w:sz w:val="20"/>
          <w:u w:val="single"/>
          <w:lang w:eastAsia="ko-KR"/>
        </w:rPr>
        <w:t xml:space="preserve">has </w:t>
      </w:r>
      <w:r w:rsidR="00D45DFF" w:rsidRPr="005411C0">
        <w:rPr>
          <w:b/>
          <w:color w:val="0000FF"/>
          <w:sz w:val="20"/>
          <w:u w:val="single"/>
          <w:lang w:eastAsia="ko-KR"/>
        </w:rPr>
        <w:t xml:space="preserve">the </w:t>
      </w:r>
      <w:r w:rsidR="00A0637C" w:rsidRPr="005411C0">
        <w:rPr>
          <w:b/>
          <w:color w:val="0000FF"/>
          <w:sz w:val="20"/>
          <w:u w:val="single"/>
          <w:lang w:eastAsia="ko-KR"/>
        </w:rPr>
        <w:t xml:space="preserve">ability of sending or receiving both on infra-structure resources and on talk-around direct communication resources. However, </w:t>
      </w:r>
      <w:r w:rsidR="00FE04E0" w:rsidRPr="005411C0">
        <w:rPr>
          <w:b/>
          <w:color w:val="0000FF"/>
          <w:sz w:val="20"/>
          <w:u w:val="single"/>
          <w:lang w:eastAsia="ko-KR"/>
        </w:rPr>
        <w:t>the</w:t>
      </w:r>
      <w:r w:rsidR="00A0637C" w:rsidRPr="005411C0">
        <w:rPr>
          <w:b/>
          <w:color w:val="0000FF"/>
          <w:sz w:val="20"/>
          <w:u w:val="single"/>
          <w:lang w:eastAsia="ko-KR"/>
        </w:rPr>
        <w:t xml:space="preserve"> forwarding HR-MS during talk-around direct communication</w:t>
      </w:r>
      <w:r w:rsidR="00FE04E0" w:rsidRPr="005411C0">
        <w:rPr>
          <w:b/>
          <w:color w:val="0000FF"/>
          <w:sz w:val="20"/>
          <w:u w:val="single"/>
          <w:lang w:eastAsia="ko-KR"/>
        </w:rPr>
        <w:t xml:space="preserve"> could not send or receive control and data using infra-structure resources. The forwarding HR-MS </w:t>
      </w:r>
      <w:r w:rsidR="00155908" w:rsidRPr="005411C0">
        <w:rPr>
          <w:b/>
          <w:color w:val="0000FF"/>
          <w:sz w:val="20"/>
          <w:u w:val="single"/>
          <w:lang w:eastAsia="ko-KR"/>
        </w:rPr>
        <w:t xml:space="preserve">negotiates </w:t>
      </w:r>
      <w:r w:rsidR="00556FD8" w:rsidRPr="005411C0">
        <w:rPr>
          <w:b/>
          <w:color w:val="0000FF"/>
          <w:sz w:val="20"/>
          <w:u w:val="single"/>
          <w:lang w:eastAsia="ko-KR"/>
        </w:rPr>
        <w:t>with a</w:t>
      </w:r>
      <w:r w:rsidR="00D45DFF" w:rsidRPr="005411C0">
        <w:rPr>
          <w:b/>
          <w:color w:val="0000FF"/>
          <w:sz w:val="20"/>
          <w:u w:val="single"/>
          <w:lang w:eastAsia="ko-KR"/>
        </w:rPr>
        <w:t>n</w:t>
      </w:r>
      <w:r w:rsidR="00556FD8" w:rsidRPr="005411C0">
        <w:rPr>
          <w:b/>
          <w:color w:val="0000FF"/>
          <w:sz w:val="20"/>
          <w:u w:val="single"/>
          <w:lang w:eastAsia="ko-KR"/>
        </w:rPr>
        <w:t xml:space="preserve"> HR-BS for designated resources of the talk-around direct communication. Then the HR-BS does not </w:t>
      </w:r>
      <w:r w:rsidR="00746968" w:rsidRPr="005411C0">
        <w:rPr>
          <w:b/>
          <w:color w:val="0000FF"/>
          <w:sz w:val="20"/>
          <w:u w:val="single"/>
          <w:lang w:eastAsia="ko-KR"/>
        </w:rPr>
        <w:t>allocate</w:t>
      </w:r>
      <w:r w:rsidR="00556FD8" w:rsidRPr="005411C0">
        <w:rPr>
          <w:b/>
          <w:color w:val="0000FF"/>
          <w:sz w:val="20"/>
          <w:u w:val="single"/>
          <w:lang w:eastAsia="ko-KR"/>
        </w:rPr>
        <w:t xml:space="preserve"> </w:t>
      </w:r>
      <w:r w:rsidR="00D45DFF" w:rsidRPr="005411C0">
        <w:rPr>
          <w:b/>
          <w:color w:val="0000FF"/>
          <w:sz w:val="20"/>
          <w:u w:val="single"/>
          <w:lang w:eastAsia="ko-KR"/>
        </w:rPr>
        <w:t>the</w:t>
      </w:r>
      <w:r w:rsidR="00556FD8" w:rsidRPr="005411C0">
        <w:rPr>
          <w:b/>
          <w:color w:val="0000FF"/>
          <w:sz w:val="20"/>
          <w:u w:val="single"/>
          <w:lang w:eastAsia="ko-KR"/>
        </w:rPr>
        <w:t xml:space="preserve"> resources.</w:t>
      </w:r>
      <w:r w:rsidR="00155908" w:rsidRPr="005411C0">
        <w:rPr>
          <w:b/>
          <w:color w:val="0000FF"/>
          <w:sz w:val="20"/>
          <w:u w:val="single"/>
          <w:lang w:eastAsia="ko-KR"/>
        </w:rPr>
        <w:t xml:space="preserve"> </w:t>
      </w:r>
    </w:p>
    <w:p w:rsidR="004925A6" w:rsidRPr="005411C0" w:rsidRDefault="004925A6" w:rsidP="00556FD8">
      <w:pPr>
        <w:pStyle w:val="Body"/>
        <w:rPr>
          <w:b/>
          <w:color w:val="0000FF"/>
          <w:sz w:val="20"/>
          <w:u w:val="single"/>
          <w:lang w:eastAsia="ko-KR"/>
        </w:rPr>
      </w:pPr>
      <w:r w:rsidRPr="005411C0">
        <w:rPr>
          <w:b/>
          <w:color w:val="0000FF"/>
          <w:sz w:val="20"/>
          <w:u w:val="single"/>
          <w:lang w:eastAsia="ko-KR"/>
        </w:rPr>
        <w:t xml:space="preserve">The forwarding HR-MS </w:t>
      </w:r>
      <w:r w:rsidR="00D45DFF" w:rsidRPr="005411C0">
        <w:rPr>
          <w:b/>
          <w:color w:val="0000FF"/>
          <w:sz w:val="20"/>
          <w:u w:val="single"/>
          <w:lang w:eastAsia="ko-KR"/>
        </w:rPr>
        <w:t>may</w:t>
      </w:r>
      <w:r w:rsidRPr="005411C0">
        <w:rPr>
          <w:b/>
          <w:color w:val="0000FF"/>
          <w:sz w:val="20"/>
          <w:u w:val="single"/>
          <w:lang w:eastAsia="ko-KR"/>
        </w:rPr>
        <w:t xml:space="preserve"> not send infra-structure data to a</w:t>
      </w:r>
      <w:r w:rsidR="00D45DFF" w:rsidRPr="005411C0">
        <w:rPr>
          <w:b/>
          <w:color w:val="0000FF"/>
          <w:sz w:val="20"/>
          <w:u w:val="single"/>
          <w:lang w:eastAsia="ko-KR"/>
        </w:rPr>
        <w:t>n</w:t>
      </w:r>
      <w:r w:rsidRPr="005411C0">
        <w:rPr>
          <w:b/>
          <w:color w:val="0000FF"/>
          <w:sz w:val="20"/>
          <w:u w:val="single"/>
          <w:lang w:eastAsia="ko-KR"/>
        </w:rPr>
        <w:t xml:space="preserve"> HR-BS and talk-around direct communication data to a</w:t>
      </w:r>
      <w:r w:rsidR="00D45DFF" w:rsidRPr="005411C0">
        <w:rPr>
          <w:b/>
          <w:color w:val="0000FF"/>
          <w:sz w:val="20"/>
          <w:u w:val="single"/>
          <w:lang w:eastAsia="ko-KR"/>
        </w:rPr>
        <w:t>n</w:t>
      </w:r>
      <w:r w:rsidRPr="005411C0">
        <w:rPr>
          <w:b/>
          <w:color w:val="0000FF"/>
          <w:sz w:val="20"/>
          <w:u w:val="single"/>
          <w:lang w:eastAsia="ko-KR"/>
        </w:rPr>
        <w:t xml:space="preserve"> HR-MS at the same </w:t>
      </w:r>
      <w:r w:rsidR="00152A46" w:rsidRPr="005411C0">
        <w:rPr>
          <w:b/>
          <w:color w:val="0000FF"/>
          <w:sz w:val="20"/>
          <w:u w:val="single"/>
          <w:lang w:eastAsia="ko-KR"/>
        </w:rPr>
        <w:t xml:space="preserve">uplink </w:t>
      </w:r>
      <w:proofErr w:type="spellStart"/>
      <w:r w:rsidRPr="005411C0">
        <w:rPr>
          <w:b/>
          <w:color w:val="0000FF"/>
          <w:sz w:val="20"/>
          <w:u w:val="single"/>
          <w:lang w:eastAsia="ko-KR"/>
        </w:rPr>
        <w:t>subframe</w:t>
      </w:r>
      <w:proofErr w:type="spellEnd"/>
      <w:r w:rsidRPr="005411C0">
        <w:rPr>
          <w:b/>
          <w:color w:val="0000FF"/>
          <w:sz w:val="20"/>
          <w:u w:val="single"/>
          <w:lang w:eastAsia="ko-KR"/>
        </w:rPr>
        <w:t xml:space="preserve"> because of power limits. </w:t>
      </w:r>
    </w:p>
    <w:p w:rsidR="00A0637C" w:rsidRPr="005411C0" w:rsidRDefault="00A0637C" w:rsidP="00A0637C">
      <w:pPr>
        <w:pStyle w:val="Body"/>
        <w:rPr>
          <w:b/>
          <w:color w:val="0000FF"/>
          <w:sz w:val="20"/>
          <w:u w:val="single"/>
          <w:lang w:eastAsia="ko-KR"/>
        </w:rPr>
      </w:pPr>
      <w:r w:rsidRPr="005411C0">
        <w:rPr>
          <w:b/>
          <w:color w:val="0000FF"/>
          <w:sz w:val="20"/>
          <w:u w:val="single"/>
          <w:lang w:eastAsia="ko-KR"/>
        </w:rPr>
        <w:t xml:space="preserve"> </w:t>
      </w:r>
    </w:p>
    <w:p w:rsidR="00ED4F23" w:rsidRDefault="00A0637C" w:rsidP="00ED4F23">
      <w:pPr>
        <w:rPr>
          <w:lang w:eastAsia="ko-KR"/>
        </w:rPr>
      </w:pPr>
      <w:r>
        <w:rPr>
          <w:rFonts w:hint="eastAsia"/>
          <w:lang w:eastAsia="ko-KR"/>
        </w:rPr>
        <w:t>.</w:t>
      </w:r>
    </w:p>
    <w:p w:rsidR="00ED4F23" w:rsidRDefault="00ED4F23" w:rsidP="00ED4F23">
      <w:pPr>
        <w:pStyle w:val="Body"/>
        <w:spacing w:line="360" w:lineRule="auto"/>
        <w:rPr>
          <w:lang w:eastAsia="ko-KR"/>
        </w:rPr>
      </w:pPr>
      <w:r>
        <w:t xml:space="preserve"> [----------------------------------------------</w:t>
      </w:r>
      <w:r>
        <w:rPr>
          <w:lang w:eastAsia="ko-KR"/>
        </w:rPr>
        <w:t>End</w:t>
      </w:r>
      <w:r>
        <w:t xml:space="preserve"> of Text Proposal----------------------------------------------</w:t>
      </w:r>
      <w:r>
        <w:rPr>
          <w:lang w:eastAsia="ko-KR"/>
        </w:rPr>
        <w:t>]</w:t>
      </w:r>
    </w:p>
    <w:p w:rsidR="00ED4F23" w:rsidRDefault="00ED4F23" w:rsidP="00ED4F23">
      <w:pPr>
        <w:pStyle w:val="Default"/>
        <w:spacing w:line="360" w:lineRule="auto"/>
        <w:rPr>
          <w:b/>
          <w:sz w:val="28"/>
          <w:lang w:eastAsia="ko-KR"/>
        </w:rPr>
      </w:pPr>
    </w:p>
    <w:p w:rsidR="00C53717" w:rsidRPr="007271FE" w:rsidRDefault="00C53717" w:rsidP="00100B24">
      <w:pPr>
        <w:pStyle w:val="Default"/>
        <w:rPr>
          <w:b/>
          <w:sz w:val="28"/>
          <w:lang w:eastAsia="ko-KR"/>
        </w:rPr>
      </w:pPr>
    </w:p>
    <w:sectPr w:rsidR="00C53717" w:rsidRPr="007271FE" w:rsidSect="001873E1">
      <w:headerReference w:type="default" r:id="rId15"/>
      <w:footerReference w:type="default" r:id="rId16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7F2" w:rsidRDefault="003147F2">
      <w:r>
        <w:separator/>
      </w:r>
    </w:p>
  </w:endnote>
  <w:endnote w:type="continuationSeparator" w:id="0">
    <w:p w:rsidR="003147F2" w:rsidRDefault="003147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LMMO A+ Courier">
    <w:altName w:val="돋움"/>
    <w:panose1 w:val="00000000000000000000"/>
    <w:charset w:val="81"/>
    <w:family w:val="modern"/>
    <w:notTrueType/>
    <w:pitch w:val="default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QMDVUO+TimesNewRoman">
    <w:altName w:val="Arial Unicode MS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3D" w:rsidRDefault="00144170">
    <w:pPr>
      <w:pStyle w:val="Footer"/>
      <w:tabs>
        <w:tab w:val="clear" w:pos="4320"/>
        <w:tab w:val="center" w:pos="4590"/>
      </w:tabs>
      <w:rPr>
        <w:rStyle w:val="PageNumber"/>
      </w:rPr>
    </w:pPr>
    <w:r>
      <w:rPr>
        <w:noProof/>
        <w:lang w:eastAsia="ko-K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0;margin-top:.05pt;width:5.9pt;height:13.55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xg2iAIAABoFAAAOAAAAZHJzL2Uyb0RvYy54bWysVNuO2yAQfa/Uf0C8Z22nzia21lntpakq&#10;bS/Sbj+AAI5RMVAgsbdV/70DxNnd9qWq6gc8wHA4M3OGi8uxl+jArRNaNbg4yzHiimom1K7BXx42&#10;sxVGzhPFiNSKN/iRO3y5fv3qYjA1n+tOS8YtAhDl6sE0uPPe1FnmaMd74s604Qo2W2174mFqdxmz&#10;ZAD0XmbzPD/PBm2ZsZpy52D1Nm3idcRvW079p7Z13CPZYODm42jjuA1jtr4g9c4S0wl6pEH+gUVP&#10;hIJLT1C3xBO0t+IPqF5Qq51u/RnVfabbVlAeY4Boivy3aO47YniMBZLjzClN7v/B0o+HzxYJBrXD&#10;SJEeSvTAR4+u9YiKkJ3BuBqc7g24+RGWg2eI1Jk7Tb86pPRNR9SOX1mrh44TBuziyezZ0YTjAsh2&#10;+KAZXEP2XkegsbV9AIRkIECHKj2eKhOoUFhcltUb2KCwUyzn+WoRqGWkns4a6/w7rnsUjAZbqHvE&#10;Joc755Pr5BK5aynYRkgZJ3a3vZEWHQhoZBO/dFaajqTVqBO4ziXXeLV7jiFVQFI6YKbr0grwBwJh&#10;L0QSBfGjKuZlfj2vZpvz1XJWbsrFrFrmq1leVNfVeV5W5e3mZ2BQlHUnGOPqTig+ibMo/674xzZJ&#10;soryREODq8V8EYN7wf4Y1jHWPHzH/L5w64WHXpWib/Dq5ETqUPO3ikHYpPZEyGRnL+nHlEEOpn/M&#10;SlRIEEWShx+3I6AE2Ww1ewStWA3FhLrDAwNGp+13jAZo1ga7b3tiOUbyvQK9hc6eDDsZ28kgisLR&#10;BnuMknnj0wuwN1bsOkBOilb6CjTZiiiYJxZAOUygASP542MROvz5PHo9PWnrXwAAAP//AwBQSwME&#10;FAAGAAgAAAAhAHIVJrLXAAAAAwEAAA8AAABkcnMvZG93bnJldi54bWxMj8FuwjAQRO+V+AdrkbgV&#10;h1QqNI2DgIpeq6aVuJp4iaPE6yg2kP59N6f2ODurmTf5dnSduOEQGk8KVssEBFLlTUO1gu+v4+MG&#10;RIiajO48oYIfDLAtZg+5zoy/0yfeylgLDqGQaQU2xj6TMlQWnQ5L3yOxd/GD05HlUEsz6DuHu06m&#10;SfIsnW6IG6zu8WCxasurU/D0ka5P4b18O/QnfGk3Yd9eyCq1mI+7VxARx/j3DBM+o0PBTGd/JRNE&#10;p4CHxOkqJm/FK84K0nUKssjlf/biFwAA//8DAFBLAQItABQABgAIAAAAIQC2gziS/gAAAOEBAAAT&#10;AAAAAAAAAAAAAAAAAAAAAABbQ29udGVudF9UeXBlc10ueG1sUEsBAi0AFAAGAAgAAAAhADj9If/W&#10;AAAAlAEAAAsAAAAAAAAAAAAAAAAALwEAAF9yZWxzLy5yZWxzUEsBAi0AFAAGAAgAAAAhAJ57GDaI&#10;AgAAGgUAAA4AAAAAAAAAAAAAAAAALgIAAGRycy9lMm9Eb2MueG1sUEsBAi0AFAAGAAgAAAAhAHIV&#10;JrLXAAAAAwEAAA8AAAAAAAAAAAAAAAAA4gQAAGRycy9kb3ducmV2LnhtbFBLBQYAAAAABAAEAPMA&#10;AADmBQAAAAA=&#10;" stroked="f">
          <v:fill opacity="0"/>
          <v:textbox inset="0,0,0,0">
            <w:txbxContent>
              <w:p w:rsidR="00BA793D" w:rsidRDefault="00144170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 w:rsidR="00BA793D"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EF4567">
                  <w:rPr>
                    <w:rStyle w:val="PageNumber"/>
                    <w:noProof/>
                  </w:rPr>
                  <w:t>5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BA793D">
      <w:tab/>
      <w:t xml:space="preserve"> </w:t>
    </w:r>
    <w:r w:rsidR="00BA793D">
      <w:rPr>
        <w:rStyle w:val="PageNumber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7F2" w:rsidRDefault="003147F2">
      <w:r>
        <w:separator/>
      </w:r>
    </w:p>
  </w:footnote>
  <w:footnote w:type="continuationSeparator" w:id="0">
    <w:p w:rsidR="003147F2" w:rsidRDefault="003147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3D" w:rsidRPr="009C07E4" w:rsidRDefault="00BA793D">
    <w:pPr>
      <w:pStyle w:val="Header"/>
      <w:tabs>
        <w:tab w:val="clear" w:pos="4320"/>
        <w:tab w:val="clear" w:pos="8640"/>
        <w:tab w:val="right" w:pos="10800"/>
      </w:tabs>
      <w:rPr>
        <w:lang w:eastAsia="ko-KR"/>
      </w:rPr>
    </w:pPr>
    <w:r>
      <w:tab/>
    </w:r>
    <w:bookmarkStart w:id="95" w:name="OLE_LINK2"/>
    <w:r w:rsidRPr="006932E7">
      <w:t>IEEE 802.</w:t>
    </w:r>
    <w:bookmarkStart w:id="96" w:name="OLE_LINK3"/>
    <w:r w:rsidRPr="006932E7">
      <w:t>16-12-</w:t>
    </w:r>
    <w:r>
      <w:rPr>
        <w:rFonts w:hint="eastAsia"/>
        <w:lang w:eastAsia="ko-KR"/>
      </w:rPr>
      <w:t>0440</w:t>
    </w:r>
    <w:r w:rsidRPr="006932E7">
      <w:t>-</w:t>
    </w:r>
    <w:r w:rsidR="00F47DFC">
      <w:rPr>
        <w:rFonts w:hint="eastAsia"/>
        <w:lang w:eastAsia="ko-KR"/>
      </w:rPr>
      <w:t>01</w:t>
    </w:r>
    <w:r w:rsidRPr="006932E7">
      <w:t>-</w:t>
    </w:r>
    <w:bookmarkEnd w:id="95"/>
    <w:bookmarkEnd w:id="96"/>
    <w:r w:rsidRPr="006932E7">
      <w:rPr>
        <w:rFonts w:hint="eastAsia"/>
        <w:lang w:eastAsia="ko-KR"/>
      </w:rPr>
      <w:t>010a</w:t>
    </w:r>
  </w:p>
  <w:p w:rsidR="00BA793D" w:rsidRDefault="00BA793D">
    <w:pPr>
      <w:pStyle w:val="Header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65C2E20"/>
    <w:multiLevelType w:val="singleLevel"/>
    <w:tmpl w:val="06902FDA"/>
    <w:lvl w:ilvl="0">
      <w:start w:val="1"/>
      <w:numFmt w:val="decimal"/>
      <w:pStyle w:val="IEEEStdsBibliographicEntry"/>
      <w:lvlText w:val="[B%1]"/>
      <w:lvlJc w:val="left"/>
      <w:pPr>
        <w:tabs>
          <w:tab w:val="num" w:pos="720"/>
        </w:tabs>
        <w:ind w:left="0" w:firstLine="0"/>
      </w:pPr>
    </w:lvl>
  </w:abstractNum>
  <w:abstractNum w:abstractNumId="3">
    <w:nsid w:val="1CB04A96"/>
    <w:multiLevelType w:val="multilevel"/>
    <w:tmpl w:val="41F0174A"/>
    <w:lvl w:ilvl="0">
      <w:start w:val="6"/>
      <w:numFmt w:val="decimal"/>
      <w:lvlText w:val="%1"/>
      <w:lvlJc w:val="left"/>
      <w:pPr>
        <w:ind w:left="1010" w:hanging="1010"/>
      </w:pPr>
      <w:rPr>
        <w:rFonts w:hint="eastAsia"/>
      </w:rPr>
    </w:lvl>
    <w:lvl w:ilvl="1">
      <w:start w:val="2"/>
      <w:numFmt w:val="decimal"/>
      <w:lvlText w:val="%1.%2"/>
      <w:lvlJc w:val="left"/>
      <w:pPr>
        <w:ind w:left="1010" w:hanging="1010"/>
      </w:pPr>
      <w:rPr>
        <w:rFonts w:hint="eastAsia"/>
      </w:rPr>
    </w:lvl>
    <w:lvl w:ilvl="2">
      <w:start w:val="3"/>
      <w:numFmt w:val="decimal"/>
      <w:lvlText w:val="%1.%2.%3"/>
      <w:lvlJc w:val="left"/>
      <w:pPr>
        <w:ind w:left="1010" w:hanging="1010"/>
      </w:pPr>
      <w:rPr>
        <w:rFonts w:hint="eastAsia"/>
      </w:rPr>
    </w:lvl>
    <w:lvl w:ilvl="3">
      <w:start w:val="65"/>
      <w:numFmt w:val="decimal"/>
      <w:lvlText w:val="%1.%2.%3.%4"/>
      <w:lvlJc w:val="left"/>
      <w:pPr>
        <w:ind w:left="1010" w:hanging="1010"/>
      </w:pPr>
      <w:rPr>
        <w:rFonts w:hint="eastAsia"/>
      </w:rPr>
    </w:lvl>
    <w:lvl w:ilvl="4">
      <w:start w:val="48"/>
      <w:numFmt w:val="decimal"/>
      <w:lvlText w:val="%1.%2.%3.%4.%5"/>
      <w:lvlJc w:val="left"/>
      <w:pPr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eastAsia"/>
      </w:rPr>
    </w:lvl>
  </w:abstractNum>
  <w:abstractNum w:abstractNumId="4">
    <w:nsid w:val="20411CF5"/>
    <w:multiLevelType w:val="multilevel"/>
    <w:tmpl w:val="42C029BA"/>
    <w:lvl w:ilvl="0">
      <w:start w:val="6"/>
      <w:numFmt w:val="decimal"/>
      <w:lvlText w:val="%1"/>
      <w:lvlJc w:val="left"/>
      <w:pPr>
        <w:ind w:left="620" w:hanging="620"/>
      </w:pPr>
      <w:rPr>
        <w:rFonts w:hint="eastAsia"/>
      </w:rPr>
    </w:lvl>
    <w:lvl w:ilvl="1">
      <w:start w:val="2"/>
      <w:numFmt w:val="decimal"/>
      <w:lvlText w:val="%1.%2"/>
      <w:lvlJc w:val="left"/>
      <w:pPr>
        <w:ind w:left="620" w:hanging="620"/>
      </w:pPr>
      <w:rPr>
        <w:rFonts w:hint="eastAsia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>
      <w:start w:val="5"/>
      <w:numFmt w:val="decimal"/>
      <w:lvlText w:val="%1.%2.%3.%4"/>
      <w:lvlJc w:val="left"/>
      <w:pPr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eastAsia"/>
      </w:rPr>
    </w:lvl>
  </w:abstractNum>
  <w:abstractNum w:abstractNumId="5">
    <w:nsid w:val="210C71F8"/>
    <w:multiLevelType w:val="hybridMultilevel"/>
    <w:tmpl w:val="1982E6A2"/>
    <w:lvl w:ilvl="0" w:tplc="212E406A">
      <w:start w:val="1"/>
      <w:numFmt w:val="bullet"/>
      <w:lvlText w:val="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23B7565E"/>
    <w:multiLevelType w:val="singleLevel"/>
    <w:tmpl w:val="227A013A"/>
    <w:lvl w:ilvl="0">
      <w:start w:val="5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</w:rPr>
    </w:lvl>
  </w:abstractNum>
  <w:abstractNum w:abstractNumId="7">
    <w:nsid w:val="33FC04B4"/>
    <w:multiLevelType w:val="hybridMultilevel"/>
    <w:tmpl w:val="249486C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36192C5A"/>
    <w:multiLevelType w:val="multilevel"/>
    <w:tmpl w:val="57D84FC6"/>
    <w:lvl w:ilvl="0">
      <w:start w:val="6"/>
      <w:numFmt w:val="decimal"/>
      <w:lvlText w:val="%1"/>
      <w:lvlJc w:val="left"/>
      <w:pPr>
        <w:ind w:left="1070" w:hanging="107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070" w:hanging="107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70" w:hanging="107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070" w:hanging="10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2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F473F0F"/>
    <w:multiLevelType w:val="hybridMultilevel"/>
    <w:tmpl w:val="D126449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43C92F33"/>
    <w:multiLevelType w:val="multilevel"/>
    <w:tmpl w:val="D8AAA2C6"/>
    <w:lvl w:ilvl="0">
      <w:start w:val="6"/>
      <w:numFmt w:val="decimal"/>
      <w:lvlText w:val="%1"/>
      <w:lvlJc w:val="left"/>
      <w:pPr>
        <w:ind w:left="1010" w:hanging="1010"/>
      </w:pPr>
      <w:rPr>
        <w:rFonts w:hint="eastAsia"/>
      </w:rPr>
    </w:lvl>
    <w:lvl w:ilvl="1">
      <w:start w:val="2"/>
      <w:numFmt w:val="decimal"/>
      <w:lvlText w:val="%1.%2"/>
      <w:lvlJc w:val="left"/>
      <w:pPr>
        <w:ind w:left="1010" w:hanging="1010"/>
      </w:pPr>
      <w:rPr>
        <w:rFonts w:hint="eastAsia"/>
      </w:rPr>
    </w:lvl>
    <w:lvl w:ilvl="2">
      <w:start w:val="3"/>
      <w:numFmt w:val="decimal"/>
      <w:lvlText w:val="%1.%2.%3"/>
      <w:lvlJc w:val="left"/>
      <w:pPr>
        <w:ind w:left="1010" w:hanging="1010"/>
      </w:pPr>
      <w:rPr>
        <w:rFonts w:hint="eastAsia"/>
      </w:rPr>
    </w:lvl>
    <w:lvl w:ilvl="3">
      <w:start w:val="65"/>
      <w:numFmt w:val="decimal"/>
      <w:lvlText w:val="%1.%2.%3.%4"/>
      <w:lvlJc w:val="left"/>
      <w:pPr>
        <w:ind w:left="1010" w:hanging="1010"/>
      </w:pPr>
      <w:rPr>
        <w:rFonts w:hint="eastAsia"/>
      </w:rPr>
    </w:lvl>
    <w:lvl w:ilvl="4">
      <w:start w:val="21"/>
      <w:numFmt w:val="decimal"/>
      <w:lvlText w:val="%1.%2.%3.%4.%5"/>
      <w:lvlJc w:val="left"/>
      <w:pPr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eastAsia"/>
      </w:rPr>
    </w:lvl>
  </w:abstractNum>
  <w:abstractNum w:abstractNumId="11">
    <w:nsid w:val="48A40EE1"/>
    <w:multiLevelType w:val="hybridMultilevel"/>
    <w:tmpl w:val="E1AABCE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4E722502"/>
    <w:multiLevelType w:val="hybridMultilevel"/>
    <w:tmpl w:val="D27463EA"/>
    <w:lvl w:ilvl="0" w:tplc="0970472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7623CD"/>
    <w:multiLevelType w:val="multilevel"/>
    <w:tmpl w:val="2ADCA45A"/>
    <w:lvl w:ilvl="0">
      <w:start w:val="6"/>
      <w:numFmt w:val="decimal"/>
      <w:lvlText w:val="%1"/>
      <w:lvlJc w:val="left"/>
      <w:pPr>
        <w:ind w:left="730" w:hanging="73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30" w:hanging="73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30" w:hanging="73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30" w:hanging="7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5E8614CC"/>
    <w:multiLevelType w:val="hybridMultilevel"/>
    <w:tmpl w:val="6476661A"/>
    <w:lvl w:ilvl="0" w:tplc="9C306036">
      <w:start w:val="13"/>
      <w:numFmt w:val="bullet"/>
      <w:lvlText w:val="-"/>
      <w:lvlJc w:val="left"/>
      <w:pPr>
        <w:ind w:left="48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15">
    <w:nsid w:val="6F956C21"/>
    <w:multiLevelType w:val="multilevel"/>
    <w:tmpl w:val="81367AA2"/>
    <w:lvl w:ilvl="0">
      <w:start w:val="1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16">
    <w:nsid w:val="72BC6C5C"/>
    <w:multiLevelType w:val="multilevel"/>
    <w:tmpl w:val="9CC4AF7C"/>
    <w:lvl w:ilvl="0">
      <w:start w:val="6"/>
      <w:numFmt w:val="decimal"/>
      <w:lvlText w:val="%1"/>
      <w:lvlJc w:val="left"/>
      <w:pPr>
        <w:ind w:left="730" w:hanging="73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970" w:hanging="73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10" w:hanging="73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450" w:hanging="7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7">
    <w:nsid w:val="7E7815CA"/>
    <w:multiLevelType w:val="hybridMultilevel"/>
    <w:tmpl w:val="2CEEFF8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11"/>
  </w:num>
  <w:num w:numId="5">
    <w:abstractNumId w:val="5"/>
  </w:num>
  <w:num w:numId="6">
    <w:abstractNumId w:val="6"/>
    <w:lvlOverride w:ilvl="0">
      <w:startOverride w:val="38"/>
    </w:lvlOverride>
  </w:num>
  <w:num w:numId="7">
    <w:abstractNumId w:val="6"/>
    <w:lvlOverride w:ilvl="0">
      <w:startOverride w:val="100"/>
    </w:lvlOverride>
  </w:num>
  <w:num w:numId="8">
    <w:abstractNumId w:val="9"/>
  </w:num>
  <w:num w:numId="9">
    <w:abstractNumId w:val="7"/>
  </w:num>
  <w:num w:numId="10">
    <w:abstractNumId w:val="17"/>
  </w:num>
  <w:num w:numId="11">
    <w:abstractNumId w:val="15"/>
  </w:num>
  <w:num w:numId="12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31"/>
    </w:lvlOverride>
  </w:num>
  <w:num w:numId="14">
    <w:abstractNumId w:val="6"/>
  </w:num>
  <w:num w:numId="15">
    <w:abstractNumId w:val="4"/>
  </w:num>
  <w:num w:numId="16">
    <w:abstractNumId w:val="15"/>
  </w:num>
  <w:num w:numId="17">
    <w:abstractNumId w:val="3"/>
  </w:num>
  <w:num w:numId="18">
    <w:abstractNumId w:val="15"/>
  </w:num>
  <w:num w:numId="19">
    <w:abstractNumId w:val="15"/>
  </w:num>
  <w:num w:numId="20">
    <w:abstractNumId w:val="15"/>
  </w:num>
  <w:num w:numId="21">
    <w:abstractNumId w:val="15"/>
  </w:num>
  <w:num w:numId="22">
    <w:abstractNumId w:val="15"/>
  </w:num>
  <w:num w:numId="23">
    <w:abstractNumId w:val="2"/>
  </w:num>
  <w:num w:numId="24">
    <w:abstractNumId w:val="10"/>
  </w:num>
  <w:num w:numId="25">
    <w:abstractNumId w:val="15"/>
  </w:num>
  <w:num w:numId="26">
    <w:abstractNumId w:val="12"/>
  </w:num>
  <w:num w:numId="27">
    <w:abstractNumId w:val="6"/>
    <w:lvlOverride w:ilvl="0">
      <w:startOverride w:val="38"/>
    </w:lvlOverride>
  </w:num>
  <w:num w:numId="28">
    <w:abstractNumId w:val="16"/>
  </w:num>
  <w:num w:numId="29">
    <w:abstractNumId w:val="13"/>
  </w:num>
  <w:num w:numId="3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F03"/>
    <w:rsid w:val="00003741"/>
    <w:rsid w:val="00017286"/>
    <w:rsid w:val="0002337B"/>
    <w:rsid w:val="00024F60"/>
    <w:rsid w:val="000260DA"/>
    <w:rsid w:val="0002741B"/>
    <w:rsid w:val="0003198F"/>
    <w:rsid w:val="000328B0"/>
    <w:rsid w:val="00034455"/>
    <w:rsid w:val="00034CB3"/>
    <w:rsid w:val="00037109"/>
    <w:rsid w:val="0004120A"/>
    <w:rsid w:val="0004598D"/>
    <w:rsid w:val="00055776"/>
    <w:rsid w:val="00071DBE"/>
    <w:rsid w:val="00073144"/>
    <w:rsid w:val="00073501"/>
    <w:rsid w:val="00081777"/>
    <w:rsid w:val="000903CF"/>
    <w:rsid w:val="00092FBC"/>
    <w:rsid w:val="000A10F4"/>
    <w:rsid w:val="000B313D"/>
    <w:rsid w:val="000B347F"/>
    <w:rsid w:val="000B3EC1"/>
    <w:rsid w:val="000C4A84"/>
    <w:rsid w:val="000D04D1"/>
    <w:rsid w:val="000D3DD9"/>
    <w:rsid w:val="000E005F"/>
    <w:rsid w:val="000E1C40"/>
    <w:rsid w:val="000F0D82"/>
    <w:rsid w:val="000F380D"/>
    <w:rsid w:val="000F39E3"/>
    <w:rsid w:val="00100B24"/>
    <w:rsid w:val="001018EF"/>
    <w:rsid w:val="00102408"/>
    <w:rsid w:val="001064A6"/>
    <w:rsid w:val="001132CE"/>
    <w:rsid w:val="001144F1"/>
    <w:rsid w:val="00115329"/>
    <w:rsid w:val="0012277E"/>
    <w:rsid w:val="00126A26"/>
    <w:rsid w:val="0012747A"/>
    <w:rsid w:val="00130801"/>
    <w:rsid w:val="00136D90"/>
    <w:rsid w:val="00144170"/>
    <w:rsid w:val="00146C5B"/>
    <w:rsid w:val="00146F50"/>
    <w:rsid w:val="00152A46"/>
    <w:rsid w:val="00155908"/>
    <w:rsid w:val="001720E6"/>
    <w:rsid w:val="00173B97"/>
    <w:rsid w:val="001742D6"/>
    <w:rsid w:val="001806DB"/>
    <w:rsid w:val="001873E1"/>
    <w:rsid w:val="0019105D"/>
    <w:rsid w:val="001945BD"/>
    <w:rsid w:val="001952CB"/>
    <w:rsid w:val="00195D09"/>
    <w:rsid w:val="001A21FE"/>
    <w:rsid w:val="001B530A"/>
    <w:rsid w:val="001C49B2"/>
    <w:rsid w:val="001C7CC2"/>
    <w:rsid w:val="001D4FD5"/>
    <w:rsid w:val="001E2558"/>
    <w:rsid w:val="001F27FD"/>
    <w:rsid w:val="0020245C"/>
    <w:rsid w:val="00211382"/>
    <w:rsid w:val="002175F8"/>
    <w:rsid w:val="00222277"/>
    <w:rsid w:val="002250F1"/>
    <w:rsid w:val="002257F4"/>
    <w:rsid w:val="002268C4"/>
    <w:rsid w:val="0024029E"/>
    <w:rsid w:val="0024048A"/>
    <w:rsid w:val="00241BE9"/>
    <w:rsid w:val="002431FB"/>
    <w:rsid w:val="00253443"/>
    <w:rsid w:val="00270174"/>
    <w:rsid w:val="002749DF"/>
    <w:rsid w:val="00287AE1"/>
    <w:rsid w:val="002A2744"/>
    <w:rsid w:val="002C5D3C"/>
    <w:rsid w:val="002D41FE"/>
    <w:rsid w:val="002E1423"/>
    <w:rsid w:val="002E470E"/>
    <w:rsid w:val="002E5D0B"/>
    <w:rsid w:val="002E6AB8"/>
    <w:rsid w:val="002F041F"/>
    <w:rsid w:val="002F0835"/>
    <w:rsid w:val="002F1CFB"/>
    <w:rsid w:val="002F4552"/>
    <w:rsid w:val="002F5D4C"/>
    <w:rsid w:val="003147F2"/>
    <w:rsid w:val="00323C74"/>
    <w:rsid w:val="00340F4B"/>
    <w:rsid w:val="003426CC"/>
    <w:rsid w:val="00342E63"/>
    <w:rsid w:val="00352305"/>
    <w:rsid w:val="00354A30"/>
    <w:rsid w:val="003622B4"/>
    <w:rsid w:val="0036483E"/>
    <w:rsid w:val="00373B86"/>
    <w:rsid w:val="0038463C"/>
    <w:rsid w:val="00385B6E"/>
    <w:rsid w:val="00390F57"/>
    <w:rsid w:val="00391586"/>
    <w:rsid w:val="0039522D"/>
    <w:rsid w:val="003A412B"/>
    <w:rsid w:val="003B11A3"/>
    <w:rsid w:val="003B2758"/>
    <w:rsid w:val="003C6C81"/>
    <w:rsid w:val="003D62FC"/>
    <w:rsid w:val="003D6489"/>
    <w:rsid w:val="003D7F69"/>
    <w:rsid w:val="003E2118"/>
    <w:rsid w:val="003E348A"/>
    <w:rsid w:val="0040478A"/>
    <w:rsid w:val="00424B5A"/>
    <w:rsid w:val="00437C4C"/>
    <w:rsid w:val="004419CE"/>
    <w:rsid w:val="00442964"/>
    <w:rsid w:val="00444524"/>
    <w:rsid w:val="00452462"/>
    <w:rsid w:val="00457A90"/>
    <w:rsid w:val="00474B3D"/>
    <w:rsid w:val="00482582"/>
    <w:rsid w:val="00483E83"/>
    <w:rsid w:val="00484242"/>
    <w:rsid w:val="004925A6"/>
    <w:rsid w:val="00492E54"/>
    <w:rsid w:val="004A700B"/>
    <w:rsid w:val="004A7C60"/>
    <w:rsid w:val="004C30B4"/>
    <w:rsid w:val="004C4989"/>
    <w:rsid w:val="004D3F2B"/>
    <w:rsid w:val="004D4A5E"/>
    <w:rsid w:val="004E7A64"/>
    <w:rsid w:val="004F3D18"/>
    <w:rsid w:val="004F4C70"/>
    <w:rsid w:val="004F5CEB"/>
    <w:rsid w:val="005104D3"/>
    <w:rsid w:val="0051079B"/>
    <w:rsid w:val="005157AD"/>
    <w:rsid w:val="00526CF4"/>
    <w:rsid w:val="00533F29"/>
    <w:rsid w:val="0053481B"/>
    <w:rsid w:val="00536A0D"/>
    <w:rsid w:val="00537455"/>
    <w:rsid w:val="005411C0"/>
    <w:rsid w:val="0055480C"/>
    <w:rsid w:val="00554AED"/>
    <w:rsid w:val="00554D9E"/>
    <w:rsid w:val="00556FD8"/>
    <w:rsid w:val="00561039"/>
    <w:rsid w:val="00582D63"/>
    <w:rsid w:val="0058557E"/>
    <w:rsid w:val="00592719"/>
    <w:rsid w:val="00594A58"/>
    <w:rsid w:val="00594CD2"/>
    <w:rsid w:val="005A3BD0"/>
    <w:rsid w:val="005A6A10"/>
    <w:rsid w:val="005B2A89"/>
    <w:rsid w:val="005C76F6"/>
    <w:rsid w:val="005D4FAE"/>
    <w:rsid w:val="005E1C14"/>
    <w:rsid w:val="005E3FF4"/>
    <w:rsid w:val="005E623E"/>
    <w:rsid w:val="005E7CDF"/>
    <w:rsid w:val="005F17B8"/>
    <w:rsid w:val="005F2FA2"/>
    <w:rsid w:val="005F35B9"/>
    <w:rsid w:val="005F7F4B"/>
    <w:rsid w:val="0060017B"/>
    <w:rsid w:val="00611B2D"/>
    <w:rsid w:val="00620E9A"/>
    <w:rsid w:val="006269D1"/>
    <w:rsid w:val="006300B1"/>
    <w:rsid w:val="00636B95"/>
    <w:rsid w:val="00656975"/>
    <w:rsid w:val="006604BE"/>
    <w:rsid w:val="006660AD"/>
    <w:rsid w:val="00672A1A"/>
    <w:rsid w:val="00672AAE"/>
    <w:rsid w:val="00675A03"/>
    <w:rsid w:val="0069256E"/>
    <w:rsid w:val="00692EFE"/>
    <w:rsid w:val="006932E7"/>
    <w:rsid w:val="006A6C4C"/>
    <w:rsid w:val="006C1047"/>
    <w:rsid w:val="006C12F6"/>
    <w:rsid w:val="006C29E2"/>
    <w:rsid w:val="006C54A6"/>
    <w:rsid w:val="006D2976"/>
    <w:rsid w:val="006E15CC"/>
    <w:rsid w:val="006E6CA9"/>
    <w:rsid w:val="006E6E85"/>
    <w:rsid w:val="007047B1"/>
    <w:rsid w:val="00705900"/>
    <w:rsid w:val="00711193"/>
    <w:rsid w:val="007119DD"/>
    <w:rsid w:val="0071390F"/>
    <w:rsid w:val="00716725"/>
    <w:rsid w:val="00725595"/>
    <w:rsid w:val="007271FE"/>
    <w:rsid w:val="00730277"/>
    <w:rsid w:val="00733EB7"/>
    <w:rsid w:val="00734EAA"/>
    <w:rsid w:val="00743426"/>
    <w:rsid w:val="00746968"/>
    <w:rsid w:val="00753247"/>
    <w:rsid w:val="0075600B"/>
    <w:rsid w:val="00756144"/>
    <w:rsid w:val="00762C3E"/>
    <w:rsid w:val="00792144"/>
    <w:rsid w:val="007A3F7D"/>
    <w:rsid w:val="007A65B2"/>
    <w:rsid w:val="007B2682"/>
    <w:rsid w:val="007C23A6"/>
    <w:rsid w:val="007C2472"/>
    <w:rsid w:val="007D320B"/>
    <w:rsid w:val="007D7A0A"/>
    <w:rsid w:val="007E015D"/>
    <w:rsid w:val="007E29FA"/>
    <w:rsid w:val="007F0FEF"/>
    <w:rsid w:val="007F4C81"/>
    <w:rsid w:val="007F5FBF"/>
    <w:rsid w:val="00801900"/>
    <w:rsid w:val="00803578"/>
    <w:rsid w:val="00804827"/>
    <w:rsid w:val="00813684"/>
    <w:rsid w:val="008208EC"/>
    <w:rsid w:val="00824A60"/>
    <w:rsid w:val="0082552E"/>
    <w:rsid w:val="0082579F"/>
    <w:rsid w:val="00854141"/>
    <w:rsid w:val="00856618"/>
    <w:rsid w:val="00860281"/>
    <w:rsid w:val="00863AB4"/>
    <w:rsid w:val="00870B30"/>
    <w:rsid w:val="00872C78"/>
    <w:rsid w:val="00880BA7"/>
    <w:rsid w:val="00883A58"/>
    <w:rsid w:val="008A79A9"/>
    <w:rsid w:val="008B0C8F"/>
    <w:rsid w:val="008B1E67"/>
    <w:rsid w:val="008B4461"/>
    <w:rsid w:val="008B6374"/>
    <w:rsid w:val="008B6F03"/>
    <w:rsid w:val="008B705A"/>
    <w:rsid w:val="008C3444"/>
    <w:rsid w:val="008C3746"/>
    <w:rsid w:val="008D409C"/>
    <w:rsid w:val="008E329C"/>
    <w:rsid w:val="008F01E6"/>
    <w:rsid w:val="008F374E"/>
    <w:rsid w:val="008F43AD"/>
    <w:rsid w:val="00906469"/>
    <w:rsid w:val="0091663F"/>
    <w:rsid w:val="0092701D"/>
    <w:rsid w:val="00931504"/>
    <w:rsid w:val="00934B50"/>
    <w:rsid w:val="00936442"/>
    <w:rsid w:val="0093770A"/>
    <w:rsid w:val="009406DF"/>
    <w:rsid w:val="00940B69"/>
    <w:rsid w:val="009434A5"/>
    <w:rsid w:val="00951688"/>
    <w:rsid w:val="00962FB6"/>
    <w:rsid w:val="0096621E"/>
    <w:rsid w:val="0096683C"/>
    <w:rsid w:val="00970028"/>
    <w:rsid w:val="00970550"/>
    <w:rsid w:val="0097479D"/>
    <w:rsid w:val="00975DB5"/>
    <w:rsid w:val="00983B54"/>
    <w:rsid w:val="009849D7"/>
    <w:rsid w:val="00990B77"/>
    <w:rsid w:val="009A4112"/>
    <w:rsid w:val="009B0CA3"/>
    <w:rsid w:val="009B1A4E"/>
    <w:rsid w:val="009B4BE0"/>
    <w:rsid w:val="009B5E05"/>
    <w:rsid w:val="009C07E4"/>
    <w:rsid w:val="009F36DA"/>
    <w:rsid w:val="009F41AA"/>
    <w:rsid w:val="009F641A"/>
    <w:rsid w:val="00A0637C"/>
    <w:rsid w:val="00A07DCF"/>
    <w:rsid w:val="00A12974"/>
    <w:rsid w:val="00A26E23"/>
    <w:rsid w:val="00A277C3"/>
    <w:rsid w:val="00A3227D"/>
    <w:rsid w:val="00A33DD4"/>
    <w:rsid w:val="00A3550D"/>
    <w:rsid w:val="00A36864"/>
    <w:rsid w:val="00A46BA4"/>
    <w:rsid w:val="00A505A3"/>
    <w:rsid w:val="00A5419F"/>
    <w:rsid w:val="00A5585E"/>
    <w:rsid w:val="00A70D2A"/>
    <w:rsid w:val="00A77837"/>
    <w:rsid w:val="00AA475A"/>
    <w:rsid w:val="00AA5F61"/>
    <w:rsid w:val="00AA657D"/>
    <w:rsid w:val="00AA7CB7"/>
    <w:rsid w:val="00AA7F81"/>
    <w:rsid w:val="00AB23C3"/>
    <w:rsid w:val="00AB33AC"/>
    <w:rsid w:val="00AE6F86"/>
    <w:rsid w:val="00AF3361"/>
    <w:rsid w:val="00AF3365"/>
    <w:rsid w:val="00AF6688"/>
    <w:rsid w:val="00B11153"/>
    <w:rsid w:val="00B1440C"/>
    <w:rsid w:val="00B26D3D"/>
    <w:rsid w:val="00B27EFA"/>
    <w:rsid w:val="00B34869"/>
    <w:rsid w:val="00B42A4E"/>
    <w:rsid w:val="00B43B07"/>
    <w:rsid w:val="00B54738"/>
    <w:rsid w:val="00B571C8"/>
    <w:rsid w:val="00B724A9"/>
    <w:rsid w:val="00B739A3"/>
    <w:rsid w:val="00B761EE"/>
    <w:rsid w:val="00B80A1F"/>
    <w:rsid w:val="00B95CFF"/>
    <w:rsid w:val="00BA793D"/>
    <w:rsid w:val="00BB41A3"/>
    <w:rsid w:val="00BC68CB"/>
    <w:rsid w:val="00BD09B3"/>
    <w:rsid w:val="00BD64F4"/>
    <w:rsid w:val="00BE10E9"/>
    <w:rsid w:val="00BE18FC"/>
    <w:rsid w:val="00BE734F"/>
    <w:rsid w:val="00C0019C"/>
    <w:rsid w:val="00C0402F"/>
    <w:rsid w:val="00C24DC4"/>
    <w:rsid w:val="00C25A7B"/>
    <w:rsid w:val="00C329CB"/>
    <w:rsid w:val="00C44A31"/>
    <w:rsid w:val="00C53717"/>
    <w:rsid w:val="00C5685B"/>
    <w:rsid w:val="00C724AF"/>
    <w:rsid w:val="00C7266A"/>
    <w:rsid w:val="00C93ADC"/>
    <w:rsid w:val="00C96B0D"/>
    <w:rsid w:val="00CB392C"/>
    <w:rsid w:val="00CB4B4F"/>
    <w:rsid w:val="00CC2C3D"/>
    <w:rsid w:val="00CC423D"/>
    <w:rsid w:val="00CC6404"/>
    <w:rsid w:val="00CC6FA8"/>
    <w:rsid w:val="00CF093A"/>
    <w:rsid w:val="00CF0E2F"/>
    <w:rsid w:val="00D036D4"/>
    <w:rsid w:val="00D06F06"/>
    <w:rsid w:val="00D10875"/>
    <w:rsid w:val="00D1447B"/>
    <w:rsid w:val="00D34682"/>
    <w:rsid w:val="00D45DFF"/>
    <w:rsid w:val="00D46DB4"/>
    <w:rsid w:val="00D5406C"/>
    <w:rsid w:val="00D57CA1"/>
    <w:rsid w:val="00D62781"/>
    <w:rsid w:val="00D70923"/>
    <w:rsid w:val="00D73040"/>
    <w:rsid w:val="00D75E16"/>
    <w:rsid w:val="00D942AB"/>
    <w:rsid w:val="00D96A3C"/>
    <w:rsid w:val="00DA414A"/>
    <w:rsid w:val="00DA79C1"/>
    <w:rsid w:val="00DC5E97"/>
    <w:rsid w:val="00DC633A"/>
    <w:rsid w:val="00DD0620"/>
    <w:rsid w:val="00DD0F45"/>
    <w:rsid w:val="00DD7291"/>
    <w:rsid w:val="00DE1FED"/>
    <w:rsid w:val="00DE261E"/>
    <w:rsid w:val="00DE2F03"/>
    <w:rsid w:val="00DF1250"/>
    <w:rsid w:val="00DF2D57"/>
    <w:rsid w:val="00DF3452"/>
    <w:rsid w:val="00E0605A"/>
    <w:rsid w:val="00E075F5"/>
    <w:rsid w:val="00E10059"/>
    <w:rsid w:val="00E107E7"/>
    <w:rsid w:val="00E458D1"/>
    <w:rsid w:val="00E47D14"/>
    <w:rsid w:val="00E55253"/>
    <w:rsid w:val="00E5656C"/>
    <w:rsid w:val="00E57F57"/>
    <w:rsid w:val="00E63CEC"/>
    <w:rsid w:val="00E7304F"/>
    <w:rsid w:val="00E7633B"/>
    <w:rsid w:val="00E80193"/>
    <w:rsid w:val="00E80323"/>
    <w:rsid w:val="00E9559A"/>
    <w:rsid w:val="00EA0A29"/>
    <w:rsid w:val="00EA50E2"/>
    <w:rsid w:val="00EB060C"/>
    <w:rsid w:val="00EC50E8"/>
    <w:rsid w:val="00ED1256"/>
    <w:rsid w:val="00ED4F23"/>
    <w:rsid w:val="00EE2CA9"/>
    <w:rsid w:val="00EF4567"/>
    <w:rsid w:val="00F030F1"/>
    <w:rsid w:val="00F1267E"/>
    <w:rsid w:val="00F170C9"/>
    <w:rsid w:val="00F36915"/>
    <w:rsid w:val="00F36FDC"/>
    <w:rsid w:val="00F43915"/>
    <w:rsid w:val="00F47DFC"/>
    <w:rsid w:val="00F55FCC"/>
    <w:rsid w:val="00F60D23"/>
    <w:rsid w:val="00F63FF6"/>
    <w:rsid w:val="00F675BC"/>
    <w:rsid w:val="00F74C65"/>
    <w:rsid w:val="00F75B62"/>
    <w:rsid w:val="00F83A03"/>
    <w:rsid w:val="00F86E56"/>
    <w:rsid w:val="00F87554"/>
    <w:rsid w:val="00F93DA3"/>
    <w:rsid w:val="00FA0FF0"/>
    <w:rsid w:val="00FA1B3D"/>
    <w:rsid w:val="00FA67F0"/>
    <w:rsid w:val="00FA7C5E"/>
    <w:rsid w:val="00FC43AF"/>
    <w:rsid w:val="00FC451D"/>
    <w:rsid w:val="00FD0ABA"/>
    <w:rsid w:val="00FD0B80"/>
    <w:rsid w:val="00FD1387"/>
    <w:rsid w:val="00FD1FA2"/>
    <w:rsid w:val="00FD236B"/>
    <w:rsid w:val="00FD6B9B"/>
    <w:rsid w:val="00FE04E0"/>
    <w:rsid w:val="00FE448A"/>
    <w:rsid w:val="00FE7122"/>
    <w:rsid w:val="00FF1A7C"/>
    <w:rsid w:val="00FF560B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caption" w:qFormat="1"/>
  </w:latentStyles>
  <w:style w:type="paragraph" w:default="1" w:styleId="Normal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Heading1">
    <w:name w:val="heading 1"/>
    <w:basedOn w:val="Default"/>
    <w:next w:val="Default"/>
    <w:link w:val="Heading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link w:val="DefaultChar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PageNumber">
    <w:name w:val="page number"/>
    <w:basedOn w:val="DefaultParagraphFont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DefaultParagraphFont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List">
    <w:name w:val="List"/>
    <w:basedOn w:val="Textbody"/>
    <w:rsid w:val="00CC6404"/>
  </w:style>
  <w:style w:type="paragraph" w:styleId="Caption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ListBullet"/>
    <w:rsid w:val="00CC6404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CC6404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link w:val="BodyChar"/>
    <w:qFormat/>
    <w:rsid w:val="00CC6404"/>
    <w:pPr>
      <w:spacing w:after="120"/>
    </w:pPr>
    <w:rPr>
      <w:kern w:val="1"/>
    </w:rPr>
  </w:style>
  <w:style w:type="paragraph" w:customStyle="1" w:styleId="Text">
    <w:name w:val="Text"/>
    <w:basedOn w:val="Caption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Title">
    <w:name w:val="Title"/>
    <w:basedOn w:val="Default"/>
    <w:next w:val="Subtitle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  <w:sz w:val="24"/>
    </w:rPr>
  </w:style>
  <w:style w:type="character" w:styleId="Hyperlink">
    <w:name w:val="Hyperlink"/>
    <w:basedOn w:val="DefaultParagraphFont"/>
    <w:rsid w:val="001742D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1742D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  <w:style w:type="paragraph" w:customStyle="1" w:styleId="IEEEStdsRegularTableCaption">
    <w:name w:val="IEEEStds Regular Table Caption"/>
    <w:basedOn w:val="Normal"/>
    <w:next w:val="Normal"/>
    <w:rsid w:val="00C53717"/>
    <w:pPr>
      <w:keepNext/>
      <w:keepLines/>
      <w:widowControl/>
      <w:numPr>
        <w:numId w:val="6"/>
      </w:numPr>
      <w:tabs>
        <w:tab w:val="left" w:pos="360"/>
        <w:tab w:val="left" w:pos="432"/>
        <w:tab w:val="left" w:pos="504"/>
      </w:tabs>
      <w:suppressAutoHyphens/>
      <w:wordWrap/>
      <w:autoSpaceDE/>
      <w:autoSpaceDN/>
      <w:spacing w:before="120" w:after="120"/>
      <w:jc w:val="center"/>
    </w:pPr>
    <w:rPr>
      <w:rFonts w:ascii="Arial" w:hAnsi="Arial"/>
      <w:b/>
      <w:lang w:eastAsia="ja-JP"/>
    </w:rPr>
  </w:style>
  <w:style w:type="paragraph" w:customStyle="1" w:styleId="IEEEStdsParagraph">
    <w:name w:val="IEEEStds Paragraph"/>
    <w:link w:val="IEEEStdsParagraphChar"/>
    <w:rsid w:val="00C53717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C53717"/>
    <w:rPr>
      <w:lang w:eastAsia="ja-JP"/>
    </w:rPr>
  </w:style>
  <w:style w:type="character" w:customStyle="1" w:styleId="DefaultChar">
    <w:name w:val="Default Char"/>
    <w:link w:val="Default"/>
    <w:rsid w:val="00C53717"/>
    <w:rPr>
      <w:rFonts w:ascii="Times" w:hAnsi="Times"/>
      <w:sz w:val="24"/>
    </w:rPr>
  </w:style>
  <w:style w:type="character" w:customStyle="1" w:styleId="BodyChar">
    <w:name w:val="Body Char"/>
    <w:link w:val="Body"/>
    <w:rsid w:val="00BC68CB"/>
    <w:rPr>
      <w:rFonts w:ascii="Times" w:hAnsi="Times"/>
      <w:kern w:val="1"/>
      <w:sz w:val="24"/>
    </w:rPr>
  </w:style>
  <w:style w:type="paragraph" w:styleId="BodyText">
    <w:name w:val="Body Text"/>
    <w:basedOn w:val="Normal"/>
    <w:link w:val="BodyTextChar"/>
    <w:rsid w:val="004D3F2B"/>
    <w:pPr>
      <w:suppressAutoHyphens/>
      <w:wordWrap/>
      <w:autoSpaceDE/>
      <w:autoSpaceDN/>
      <w:spacing w:after="120"/>
    </w:pPr>
    <w:rPr>
      <w:kern w:val="1"/>
      <w:sz w:val="24"/>
      <w:lang/>
    </w:rPr>
  </w:style>
  <w:style w:type="character" w:customStyle="1" w:styleId="BodyTextChar">
    <w:name w:val="Body Text Char"/>
    <w:basedOn w:val="DefaultParagraphFont"/>
    <w:link w:val="BodyText"/>
    <w:rsid w:val="004D3F2B"/>
    <w:rPr>
      <w:kern w:val="1"/>
      <w:sz w:val="24"/>
      <w:lang/>
    </w:rPr>
  </w:style>
  <w:style w:type="paragraph" w:customStyle="1" w:styleId="IEEEStdsLevel1Header">
    <w:name w:val="IEEEStds Level 1 Header"/>
    <w:basedOn w:val="IEEEStdsParagraph"/>
    <w:next w:val="IEEEStdsParagraph"/>
    <w:rsid w:val="004D3F2B"/>
    <w:pPr>
      <w:keepNext/>
      <w:keepLines/>
      <w:numPr>
        <w:numId w:val="11"/>
      </w:numPr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4D3F2B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4D3F2B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4D3F2B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4D3F2B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4D3F2B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4D3F2B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4D3F2B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4D3F2B"/>
    <w:pPr>
      <w:numPr>
        <w:ilvl w:val="8"/>
      </w:numPr>
      <w:outlineLvl w:val="8"/>
    </w:pPr>
  </w:style>
  <w:style w:type="paragraph" w:customStyle="1" w:styleId="IEEEStdsBibliographicEntry">
    <w:name w:val="IEEEStds Bibliographic Entry"/>
    <w:basedOn w:val="IEEEStdsParagraph"/>
    <w:rsid w:val="00EA0A29"/>
    <w:pPr>
      <w:keepLines/>
      <w:numPr>
        <w:numId w:val="23"/>
      </w:numPr>
      <w:tabs>
        <w:tab w:val="clear" w:pos="720"/>
        <w:tab w:val="left" w:pos="540"/>
      </w:tabs>
      <w:spacing w:after="120"/>
    </w:pPr>
  </w:style>
  <w:style w:type="paragraph" w:customStyle="1" w:styleId="h3-1-1-1toc">
    <w:name w:val="h3-1-1-1toc"/>
    <w:basedOn w:val="Normal"/>
    <w:rsid w:val="00EA0A29"/>
    <w:pPr>
      <w:widowControl/>
      <w:wordWrap/>
      <w:autoSpaceDE/>
      <w:autoSpaceDN/>
      <w:textAlignment w:val="baseline"/>
    </w:pPr>
    <w:rPr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caption" w:qFormat="1"/>
  </w:latentStyles>
  <w:style w:type="paragraph" w:default="1" w:styleId="Normal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Heading1">
    <w:name w:val="heading 1"/>
    <w:basedOn w:val="Default"/>
    <w:next w:val="Default"/>
    <w:link w:val="Heading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link w:val="DefaultChar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PageNumber">
    <w:name w:val="page number"/>
    <w:basedOn w:val="DefaultParagraphFont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DefaultParagraphFont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List">
    <w:name w:val="List"/>
    <w:basedOn w:val="Textbody"/>
    <w:rsid w:val="00CC6404"/>
  </w:style>
  <w:style w:type="paragraph" w:styleId="Caption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ListBullet"/>
    <w:rsid w:val="00CC6404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CC6404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link w:val="BodyChar"/>
    <w:qFormat/>
    <w:rsid w:val="00CC6404"/>
    <w:pPr>
      <w:spacing w:after="120"/>
    </w:pPr>
    <w:rPr>
      <w:kern w:val="1"/>
    </w:rPr>
  </w:style>
  <w:style w:type="paragraph" w:customStyle="1" w:styleId="Text">
    <w:name w:val="Text"/>
    <w:basedOn w:val="Caption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Title">
    <w:name w:val="Title"/>
    <w:basedOn w:val="Default"/>
    <w:next w:val="Subtitle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  <w:sz w:val="24"/>
    </w:rPr>
  </w:style>
  <w:style w:type="character" w:styleId="Hyperlink">
    <w:name w:val="Hyperlink"/>
    <w:basedOn w:val="DefaultParagraphFont"/>
    <w:rsid w:val="001742D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1742D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  <w:style w:type="paragraph" w:customStyle="1" w:styleId="IEEEStdsRegularTableCaption">
    <w:name w:val="IEEEStds Regular Table Caption"/>
    <w:basedOn w:val="Normal"/>
    <w:next w:val="Normal"/>
    <w:rsid w:val="00C53717"/>
    <w:pPr>
      <w:keepNext/>
      <w:keepLines/>
      <w:widowControl/>
      <w:numPr>
        <w:numId w:val="6"/>
      </w:numPr>
      <w:tabs>
        <w:tab w:val="left" w:pos="360"/>
        <w:tab w:val="left" w:pos="432"/>
        <w:tab w:val="left" w:pos="504"/>
      </w:tabs>
      <w:suppressAutoHyphens/>
      <w:wordWrap/>
      <w:autoSpaceDE/>
      <w:autoSpaceDN/>
      <w:spacing w:before="120" w:after="120"/>
      <w:jc w:val="center"/>
    </w:pPr>
    <w:rPr>
      <w:rFonts w:ascii="Arial" w:hAnsi="Arial"/>
      <w:b/>
      <w:lang w:eastAsia="ja-JP"/>
    </w:rPr>
  </w:style>
  <w:style w:type="paragraph" w:customStyle="1" w:styleId="IEEEStdsParagraph">
    <w:name w:val="IEEEStds Paragraph"/>
    <w:link w:val="IEEEStdsParagraphChar"/>
    <w:rsid w:val="00C53717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C53717"/>
    <w:rPr>
      <w:lang w:eastAsia="ja-JP"/>
    </w:rPr>
  </w:style>
  <w:style w:type="character" w:customStyle="1" w:styleId="DefaultChar">
    <w:name w:val="Default Char"/>
    <w:link w:val="Default"/>
    <w:rsid w:val="00C53717"/>
    <w:rPr>
      <w:rFonts w:ascii="Times" w:hAnsi="Times"/>
      <w:sz w:val="24"/>
    </w:rPr>
  </w:style>
  <w:style w:type="character" w:customStyle="1" w:styleId="BodyChar">
    <w:name w:val="Body Char"/>
    <w:link w:val="Body"/>
    <w:rsid w:val="00BC68CB"/>
    <w:rPr>
      <w:rFonts w:ascii="Times" w:hAnsi="Times"/>
      <w:kern w:val="1"/>
      <w:sz w:val="24"/>
    </w:rPr>
  </w:style>
  <w:style w:type="paragraph" w:styleId="BodyText">
    <w:name w:val="Body Text"/>
    <w:basedOn w:val="Normal"/>
    <w:link w:val="BodyTextChar"/>
    <w:rsid w:val="004D3F2B"/>
    <w:pPr>
      <w:suppressAutoHyphens/>
      <w:wordWrap/>
      <w:autoSpaceDE/>
      <w:autoSpaceDN/>
      <w:spacing w:after="120"/>
    </w:pPr>
    <w:rPr>
      <w:kern w:val="1"/>
      <w:sz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4D3F2B"/>
    <w:rPr>
      <w:kern w:val="1"/>
      <w:sz w:val="24"/>
      <w:lang w:val="x-none" w:eastAsia="x-none"/>
    </w:rPr>
  </w:style>
  <w:style w:type="paragraph" w:customStyle="1" w:styleId="IEEEStdsLevel1Header">
    <w:name w:val="IEEEStds Level 1 Header"/>
    <w:basedOn w:val="IEEEStdsParagraph"/>
    <w:next w:val="IEEEStdsParagraph"/>
    <w:rsid w:val="004D3F2B"/>
    <w:pPr>
      <w:keepNext/>
      <w:keepLines/>
      <w:numPr>
        <w:numId w:val="11"/>
      </w:numPr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4D3F2B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4D3F2B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4D3F2B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4D3F2B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4D3F2B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4D3F2B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4D3F2B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4D3F2B"/>
    <w:pPr>
      <w:numPr>
        <w:ilvl w:val="8"/>
      </w:numPr>
      <w:outlineLvl w:val="8"/>
    </w:pPr>
  </w:style>
  <w:style w:type="paragraph" w:customStyle="1" w:styleId="IEEEStdsBibliographicEntry">
    <w:name w:val="IEEEStds Bibliographic Entry"/>
    <w:basedOn w:val="IEEEStdsParagraph"/>
    <w:rsid w:val="00EA0A29"/>
    <w:pPr>
      <w:keepLines/>
      <w:numPr>
        <w:numId w:val="23"/>
      </w:numPr>
      <w:tabs>
        <w:tab w:val="clear" w:pos="720"/>
        <w:tab w:val="left" w:pos="540"/>
      </w:tabs>
      <w:spacing w:after="120"/>
    </w:pPr>
  </w:style>
  <w:style w:type="paragraph" w:customStyle="1" w:styleId="h3-1-1-1toc">
    <w:name w:val="h3-1-1-1toc"/>
    <w:basedOn w:val="Normal"/>
    <w:rsid w:val="00EA0A29"/>
    <w:pPr>
      <w:widowControl/>
      <w:wordWrap/>
      <w:autoSpaceDE/>
      <w:autoSpaceDN/>
      <w:textAlignment w:val="baseline"/>
    </w:pPr>
    <w:rPr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051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373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16" TargetMode="External"/><Relationship Id="rId13" Type="http://schemas.openxmlformats.org/officeDocument/2006/relationships/hyperlink" Target="http://standards.ieee.org/board/pat/pat-material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tandards.ieee.org/guides/opman/sect6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andards.ieee.org/guides/bylaws/sect6-7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myyun@etri.re.k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mailto:scchang@etri.re.kr" TargetMode="External"/><Relationship Id="rId14" Type="http://schemas.openxmlformats.org/officeDocument/2006/relationships/hyperlink" Target="http://standards.ieee.org/board/p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1D001-2355-44CF-BC04-86A70BC98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3502</Words>
  <Characters>19962</Characters>
  <Application>Microsoft Office Word</Application>
  <DocSecurity>0</DocSecurity>
  <Lines>166</Lines>
  <Paragraphs>46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IEEE 802.16 Mentor Document Template</vt:lpstr>
      <vt:lpstr>IEEE 802.16</vt:lpstr>
      <vt:lpstr>Template Instructions</vt:lpstr>
      <vt:lpstr>Document Format</vt:lpstr>
      <vt:lpstr>Header</vt:lpstr>
      <vt:lpstr>Fonts</vt:lpstr>
      <vt:lpstr>Document Submission</vt:lpstr>
    </vt:vector>
  </TitlesOfParts>
  <Company>Consensii LLC</Company>
  <LinksUpToDate>false</LinksUpToDate>
  <CharactersWithSpaces>23418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Roger Marks</dc:creator>
  <cp:lastModifiedBy>Admin</cp:lastModifiedBy>
  <cp:revision>4</cp:revision>
  <cp:lastPrinted>2012-07-13T01:29:00Z</cp:lastPrinted>
  <dcterms:created xsi:type="dcterms:W3CDTF">2012-07-17T21:14:00Z</dcterms:created>
  <dcterms:modified xsi:type="dcterms:W3CDTF">2012-07-17T21:19:00Z</dcterms:modified>
</cp:coreProperties>
</file>