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5104D3" w:rsidP="00AD0D94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Modification</w:t>
            </w:r>
            <w:r w:rsidR="00D46565">
              <w:rPr>
                <w:rFonts w:hint="eastAsia"/>
                <w:b/>
                <w:lang w:eastAsia="ko-KR"/>
              </w:rPr>
              <w:t xml:space="preserve"> of feedback channel </w:t>
            </w:r>
            <w:proofErr w:type="spellStart"/>
            <w:r w:rsidR="00D46565">
              <w:rPr>
                <w:rFonts w:hint="eastAsia"/>
                <w:b/>
                <w:lang w:eastAsia="ko-KR"/>
              </w:rPr>
              <w:t>codeword</w:t>
            </w:r>
            <w:proofErr w:type="spellEnd"/>
            <w:r w:rsidR="00D46565">
              <w:rPr>
                <w:rFonts w:hint="eastAsia"/>
                <w:b/>
                <w:lang w:eastAsia="ko-KR"/>
              </w:rPr>
              <w:t xml:space="preserve"> sequence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33156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33156">
              <w:rPr>
                <w:rFonts w:hint="eastAsia"/>
                <w:b/>
                <w:lang w:eastAsia="ko-KR"/>
              </w:rPr>
              <w:t>7</w:t>
            </w:r>
            <w:r w:rsidR="004C4989">
              <w:rPr>
                <w:b/>
              </w:rPr>
              <w:t>-</w:t>
            </w:r>
            <w:r w:rsidR="00533156">
              <w:rPr>
                <w:rFonts w:hint="eastAsia"/>
                <w:b/>
                <w:lang w:eastAsia="ko-KR"/>
              </w:rPr>
              <w:t>09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411772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 w:rsidR="003315D1">
              <w:rPr>
                <w:rFonts w:hint="eastAsia"/>
                <w:lang w:eastAsia="ko-KR"/>
              </w:rPr>
              <w:t>Eunkyung</w:t>
            </w:r>
            <w:proofErr w:type="spellEnd"/>
            <w:r w:rsidR="003315D1"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</w:t>
            </w:r>
          </w:p>
          <w:p w:rsidR="00411772" w:rsidRPr="000377A3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411772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</w:p>
          <w:p w:rsidR="0092701D" w:rsidRDefault="0092701D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36793A" w:rsidRDefault="00EB52FC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Jihoon Choi</w:t>
            </w:r>
          </w:p>
          <w:p w:rsidR="0036793A" w:rsidRDefault="0036793A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36793A" w:rsidRPr="001742D6" w:rsidRDefault="0036793A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Korea Aerospace University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9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  <w:rPr>
                <w:lang w:eastAsia="ko-KR"/>
              </w:rPr>
            </w:pPr>
          </w:p>
          <w:p w:rsidR="0036793A" w:rsidRDefault="0036793A">
            <w:pPr>
              <w:pStyle w:val="Default"/>
              <w:rPr>
                <w:lang w:eastAsia="ko-KR"/>
              </w:rPr>
            </w:pPr>
          </w:p>
          <w:p w:rsidR="0036793A" w:rsidRDefault="0036793A">
            <w:pPr>
              <w:pStyle w:val="Default"/>
              <w:rPr>
                <w:lang w:eastAsia="ko-KR"/>
              </w:rPr>
            </w:pPr>
          </w:p>
          <w:p w:rsidR="0036793A" w:rsidRDefault="0036793A">
            <w:pPr>
              <w:pStyle w:val="Default"/>
              <w:rPr>
                <w:lang w:eastAsia="ko-KR"/>
              </w:rPr>
            </w:pPr>
          </w:p>
          <w:p w:rsidR="0036793A" w:rsidRPr="0036793A" w:rsidRDefault="0036793A">
            <w:pPr>
              <w:pStyle w:val="Default"/>
              <w:rPr>
                <w:sz w:val="32"/>
                <w:lang w:eastAsia="ko-KR"/>
              </w:rPr>
            </w:pPr>
          </w:p>
          <w:p w:rsidR="0036793A" w:rsidRDefault="0036793A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95D09" w:rsidRDefault="00411772" w:rsidP="00533156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IEEE 802.16 Working Group Letter Ballot </w:t>
            </w:r>
            <w:proofErr w:type="spellStart"/>
            <w:r>
              <w:rPr>
                <w:rFonts w:hint="eastAsia"/>
                <w:lang w:eastAsia="ko-KR"/>
              </w:rPr>
              <w:t>Recirc</w:t>
            </w:r>
            <w:proofErr w:type="spellEnd"/>
            <w:r>
              <w:rPr>
                <w:rFonts w:hint="eastAsia"/>
                <w:lang w:eastAsia="ko-KR"/>
              </w:rPr>
              <w:t xml:space="preserve"> #38</w:t>
            </w:r>
            <w:r w:rsidR="00533156">
              <w:rPr>
                <w:rFonts w:hint="eastAsia"/>
                <w:lang w:eastAsia="ko-KR"/>
              </w:rPr>
              <w:t>b</w:t>
            </w:r>
            <w:r>
              <w:rPr>
                <w:rFonts w:hint="eastAsia"/>
                <w:lang w:eastAsia="ko-KR"/>
              </w:rPr>
              <w:t xml:space="preserve"> (IEEE P802.16.1a/D</w:t>
            </w:r>
            <w:r w:rsidR="00533156">
              <w:rPr>
                <w:rFonts w:hint="eastAsia"/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>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411772" w:rsidP="00AD0D94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change to </w:t>
            </w:r>
            <w:r w:rsidR="00986039">
              <w:rPr>
                <w:rFonts w:hint="eastAsia"/>
                <w:lang w:eastAsia="ko-KR"/>
              </w:rPr>
              <w:t xml:space="preserve">feedback channel </w:t>
            </w:r>
            <w:proofErr w:type="spellStart"/>
            <w:r w:rsidR="00986039">
              <w:rPr>
                <w:rFonts w:hint="eastAsia"/>
                <w:lang w:eastAsia="ko-KR"/>
              </w:rPr>
              <w:t>codeword</w:t>
            </w:r>
            <w:proofErr w:type="spellEnd"/>
            <w:r w:rsidR="00986039">
              <w:rPr>
                <w:rFonts w:hint="eastAsia"/>
                <w:lang w:eastAsia="ko-KR"/>
              </w:rPr>
              <w:t xml:space="preserve"> sequence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D62781" w:rsidRDefault="0092701D" w:rsidP="00D62781">
      <w:pPr>
        <w:pStyle w:val="Default"/>
        <w:jc w:val="center"/>
        <w:rPr>
          <w:b/>
          <w:kern w:val="1"/>
          <w:sz w:val="32"/>
          <w:szCs w:val="32"/>
          <w:lang w:eastAsia="ko-KR"/>
        </w:rPr>
      </w:pPr>
      <w:r>
        <w:br w:type="page"/>
      </w:r>
      <w:r w:rsidR="005104D3">
        <w:rPr>
          <w:rFonts w:ascii="Arial" w:hAnsi="Arial" w:hint="eastAsia"/>
          <w:b/>
          <w:sz w:val="32"/>
          <w:szCs w:val="32"/>
          <w:lang w:eastAsia="ko-KR"/>
        </w:rPr>
        <w:lastRenderedPageBreak/>
        <w:t xml:space="preserve">Modification </w:t>
      </w:r>
      <w:r w:rsidR="00D46565">
        <w:rPr>
          <w:rFonts w:ascii="Arial" w:hAnsi="Arial" w:hint="eastAsia"/>
          <w:b/>
          <w:sz w:val="32"/>
          <w:szCs w:val="32"/>
          <w:lang w:eastAsia="ko-KR"/>
        </w:rPr>
        <w:t xml:space="preserve">of feedback channel </w:t>
      </w:r>
      <w:proofErr w:type="spellStart"/>
      <w:r w:rsidR="00D46565">
        <w:rPr>
          <w:rFonts w:ascii="Arial" w:hAnsi="Arial" w:hint="eastAsia"/>
          <w:b/>
          <w:sz w:val="32"/>
          <w:szCs w:val="32"/>
          <w:lang w:eastAsia="ko-KR"/>
        </w:rPr>
        <w:t>codeword</w:t>
      </w:r>
      <w:proofErr w:type="spellEnd"/>
      <w:r w:rsidR="00D46565">
        <w:rPr>
          <w:rFonts w:ascii="Arial" w:hAnsi="Arial" w:hint="eastAsia"/>
          <w:b/>
          <w:sz w:val="32"/>
          <w:szCs w:val="32"/>
          <w:lang w:eastAsia="ko-KR"/>
        </w:rPr>
        <w:t xml:space="preserve"> sequence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Kwangjae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Lim</w:t>
      </w:r>
    </w:p>
    <w:p w:rsidR="0092701D" w:rsidRDefault="00D62781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36793A" w:rsidRPr="006B6F1D" w:rsidRDefault="00AD0D94" w:rsidP="006B6F1D">
      <w:pPr>
        <w:pStyle w:val="Textbody"/>
        <w:jc w:val="center"/>
        <w:rPr>
          <w:rFonts w:ascii="Arial" w:eastAsia="Arial Unicode MS" w:hAnsi="Arial" w:cs="Arial"/>
          <w:i/>
          <w:lang w:eastAsia="ko-KR"/>
        </w:rPr>
      </w:pPr>
      <w:r>
        <w:rPr>
          <w:rFonts w:ascii="Arial" w:eastAsia="Arial Unicode MS" w:hAnsi="Arial" w:cs="Arial" w:hint="eastAsia"/>
          <w:i/>
          <w:lang w:eastAsia="ko-KR"/>
        </w:rPr>
        <w:t>Jihoon Choi</w:t>
      </w:r>
    </w:p>
    <w:p w:rsidR="006B6F1D" w:rsidRPr="006B6F1D" w:rsidRDefault="006B6F1D" w:rsidP="006B6F1D">
      <w:pPr>
        <w:pStyle w:val="Textbody"/>
        <w:jc w:val="center"/>
        <w:rPr>
          <w:rFonts w:ascii="Arial" w:eastAsia="Arial Unicode MS" w:hAnsi="Arial" w:cs="Arial"/>
          <w:i/>
          <w:lang w:eastAsia="ko-KR"/>
        </w:rPr>
      </w:pPr>
      <w:r w:rsidRPr="006B6F1D">
        <w:rPr>
          <w:rFonts w:ascii="Arial" w:eastAsia="Arial Unicode MS" w:hAnsi="Arial" w:cs="Arial" w:hint="eastAsia"/>
          <w:i/>
          <w:lang w:eastAsia="ko-KR"/>
        </w:rPr>
        <w:t>Korea Aerospace University</w:t>
      </w: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D46565" w:rsidRPr="000F4371" w:rsidRDefault="001A0644" w:rsidP="00F93DA3">
      <w:pPr>
        <w:pStyle w:val="Body"/>
        <w:rPr>
          <w:b/>
          <w:lang w:eastAsia="ko-KR"/>
        </w:rPr>
      </w:pPr>
      <w:r>
        <w:rPr>
          <w:rFonts w:hint="eastAsia"/>
          <w:lang w:eastAsia="ko-KR"/>
        </w:rPr>
        <w:t>Table</w:t>
      </w:r>
      <w:r w:rsidR="00D46565">
        <w:rPr>
          <w:rFonts w:hint="eastAsia"/>
          <w:lang w:eastAsia="ko-KR"/>
        </w:rPr>
        <w:t xml:space="preserve"> 1 shows CQI and Feedback </w:t>
      </w:r>
      <w:proofErr w:type="spellStart"/>
      <w:r w:rsidR="00D46565">
        <w:rPr>
          <w:rFonts w:hint="eastAsia"/>
          <w:lang w:eastAsia="ko-KR"/>
        </w:rPr>
        <w:t>codeword</w:t>
      </w:r>
      <w:proofErr w:type="spellEnd"/>
      <w:r w:rsidR="00D46565">
        <w:rPr>
          <w:rFonts w:hint="eastAsia"/>
          <w:lang w:eastAsia="ko-KR"/>
        </w:rPr>
        <w:t xml:space="preserve"> sequence</w:t>
      </w:r>
      <w:r w:rsidR="000F4371">
        <w:rPr>
          <w:rFonts w:hint="eastAsia"/>
          <w:lang w:eastAsia="ko-KR"/>
        </w:rPr>
        <w:t xml:space="preserve"> in talk-around direct communication</w:t>
      </w:r>
      <w:r w:rsidR="00D46565">
        <w:rPr>
          <w:rFonts w:hint="eastAsia"/>
          <w:lang w:eastAsia="ko-KR"/>
        </w:rPr>
        <w:t xml:space="preserve">. </w:t>
      </w:r>
      <w:r w:rsidR="000F4371">
        <w:rPr>
          <w:rFonts w:hint="eastAsia"/>
          <w:lang w:eastAsia="ko-KR"/>
        </w:rPr>
        <w:t xml:space="preserve">Same </w:t>
      </w:r>
      <w:proofErr w:type="spellStart"/>
      <w:r w:rsidR="000F4371">
        <w:rPr>
          <w:rFonts w:hint="eastAsia"/>
          <w:lang w:eastAsia="ko-KR"/>
        </w:rPr>
        <w:t>codeword</w:t>
      </w:r>
      <w:proofErr w:type="spellEnd"/>
      <w:r w:rsidR="000F4371">
        <w:rPr>
          <w:rFonts w:hint="eastAsia"/>
          <w:lang w:eastAsia="ko-KR"/>
        </w:rPr>
        <w:t xml:space="preserve"> domain is used for CQI and feedback channel. Also, </w:t>
      </w:r>
      <w:r w:rsidR="00D46565">
        <w:rPr>
          <w:rFonts w:hint="eastAsia"/>
          <w:lang w:eastAsia="ko-KR"/>
        </w:rPr>
        <w:t xml:space="preserve">Supplementary channel (Sup-CH) is shared </w:t>
      </w:r>
      <w:r w:rsidR="000F4371">
        <w:rPr>
          <w:rFonts w:hint="eastAsia"/>
          <w:lang w:eastAsia="ko-KR"/>
        </w:rPr>
        <w:t xml:space="preserve">by CQI </w:t>
      </w:r>
      <w:r w:rsidR="00986039">
        <w:rPr>
          <w:rFonts w:hint="eastAsia"/>
          <w:lang w:eastAsia="ko-KR"/>
        </w:rPr>
        <w:t xml:space="preserve">channel </w:t>
      </w:r>
      <w:r w:rsidR="000F4371">
        <w:rPr>
          <w:rFonts w:hint="eastAsia"/>
          <w:lang w:eastAsia="ko-KR"/>
        </w:rPr>
        <w:t xml:space="preserve">and feedback channel </w:t>
      </w:r>
      <w:r w:rsidR="00D46565">
        <w:rPr>
          <w:rFonts w:hint="eastAsia"/>
          <w:lang w:eastAsia="ko-KR"/>
        </w:rPr>
        <w:t xml:space="preserve">to transmit CQI </w:t>
      </w:r>
      <w:r w:rsidR="000F4371">
        <w:rPr>
          <w:rFonts w:hint="eastAsia"/>
          <w:lang w:eastAsia="ko-KR"/>
        </w:rPr>
        <w:t xml:space="preserve">and </w:t>
      </w:r>
      <w:r w:rsidR="00D46565">
        <w:rPr>
          <w:rFonts w:hint="eastAsia"/>
          <w:lang w:eastAsia="ko-KR"/>
        </w:rPr>
        <w:t xml:space="preserve">Feedback </w:t>
      </w:r>
      <w:proofErr w:type="spellStart"/>
      <w:r w:rsidR="00D46565">
        <w:rPr>
          <w:rFonts w:hint="eastAsia"/>
          <w:lang w:eastAsia="ko-KR"/>
        </w:rPr>
        <w:t>codeword</w:t>
      </w:r>
      <w:proofErr w:type="spellEnd"/>
      <w:r w:rsidR="00D46565">
        <w:rPr>
          <w:rFonts w:hint="eastAsia"/>
          <w:lang w:eastAsia="ko-KR"/>
        </w:rPr>
        <w:t xml:space="preserve"> sequence</w:t>
      </w:r>
      <w:r w:rsidR="000F4371">
        <w:rPr>
          <w:rFonts w:hint="eastAsia"/>
          <w:lang w:eastAsia="ko-KR"/>
        </w:rPr>
        <w:t xml:space="preserve">. CQI channel and Feedback channel </w:t>
      </w:r>
      <w:proofErr w:type="spellStart"/>
      <w:r w:rsidR="000F4371">
        <w:rPr>
          <w:rFonts w:hint="eastAsia"/>
          <w:lang w:eastAsia="ko-KR"/>
        </w:rPr>
        <w:t>codeword</w:t>
      </w:r>
      <w:proofErr w:type="spellEnd"/>
      <w:r w:rsidR="000F4371">
        <w:rPr>
          <w:rFonts w:hint="eastAsia"/>
          <w:lang w:eastAsia="ko-KR"/>
        </w:rPr>
        <w:t xml:space="preserve"> sequence are differentiated by TDM manner except </w:t>
      </w:r>
      <w:r w:rsidR="000F4371">
        <w:rPr>
          <w:lang w:eastAsia="ko-KR"/>
        </w:rPr>
        <w:t>‘</w:t>
      </w:r>
      <w:r w:rsidR="000F4371">
        <w:rPr>
          <w:rFonts w:hint="eastAsia"/>
          <w:lang w:eastAsia="ko-KR"/>
        </w:rPr>
        <w:t>Send Indication</w:t>
      </w:r>
      <w:r w:rsidR="000F4371">
        <w:rPr>
          <w:lang w:eastAsia="ko-KR"/>
        </w:rPr>
        <w:t>’</w:t>
      </w:r>
      <w:r w:rsidR="000F4371">
        <w:rPr>
          <w:rFonts w:hint="eastAsia"/>
          <w:lang w:eastAsia="ko-KR"/>
        </w:rPr>
        <w:t xml:space="preserve">. </w:t>
      </w:r>
      <w:r w:rsidR="000F4371">
        <w:rPr>
          <w:lang w:eastAsia="ko-KR"/>
        </w:rPr>
        <w:t>‘</w:t>
      </w:r>
      <w:r w:rsidR="000F4371">
        <w:rPr>
          <w:rFonts w:hint="eastAsia"/>
          <w:lang w:eastAsia="ko-KR"/>
        </w:rPr>
        <w:t>Send Indication</w:t>
      </w:r>
      <w:r w:rsidR="000F4371">
        <w:rPr>
          <w:lang w:eastAsia="ko-KR"/>
        </w:rPr>
        <w:t>’</w:t>
      </w:r>
      <w:r w:rsidR="000F4371">
        <w:rPr>
          <w:rFonts w:hint="eastAsia"/>
          <w:lang w:eastAsia="ko-KR"/>
        </w:rPr>
        <w:t xml:space="preserve"> is used for link </w:t>
      </w:r>
      <w:r w:rsidR="000F4371">
        <w:rPr>
          <w:lang w:eastAsia="ko-KR"/>
        </w:rPr>
        <w:t>establishment</w:t>
      </w:r>
      <w:r w:rsidR="000F4371">
        <w:rPr>
          <w:rFonts w:hint="eastAsia"/>
          <w:lang w:eastAsia="ko-KR"/>
        </w:rPr>
        <w:t xml:space="preserve">. </w:t>
      </w:r>
      <w:r w:rsidR="00991FAA">
        <w:rPr>
          <w:rFonts w:hint="eastAsia"/>
          <w:lang w:eastAsia="ko-KR"/>
        </w:rPr>
        <w:t xml:space="preserve">We </w:t>
      </w:r>
      <w:r w:rsidR="000F4371">
        <w:rPr>
          <w:rFonts w:hint="eastAsia"/>
          <w:lang w:eastAsia="ko-KR"/>
        </w:rPr>
        <w:t xml:space="preserve">suggest index change of </w:t>
      </w:r>
      <w:r w:rsidR="000F4371">
        <w:rPr>
          <w:lang w:eastAsia="ko-KR"/>
        </w:rPr>
        <w:t>‘</w:t>
      </w:r>
      <w:r w:rsidR="000F4371">
        <w:rPr>
          <w:rFonts w:hint="eastAsia"/>
          <w:lang w:eastAsia="ko-KR"/>
        </w:rPr>
        <w:t>Send Indication</w:t>
      </w:r>
      <w:r w:rsidR="000F4371">
        <w:rPr>
          <w:lang w:eastAsia="ko-KR"/>
        </w:rPr>
        <w:t>’</w:t>
      </w:r>
      <w:r w:rsidR="000F4371">
        <w:rPr>
          <w:rFonts w:hint="eastAsia"/>
          <w:lang w:eastAsia="ko-KR"/>
        </w:rPr>
        <w:t xml:space="preserve"> for implementation convenience.</w:t>
      </w:r>
    </w:p>
    <w:p w:rsidR="00D46565" w:rsidRDefault="00D46565" w:rsidP="00F93DA3">
      <w:pPr>
        <w:pStyle w:val="Body"/>
        <w:rPr>
          <w:lang w:eastAsia="ko-KR"/>
        </w:rPr>
      </w:pPr>
    </w:p>
    <w:p w:rsidR="00D46565" w:rsidRDefault="00D46565" w:rsidP="00D46565">
      <w:pPr>
        <w:pStyle w:val="Body"/>
        <w:jc w:val="center"/>
        <w:rPr>
          <w:lang w:eastAsia="ko-KR"/>
        </w:rPr>
      </w:pPr>
      <w:r>
        <w:rPr>
          <w:lang w:eastAsia="ko-KR"/>
        </w:rPr>
        <w:t>T</w:t>
      </w:r>
      <w:r w:rsidR="00986039">
        <w:rPr>
          <w:rFonts w:hint="eastAsia"/>
          <w:lang w:eastAsia="ko-KR"/>
        </w:rPr>
        <w:t>able 1</w:t>
      </w:r>
      <w:r>
        <w:rPr>
          <w:rFonts w:hint="eastAsia"/>
          <w:lang w:eastAsia="ko-KR"/>
        </w:rPr>
        <w:t xml:space="preserve"> CQI </w:t>
      </w:r>
      <w:r w:rsidR="000F4371">
        <w:rPr>
          <w:rFonts w:hint="eastAsia"/>
          <w:lang w:eastAsia="ko-KR"/>
        </w:rPr>
        <w:t xml:space="preserve">and </w:t>
      </w:r>
      <w:r>
        <w:rPr>
          <w:rFonts w:hint="eastAsia"/>
          <w:lang w:eastAsia="ko-KR"/>
        </w:rPr>
        <w:t xml:space="preserve">Feedback </w:t>
      </w:r>
      <w:proofErr w:type="spellStart"/>
      <w:r>
        <w:rPr>
          <w:rFonts w:hint="eastAsia"/>
          <w:lang w:eastAsia="ko-KR"/>
        </w:rPr>
        <w:t>codeword</w:t>
      </w:r>
      <w:proofErr w:type="spellEnd"/>
      <w:r>
        <w:rPr>
          <w:rFonts w:hint="eastAsia"/>
          <w:lang w:eastAsia="ko-KR"/>
        </w:rPr>
        <w:t xml:space="preserve"> sequence</w:t>
      </w:r>
    </w:p>
    <w:tbl>
      <w:tblPr>
        <w:tblW w:w="960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4"/>
        <w:gridCol w:w="2381"/>
        <w:gridCol w:w="2264"/>
        <w:gridCol w:w="2977"/>
      </w:tblGrid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after="120"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eastAsia="맑은 고딕"/>
                <w:color w:val="000000" w:themeColor="text1"/>
                <w:kern w:val="24"/>
                <w:sz w:val="24"/>
                <w:szCs w:val="24"/>
                <w:lang w:eastAsia="ko-KR"/>
              </w:rPr>
              <w:t>Index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D1376" w:rsidP="00214F9D">
            <w:pPr>
              <w:widowControl/>
              <w:autoSpaceDE/>
              <w:autoSpaceDN/>
              <w:spacing w:after="120"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proofErr w:type="spellStart"/>
            <w:r>
              <w:rPr>
                <w:rFonts w:eastAsia="맑은 고딕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Codeword</w:t>
            </w:r>
            <w:proofErr w:type="spellEnd"/>
            <w:r>
              <w:rPr>
                <w:rFonts w:eastAsia="맑은 고딕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 xml:space="preserve"> s</w:t>
            </w:r>
            <w:r w:rsidR="00D46565">
              <w:rPr>
                <w:rFonts w:eastAsia="맑은 고딕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equence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214F9D" w:rsidRDefault="00214F9D" w:rsidP="00214F9D">
            <w:pPr>
              <w:widowControl/>
              <w:autoSpaceDE/>
              <w:autoSpaceDN/>
              <w:spacing w:after="120" w:line="347" w:lineRule="atLeast"/>
              <w:jc w:val="center"/>
              <w:textAlignment w:val="baseline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Usage</w:t>
            </w:r>
          </w:p>
          <w:p w:rsidR="00D46565" w:rsidRDefault="00214F9D" w:rsidP="00214F9D">
            <w:pPr>
              <w:widowControl/>
              <w:autoSpaceDE/>
              <w:autoSpaceDN/>
              <w:spacing w:after="120" w:line="347" w:lineRule="atLeast"/>
              <w:jc w:val="center"/>
              <w:textAlignment w:val="baseline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(CQI channel)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F9D" w:rsidRDefault="00214F9D" w:rsidP="00214F9D">
            <w:pPr>
              <w:widowControl/>
              <w:autoSpaceDE/>
              <w:autoSpaceDN/>
              <w:spacing w:after="120" w:line="347" w:lineRule="atLeast"/>
              <w:jc w:val="center"/>
              <w:textAlignment w:val="baseline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Usage</w:t>
            </w:r>
          </w:p>
          <w:p w:rsidR="00D46565" w:rsidRPr="00214F9D" w:rsidRDefault="00214F9D" w:rsidP="00214F9D">
            <w:pPr>
              <w:widowControl/>
              <w:autoSpaceDE/>
              <w:autoSpaceDN/>
              <w:spacing w:after="120" w:line="347" w:lineRule="atLeast"/>
              <w:jc w:val="center"/>
              <w:textAlignment w:val="baseline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(Feedback channel)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1111111111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L</w:t>
            </w: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evel 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ACK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0010110001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L</w:t>
            </w: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evel 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NAK for frame 0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0100100110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L</w:t>
            </w: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evel 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NAK for frame 1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1001101000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L</w:t>
            </w: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evel 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NAK for frame 2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1011000100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L</w:t>
            </w: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evel 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NAK for frame 3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0110001010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L</w:t>
            </w: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evel 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MCS Change Confirm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0000011101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L</w:t>
            </w: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evel 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RCHG Request Indication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1101010011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Times" w:eastAsia="맑은 고딕" w:hAnsi="Times"/>
                <w:strike/>
                <w:color w:val="FF0000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L</w:t>
            </w: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evel 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D46565" w:rsidRDefault="005878A3" w:rsidP="005878A3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Times" w:eastAsia="맑은 고딕" w:hAnsi="Times"/>
                <w:kern w:val="24"/>
                <w:sz w:val="24"/>
                <w:szCs w:val="24"/>
                <w:lang w:eastAsia="ko-KR"/>
              </w:rPr>
            </w:pPr>
            <w:r w:rsidRPr="00D46565">
              <w:rPr>
                <w:rFonts w:ascii="Times" w:eastAsia="맑은 고딕" w:hAnsi="Times"/>
                <w:kern w:val="24"/>
                <w:sz w:val="24"/>
                <w:szCs w:val="24"/>
                <w:lang w:eastAsia="ko-KR"/>
              </w:rPr>
              <w:t xml:space="preserve">Send Indication </w:t>
            </w:r>
          </w:p>
        </w:tc>
      </w:tr>
      <w:tr w:rsidR="00D46565" w:rsidRPr="00AD0D94" w:rsidTr="00214F9D">
        <w:trPr>
          <w:trHeight w:val="394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1100011000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Pr="00AD0D94" w:rsidRDefault="00D46565" w:rsidP="00941505">
            <w:pPr>
              <w:widowControl/>
              <w:autoSpaceDE/>
              <w:autoSpaceDN/>
              <w:jc w:val="center"/>
              <w:textAlignment w:val="baseline"/>
              <w:rPr>
                <w:rFonts w:ascii="Times" w:eastAsia="맑은 고딕" w:hAnsi="Times"/>
                <w:strike/>
                <w:color w:val="FF0000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D46565" w:rsidRDefault="005878A3" w:rsidP="00D46565">
            <w:pPr>
              <w:widowControl/>
              <w:autoSpaceDE/>
              <w:autoSpaceDN/>
              <w:jc w:val="center"/>
              <w:textAlignment w:val="baseline"/>
              <w:rPr>
                <w:rFonts w:ascii="Times" w:eastAsia="맑은 고딕" w:hAnsi="Times"/>
                <w:kern w:val="24"/>
                <w:sz w:val="24"/>
                <w:szCs w:val="24"/>
                <w:lang w:eastAsia="ko-KR"/>
              </w:rPr>
            </w:pPr>
            <w:r w:rsidRPr="00D46565">
              <w:rPr>
                <w:rFonts w:ascii="Times" w:eastAsia="맑은 고딕" w:hAnsi="Times"/>
                <w:kern w:val="24"/>
                <w:sz w:val="24"/>
                <w:szCs w:val="24"/>
                <w:lang w:eastAsia="ko-KR"/>
              </w:rPr>
              <w:t>Token Request Indication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0001010110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0111000001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1010001111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1000100011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0101101101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0011111010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</w:tr>
      <w:tr w:rsidR="00D46565" w:rsidRPr="00AD0D94" w:rsidTr="00214F9D">
        <w:trPr>
          <w:trHeight w:val="347"/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1110110100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565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</w:tr>
    </w:tbl>
    <w:p w:rsidR="00D46565" w:rsidRDefault="00D46565" w:rsidP="00F93DA3">
      <w:pPr>
        <w:pStyle w:val="Body"/>
        <w:rPr>
          <w:lang w:eastAsia="ko-KR"/>
        </w:rPr>
      </w:pPr>
    </w:p>
    <w:p w:rsidR="00983B54" w:rsidRPr="0029633F" w:rsidRDefault="00983B54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FE7122" w:rsidRDefault="00C17947" w:rsidP="00FE7122">
      <w:pPr>
        <w:pStyle w:val="Body"/>
        <w:rPr>
          <w:lang w:eastAsia="ko-KR"/>
        </w:rPr>
      </w:pPr>
      <w:r>
        <w:rPr>
          <w:rFonts w:hint="eastAsia"/>
          <w:lang w:eastAsia="ko-KR"/>
        </w:rPr>
        <w:t>[1] IEEE P802.16.1a/D</w:t>
      </w:r>
      <w:r w:rsidR="00D46565">
        <w:rPr>
          <w:rFonts w:hint="eastAsia"/>
          <w:lang w:eastAsia="ko-KR"/>
        </w:rPr>
        <w:t>3</w:t>
      </w:r>
      <w:r w:rsidR="00FE7122">
        <w:rPr>
          <w:rFonts w:hint="eastAsia"/>
          <w:lang w:eastAsia="ko-KR"/>
        </w:rPr>
        <w:t xml:space="preserve">, </w:t>
      </w:r>
      <w:proofErr w:type="spellStart"/>
      <w:r w:rsidR="00FE7122">
        <w:rPr>
          <w:rFonts w:hint="eastAsia"/>
          <w:lang w:eastAsia="ko-KR"/>
        </w:rPr>
        <w:t>WirelessMAN</w:t>
      </w:r>
      <w:proofErr w:type="spellEnd"/>
      <w:r w:rsidR="00FE7122">
        <w:rPr>
          <w:rFonts w:hint="eastAsia"/>
          <w:lang w:eastAsia="ko-KR"/>
        </w:rPr>
        <w:t xml:space="preserve">-Advanced Air Interface for Broadband Access Systems </w:t>
      </w:r>
      <w:r w:rsidR="00FE7122">
        <w:rPr>
          <w:lang w:eastAsia="ko-KR"/>
        </w:rPr>
        <w:t>–</w:t>
      </w:r>
      <w:r w:rsidR="00FE7122">
        <w:rPr>
          <w:rFonts w:hint="eastAsia"/>
          <w:lang w:eastAsia="ko-KR"/>
        </w:rPr>
        <w:t xml:space="preserve"> Draft </w:t>
      </w:r>
      <w:r w:rsidR="00FE7122">
        <w:rPr>
          <w:rFonts w:hint="eastAsia"/>
          <w:lang w:eastAsia="ko-KR"/>
        </w:rPr>
        <w:lastRenderedPageBreak/>
        <w:t xml:space="preserve">Amendment: Higher Reliability Networks, </w:t>
      </w:r>
      <w:r w:rsidR="00E85034">
        <w:rPr>
          <w:rFonts w:hint="eastAsia"/>
          <w:lang w:eastAsia="ko-KR"/>
        </w:rPr>
        <w:t>June</w:t>
      </w:r>
      <w:r w:rsidR="00FE7122">
        <w:rPr>
          <w:rFonts w:hint="eastAsia"/>
          <w:lang w:eastAsia="ko-KR"/>
        </w:rPr>
        <w:t>. 2012.</w:t>
      </w:r>
    </w:p>
    <w:p w:rsidR="00FE7122" w:rsidRPr="00D46565" w:rsidRDefault="00FE7122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D62781" w:rsidRDefault="00D62781" w:rsidP="00D62781">
      <w:pPr>
        <w:pStyle w:val="Body"/>
        <w:rPr>
          <w:lang w:eastAsia="ko-KR"/>
        </w:rPr>
      </w:pPr>
      <w:r w:rsidRPr="00062894"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2F0C8A" w:rsidRDefault="002F0C8A" w:rsidP="002F0C8A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Modify the following table in the section 6.12.2.3.2.4.3 in the IEEE P802.16.1a/D3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2F0C8A" w:rsidRPr="002F0C8A" w:rsidRDefault="002F0C8A" w:rsidP="00D62781">
      <w:pPr>
        <w:pStyle w:val="Body"/>
        <w:rPr>
          <w:lang w:eastAsia="ko-KR"/>
        </w:rPr>
      </w:pPr>
    </w:p>
    <w:p w:rsidR="00AD0D94" w:rsidRPr="00AF7CC4" w:rsidRDefault="00C61850" w:rsidP="00C61850">
      <w:pPr>
        <w:pStyle w:val="Body"/>
        <w:jc w:val="center"/>
        <w:rPr>
          <w:b/>
          <w:lang w:eastAsia="ko-KR"/>
        </w:rPr>
      </w:pPr>
      <w:r w:rsidRPr="00AF7CC4">
        <w:rPr>
          <w:rFonts w:hint="eastAsia"/>
          <w:b/>
          <w:lang w:eastAsia="ko-KR"/>
        </w:rPr>
        <w:t xml:space="preserve">Table 199 </w:t>
      </w:r>
      <w:r w:rsidRPr="00AF7CC4">
        <w:rPr>
          <w:b/>
          <w:lang w:eastAsia="ko-KR"/>
        </w:rPr>
        <w:t>–</w:t>
      </w:r>
      <w:r w:rsidRPr="00AF7CC4">
        <w:rPr>
          <w:rFonts w:hint="eastAsia"/>
          <w:b/>
          <w:lang w:eastAsia="ko-KR"/>
        </w:rPr>
        <w:t xml:space="preserve"> Sequences and mapping of feedback channel</w:t>
      </w:r>
    </w:p>
    <w:tbl>
      <w:tblPr>
        <w:tblW w:w="762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15"/>
        <w:gridCol w:w="2018"/>
        <w:gridCol w:w="3591"/>
      </w:tblGrid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after="120"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eastAsia="맑은 고딕"/>
                <w:color w:val="000000" w:themeColor="text1"/>
                <w:kern w:val="24"/>
                <w:sz w:val="24"/>
                <w:szCs w:val="24"/>
                <w:lang w:eastAsia="ko-KR"/>
              </w:rPr>
              <w:t>Index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after="120"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>
              <w:rPr>
                <w:rFonts w:eastAsia="맑은 고딕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Sequence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after="120"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Usage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1111111111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ACK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0010110001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NAK for frame 0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0100100110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NAK for frame 1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1001101000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NAK for frame 2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1011000100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NAK for frame 3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0110001010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Message Confirm Indication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0000011101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00" w:themeColor="text1"/>
                <w:kern w:val="24"/>
                <w:sz w:val="24"/>
                <w:szCs w:val="24"/>
                <w:lang w:eastAsia="ko-KR"/>
              </w:rPr>
              <w:t>RCHG Request Indication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1101010011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jc w:val="center"/>
              <w:textAlignment w:val="baseline"/>
              <w:rPr>
                <w:rFonts w:ascii="Times" w:eastAsia="맑은 고딕" w:hAnsi="Times"/>
                <w:strike/>
                <w:color w:val="FF0000"/>
                <w:kern w:val="24"/>
                <w:sz w:val="24"/>
                <w:szCs w:val="24"/>
                <w:lang w:eastAsia="ko-KR"/>
              </w:rPr>
            </w:pPr>
            <w:r w:rsidRPr="00AD0D94">
              <w:rPr>
                <w:rFonts w:ascii="Times" w:eastAsia="맑은 고딕" w:hAnsi="Times"/>
                <w:strike/>
                <w:color w:val="FF0000"/>
                <w:kern w:val="24"/>
                <w:sz w:val="24"/>
                <w:szCs w:val="24"/>
                <w:lang w:eastAsia="ko-KR"/>
              </w:rPr>
              <w:t>Send Indication</w:t>
            </w:r>
          </w:p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color w:val="0000FF"/>
                <w:sz w:val="36"/>
                <w:szCs w:val="36"/>
                <w:u w:val="single"/>
                <w:lang w:eastAsia="ko-KR"/>
              </w:rPr>
            </w:pPr>
            <w:r w:rsidRPr="00AD0D94">
              <w:rPr>
                <w:rFonts w:ascii="Times" w:eastAsia="맑은 고딕" w:hAnsi="Times"/>
                <w:color w:val="0000FF"/>
                <w:kern w:val="24"/>
                <w:sz w:val="24"/>
                <w:szCs w:val="24"/>
                <w:u w:val="single"/>
                <w:lang w:eastAsia="ko-KR"/>
              </w:rPr>
              <w:t>Token Request Indication</w:t>
            </w:r>
          </w:p>
        </w:tc>
      </w:tr>
      <w:tr w:rsidR="00D46565" w:rsidRPr="00AD0D94" w:rsidTr="00941505">
        <w:trPr>
          <w:trHeight w:val="394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1100011000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Times" w:eastAsia="맑은 고딕" w:hAnsi="Times"/>
                <w:strike/>
                <w:color w:val="FF0000"/>
                <w:kern w:val="24"/>
                <w:sz w:val="24"/>
                <w:szCs w:val="24"/>
                <w:lang w:eastAsia="ko-KR"/>
              </w:rPr>
            </w:pPr>
            <w:r w:rsidRPr="00AD0D94">
              <w:rPr>
                <w:rFonts w:ascii="Times" w:eastAsia="맑은 고딕" w:hAnsi="Times"/>
                <w:strike/>
                <w:color w:val="FF0000"/>
                <w:kern w:val="24"/>
                <w:sz w:val="24"/>
                <w:szCs w:val="24"/>
                <w:lang w:eastAsia="ko-KR"/>
              </w:rPr>
              <w:t>Token Request Indication</w:t>
            </w:r>
          </w:p>
          <w:p w:rsidR="00D46565" w:rsidRPr="00AD0D94" w:rsidRDefault="000F4371" w:rsidP="000F4371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FF"/>
                <w:kern w:val="24"/>
                <w:sz w:val="24"/>
                <w:szCs w:val="24"/>
                <w:u w:val="single"/>
                <w:lang w:eastAsia="ko-KR"/>
              </w:rPr>
              <w:t>Reserved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0001010110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0111000001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1010001111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1000100011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0101101101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0011111010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>
              <w:rPr>
                <w:rFonts w:ascii="Times" w:eastAsia="맑은 고딕" w:hAnsi="Times" w:hint="eastAsia"/>
                <w:color w:val="000000" w:themeColor="text1"/>
                <w:kern w:val="24"/>
                <w:sz w:val="24"/>
                <w:szCs w:val="24"/>
                <w:lang w:eastAsia="ko-KR"/>
              </w:rPr>
              <w:t>Reserved</w:t>
            </w:r>
          </w:p>
        </w:tc>
      </w:tr>
      <w:tr w:rsidR="00D46565" w:rsidRPr="00AD0D94" w:rsidTr="00941505">
        <w:trPr>
          <w:trHeight w:val="347"/>
          <w:jc w:val="center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AD0D94" w:rsidRDefault="00D46565" w:rsidP="00941505">
            <w:pPr>
              <w:widowControl/>
              <w:autoSpaceDE/>
              <w:autoSpaceDN/>
              <w:spacing w:line="347" w:lineRule="atLeast"/>
              <w:jc w:val="center"/>
              <w:textAlignment w:val="baseline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AD0D94">
              <w:rPr>
                <w:rFonts w:ascii="Times" w:eastAsia="굴림" w:hAnsi="Times"/>
                <w:color w:val="000000" w:themeColor="text1"/>
                <w:kern w:val="24"/>
                <w:sz w:val="24"/>
                <w:szCs w:val="24"/>
                <w:lang w:eastAsia="ko-KR"/>
              </w:rPr>
              <w:t>1110110100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565" w:rsidRPr="000F4371" w:rsidRDefault="00D46565" w:rsidP="00941505">
            <w:pPr>
              <w:widowControl/>
              <w:wordWrap/>
              <w:autoSpaceDE/>
              <w:autoSpaceDN/>
              <w:jc w:val="center"/>
              <w:rPr>
                <w:rFonts w:ascii="Times" w:eastAsia="맑은 고딕" w:hAnsi="Times"/>
                <w:strike/>
                <w:color w:val="FF0000"/>
                <w:kern w:val="24"/>
                <w:sz w:val="24"/>
                <w:szCs w:val="24"/>
                <w:lang w:eastAsia="ko-KR"/>
              </w:rPr>
            </w:pPr>
            <w:r w:rsidRPr="000F4371">
              <w:rPr>
                <w:rFonts w:ascii="Times" w:eastAsia="맑은 고딕" w:hAnsi="Times" w:hint="eastAsia"/>
                <w:strike/>
                <w:color w:val="FF0000"/>
                <w:kern w:val="24"/>
                <w:sz w:val="24"/>
                <w:szCs w:val="24"/>
                <w:lang w:eastAsia="ko-KR"/>
              </w:rPr>
              <w:t>Reserved</w:t>
            </w:r>
          </w:p>
          <w:p w:rsidR="000F4371" w:rsidRPr="00AD0D94" w:rsidRDefault="000F4371" w:rsidP="00941505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sz w:val="34"/>
                <w:szCs w:val="36"/>
                <w:lang w:eastAsia="ko-KR"/>
              </w:rPr>
            </w:pPr>
            <w:r w:rsidRPr="00AD0D94">
              <w:rPr>
                <w:rFonts w:ascii="Times" w:eastAsia="맑은 고딕" w:hAnsi="Times"/>
                <w:color w:val="0000FF"/>
                <w:kern w:val="24"/>
                <w:sz w:val="24"/>
                <w:szCs w:val="24"/>
                <w:u w:val="single"/>
                <w:lang w:eastAsia="ko-KR"/>
              </w:rPr>
              <w:t>Send Indication</w:t>
            </w:r>
          </w:p>
        </w:tc>
      </w:tr>
    </w:tbl>
    <w:p w:rsidR="00AD0D94" w:rsidRDefault="00AD0D94" w:rsidP="00D62781">
      <w:pPr>
        <w:pStyle w:val="Body"/>
        <w:rPr>
          <w:lang w:eastAsia="ko-KR"/>
        </w:rPr>
      </w:pPr>
    </w:p>
    <w:p w:rsidR="00D52839" w:rsidRDefault="00D52839" w:rsidP="00D52839">
      <w:pPr>
        <w:pStyle w:val="Default"/>
        <w:rPr>
          <w:lang w:eastAsia="ko-KR"/>
        </w:rPr>
      </w:pPr>
      <w:r w:rsidRPr="00062894">
        <w:rPr>
          <w:lang w:eastAsia="ko-KR"/>
        </w:rPr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rPr>
          <w:lang w:eastAsia="ko-KR"/>
        </w:rPr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D52839" w:rsidRPr="00424B5A" w:rsidRDefault="00D52839" w:rsidP="00195D09">
      <w:pPr>
        <w:pStyle w:val="Default"/>
        <w:rPr>
          <w:lang w:eastAsia="ko-KR"/>
        </w:rPr>
      </w:pPr>
    </w:p>
    <w:sectPr w:rsidR="00D52839" w:rsidRPr="00424B5A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E7" w:rsidRDefault="00F40EE7">
      <w:r>
        <w:separator/>
      </w:r>
    </w:p>
  </w:endnote>
  <w:endnote w:type="continuationSeparator" w:id="0">
    <w:p w:rsidR="00F40EE7" w:rsidRDefault="00F4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91" w:rsidRDefault="00F40EE7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844E91" w:rsidRDefault="00844E9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76EA6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844E91">
      <w:tab/>
      <w:t xml:space="preserve"> </w:t>
    </w:r>
    <w:r w:rsidR="00844E91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E7" w:rsidRDefault="00F40EE7">
      <w:r>
        <w:separator/>
      </w:r>
    </w:p>
  </w:footnote>
  <w:footnote w:type="continuationSeparator" w:id="0">
    <w:p w:rsidR="00F40EE7" w:rsidRDefault="00F40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91" w:rsidRPr="009C07E4" w:rsidRDefault="00844E91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076EA6">
      <w:rPr>
        <w:rFonts w:hint="eastAsia"/>
        <w:lang w:eastAsia="ko-KR"/>
      </w:rPr>
      <w:t>0435</w:t>
    </w:r>
    <w:r w:rsidRPr="009C07E4">
      <w:t>-</w:t>
    </w:r>
    <w:r>
      <w:rPr>
        <w:rFonts w:hint="eastAsia"/>
        <w:lang w:eastAsia="ko-KR"/>
      </w:rPr>
      <w:t>0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:rsidR="00844E91" w:rsidRDefault="00844E91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61F11A04"/>
    <w:multiLevelType w:val="hybridMultilevel"/>
    <w:tmpl w:val="C8528F88"/>
    <w:lvl w:ilvl="0" w:tplc="2B8AC23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2337B"/>
    <w:rsid w:val="0002741B"/>
    <w:rsid w:val="00071DBE"/>
    <w:rsid w:val="00076EA6"/>
    <w:rsid w:val="00080005"/>
    <w:rsid w:val="00081777"/>
    <w:rsid w:val="000903CF"/>
    <w:rsid w:val="00092FBC"/>
    <w:rsid w:val="000A10F4"/>
    <w:rsid w:val="000B1C15"/>
    <w:rsid w:val="000B313D"/>
    <w:rsid w:val="000B347F"/>
    <w:rsid w:val="000B3EC1"/>
    <w:rsid w:val="000C4A84"/>
    <w:rsid w:val="000E222A"/>
    <w:rsid w:val="000F0D82"/>
    <w:rsid w:val="000F366A"/>
    <w:rsid w:val="000F380D"/>
    <w:rsid w:val="000F39E3"/>
    <w:rsid w:val="000F4371"/>
    <w:rsid w:val="0011079F"/>
    <w:rsid w:val="00124C0A"/>
    <w:rsid w:val="00126A26"/>
    <w:rsid w:val="00130801"/>
    <w:rsid w:val="00146C5B"/>
    <w:rsid w:val="001513E9"/>
    <w:rsid w:val="001742D6"/>
    <w:rsid w:val="001873E1"/>
    <w:rsid w:val="001874A1"/>
    <w:rsid w:val="001902A7"/>
    <w:rsid w:val="001945BD"/>
    <w:rsid w:val="00195D09"/>
    <w:rsid w:val="001A0644"/>
    <w:rsid w:val="001C49B2"/>
    <w:rsid w:val="0020245C"/>
    <w:rsid w:val="00214F9D"/>
    <w:rsid w:val="002257F4"/>
    <w:rsid w:val="002268C4"/>
    <w:rsid w:val="0024029E"/>
    <w:rsid w:val="0024048A"/>
    <w:rsid w:val="002431FB"/>
    <w:rsid w:val="0026313B"/>
    <w:rsid w:val="00270174"/>
    <w:rsid w:val="002726B7"/>
    <w:rsid w:val="002749DF"/>
    <w:rsid w:val="00286F46"/>
    <w:rsid w:val="0029633F"/>
    <w:rsid w:val="002A07A4"/>
    <w:rsid w:val="002A2744"/>
    <w:rsid w:val="002A7CD2"/>
    <w:rsid w:val="002B5A4D"/>
    <w:rsid w:val="002C5D3C"/>
    <w:rsid w:val="002D41FE"/>
    <w:rsid w:val="002E1423"/>
    <w:rsid w:val="002E61B1"/>
    <w:rsid w:val="002F0C8A"/>
    <w:rsid w:val="002F5D4C"/>
    <w:rsid w:val="003315D1"/>
    <w:rsid w:val="00340F4B"/>
    <w:rsid w:val="003435E8"/>
    <w:rsid w:val="0036483E"/>
    <w:rsid w:val="0036793A"/>
    <w:rsid w:val="00373B86"/>
    <w:rsid w:val="003774C2"/>
    <w:rsid w:val="003819DE"/>
    <w:rsid w:val="0038320A"/>
    <w:rsid w:val="00385B6E"/>
    <w:rsid w:val="00390F57"/>
    <w:rsid w:val="00391586"/>
    <w:rsid w:val="003B5C40"/>
    <w:rsid w:val="003C62F5"/>
    <w:rsid w:val="003C6C81"/>
    <w:rsid w:val="003D54F2"/>
    <w:rsid w:val="003D7F69"/>
    <w:rsid w:val="003E348A"/>
    <w:rsid w:val="003E7D18"/>
    <w:rsid w:val="00411772"/>
    <w:rsid w:val="00424B5A"/>
    <w:rsid w:val="004419CE"/>
    <w:rsid w:val="00474B3D"/>
    <w:rsid w:val="00484242"/>
    <w:rsid w:val="004A07EA"/>
    <w:rsid w:val="004C451E"/>
    <w:rsid w:val="004C4989"/>
    <w:rsid w:val="004C6F9F"/>
    <w:rsid w:val="004D4A5E"/>
    <w:rsid w:val="005104D3"/>
    <w:rsid w:val="00533156"/>
    <w:rsid w:val="0053385D"/>
    <w:rsid w:val="0053481B"/>
    <w:rsid w:val="0055480C"/>
    <w:rsid w:val="005627F8"/>
    <w:rsid w:val="005878A3"/>
    <w:rsid w:val="00594A58"/>
    <w:rsid w:val="00595EF3"/>
    <w:rsid w:val="005A6A10"/>
    <w:rsid w:val="005B2A89"/>
    <w:rsid w:val="005C76F6"/>
    <w:rsid w:val="005F2FA2"/>
    <w:rsid w:val="00620E9A"/>
    <w:rsid w:val="00633AF6"/>
    <w:rsid w:val="00647B89"/>
    <w:rsid w:val="006660AD"/>
    <w:rsid w:val="006735E6"/>
    <w:rsid w:val="00675A03"/>
    <w:rsid w:val="006A433B"/>
    <w:rsid w:val="006B6F1D"/>
    <w:rsid w:val="006C12F6"/>
    <w:rsid w:val="006E0327"/>
    <w:rsid w:val="006E15CC"/>
    <w:rsid w:val="006E6CA9"/>
    <w:rsid w:val="007053C5"/>
    <w:rsid w:val="00705900"/>
    <w:rsid w:val="00743426"/>
    <w:rsid w:val="00756144"/>
    <w:rsid w:val="00762C3E"/>
    <w:rsid w:val="007A65B2"/>
    <w:rsid w:val="007C2472"/>
    <w:rsid w:val="007D320B"/>
    <w:rsid w:val="007E015D"/>
    <w:rsid w:val="007E14C3"/>
    <w:rsid w:val="007F1AAA"/>
    <w:rsid w:val="008208EC"/>
    <w:rsid w:val="00844E91"/>
    <w:rsid w:val="00860281"/>
    <w:rsid w:val="00863AB4"/>
    <w:rsid w:val="00883A58"/>
    <w:rsid w:val="008A242F"/>
    <w:rsid w:val="008B4461"/>
    <w:rsid w:val="008B705A"/>
    <w:rsid w:val="008F1305"/>
    <w:rsid w:val="008F43AD"/>
    <w:rsid w:val="009234A3"/>
    <w:rsid w:val="0092701D"/>
    <w:rsid w:val="00927088"/>
    <w:rsid w:val="00931504"/>
    <w:rsid w:val="00936442"/>
    <w:rsid w:val="00940B69"/>
    <w:rsid w:val="009434A5"/>
    <w:rsid w:val="009437AF"/>
    <w:rsid w:val="0096683C"/>
    <w:rsid w:val="00970550"/>
    <w:rsid w:val="00983B54"/>
    <w:rsid w:val="00986039"/>
    <w:rsid w:val="009866A8"/>
    <w:rsid w:val="009906A1"/>
    <w:rsid w:val="00991FAA"/>
    <w:rsid w:val="009B0CA3"/>
    <w:rsid w:val="009B4BE0"/>
    <w:rsid w:val="009C07E4"/>
    <w:rsid w:val="009F36DA"/>
    <w:rsid w:val="00A26E23"/>
    <w:rsid w:val="00A277C3"/>
    <w:rsid w:val="00A46BC9"/>
    <w:rsid w:val="00A5419F"/>
    <w:rsid w:val="00A70D2A"/>
    <w:rsid w:val="00AA5F61"/>
    <w:rsid w:val="00AA7CB7"/>
    <w:rsid w:val="00AB2F9E"/>
    <w:rsid w:val="00AB33AC"/>
    <w:rsid w:val="00AC19D8"/>
    <w:rsid w:val="00AD0D94"/>
    <w:rsid w:val="00AE6F86"/>
    <w:rsid w:val="00AF7CC4"/>
    <w:rsid w:val="00B1440C"/>
    <w:rsid w:val="00B43B07"/>
    <w:rsid w:val="00B571C8"/>
    <w:rsid w:val="00B724A9"/>
    <w:rsid w:val="00BE10E9"/>
    <w:rsid w:val="00BE18FC"/>
    <w:rsid w:val="00BE734F"/>
    <w:rsid w:val="00C0402F"/>
    <w:rsid w:val="00C06935"/>
    <w:rsid w:val="00C17947"/>
    <w:rsid w:val="00C44A31"/>
    <w:rsid w:val="00C5685B"/>
    <w:rsid w:val="00C61850"/>
    <w:rsid w:val="00C724AF"/>
    <w:rsid w:val="00C75936"/>
    <w:rsid w:val="00CB26A1"/>
    <w:rsid w:val="00CD3A98"/>
    <w:rsid w:val="00CF093A"/>
    <w:rsid w:val="00CF394E"/>
    <w:rsid w:val="00D013DC"/>
    <w:rsid w:val="00D34682"/>
    <w:rsid w:val="00D46565"/>
    <w:rsid w:val="00D52839"/>
    <w:rsid w:val="00D57CA1"/>
    <w:rsid w:val="00D62781"/>
    <w:rsid w:val="00D70923"/>
    <w:rsid w:val="00D73040"/>
    <w:rsid w:val="00D77821"/>
    <w:rsid w:val="00D86D49"/>
    <w:rsid w:val="00D96A3C"/>
    <w:rsid w:val="00DC633A"/>
    <w:rsid w:val="00DD1376"/>
    <w:rsid w:val="00DE1FED"/>
    <w:rsid w:val="00DE261E"/>
    <w:rsid w:val="00DE2F03"/>
    <w:rsid w:val="00E45427"/>
    <w:rsid w:val="00E47D14"/>
    <w:rsid w:val="00E5656C"/>
    <w:rsid w:val="00E7304F"/>
    <w:rsid w:val="00E80323"/>
    <w:rsid w:val="00E85034"/>
    <w:rsid w:val="00E9559A"/>
    <w:rsid w:val="00EB060C"/>
    <w:rsid w:val="00EB52FC"/>
    <w:rsid w:val="00EE0E62"/>
    <w:rsid w:val="00EE6910"/>
    <w:rsid w:val="00F030F1"/>
    <w:rsid w:val="00F14144"/>
    <w:rsid w:val="00F36915"/>
    <w:rsid w:val="00F36FDC"/>
    <w:rsid w:val="00F40EE7"/>
    <w:rsid w:val="00F55424"/>
    <w:rsid w:val="00F63FF6"/>
    <w:rsid w:val="00F74C65"/>
    <w:rsid w:val="00F81AE8"/>
    <w:rsid w:val="00F84670"/>
    <w:rsid w:val="00F854FC"/>
    <w:rsid w:val="00F86E56"/>
    <w:rsid w:val="00F93DA3"/>
    <w:rsid w:val="00FA1B3D"/>
    <w:rsid w:val="00FA7C5E"/>
    <w:rsid w:val="00FB2B3B"/>
    <w:rsid w:val="00FB50A4"/>
    <w:rsid w:val="00FC43AF"/>
    <w:rsid w:val="00FD1387"/>
    <w:rsid w:val="00FD6B9B"/>
    <w:rsid w:val="00FE7122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Normal (Web)" w:uiPriority="99"/>
  </w:latentStyles>
  <w:style w:type="paragraph" w:default="1" w:styleId="a">
    <w:name w:val="Normal"/>
    <w:qFormat/>
    <w:rsid w:val="003435E8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3435E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3435E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3435E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435E8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3435E8"/>
  </w:style>
  <w:style w:type="character" w:customStyle="1" w:styleId="Absatz-Standardschriftart0">
    <w:name w:val="Absatz-Standardschriftart"/>
    <w:rsid w:val="003435E8"/>
  </w:style>
  <w:style w:type="character" w:customStyle="1" w:styleId="WW-Absatz-Standardschriftart">
    <w:name w:val="WW-Absatz-Standardschriftart"/>
    <w:rsid w:val="003435E8"/>
  </w:style>
  <w:style w:type="character" w:customStyle="1" w:styleId="WW8NumSt1z0">
    <w:name w:val="WW8NumSt1z0"/>
    <w:rsid w:val="003435E8"/>
    <w:rPr>
      <w:rFonts w:ascii="Symbol" w:hAnsi="Symbol"/>
    </w:rPr>
  </w:style>
  <w:style w:type="character" w:customStyle="1" w:styleId="WW8NumSt4z0">
    <w:name w:val="WW8NumSt4z0"/>
    <w:rsid w:val="003435E8"/>
    <w:rPr>
      <w:rFonts w:ascii="Courier New" w:hAnsi="Courier New"/>
    </w:rPr>
  </w:style>
  <w:style w:type="character" w:customStyle="1" w:styleId="WW8NumSt6z0">
    <w:name w:val="WW8NumSt6z0"/>
    <w:rsid w:val="003435E8"/>
    <w:rPr>
      <w:rFonts w:ascii="Arial" w:hAnsi="Arial"/>
    </w:rPr>
  </w:style>
  <w:style w:type="character" w:styleId="a3">
    <w:name w:val="page number"/>
    <w:basedOn w:val="a0"/>
    <w:rsid w:val="003435E8"/>
  </w:style>
  <w:style w:type="character" w:customStyle="1" w:styleId="VisitedInternetLink">
    <w:name w:val="Visited Internet Link"/>
    <w:rsid w:val="003435E8"/>
    <w:rPr>
      <w:color w:val="0000FF"/>
    </w:rPr>
  </w:style>
  <w:style w:type="character" w:customStyle="1" w:styleId="FootnoteCharacters">
    <w:name w:val="Footnote Characters"/>
    <w:basedOn w:val="a0"/>
    <w:rsid w:val="003435E8"/>
    <w:rPr>
      <w:vertAlign w:val="superscript"/>
    </w:rPr>
  </w:style>
  <w:style w:type="character" w:customStyle="1" w:styleId="InternetLink">
    <w:name w:val="Internet Link"/>
    <w:rsid w:val="003435E8"/>
    <w:rPr>
      <w:color w:val="0000FF"/>
    </w:rPr>
  </w:style>
  <w:style w:type="paragraph" w:customStyle="1" w:styleId="Heading">
    <w:name w:val="Heading"/>
    <w:basedOn w:val="Default"/>
    <w:next w:val="Textbody"/>
    <w:rsid w:val="003435E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3435E8"/>
    <w:pPr>
      <w:spacing w:after="120"/>
    </w:pPr>
  </w:style>
  <w:style w:type="paragraph" w:styleId="a4">
    <w:name w:val="List"/>
    <w:basedOn w:val="Textbody"/>
    <w:rsid w:val="003435E8"/>
  </w:style>
  <w:style w:type="paragraph" w:styleId="a5">
    <w:name w:val="caption"/>
    <w:basedOn w:val="Default"/>
    <w:next w:val="Default"/>
    <w:qFormat/>
    <w:rsid w:val="003435E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3435E8"/>
    <w:pPr>
      <w:suppressLineNumbers/>
    </w:pPr>
  </w:style>
  <w:style w:type="paragraph" w:customStyle="1" w:styleId="Contents1">
    <w:name w:val="Contents 1"/>
    <w:basedOn w:val="Default"/>
    <w:next w:val="Default"/>
    <w:rsid w:val="003435E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3435E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3435E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3435E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3435E8"/>
    <w:pPr>
      <w:ind w:left="720" w:hanging="720"/>
    </w:pPr>
  </w:style>
  <w:style w:type="paragraph" w:customStyle="1" w:styleId="Contents8">
    <w:name w:val="Contents 8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3435E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3435E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3435E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3435E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3435E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3435E8"/>
    <w:pPr>
      <w:jc w:val="center"/>
    </w:pPr>
  </w:style>
  <w:style w:type="paragraph" w:customStyle="1" w:styleId="ProcBody">
    <w:name w:val="ProcBody"/>
    <w:basedOn w:val="Default"/>
    <w:rsid w:val="003435E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3435E8"/>
    <w:pPr>
      <w:ind w:left="360" w:hanging="360"/>
    </w:pPr>
  </w:style>
  <w:style w:type="paragraph" w:customStyle="1" w:styleId="ProcBullet">
    <w:name w:val="ProcBullet"/>
    <w:basedOn w:val="a7"/>
    <w:rsid w:val="003435E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3435E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3435E8"/>
    <w:pPr>
      <w:jc w:val="both"/>
    </w:pPr>
  </w:style>
  <w:style w:type="paragraph" w:customStyle="1" w:styleId="ProcRefs">
    <w:name w:val="ProcRefs"/>
    <w:basedOn w:val="Default"/>
    <w:rsid w:val="003435E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3435E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3435E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3435E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3435E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3435E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3435E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3435E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3435E8"/>
    <w:pPr>
      <w:spacing w:after="120"/>
    </w:pPr>
    <w:rPr>
      <w:kern w:val="1"/>
    </w:rPr>
  </w:style>
  <w:style w:type="paragraph" w:customStyle="1" w:styleId="Text">
    <w:name w:val="Text"/>
    <w:basedOn w:val="a5"/>
    <w:rsid w:val="003435E8"/>
  </w:style>
  <w:style w:type="paragraph" w:customStyle="1" w:styleId="WW-Text">
    <w:name w:val="WW-Text"/>
    <w:basedOn w:val="Body"/>
    <w:rsid w:val="003435E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3435E8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3435E8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3435E8"/>
    <w:pPr>
      <w:spacing w:before="120" w:after="120"/>
    </w:pPr>
  </w:style>
  <w:style w:type="paragraph" w:customStyle="1" w:styleId="TableContents">
    <w:name w:val="Table Contents"/>
    <w:basedOn w:val="Default"/>
    <w:rsid w:val="003435E8"/>
    <w:pPr>
      <w:suppressLineNumbers/>
    </w:pPr>
  </w:style>
  <w:style w:type="paragraph" w:customStyle="1" w:styleId="TableHeading">
    <w:name w:val="Table Heading"/>
    <w:basedOn w:val="TableContents"/>
    <w:rsid w:val="003435E8"/>
    <w:pPr>
      <w:jc w:val="center"/>
    </w:pPr>
    <w:rPr>
      <w:b/>
    </w:rPr>
  </w:style>
  <w:style w:type="paragraph" w:customStyle="1" w:styleId="Framecontents">
    <w:name w:val="Frame contents"/>
    <w:basedOn w:val="Textbody"/>
    <w:rsid w:val="003435E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styleId="af1">
    <w:name w:val="Normal (Web)"/>
    <w:basedOn w:val="a"/>
    <w:uiPriority w:val="99"/>
    <w:unhideWhenUsed/>
    <w:rsid w:val="00AD0D94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msk0729@etri.re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4507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KimSK</cp:lastModifiedBy>
  <cp:revision>34</cp:revision>
  <cp:lastPrinted>2113-01-01T05:00:00Z</cp:lastPrinted>
  <dcterms:created xsi:type="dcterms:W3CDTF">2012-05-14T02:56:00Z</dcterms:created>
  <dcterms:modified xsi:type="dcterms:W3CDTF">2012-07-10T08:16:00Z</dcterms:modified>
</cp:coreProperties>
</file>