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211382" w:rsidRDefault="00067E4E" w:rsidP="00F8516A">
            <w:pPr>
              <w:pStyle w:val="covertext"/>
              <w:tabs>
                <w:tab w:val="right" w:pos="9324"/>
              </w:tabs>
              <w:snapToGrid w:val="0"/>
              <w:rPr>
                <w:b/>
              </w:rPr>
            </w:pPr>
            <w:r w:rsidRPr="00067E4E">
              <w:rPr>
                <w:b/>
                <w:lang w:eastAsia="ko-KR"/>
              </w:rPr>
              <w:t xml:space="preserve">Clarification </w:t>
            </w:r>
            <w:r w:rsidR="00F8516A" w:rsidRPr="00F8516A">
              <w:rPr>
                <w:b/>
                <w:lang w:eastAsia="ko-KR"/>
              </w:rPr>
              <w:t>on proactive operation of multimode HR-MS over IEEE 802.16.1a</w:t>
            </w:r>
            <w:r w:rsidR="002C5D3C" w:rsidRPr="00211382">
              <w:rPr>
                <w:b/>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6932E7">
            <w:pPr>
              <w:pStyle w:val="covertext"/>
              <w:snapToGrid w:val="0"/>
              <w:rPr>
                <w:b/>
                <w:lang w:eastAsia="ko-KR"/>
              </w:rPr>
            </w:pPr>
            <w:r w:rsidRPr="00CC6FA8">
              <w:rPr>
                <w:b/>
              </w:rPr>
              <w:t>201</w:t>
            </w:r>
            <w:r w:rsidR="004C4989" w:rsidRPr="00CC6FA8">
              <w:rPr>
                <w:b/>
              </w:rPr>
              <w:t>2-0</w:t>
            </w:r>
            <w:r w:rsidR="006932E7" w:rsidRPr="00CC6FA8">
              <w:rPr>
                <w:rFonts w:hint="eastAsia"/>
                <w:b/>
                <w:lang w:eastAsia="ko-KR"/>
              </w:rPr>
              <w:t>7</w:t>
            </w:r>
            <w:r w:rsidR="004C4989" w:rsidRPr="00CC6FA8">
              <w:rPr>
                <w:b/>
              </w:rPr>
              <w:t>-</w:t>
            </w:r>
            <w:r w:rsidR="001952CB" w:rsidRPr="00CC6FA8">
              <w:rPr>
                <w:rFonts w:hint="eastAsia"/>
                <w:b/>
                <w:lang w:eastAsia="ko-KR"/>
              </w:rPr>
              <w:t>0</w:t>
            </w:r>
            <w:r w:rsidR="006932E7" w:rsidRPr="00CC6FA8">
              <w:rPr>
                <w:rFonts w:hint="eastAsia"/>
                <w:b/>
                <w:lang w:eastAsia="ko-KR"/>
              </w:rPr>
              <w:t>9</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F064E9" w:rsidRPr="00211382" w:rsidRDefault="00F064E9" w:rsidP="00F064E9">
            <w:pPr>
              <w:pStyle w:val="covertext"/>
              <w:snapToGrid w:val="0"/>
            </w:pPr>
            <w:proofErr w:type="spellStart"/>
            <w:r w:rsidRPr="00211382">
              <w:t>Seokjoo</w:t>
            </w:r>
            <w:proofErr w:type="spellEnd"/>
            <w:r w:rsidRPr="00211382">
              <w:t xml:space="preserve"> Shin</w:t>
            </w:r>
          </w:p>
          <w:p w:rsidR="00F064E9" w:rsidRDefault="00F064E9" w:rsidP="00F064E9">
            <w:pPr>
              <w:pStyle w:val="covertext"/>
              <w:snapToGrid w:val="0"/>
              <w:rPr>
                <w:lang w:eastAsia="ko-KR"/>
              </w:rPr>
            </w:pPr>
            <w:proofErr w:type="spellStart"/>
            <w:r w:rsidRPr="00211382">
              <w:t>Chosun</w:t>
            </w:r>
            <w:proofErr w:type="spellEnd"/>
            <w:r w:rsidRPr="00211382">
              <w:t xml:space="preserve"> University</w:t>
            </w:r>
          </w:p>
          <w:p w:rsidR="00F064E9" w:rsidRDefault="00F064E9" w:rsidP="00F064E9">
            <w:pPr>
              <w:pStyle w:val="covertext"/>
              <w:snapToGrid w:val="0"/>
              <w:rPr>
                <w:lang w:eastAsia="ko-KR"/>
              </w:rPr>
            </w:pPr>
          </w:p>
          <w:p w:rsidR="0058222B" w:rsidRPr="00211382" w:rsidRDefault="0058222B" w:rsidP="0058222B">
            <w:pPr>
              <w:pStyle w:val="covertext"/>
              <w:snapToGrid w:val="0"/>
              <w:rPr>
                <w:lang w:eastAsia="ko-KR"/>
              </w:rPr>
            </w:pPr>
            <w:r w:rsidRPr="00211382">
              <w:t>Won-</w:t>
            </w:r>
            <w:proofErr w:type="spellStart"/>
            <w:r w:rsidRPr="00211382">
              <w:t>Ik</w:t>
            </w:r>
            <w:proofErr w:type="spellEnd"/>
            <w:r w:rsidRPr="00211382">
              <w:t xml:space="preserve"> Kim, </w:t>
            </w:r>
            <w:proofErr w:type="spellStart"/>
            <w:r w:rsidRPr="00211382">
              <w:t>Eunkyung</w:t>
            </w:r>
            <w:proofErr w:type="spellEnd"/>
            <w:r w:rsidRPr="00211382">
              <w:t xml:space="preserve"> Kim, </w:t>
            </w:r>
            <w:proofErr w:type="spellStart"/>
            <w:r w:rsidRPr="00211382">
              <w:t>Miyoung</w:t>
            </w:r>
            <w:proofErr w:type="spellEnd"/>
            <w:r w:rsidRPr="00211382">
              <w:t xml:space="preserve"> </w:t>
            </w:r>
            <w:proofErr w:type="spellStart"/>
            <w:r w:rsidRPr="00211382">
              <w:t>Yun</w:t>
            </w:r>
            <w:proofErr w:type="spellEnd"/>
            <w:r w:rsidRPr="00211382">
              <w:t>,</w:t>
            </w:r>
            <w:r>
              <w:rPr>
                <w:rFonts w:hint="eastAsia"/>
                <w:lang w:eastAsia="ko-KR"/>
              </w:rPr>
              <w:t xml:space="preserve"> </w:t>
            </w:r>
            <w:proofErr w:type="spellStart"/>
            <w:r w:rsidRPr="00211382">
              <w:t>Seokki</w:t>
            </w:r>
            <w:proofErr w:type="spellEnd"/>
            <w:r w:rsidRPr="00211382">
              <w:t xml:space="preserve"> Kim, </w:t>
            </w:r>
            <w:proofErr w:type="spellStart"/>
            <w:r w:rsidRPr="00211382">
              <w:t>Sungkyung</w:t>
            </w:r>
            <w:proofErr w:type="spellEnd"/>
            <w:r w:rsidRPr="00211382">
              <w:t xml:space="preserve"> Kim, Hyun Lee, </w:t>
            </w:r>
            <w:proofErr w:type="spellStart"/>
            <w:r w:rsidRPr="00211382">
              <w:t>Chulsik</w:t>
            </w:r>
            <w:proofErr w:type="spellEnd"/>
            <w:r w:rsidRPr="00211382">
              <w:t xml:space="preserve"> Yoon</w:t>
            </w:r>
            <w:r w:rsidRPr="00211382">
              <w:rPr>
                <w:rFonts w:hint="eastAsia"/>
                <w:lang w:eastAsia="ko-KR"/>
              </w:rPr>
              <w:t xml:space="preserve">, </w:t>
            </w:r>
            <w:proofErr w:type="spellStart"/>
            <w:r w:rsidRPr="00211382">
              <w:t>Sungcheol</w:t>
            </w:r>
            <w:proofErr w:type="spellEnd"/>
            <w:r w:rsidRPr="00211382">
              <w:t xml:space="preserve"> Chang</w:t>
            </w:r>
          </w:p>
          <w:p w:rsidR="0092701D" w:rsidRPr="00211382" w:rsidRDefault="0058222B" w:rsidP="00F064E9">
            <w:pPr>
              <w:pStyle w:val="covertext"/>
              <w:snapToGrid w:val="0"/>
              <w:rPr>
                <w:lang w:eastAsia="ko-KR"/>
              </w:rPr>
            </w:pPr>
            <w:r w:rsidRPr="00211382">
              <w:t>ETRI</w:t>
            </w:r>
            <w:r w:rsidR="00611B2D" w:rsidRPr="00211382">
              <w:t xml:space="preserve"> </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F064E9" w:rsidRPr="00211382" w:rsidRDefault="003501BB" w:rsidP="00F064E9">
            <w:pPr>
              <w:pStyle w:val="Default"/>
              <w:rPr>
                <w:rFonts w:ascii="Helvetica" w:hAnsi="Helvetica"/>
                <w:sz w:val="20"/>
                <w:lang w:eastAsia="ko-KR"/>
              </w:rPr>
            </w:pPr>
            <w:hyperlink r:id="rId9" w:history="1">
              <w:r w:rsidR="00F064E9" w:rsidRPr="00211382">
                <w:rPr>
                  <w:rStyle w:val="ad"/>
                  <w:rFonts w:ascii="Helvetica" w:hAnsi="Helvetica"/>
                  <w:sz w:val="20"/>
                  <w:lang w:eastAsia="ko-KR"/>
                </w:rPr>
                <w:t>sjshin@chosun.ac.kr</w:t>
              </w:r>
            </w:hyperlink>
          </w:p>
          <w:p w:rsidR="00F064E9" w:rsidRDefault="00F064E9" w:rsidP="0058222B">
            <w:pPr>
              <w:pStyle w:val="Default"/>
              <w:rPr>
                <w:lang w:eastAsia="ko-KR"/>
              </w:rPr>
            </w:pPr>
          </w:p>
          <w:p w:rsidR="00F064E9" w:rsidRDefault="00F064E9" w:rsidP="0058222B">
            <w:pPr>
              <w:pStyle w:val="Default"/>
              <w:rPr>
                <w:lang w:eastAsia="ko-KR"/>
              </w:rPr>
            </w:pPr>
          </w:p>
          <w:p w:rsidR="00F064E9" w:rsidRDefault="00F064E9" w:rsidP="0058222B">
            <w:pPr>
              <w:pStyle w:val="Default"/>
              <w:rPr>
                <w:lang w:eastAsia="ko-KR"/>
              </w:rPr>
            </w:pPr>
          </w:p>
          <w:p w:rsidR="0058222B" w:rsidRPr="00211382" w:rsidRDefault="003501BB" w:rsidP="0058222B">
            <w:pPr>
              <w:pStyle w:val="Default"/>
              <w:rPr>
                <w:rFonts w:ascii="Helvetica" w:hAnsi="Helvetica"/>
                <w:sz w:val="20"/>
                <w:lang w:eastAsia="ko-KR"/>
              </w:rPr>
            </w:pPr>
            <w:hyperlink r:id="rId10" w:history="1">
              <w:r w:rsidR="0058222B" w:rsidRPr="00211382">
                <w:rPr>
                  <w:rStyle w:val="ad"/>
                  <w:rFonts w:ascii="Helvetica" w:hAnsi="Helvetica"/>
                  <w:sz w:val="20"/>
                  <w:lang w:eastAsia="ko-KR"/>
                </w:rPr>
                <w:t>woniks@etri.re.kr</w:t>
              </w:r>
            </w:hyperlink>
          </w:p>
          <w:p w:rsidR="0058222B" w:rsidRPr="00211382" w:rsidRDefault="003501BB" w:rsidP="0058222B">
            <w:pPr>
              <w:pStyle w:val="Default"/>
              <w:rPr>
                <w:rFonts w:ascii="Helvetica" w:hAnsi="Helvetica"/>
                <w:sz w:val="20"/>
                <w:lang w:eastAsia="ko-KR"/>
              </w:rPr>
            </w:pPr>
            <w:hyperlink r:id="rId11" w:history="1">
              <w:r w:rsidR="0058222B" w:rsidRPr="00211382">
                <w:rPr>
                  <w:rStyle w:val="ad"/>
                  <w:rFonts w:ascii="Helvetica" w:hAnsi="Helvetica"/>
                  <w:sz w:val="20"/>
                  <w:lang w:eastAsia="ko-KR"/>
                </w:rPr>
                <w:t>scchang@etri.re.kr</w:t>
              </w:r>
            </w:hyperlink>
          </w:p>
          <w:p w:rsidR="0058222B" w:rsidRPr="0058222B" w:rsidRDefault="0058222B" w:rsidP="00067E4E">
            <w:pPr>
              <w:pStyle w:val="Default"/>
              <w:rPr>
                <w:lang w:eastAsia="ko-KR"/>
              </w:rPr>
            </w:pPr>
          </w:p>
          <w:p w:rsidR="0092701D" w:rsidRPr="00211382" w:rsidRDefault="0092701D" w:rsidP="00F064E9">
            <w:pPr>
              <w:pStyle w:val="Default"/>
            </w:pPr>
          </w:p>
        </w:tc>
      </w:tr>
      <w:tr w:rsidR="00EA0F14" w:rsidRPr="00211382">
        <w:tc>
          <w:tcPr>
            <w:tcW w:w="1350" w:type="dxa"/>
            <w:tcBorders>
              <w:bottom w:val="single" w:sz="4" w:space="0" w:color="000000"/>
            </w:tcBorders>
          </w:tcPr>
          <w:p w:rsidR="00EA0F14" w:rsidRPr="00211382" w:rsidRDefault="00EA0F14">
            <w:pPr>
              <w:pStyle w:val="covertext"/>
              <w:snapToGrid w:val="0"/>
            </w:pPr>
            <w:r w:rsidRPr="00211382">
              <w:t>Re:</w:t>
            </w:r>
          </w:p>
        </w:tc>
        <w:tc>
          <w:tcPr>
            <w:tcW w:w="9540" w:type="dxa"/>
            <w:gridSpan w:val="2"/>
            <w:tcBorders>
              <w:bottom w:val="single" w:sz="4" w:space="0" w:color="000000"/>
            </w:tcBorders>
          </w:tcPr>
          <w:p w:rsidR="00EA0F14" w:rsidRPr="006F33EF" w:rsidRDefault="00EA0F14" w:rsidP="00EC3E5A">
            <w:pPr>
              <w:pStyle w:val="covertext"/>
              <w:snapToGrid w:val="0"/>
              <w:rPr>
                <w:highlight w:val="yellow"/>
                <w:lang w:eastAsia="ko-KR"/>
              </w:rPr>
            </w:pPr>
            <w:r w:rsidRPr="002C6D2D">
              <w:rPr>
                <w:rFonts w:hint="eastAsia"/>
                <w:lang w:eastAsia="ko-KR"/>
              </w:rPr>
              <w:t>“</w:t>
            </w:r>
            <w:r w:rsidRPr="002C6D2D">
              <w:rPr>
                <w:lang w:eastAsia="ko-KR"/>
              </w:rPr>
              <w:t xml:space="preserve">IEEE 802.16-12-400-00-Gdoc,” in response to Letter Ballot </w:t>
            </w:r>
            <w:proofErr w:type="spellStart"/>
            <w:r w:rsidRPr="002C6D2D">
              <w:rPr>
                <w:lang w:eastAsia="ko-KR"/>
              </w:rPr>
              <w:t>Recirc</w:t>
            </w:r>
            <w:proofErr w:type="spellEnd"/>
            <w:r w:rsidRPr="002C6D2D">
              <w:rPr>
                <w:lang w:eastAsia="ko-KR"/>
              </w:rPr>
              <w:t xml:space="preserve"> #38b on P802.16.1a/D3</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1742D6" w:rsidP="00E27004">
            <w:pPr>
              <w:pStyle w:val="covertext"/>
              <w:snapToGrid w:val="0"/>
              <w:rPr>
                <w:lang w:eastAsia="ko-KR"/>
              </w:rPr>
            </w:pPr>
            <w:r w:rsidRPr="00211382">
              <w:rPr>
                <w:rFonts w:hint="eastAsia"/>
                <w:lang w:eastAsia="ko-KR"/>
              </w:rPr>
              <w:t xml:space="preserve">This provides AWD text proposals </w:t>
            </w:r>
            <w:r w:rsidR="00F93DA3" w:rsidRPr="00211382">
              <w:rPr>
                <w:rFonts w:hint="eastAsia"/>
                <w:lang w:eastAsia="ko-KR"/>
              </w:rPr>
              <w:t xml:space="preserve">for </w:t>
            </w:r>
            <w:r w:rsidR="006F33EF">
              <w:rPr>
                <w:rFonts w:hint="eastAsia"/>
                <w:lang w:eastAsia="ko-KR"/>
              </w:rPr>
              <w:t>c</w:t>
            </w:r>
            <w:r w:rsidR="006F33EF" w:rsidRPr="006F33EF">
              <w:rPr>
                <w:lang w:eastAsia="ko-KR"/>
              </w:rPr>
              <w:t xml:space="preserve">larification </w:t>
            </w:r>
            <w:r w:rsidR="00067E4E" w:rsidRPr="00067E4E">
              <w:rPr>
                <w:lang w:eastAsia="ko-KR"/>
              </w:rPr>
              <w:t xml:space="preserve">on </w:t>
            </w:r>
            <w:r w:rsidR="00F8516A" w:rsidRPr="00F8516A">
              <w:rPr>
                <w:lang w:eastAsia="ko-KR"/>
              </w:rPr>
              <w:t>proactive operation of multimode HR-MS</w:t>
            </w:r>
            <w:r w:rsidR="00067E4E" w:rsidRPr="00067E4E">
              <w:rPr>
                <w:lang w:eastAsia="ko-KR"/>
              </w:rPr>
              <w:t xml:space="preserve"> </w:t>
            </w:r>
            <w:r w:rsidR="006F33EF" w:rsidRPr="006F33EF">
              <w:rPr>
                <w:lang w:eastAsia="ko-KR"/>
              </w:rPr>
              <w:t>over IEEE 802.16.1a</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2" w:anchor="6" w:history="1">
              <w:r w:rsidRPr="00211382">
                <w:rPr>
                  <w:rStyle w:val="InternetLink"/>
                  <w:sz w:val="20"/>
                </w:rPr>
                <w:t>http://standards.ieee.org/guides/bylaws/sect6-7.html#6</w:t>
              </w:r>
            </w:hyperlink>
            <w:r w:rsidRPr="00211382">
              <w:rPr>
                <w:sz w:val="20"/>
              </w:rPr>
              <w:t>&gt; and &lt;</w:t>
            </w:r>
            <w:hyperlink r:id="rId13"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4" w:history="1">
              <w:r w:rsidRPr="00211382">
                <w:rPr>
                  <w:rStyle w:val="InternetLink"/>
                  <w:sz w:val="20"/>
                </w:rPr>
                <w:t>http://standards.ieee.org/board/pat/pat-material.html</w:t>
              </w:r>
            </w:hyperlink>
            <w:r w:rsidRPr="00211382">
              <w:rPr>
                <w:sz w:val="20"/>
              </w:rPr>
              <w:t>&gt; and &lt;</w:t>
            </w:r>
            <w:hyperlink r:id="rId15" w:history="1">
              <w:r w:rsidRPr="00211382">
                <w:rPr>
                  <w:rStyle w:val="InternetLink"/>
                  <w:sz w:val="20"/>
                </w:rPr>
                <w:t>http://standards.ieee.org/board/pat</w:t>
              </w:r>
            </w:hyperlink>
            <w:r w:rsidRPr="00211382">
              <w:rPr>
                <w:sz w:val="20"/>
              </w:rPr>
              <w:t>&gt;.</w:t>
            </w:r>
          </w:p>
        </w:tc>
      </w:tr>
    </w:tbl>
    <w:p w:rsidR="0092701D" w:rsidRPr="00211382" w:rsidRDefault="0092701D" w:rsidP="00D62781">
      <w:pPr>
        <w:pStyle w:val="Default"/>
        <w:jc w:val="center"/>
        <w:rPr>
          <w:rFonts w:ascii="Arial" w:hAnsi="Arial"/>
          <w:b/>
          <w:sz w:val="32"/>
          <w:szCs w:val="32"/>
          <w:lang w:eastAsia="ko-KR"/>
        </w:rPr>
      </w:pPr>
      <w:r w:rsidRPr="00211382">
        <w:br w:type="page"/>
      </w:r>
      <w:r w:rsidR="00F8516A" w:rsidRPr="00F8516A">
        <w:rPr>
          <w:rFonts w:ascii="Arial" w:hAnsi="Arial"/>
          <w:b/>
          <w:sz w:val="32"/>
          <w:szCs w:val="32"/>
          <w:lang w:eastAsia="ko-KR"/>
        </w:rPr>
        <w:lastRenderedPageBreak/>
        <w:t>Clarification on proactive operation of multimode HR-MS over IEEE 802.16.1a</w:t>
      </w:r>
    </w:p>
    <w:p w:rsidR="000D3DD9" w:rsidRPr="00211382" w:rsidRDefault="000D3DD9" w:rsidP="000D3DD9">
      <w:pPr>
        <w:pStyle w:val="a8"/>
        <w:rPr>
          <w:rFonts w:ascii="Arial" w:eastAsia="Arial Unicode MS" w:hAnsi="Arial" w:cs="Arial"/>
          <w:lang w:eastAsia="ko-KR"/>
        </w:rPr>
      </w:pPr>
    </w:p>
    <w:p w:rsidR="00F8516A" w:rsidRPr="00211382" w:rsidRDefault="00F8516A" w:rsidP="00F8516A">
      <w:pPr>
        <w:pStyle w:val="a8"/>
        <w:rPr>
          <w:rFonts w:ascii="Arial" w:eastAsia="Arial Unicode MS" w:hAnsi="Arial" w:cs="Arial"/>
          <w:lang w:eastAsia="ko-KR"/>
        </w:rPr>
      </w:pPr>
      <w:proofErr w:type="spellStart"/>
      <w:r w:rsidRPr="00211382">
        <w:rPr>
          <w:rFonts w:ascii="Arial" w:eastAsia="Arial Unicode MS" w:hAnsi="Arial" w:cs="Arial"/>
          <w:lang w:eastAsia="ko-KR"/>
        </w:rPr>
        <w:t>Seokjoo</w:t>
      </w:r>
      <w:proofErr w:type="spellEnd"/>
      <w:r w:rsidRPr="00211382">
        <w:rPr>
          <w:rFonts w:ascii="Arial" w:eastAsia="Arial Unicode MS" w:hAnsi="Arial" w:cs="Arial"/>
          <w:lang w:eastAsia="ko-KR"/>
        </w:rPr>
        <w:t xml:space="preserve"> Shin</w:t>
      </w:r>
    </w:p>
    <w:p w:rsidR="00F8516A" w:rsidRPr="00211382" w:rsidRDefault="00F8516A" w:rsidP="00F8516A">
      <w:pPr>
        <w:pStyle w:val="a8"/>
        <w:rPr>
          <w:rFonts w:ascii="Arial" w:eastAsia="Arial Unicode MS" w:hAnsi="Arial" w:cs="Arial"/>
          <w:lang w:eastAsia="ko-KR"/>
        </w:rPr>
      </w:pPr>
      <w:proofErr w:type="spellStart"/>
      <w:r w:rsidRPr="00211382">
        <w:rPr>
          <w:rFonts w:ascii="Arial" w:eastAsia="Arial Unicode MS" w:hAnsi="Arial" w:cs="Arial"/>
          <w:lang w:eastAsia="ko-KR"/>
        </w:rPr>
        <w:t>Chosun</w:t>
      </w:r>
      <w:proofErr w:type="spellEnd"/>
      <w:r w:rsidRPr="00211382">
        <w:rPr>
          <w:rFonts w:ascii="Arial" w:eastAsia="Arial Unicode MS" w:hAnsi="Arial" w:cs="Arial"/>
          <w:lang w:eastAsia="ko-KR"/>
        </w:rPr>
        <w:t xml:space="preserve"> University </w:t>
      </w:r>
    </w:p>
    <w:p w:rsidR="00F8516A" w:rsidRDefault="00F8516A" w:rsidP="0058222B">
      <w:pPr>
        <w:pStyle w:val="a8"/>
        <w:rPr>
          <w:rFonts w:ascii="Arial" w:hAnsi="Arial"/>
          <w:lang w:eastAsia="ko-KR"/>
        </w:rPr>
      </w:pPr>
    </w:p>
    <w:p w:rsidR="0058222B" w:rsidRPr="00211382" w:rsidRDefault="0058222B" w:rsidP="0058222B">
      <w:pPr>
        <w:pStyle w:val="a8"/>
        <w:rPr>
          <w:rFonts w:ascii="Arial" w:hAnsi="Arial"/>
          <w:lang w:eastAsia="ko-KR"/>
        </w:rPr>
      </w:pPr>
      <w:r w:rsidRPr="00211382">
        <w:rPr>
          <w:rFonts w:ascii="Arial" w:hAnsi="Arial"/>
          <w:lang w:eastAsia="ko-KR"/>
        </w:rPr>
        <w:t>Won-</w:t>
      </w:r>
      <w:proofErr w:type="spellStart"/>
      <w:r w:rsidRPr="00211382">
        <w:rPr>
          <w:rFonts w:ascii="Arial" w:hAnsi="Arial"/>
          <w:lang w:eastAsia="ko-KR"/>
        </w:rPr>
        <w:t>Ik</w:t>
      </w:r>
      <w:proofErr w:type="spellEnd"/>
      <w:r w:rsidRPr="00211382">
        <w:rPr>
          <w:rFonts w:ascii="Arial" w:hAnsi="Arial"/>
          <w:lang w:eastAsia="ko-KR"/>
        </w:rPr>
        <w:t xml:space="preserve"> Kim, </w:t>
      </w:r>
      <w:proofErr w:type="spellStart"/>
      <w:r w:rsidRPr="00211382">
        <w:rPr>
          <w:rFonts w:ascii="Arial" w:hAnsi="Arial"/>
          <w:lang w:eastAsia="ko-KR"/>
        </w:rPr>
        <w:t>Eunkyung</w:t>
      </w:r>
      <w:proofErr w:type="spellEnd"/>
      <w:r w:rsidRPr="00211382">
        <w:rPr>
          <w:rFonts w:ascii="Arial" w:hAnsi="Arial"/>
          <w:lang w:eastAsia="ko-KR"/>
        </w:rPr>
        <w:t xml:space="preserve"> Kim, </w:t>
      </w:r>
      <w:proofErr w:type="spellStart"/>
      <w:r w:rsidRPr="00211382">
        <w:rPr>
          <w:rFonts w:ascii="Arial" w:hAnsi="Arial"/>
          <w:lang w:eastAsia="ko-KR"/>
        </w:rPr>
        <w:t>Miyoung</w:t>
      </w:r>
      <w:proofErr w:type="spellEnd"/>
      <w:r w:rsidRPr="00211382">
        <w:rPr>
          <w:rFonts w:ascii="Arial" w:hAnsi="Arial"/>
          <w:lang w:eastAsia="ko-KR"/>
        </w:rPr>
        <w:t xml:space="preserve"> </w:t>
      </w:r>
      <w:proofErr w:type="spellStart"/>
      <w:r w:rsidRPr="00211382">
        <w:rPr>
          <w:rFonts w:ascii="Arial" w:hAnsi="Arial"/>
          <w:lang w:eastAsia="ko-KR"/>
        </w:rPr>
        <w:t>Yun</w:t>
      </w:r>
      <w:proofErr w:type="spellEnd"/>
      <w:r w:rsidRPr="00211382">
        <w:rPr>
          <w:rFonts w:ascii="Arial" w:hAnsi="Arial"/>
          <w:lang w:eastAsia="ko-KR"/>
        </w:rPr>
        <w:t xml:space="preserve">, </w:t>
      </w:r>
      <w:proofErr w:type="spellStart"/>
      <w:r w:rsidRPr="00211382">
        <w:rPr>
          <w:rFonts w:ascii="Arial" w:hAnsi="Arial"/>
          <w:lang w:eastAsia="ko-KR"/>
        </w:rPr>
        <w:t>Seokki</w:t>
      </w:r>
      <w:proofErr w:type="spellEnd"/>
      <w:r w:rsidRPr="00211382">
        <w:rPr>
          <w:rFonts w:ascii="Arial" w:hAnsi="Arial"/>
          <w:lang w:eastAsia="ko-KR"/>
        </w:rPr>
        <w:t xml:space="preserve"> Kim, </w:t>
      </w:r>
      <w:proofErr w:type="spellStart"/>
      <w:r w:rsidRPr="00211382">
        <w:rPr>
          <w:rFonts w:ascii="Arial" w:hAnsi="Arial"/>
          <w:lang w:eastAsia="ko-KR"/>
        </w:rPr>
        <w:t>Sungkyung</w:t>
      </w:r>
      <w:proofErr w:type="spellEnd"/>
      <w:r w:rsidRPr="00211382">
        <w:rPr>
          <w:rFonts w:ascii="Arial" w:hAnsi="Arial"/>
          <w:lang w:eastAsia="ko-KR"/>
        </w:rPr>
        <w:t xml:space="preserve"> Kim, Hyun Lee, </w:t>
      </w:r>
      <w:proofErr w:type="spellStart"/>
      <w:r w:rsidRPr="00211382">
        <w:rPr>
          <w:rFonts w:ascii="Arial" w:hAnsi="Arial"/>
          <w:lang w:eastAsia="ko-KR"/>
        </w:rPr>
        <w:t>Chulsik</w:t>
      </w:r>
      <w:proofErr w:type="spellEnd"/>
      <w:r w:rsidRPr="00211382">
        <w:rPr>
          <w:rFonts w:ascii="Arial" w:hAnsi="Arial"/>
          <w:lang w:eastAsia="ko-KR"/>
        </w:rPr>
        <w:t xml:space="preserve"> Yoon, </w:t>
      </w:r>
      <w:proofErr w:type="spellStart"/>
      <w:r w:rsidRPr="00211382">
        <w:rPr>
          <w:rFonts w:ascii="Arial" w:hAnsi="Arial"/>
          <w:lang w:eastAsia="ko-KR"/>
        </w:rPr>
        <w:t>Sungcheol</w:t>
      </w:r>
      <w:proofErr w:type="spellEnd"/>
      <w:r w:rsidRPr="00211382">
        <w:rPr>
          <w:rFonts w:ascii="Arial" w:hAnsi="Arial"/>
          <w:lang w:eastAsia="ko-KR"/>
        </w:rPr>
        <w:t xml:space="preserve"> Chang</w:t>
      </w:r>
    </w:p>
    <w:p w:rsidR="0058222B" w:rsidRPr="00211382" w:rsidRDefault="0058222B" w:rsidP="0058222B">
      <w:pPr>
        <w:pStyle w:val="a8"/>
        <w:rPr>
          <w:rFonts w:ascii="Arial" w:hAnsi="Arial"/>
          <w:i w:val="0"/>
          <w:lang w:eastAsia="ko-KR"/>
        </w:rPr>
      </w:pPr>
      <w:r w:rsidRPr="00211382">
        <w:rPr>
          <w:rFonts w:ascii="Arial" w:hAnsi="Arial" w:hint="eastAsia"/>
          <w:lang w:eastAsia="ko-KR"/>
        </w:rPr>
        <w:t>ETRI</w:t>
      </w:r>
    </w:p>
    <w:p w:rsidR="000D3DD9" w:rsidRPr="00211382" w:rsidRDefault="000D3DD9" w:rsidP="000D3DD9">
      <w:pPr>
        <w:pStyle w:val="a8"/>
        <w:rPr>
          <w:rFonts w:ascii="Arial" w:hAnsi="Arial"/>
          <w:lang w:eastAsia="ko-KR"/>
        </w:rPr>
      </w:pPr>
    </w:p>
    <w:p w:rsidR="0092701D" w:rsidRPr="00211382" w:rsidRDefault="00D62781">
      <w:pPr>
        <w:pStyle w:val="1"/>
        <w:rPr>
          <w:rFonts w:ascii="Arial" w:hAnsi="Arial"/>
          <w:lang w:eastAsia="ko-KR"/>
        </w:rPr>
      </w:pPr>
      <w:r w:rsidRPr="00211382">
        <w:rPr>
          <w:rFonts w:ascii="Arial" w:hAnsi="Arial" w:hint="eastAsia"/>
          <w:lang w:eastAsia="ko-KR"/>
        </w:rPr>
        <w:t>Introduction</w:t>
      </w:r>
    </w:p>
    <w:p w:rsidR="00971133" w:rsidRDefault="00971133" w:rsidP="006F33EF">
      <w:pPr>
        <w:pStyle w:val="Body"/>
        <w:jc w:val="both"/>
        <w:rPr>
          <w:lang w:eastAsia="ko-KR"/>
        </w:rPr>
      </w:pPr>
    </w:p>
    <w:p w:rsidR="005D6D99" w:rsidRDefault="005D6D99" w:rsidP="005D6D99">
      <w:pPr>
        <w:pStyle w:val="Body"/>
        <w:jc w:val="both"/>
        <w:rPr>
          <w:lang w:eastAsia="ko-KR"/>
        </w:rPr>
      </w:pPr>
      <w:r>
        <w:rPr>
          <w:lang w:eastAsia="ko-KR"/>
        </w:rPr>
        <w:t xml:space="preserve">In Section 6.12.1.3.1 Proactive Operation, the procedures and messages for HR-MS to change a role of BS in proactive manner are elaborated. However, there are unnecessary procedures and undefined message field. </w:t>
      </w:r>
    </w:p>
    <w:p w:rsidR="005D6D99" w:rsidRDefault="005D6D99" w:rsidP="005D6D99">
      <w:pPr>
        <w:pStyle w:val="Body"/>
        <w:jc w:val="both"/>
        <w:rPr>
          <w:lang w:eastAsia="ko-KR"/>
        </w:rPr>
      </w:pPr>
    </w:p>
    <w:p w:rsidR="001C6280" w:rsidRDefault="001C6280" w:rsidP="001C6280">
      <w:pPr>
        <w:pStyle w:val="Body"/>
        <w:jc w:val="both"/>
        <w:rPr>
          <w:lang w:eastAsia="ko-KR"/>
        </w:rPr>
      </w:pPr>
      <w:r>
        <w:rPr>
          <w:lang w:eastAsia="ko-KR"/>
        </w:rPr>
        <w:t xml:space="preserve">In this contribution, we modified or removed those sentences in order to make the text clearer. Basically role change from HR-MS to HR-BS is governed by the </w:t>
      </w:r>
      <w:proofErr w:type="spellStart"/>
      <w:r>
        <w:rPr>
          <w:lang w:eastAsia="ko-KR"/>
        </w:rPr>
        <w:t>superordinate</w:t>
      </w:r>
      <w:proofErr w:type="spellEnd"/>
      <w:r>
        <w:rPr>
          <w:lang w:eastAsia="ko-KR"/>
        </w:rPr>
        <w:t xml:space="preserve"> HR-BS in proactive operation. The current standard defines that the target HR-MS starts its BS mode in either action time expiration or given trigger condition. Role change based on action time is reasonable because the </w:t>
      </w:r>
      <w:proofErr w:type="spellStart"/>
      <w:r>
        <w:rPr>
          <w:lang w:eastAsia="ko-KR"/>
        </w:rPr>
        <w:t>superordinate</w:t>
      </w:r>
      <w:proofErr w:type="spellEnd"/>
      <w:r>
        <w:rPr>
          <w:lang w:eastAsia="ko-KR"/>
        </w:rPr>
        <w:t xml:space="preserve"> HR-BS should be aware of the exact time of HR-MS’s role change. </w:t>
      </w:r>
    </w:p>
    <w:p w:rsidR="001C6280" w:rsidRDefault="001C6280" w:rsidP="001C6280">
      <w:pPr>
        <w:pStyle w:val="Body"/>
        <w:jc w:val="both"/>
        <w:rPr>
          <w:lang w:eastAsia="ko-KR"/>
        </w:rPr>
      </w:pPr>
    </w:p>
    <w:p w:rsidR="005D6D99" w:rsidRPr="001C6280" w:rsidRDefault="001C6280" w:rsidP="001C6280">
      <w:pPr>
        <w:pStyle w:val="Body"/>
        <w:jc w:val="both"/>
        <w:rPr>
          <w:lang w:eastAsia="ko-KR"/>
        </w:rPr>
      </w:pPr>
      <w:r>
        <w:rPr>
          <w:lang w:eastAsia="ko-KR"/>
        </w:rPr>
        <w:t>On the other hand, the trigger condition is not necessary in this proactive operation. The point is that the trigger conditions shown in the current standard are not fit to this proactive operation. Without any suggestion of new trigger condition for proactive operation, we suggest the removal of it from the text. In addition, reactive operation may implicitly cover the trigger based operation.</w:t>
      </w:r>
    </w:p>
    <w:p w:rsidR="00983B54" w:rsidRPr="00211382" w:rsidRDefault="00983B54" w:rsidP="0004120A">
      <w:pPr>
        <w:pStyle w:val="Body"/>
        <w:jc w:val="both"/>
        <w:rPr>
          <w:lang w:eastAsia="ko-KR"/>
        </w:rPr>
      </w:pPr>
    </w:p>
    <w:p w:rsidR="00FE7122" w:rsidRPr="00211382" w:rsidRDefault="00FE7122" w:rsidP="00FE7122">
      <w:pPr>
        <w:pStyle w:val="1"/>
        <w:rPr>
          <w:rFonts w:ascii="Arial" w:hAnsi="Arial"/>
          <w:lang w:eastAsia="ko-KR"/>
        </w:rPr>
      </w:pPr>
      <w:r w:rsidRPr="00211382">
        <w:rPr>
          <w:rFonts w:ascii="Arial" w:hAnsi="Arial" w:hint="eastAsia"/>
          <w:lang w:eastAsia="ko-KR"/>
        </w:rPr>
        <w:t>References</w:t>
      </w:r>
    </w:p>
    <w:p w:rsidR="00611B2D" w:rsidRPr="00211382" w:rsidRDefault="00611B2D" w:rsidP="00611B2D">
      <w:pPr>
        <w:pStyle w:val="Body"/>
        <w:rPr>
          <w:lang w:eastAsia="ko-KR"/>
        </w:rPr>
      </w:pPr>
      <w:r w:rsidRPr="00211382">
        <w:rPr>
          <w:lang w:eastAsia="ko-KR"/>
        </w:rPr>
        <w:t>[</w:t>
      </w:r>
      <w:r w:rsidR="0058557E" w:rsidRPr="00211382">
        <w:rPr>
          <w:rFonts w:hint="eastAsia"/>
          <w:lang w:eastAsia="ko-KR"/>
        </w:rPr>
        <w:t>1</w:t>
      </w:r>
      <w:r w:rsidRPr="00211382">
        <w:rPr>
          <w:lang w:eastAsia="ko-KR"/>
        </w:rPr>
        <w:t>] IEEE P802.16n</w:t>
      </w:r>
      <w:r w:rsidRPr="00211382">
        <w:rPr>
          <w:kern w:val="24"/>
          <w:vertAlign w:val="superscript"/>
          <w:lang w:eastAsia="ko-KR"/>
        </w:rPr>
        <w:t>TM</w:t>
      </w:r>
      <w:r w:rsidRPr="00211382">
        <w:rPr>
          <w:lang w:eastAsia="ko-KR"/>
        </w:rPr>
        <w:t>/D</w:t>
      </w:r>
      <w:r w:rsidR="006F33EF">
        <w:rPr>
          <w:rFonts w:hint="eastAsia"/>
          <w:lang w:eastAsia="ko-KR"/>
        </w:rPr>
        <w:t>3</w:t>
      </w:r>
      <w:r w:rsidRPr="00211382">
        <w:rPr>
          <w:lang w:eastAsia="ko-KR"/>
        </w:rPr>
        <w:t xml:space="preserve">, Air Interface for Broadband Wireless Access Systems - Draft Amendment: Higher Reliability Networks, </w:t>
      </w:r>
      <w:r w:rsidR="00912CFB">
        <w:rPr>
          <w:rFonts w:hint="eastAsia"/>
          <w:lang w:eastAsia="ko-KR"/>
        </w:rPr>
        <w:t>June</w:t>
      </w:r>
      <w:r w:rsidR="00912CFB" w:rsidRPr="00211382">
        <w:rPr>
          <w:rFonts w:hint="eastAsia"/>
          <w:lang w:eastAsia="ko-KR"/>
        </w:rPr>
        <w:t xml:space="preserve"> </w:t>
      </w:r>
      <w:r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2</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F33EF">
        <w:rPr>
          <w:rFonts w:hint="eastAsia"/>
          <w:lang w:eastAsia="ko-KR"/>
        </w:rPr>
        <w:t>3</w:t>
      </w:r>
      <w:r w:rsidR="00611B2D" w:rsidRPr="00211382">
        <w:rPr>
          <w:lang w:eastAsia="ko-KR"/>
        </w:rPr>
        <w:t xml:space="preserve">, </w:t>
      </w:r>
      <w:proofErr w:type="spellStart"/>
      <w:r w:rsidR="00611B2D" w:rsidRPr="00211382">
        <w:rPr>
          <w:lang w:eastAsia="ko-KR"/>
        </w:rPr>
        <w:t>WirelessMAN</w:t>
      </w:r>
      <w:proofErr w:type="spellEnd"/>
      <w:r w:rsidR="00611B2D" w:rsidRPr="00211382">
        <w:rPr>
          <w:lang w:eastAsia="ko-KR"/>
        </w:rPr>
        <w:t xml:space="preserve">-Advanced Air Interface for Broadband Access Systems - Draft Amendment: Higher Reliability Networks,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3</w:t>
      </w:r>
      <w:r w:rsidR="00611B2D" w:rsidRPr="00211382">
        <w:rPr>
          <w:lang w:eastAsia="ko-KR"/>
        </w:rPr>
        <w:t>] EEE P802.16Rev3/D</w:t>
      </w:r>
      <w:r w:rsidR="006F33EF">
        <w:rPr>
          <w:rFonts w:hint="eastAsia"/>
          <w:lang w:eastAsia="ko-KR"/>
        </w:rPr>
        <w:t>6</w:t>
      </w:r>
      <w:r w:rsidR="00611B2D" w:rsidRPr="00211382">
        <w:rPr>
          <w:lang w:eastAsia="ko-KR"/>
        </w:rPr>
        <w:t xml:space="preserve">, IEEE Draft Standard for Local and metropolitan area networks; Part 16: Air Interface for Fixed and Mobile Broadband Wireless Access Systems,”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FE7122" w:rsidRPr="00211382" w:rsidRDefault="0058557E" w:rsidP="00611B2D">
      <w:pPr>
        <w:pStyle w:val="Body"/>
        <w:rPr>
          <w:lang w:eastAsia="ko-KR"/>
        </w:rPr>
      </w:pPr>
      <w:r w:rsidRPr="00211382">
        <w:rPr>
          <w:lang w:eastAsia="ko-KR"/>
        </w:rPr>
        <w:t>[</w:t>
      </w:r>
      <w:r w:rsidRPr="00211382">
        <w:rPr>
          <w:rFonts w:hint="eastAsia"/>
          <w:lang w:eastAsia="ko-KR"/>
        </w:rPr>
        <w:t>4</w:t>
      </w:r>
      <w:r w:rsidR="00611B2D" w:rsidRPr="00211382">
        <w:rPr>
          <w:lang w:eastAsia="ko-KR"/>
        </w:rPr>
        <w:t>] IEEE P802.16.1</w:t>
      </w:r>
      <w:r w:rsidR="00611B2D" w:rsidRPr="00211382">
        <w:rPr>
          <w:kern w:val="24"/>
          <w:vertAlign w:val="superscript"/>
          <w:lang w:eastAsia="ko-KR"/>
        </w:rPr>
        <w:t>TM</w:t>
      </w:r>
      <w:r w:rsidR="006F33EF">
        <w:rPr>
          <w:lang w:eastAsia="ko-KR"/>
        </w:rPr>
        <w:t>/D</w:t>
      </w:r>
      <w:r w:rsidR="006F33EF">
        <w:rPr>
          <w:rFonts w:hint="eastAsia"/>
          <w:lang w:eastAsia="ko-KR"/>
        </w:rPr>
        <w:t>6</w:t>
      </w:r>
      <w:r w:rsidR="00611B2D" w:rsidRPr="00211382">
        <w:rPr>
          <w:lang w:eastAsia="ko-KR"/>
        </w:rPr>
        <w:t xml:space="preserve">, IEEE Draft for </w:t>
      </w:r>
      <w:proofErr w:type="spellStart"/>
      <w:r w:rsidR="00611B2D" w:rsidRPr="00211382">
        <w:rPr>
          <w:lang w:eastAsia="ko-KR"/>
        </w:rPr>
        <w:t>WirelessMAN</w:t>
      </w:r>
      <w:proofErr w:type="spellEnd"/>
      <w:r w:rsidR="00611B2D" w:rsidRPr="00211382">
        <w:rPr>
          <w:lang w:eastAsia="ko-KR"/>
        </w:rPr>
        <w:t xml:space="preserve">-Advanced Air Interface for Broadband Wireless Access Systems,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611B2D" w:rsidRPr="00211382" w:rsidRDefault="00611B2D" w:rsidP="00611B2D">
      <w:pPr>
        <w:pStyle w:val="Body"/>
        <w:rPr>
          <w:lang w:eastAsia="ko-KR"/>
        </w:rPr>
      </w:pPr>
    </w:p>
    <w:p w:rsidR="00C0402F" w:rsidRPr="00211382" w:rsidRDefault="00D62781" w:rsidP="00C0402F">
      <w:pPr>
        <w:pStyle w:val="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802.16.1a AWD</w:t>
      </w:r>
    </w:p>
    <w:p w:rsidR="00D62781" w:rsidRPr="00211382" w:rsidRDefault="00D62781" w:rsidP="00D62781">
      <w:pPr>
        <w:pStyle w:val="Body"/>
        <w:rPr>
          <w:lang w:eastAsia="ko-KR"/>
        </w:rPr>
      </w:pPr>
      <w:r w:rsidRPr="00211382">
        <w:rPr>
          <w:rFonts w:hint="eastAsia"/>
          <w:lang w:eastAsia="ko-KR"/>
        </w:rPr>
        <w:lastRenderedPageBreak/>
        <w:t xml:space="preserve">The text in </w:t>
      </w:r>
      <w:r w:rsidRPr="00211382">
        <w:rPr>
          <w:rFonts w:hint="eastAsia"/>
          <w:b/>
          <w:strike/>
          <w:color w:val="FF0000"/>
          <w:lang w:eastAsia="ko-KR"/>
        </w:rPr>
        <w:t>RED</w:t>
      </w:r>
      <w:r w:rsidRPr="00211382">
        <w:rPr>
          <w:rFonts w:hint="eastAsia"/>
          <w:lang w:eastAsia="ko-KR"/>
        </w:rPr>
        <w:t xml:space="preserve"> color: the removal of existing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802.16.1a AWD</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611B2D" w:rsidRDefault="00611B2D" w:rsidP="00100B24">
      <w:pPr>
        <w:pStyle w:val="Default"/>
        <w:rPr>
          <w:b/>
          <w:sz w:val="28"/>
          <w:lang w:eastAsia="ko-KR"/>
        </w:rPr>
      </w:pPr>
    </w:p>
    <w:p w:rsidR="00E27004" w:rsidRDefault="00E27004" w:rsidP="00324FD8">
      <w:pPr>
        <w:rPr>
          <w:rFonts w:ascii="Arial" w:eastAsia="AppleGothic" w:hAnsi="Arial" w:cs="Arial"/>
          <w:b/>
          <w:sz w:val="28"/>
          <w:szCs w:val="28"/>
          <w:lang w:eastAsia="ko-KR"/>
        </w:rPr>
      </w:pPr>
    </w:p>
    <w:p w:rsidR="00931D78" w:rsidRPr="00797AA8" w:rsidRDefault="00931D78" w:rsidP="00931D78">
      <w:pPr>
        <w:suppressAutoHyphens/>
        <w:wordWrap/>
        <w:autoSpaceDE/>
        <w:autoSpaceDN/>
        <w:spacing w:after="120"/>
        <w:rPr>
          <w:rFonts w:eastAsia="맑은 고딕"/>
          <w:b/>
          <w:i/>
          <w:sz w:val="24"/>
          <w:szCs w:val="24"/>
          <w:highlight w:val="yellow"/>
          <w:lang w:eastAsia="ko-KR"/>
        </w:rPr>
      </w:pPr>
      <w:r w:rsidRPr="00797AA8">
        <w:rPr>
          <w:rFonts w:eastAsia="Times New Roman"/>
          <w:b/>
          <w:i/>
          <w:sz w:val="24"/>
          <w:szCs w:val="24"/>
          <w:highlight w:val="yellow"/>
          <w:lang w:eastAsia="ko-KR"/>
        </w:rPr>
        <w:t>[</w:t>
      </w:r>
      <w:r w:rsidRPr="00797AA8">
        <w:rPr>
          <w:rFonts w:eastAsia="맑은 고딕" w:hint="eastAsia"/>
          <w:b/>
          <w:i/>
          <w:sz w:val="24"/>
          <w:szCs w:val="24"/>
          <w:highlight w:val="yellow"/>
          <w:lang w:eastAsia="ko-KR"/>
        </w:rPr>
        <w:t>Remedy</w:t>
      </w:r>
      <w:r>
        <w:rPr>
          <w:rFonts w:eastAsia="맑은 고딕" w:hint="eastAsia"/>
          <w:b/>
          <w:i/>
          <w:sz w:val="24"/>
          <w:szCs w:val="24"/>
          <w:highlight w:val="yellow"/>
          <w:lang w:eastAsia="ko-KR"/>
        </w:rPr>
        <w:t>1</w:t>
      </w:r>
      <w:r w:rsidRPr="00797AA8">
        <w:rPr>
          <w:rFonts w:eastAsia="맑은 고딕" w:hint="eastAsia"/>
          <w:b/>
          <w:i/>
          <w:sz w:val="24"/>
          <w:szCs w:val="24"/>
          <w:highlight w:val="yellow"/>
          <w:lang w:eastAsia="ko-KR"/>
        </w:rPr>
        <w:t>:</w:t>
      </w:r>
      <w:r w:rsidRPr="00797AA8">
        <w:rPr>
          <w:rFonts w:hint="eastAsia"/>
          <w:b/>
          <w:i/>
          <w:sz w:val="24"/>
          <w:szCs w:val="24"/>
          <w:highlight w:val="yellow"/>
          <w:lang w:eastAsia="ko-KR"/>
        </w:rPr>
        <w:t xml:space="preserve"> </w:t>
      </w:r>
      <w:r w:rsidRPr="00797AA8">
        <w:rPr>
          <w:rFonts w:hint="eastAsia"/>
          <w:b/>
          <w:i/>
          <w:sz w:val="24"/>
          <w:szCs w:val="24"/>
          <w:highlight w:val="yellow"/>
        </w:rPr>
        <w:t xml:space="preserve">Modify the sentences in Section </w:t>
      </w:r>
      <w:r w:rsidRPr="00797AA8">
        <w:rPr>
          <w:b/>
          <w:i/>
          <w:sz w:val="24"/>
          <w:szCs w:val="24"/>
          <w:highlight w:val="yellow"/>
        </w:rPr>
        <w:t>6.12.1.3.</w:t>
      </w:r>
      <w:r>
        <w:rPr>
          <w:rFonts w:hint="eastAsia"/>
          <w:b/>
          <w:i/>
          <w:sz w:val="24"/>
          <w:szCs w:val="24"/>
          <w:highlight w:val="yellow"/>
          <w:lang w:eastAsia="ko-KR"/>
        </w:rPr>
        <w:t>1</w:t>
      </w:r>
      <w:r w:rsidRPr="00797AA8">
        <w:rPr>
          <w:rFonts w:hint="eastAsia"/>
          <w:b/>
          <w:i/>
          <w:sz w:val="24"/>
          <w:szCs w:val="24"/>
          <w:highlight w:val="yellow"/>
          <w:lang w:eastAsia="ko-KR"/>
        </w:rPr>
        <w:t xml:space="preserve"> </w:t>
      </w:r>
      <w:r w:rsidRPr="00797AA8">
        <w:rPr>
          <w:rFonts w:eastAsia="맑은 고딕" w:hint="eastAsia"/>
          <w:b/>
          <w:i/>
          <w:sz w:val="24"/>
          <w:szCs w:val="24"/>
          <w:highlight w:val="yellow"/>
          <w:lang w:eastAsia="ko-KR"/>
        </w:rPr>
        <w:t xml:space="preserve">in </w:t>
      </w:r>
      <w:r w:rsidRPr="00797AA8">
        <w:rPr>
          <w:rFonts w:eastAsia="맑은 고딕"/>
          <w:b/>
          <w:i/>
          <w:sz w:val="24"/>
          <w:szCs w:val="24"/>
          <w:highlight w:val="yellow"/>
          <w:lang w:eastAsia="ko-KR"/>
        </w:rPr>
        <w:t>IEEE P802.16.1a/D</w:t>
      </w:r>
      <w:r w:rsidRPr="00797AA8">
        <w:rPr>
          <w:rFonts w:eastAsia="맑은 고딕" w:hint="eastAsia"/>
          <w:b/>
          <w:i/>
          <w:sz w:val="24"/>
          <w:szCs w:val="24"/>
          <w:highlight w:val="yellow"/>
          <w:lang w:eastAsia="ko-KR"/>
        </w:rPr>
        <w:t>3.</w:t>
      </w:r>
      <w:r w:rsidRPr="00797AA8">
        <w:rPr>
          <w:rFonts w:eastAsia="Times New Roman"/>
          <w:b/>
          <w:i/>
          <w:sz w:val="24"/>
          <w:szCs w:val="24"/>
          <w:highlight w:val="yellow"/>
          <w:lang w:eastAsia="ko-KR"/>
        </w:rPr>
        <w:t>]</w:t>
      </w:r>
    </w:p>
    <w:p w:rsidR="00931D78" w:rsidRPr="005C7D30" w:rsidRDefault="00931D78" w:rsidP="00931D78">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1</w:t>
      </w:r>
      <w:r>
        <w:rPr>
          <w:rFonts w:hint="eastAsia"/>
          <w:b/>
          <w:i/>
          <w:sz w:val="24"/>
          <w:szCs w:val="24"/>
          <w:highlight w:val="yellow"/>
          <w:lang w:eastAsia="ko-KR"/>
        </w:rPr>
        <w:t>17</w:t>
      </w:r>
      <w:r w:rsidRPr="005C7D30">
        <w:rPr>
          <w:rFonts w:hint="eastAsia"/>
          <w:b/>
          <w:i/>
          <w:sz w:val="24"/>
          <w:szCs w:val="24"/>
          <w:highlight w:val="yellow"/>
          <w:lang w:eastAsia="ko-KR"/>
        </w:rPr>
        <w:t xml:space="preserve">, Line# </w:t>
      </w:r>
      <w:r w:rsidR="006F409F">
        <w:rPr>
          <w:rFonts w:hint="eastAsia"/>
          <w:b/>
          <w:i/>
          <w:sz w:val="24"/>
          <w:szCs w:val="24"/>
          <w:highlight w:val="yellow"/>
          <w:lang w:eastAsia="ko-KR"/>
        </w:rPr>
        <w:t>10</w:t>
      </w:r>
      <w:r w:rsidRPr="005C7D30">
        <w:rPr>
          <w:b/>
          <w:i/>
          <w:sz w:val="24"/>
          <w:szCs w:val="24"/>
          <w:highlight w:val="yellow"/>
          <w:lang w:eastAsia="ko-KR"/>
        </w:rPr>
        <w:t>]</w:t>
      </w:r>
    </w:p>
    <w:p w:rsidR="00931D78" w:rsidRPr="00324FD8" w:rsidRDefault="00931D78" w:rsidP="00324FD8">
      <w:pPr>
        <w:rPr>
          <w:rFonts w:ascii="Arial" w:eastAsia="AppleGothic" w:hAnsi="Arial" w:cs="Arial"/>
          <w:b/>
          <w:sz w:val="28"/>
          <w:szCs w:val="28"/>
          <w:lang w:eastAsia="ko-KR"/>
        </w:rPr>
      </w:pPr>
    </w:p>
    <w:p w:rsidR="00324FD8" w:rsidRPr="00324FD8" w:rsidRDefault="001D7005" w:rsidP="00324FD8">
      <w:pPr>
        <w:rPr>
          <w:rFonts w:ascii="Arial" w:eastAsia="AppleGothic" w:hAnsi="Arial" w:cs="Arial"/>
          <w:b/>
          <w:sz w:val="28"/>
          <w:szCs w:val="28"/>
        </w:rPr>
      </w:pPr>
      <w:r>
        <w:rPr>
          <w:rFonts w:ascii="Arial" w:eastAsia="AppleGothic" w:hAnsi="Arial" w:cs="Arial"/>
          <w:b/>
          <w:sz w:val="28"/>
          <w:szCs w:val="28"/>
        </w:rPr>
        <w:t>6.12.1.</w:t>
      </w:r>
      <w:r>
        <w:rPr>
          <w:rFonts w:ascii="Arial" w:eastAsia="AppleGothic" w:hAnsi="Arial" w:cs="Arial" w:hint="eastAsia"/>
          <w:b/>
          <w:sz w:val="28"/>
          <w:szCs w:val="28"/>
          <w:lang w:eastAsia="ko-KR"/>
        </w:rPr>
        <w:t>3</w:t>
      </w:r>
      <w:r w:rsidR="00E27004" w:rsidRPr="00E27004">
        <w:rPr>
          <w:rFonts w:ascii="Arial" w:eastAsia="AppleGothic" w:hAnsi="Arial" w:cs="Arial"/>
          <w:b/>
          <w:sz w:val="28"/>
          <w:szCs w:val="28"/>
        </w:rPr>
        <w:t xml:space="preserve"> </w:t>
      </w:r>
      <w:r w:rsidRPr="001D7005">
        <w:rPr>
          <w:rFonts w:ascii="Arial" w:eastAsia="AppleGothic" w:hAnsi="Arial" w:cs="Arial"/>
          <w:b/>
          <w:sz w:val="28"/>
          <w:szCs w:val="28"/>
        </w:rPr>
        <w:t xml:space="preserve">Base station </w:t>
      </w:r>
      <w:r w:rsidR="00E27004" w:rsidRPr="00E27004">
        <w:rPr>
          <w:rFonts w:ascii="Arial" w:eastAsia="AppleGothic" w:hAnsi="Arial" w:cs="Arial"/>
          <w:b/>
          <w:sz w:val="28"/>
          <w:szCs w:val="28"/>
        </w:rPr>
        <w:t>function for HR-MS</w:t>
      </w:r>
    </w:p>
    <w:p w:rsidR="00324FD8" w:rsidRPr="00324FD8" w:rsidRDefault="00324FD8" w:rsidP="00100B24">
      <w:pPr>
        <w:pStyle w:val="Default"/>
        <w:rPr>
          <w:b/>
          <w:sz w:val="28"/>
          <w:lang w:eastAsia="ko-KR"/>
        </w:rPr>
      </w:pPr>
    </w:p>
    <w:p w:rsidR="00F34214" w:rsidRPr="00931D78" w:rsidRDefault="00F8516A" w:rsidP="00E27004">
      <w:pPr>
        <w:pStyle w:val="Body"/>
        <w:jc w:val="both"/>
        <w:rPr>
          <w:rFonts w:ascii="Times New Roman" w:hAnsi="Times New Roman"/>
          <w:b/>
          <w:szCs w:val="24"/>
          <w:lang w:eastAsia="ko-KR"/>
        </w:rPr>
      </w:pPr>
      <w:r w:rsidRPr="00931D78">
        <w:rPr>
          <w:rFonts w:ascii="Times New Roman" w:hAnsi="Times New Roman"/>
          <w:b/>
          <w:szCs w:val="24"/>
          <w:lang w:eastAsia="ko-KR"/>
        </w:rPr>
        <w:t>…</w:t>
      </w:r>
    </w:p>
    <w:p w:rsidR="00F8516A" w:rsidRDefault="00F8516A" w:rsidP="00E27004">
      <w:pPr>
        <w:pStyle w:val="Body"/>
        <w:jc w:val="both"/>
        <w:rPr>
          <w:rFonts w:ascii="Times New Roman" w:hAnsi="Times New Roman"/>
          <w:szCs w:val="24"/>
          <w:lang w:eastAsia="ko-KR"/>
        </w:rPr>
      </w:pPr>
    </w:p>
    <w:p w:rsidR="00B94C88" w:rsidRPr="00B94C88" w:rsidRDefault="00B94C88" w:rsidP="00B94C88">
      <w:pPr>
        <w:rPr>
          <w:rFonts w:ascii="Arial" w:hAnsi="Arial" w:cs="Arial"/>
          <w:b/>
          <w:sz w:val="24"/>
          <w:szCs w:val="24"/>
        </w:rPr>
      </w:pPr>
      <w:r w:rsidRPr="00B94C88">
        <w:rPr>
          <w:rFonts w:ascii="Arial" w:hAnsi="Arial" w:cs="Arial"/>
          <w:b/>
          <w:sz w:val="24"/>
          <w:szCs w:val="24"/>
        </w:rPr>
        <w:t>6.12.1.3.1 Proactive Operation</w:t>
      </w:r>
    </w:p>
    <w:p w:rsidR="00B94C88" w:rsidRDefault="00B94C88" w:rsidP="00E27004">
      <w:pPr>
        <w:pStyle w:val="Body"/>
        <w:jc w:val="both"/>
        <w:rPr>
          <w:rFonts w:ascii="Times New Roman" w:hAnsi="Times New Roman"/>
          <w:szCs w:val="24"/>
          <w:lang w:eastAsia="ko-KR"/>
        </w:rPr>
      </w:pPr>
    </w:p>
    <w:p w:rsidR="006F409F" w:rsidRPr="00B94C88" w:rsidRDefault="006F409F" w:rsidP="006F409F">
      <w:pPr>
        <w:pStyle w:val="Body"/>
        <w:jc w:val="both"/>
        <w:rPr>
          <w:rFonts w:ascii="Times New Roman" w:hAnsi="Times New Roman"/>
          <w:szCs w:val="24"/>
          <w:lang w:eastAsia="ko-KR"/>
        </w:rPr>
      </w:pPr>
      <w:r w:rsidRPr="00B94C88">
        <w:rPr>
          <w:rFonts w:ascii="Times New Roman" w:hAnsi="Times New Roman"/>
          <w:szCs w:val="24"/>
          <w:lang w:eastAsia="ko-KR"/>
        </w:rPr>
        <w:t xml:space="preserve">A </w:t>
      </w:r>
      <w:proofErr w:type="spellStart"/>
      <w:r w:rsidRPr="00B94C88">
        <w:rPr>
          <w:rFonts w:ascii="Times New Roman" w:hAnsi="Times New Roman"/>
          <w:szCs w:val="24"/>
          <w:lang w:eastAsia="ko-KR"/>
        </w:rPr>
        <w:t>superordinate</w:t>
      </w:r>
      <w:proofErr w:type="spellEnd"/>
      <w:r w:rsidRPr="00B94C88">
        <w:rPr>
          <w:rFonts w:ascii="Times New Roman" w:hAnsi="Times New Roman"/>
          <w:szCs w:val="24"/>
          <w:lang w:eastAsia="ko-KR"/>
        </w:rPr>
        <w:t xml:space="preserve"> HR-BS may select a target HR-MS among its subordinate HR-MSs which are capable of role changing to HR-BS, according to the measured signal power at HR-BS and/or subordinate HR-MS' status information such as the battery level. </w:t>
      </w:r>
      <w:r w:rsidRPr="00B94C88">
        <w:rPr>
          <w:rFonts w:ascii="Times New Roman" w:hAnsi="Times New Roman"/>
          <w:strike/>
          <w:color w:val="FF0000"/>
          <w:szCs w:val="24"/>
          <w:lang w:eastAsia="ko-KR"/>
        </w:rPr>
        <w:t xml:space="preserve">The </w:t>
      </w:r>
      <w:proofErr w:type="spellStart"/>
      <w:r w:rsidRPr="00B94C88">
        <w:rPr>
          <w:rFonts w:ascii="Times New Roman" w:hAnsi="Times New Roman"/>
          <w:strike/>
          <w:color w:val="FF0000"/>
          <w:szCs w:val="24"/>
          <w:lang w:eastAsia="ko-KR"/>
        </w:rPr>
        <w:t>superordinate</w:t>
      </w:r>
      <w:proofErr w:type="spellEnd"/>
      <w:r w:rsidRPr="00B94C88">
        <w:rPr>
          <w:rFonts w:ascii="Times New Roman" w:hAnsi="Times New Roman"/>
          <w:strike/>
          <w:color w:val="FF0000"/>
          <w:szCs w:val="24"/>
          <w:lang w:eastAsia="ko-KR"/>
        </w:rPr>
        <w:t xml:space="preserve"> HR-BS may transmit AAI-MM-ADV message with trigger condition for which the subordinate HR-MSs capable of role changing to HR-BS shall report its status information.</w:t>
      </w:r>
      <w:r w:rsidRPr="00B94C88">
        <w:rPr>
          <w:rFonts w:ascii="Times New Roman" w:hAnsi="Times New Roman"/>
          <w:szCs w:val="24"/>
          <w:lang w:eastAsia="ko-KR"/>
        </w:rPr>
        <w:t xml:space="preserve"> </w:t>
      </w:r>
      <w:r w:rsidRPr="00B94C88">
        <w:rPr>
          <w:rFonts w:ascii="Times New Roman" w:hAnsi="Times New Roman"/>
          <w:color w:val="0000FF"/>
          <w:szCs w:val="24"/>
          <w:u w:val="single"/>
          <w:lang w:eastAsia="ko-KR"/>
        </w:rPr>
        <w:t xml:space="preserve">The </w:t>
      </w:r>
      <w:proofErr w:type="spellStart"/>
      <w:r w:rsidRPr="00B94C88">
        <w:rPr>
          <w:rFonts w:ascii="Times New Roman" w:hAnsi="Times New Roman"/>
          <w:color w:val="0000FF"/>
          <w:szCs w:val="24"/>
          <w:u w:val="single"/>
          <w:lang w:eastAsia="ko-KR"/>
        </w:rPr>
        <w:t>superordinate</w:t>
      </w:r>
      <w:proofErr w:type="spellEnd"/>
      <w:r w:rsidRPr="00B94C88">
        <w:rPr>
          <w:rFonts w:ascii="Times New Roman" w:hAnsi="Times New Roman"/>
          <w:color w:val="0000FF"/>
          <w:szCs w:val="24"/>
          <w:u w:val="single"/>
          <w:lang w:eastAsia="ko-KR"/>
        </w:rPr>
        <w:t xml:space="preserve"> HR-BS </w:t>
      </w:r>
      <w:r>
        <w:rPr>
          <w:rFonts w:ascii="Times New Roman" w:hAnsi="Times New Roman" w:hint="eastAsia"/>
          <w:color w:val="0000FF"/>
          <w:szCs w:val="24"/>
          <w:u w:val="single"/>
          <w:lang w:eastAsia="ko-KR"/>
        </w:rPr>
        <w:t>shall</w:t>
      </w:r>
      <w:r w:rsidRPr="00B94C88">
        <w:rPr>
          <w:rFonts w:ascii="Times New Roman" w:hAnsi="Times New Roman"/>
          <w:color w:val="0000FF"/>
          <w:szCs w:val="24"/>
          <w:u w:val="single"/>
          <w:lang w:eastAsia="ko-KR"/>
        </w:rPr>
        <w:t xml:space="preserve"> transmit AAI-MM-ADV message with action type set to 0b101</w:t>
      </w:r>
      <w:r>
        <w:rPr>
          <w:rFonts w:ascii="Times New Roman" w:hAnsi="Times New Roman" w:hint="eastAsia"/>
          <w:color w:val="0000FF"/>
          <w:szCs w:val="24"/>
          <w:u w:val="single"/>
          <w:lang w:eastAsia="ko-KR"/>
        </w:rPr>
        <w:t>1</w:t>
      </w:r>
      <w:r w:rsidRPr="00B94C88">
        <w:rPr>
          <w:rFonts w:ascii="Times New Roman" w:hAnsi="Times New Roman"/>
          <w:color w:val="0000FF"/>
          <w:szCs w:val="24"/>
          <w:u w:val="single"/>
          <w:lang w:eastAsia="ko-KR"/>
        </w:rPr>
        <w:t xml:space="preserve"> for obtaining the status information of the subordinate HR-</w:t>
      </w:r>
      <w:proofErr w:type="spellStart"/>
      <w:r w:rsidRPr="00B94C88">
        <w:rPr>
          <w:rFonts w:ascii="Times New Roman" w:hAnsi="Times New Roman"/>
          <w:color w:val="0000FF"/>
          <w:szCs w:val="24"/>
          <w:u w:val="single"/>
          <w:lang w:eastAsia="ko-KR"/>
        </w:rPr>
        <w:t>MSs</w:t>
      </w:r>
      <w:r w:rsidRPr="00B94C88">
        <w:rPr>
          <w:rFonts w:ascii="Times New Roman" w:hAnsi="Times New Roman" w:hint="eastAsia"/>
          <w:color w:val="0000FF"/>
          <w:szCs w:val="24"/>
          <w:u w:val="single"/>
          <w:lang w:eastAsia="ko-KR"/>
        </w:rPr>
        <w:t>.</w:t>
      </w:r>
      <w:proofErr w:type="spellEnd"/>
      <w:r>
        <w:rPr>
          <w:rFonts w:ascii="Times New Roman" w:hAnsi="Times New Roman" w:hint="eastAsia"/>
          <w:szCs w:val="24"/>
          <w:lang w:eastAsia="ko-KR"/>
        </w:rPr>
        <w:t xml:space="preserve"> </w:t>
      </w:r>
      <w:r w:rsidRPr="00B94C88">
        <w:rPr>
          <w:rFonts w:ascii="Times New Roman" w:hAnsi="Times New Roman"/>
          <w:strike/>
          <w:color w:val="FF0000"/>
          <w:szCs w:val="24"/>
          <w:lang w:eastAsia="ko-KR"/>
        </w:rPr>
        <w:t>When the trigger condition is met,</w:t>
      </w:r>
      <w:r w:rsidRPr="00B94C88">
        <w:rPr>
          <w:rFonts w:ascii="Times New Roman" w:hAnsi="Times New Roman"/>
          <w:szCs w:val="24"/>
          <w:lang w:eastAsia="ko-KR"/>
        </w:rPr>
        <w:t xml:space="preserve"> </w:t>
      </w:r>
      <w:proofErr w:type="gramStart"/>
      <w:r w:rsidRPr="00B94C88">
        <w:rPr>
          <w:rFonts w:ascii="Times New Roman" w:hAnsi="Times New Roman"/>
          <w:color w:val="0000FF"/>
          <w:szCs w:val="24"/>
          <w:u w:val="single"/>
          <w:lang w:eastAsia="ko-KR"/>
        </w:rPr>
        <w:t>Upon</w:t>
      </w:r>
      <w:proofErr w:type="gramEnd"/>
      <w:r w:rsidRPr="00B94C88">
        <w:rPr>
          <w:rFonts w:ascii="Times New Roman" w:hAnsi="Times New Roman"/>
          <w:color w:val="0000FF"/>
          <w:szCs w:val="24"/>
          <w:u w:val="single"/>
          <w:lang w:eastAsia="ko-KR"/>
        </w:rPr>
        <w:t xml:space="preserve"> receiving the AAI-MM-ADV message with action type set to 0b101</w:t>
      </w:r>
      <w:r>
        <w:rPr>
          <w:rFonts w:ascii="Times New Roman" w:hAnsi="Times New Roman" w:hint="eastAsia"/>
          <w:color w:val="0000FF"/>
          <w:szCs w:val="24"/>
          <w:u w:val="single"/>
          <w:lang w:eastAsia="ko-KR"/>
        </w:rPr>
        <w:t>1</w:t>
      </w:r>
      <w:r w:rsidRPr="00B94C88">
        <w:rPr>
          <w:rFonts w:ascii="Times New Roman" w:hAnsi="Times New Roman"/>
          <w:color w:val="0000FF"/>
          <w:szCs w:val="24"/>
          <w:u w:val="single"/>
          <w:lang w:eastAsia="ko-KR"/>
        </w:rPr>
        <w:t>,</w:t>
      </w:r>
      <w:r>
        <w:rPr>
          <w:rFonts w:ascii="Times New Roman" w:hAnsi="Times New Roman" w:hint="eastAsia"/>
          <w:szCs w:val="24"/>
          <w:lang w:eastAsia="ko-KR"/>
        </w:rPr>
        <w:t xml:space="preserve"> </w:t>
      </w:r>
      <w:r w:rsidRPr="00B94C88">
        <w:rPr>
          <w:rFonts w:ascii="Times New Roman" w:hAnsi="Times New Roman"/>
          <w:szCs w:val="24"/>
          <w:lang w:eastAsia="ko-KR"/>
        </w:rPr>
        <w:t xml:space="preserve">the subordinate HR-MS capable of role changing to HR-BS </w:t>
      </w:r>
      <w:r w:rsidRPr="00B94C88">
        <w:rPr>
          <w:rFonts w:ascii="Times New Roman" w:hAnsi="Times New Roman"/>
          <w:strike/>
          <w:color w:val="FF0000"/>
          <w:szCs w:val="24"/>
          <w:lang w:eastAsia="ko-KR"/>
        </w:rPr>
        <w:t>may report</w:t>
      </w:r>
      <w:r w:rsidRPr="00B94C88">
        <w:rPr>
          <w:rFonts w:ascii="Times New Roman" w:hAnsi="Times New Roman"/>
          <w:szCs w:val="24"/>
          <w:lang w:eastAsia="ko-KR"/>
        </w:rPr>
        <w:t xml:space="preserve"> </w:t>
      </w:r>
      <w:r w:rsidRPr="00B94C88">
        <w:rPr>
          <w:rFonts w:ascii="Times New Roman" w:hAnsi="Times New Roman" w:hint="eastAsia"/>
          <w:color w:val="0000FF"/>
          <w:szCs w:val="24"/>
          <w:u w:val="single"/>
          <w:lang w:eastAsia="ko-KR"/>
        </w:rPr>
        <w:t>reports</w:t>
      </w:r>
      <w:r>
        <w:rPr>
          <w:rFonts w:ascii="Times New Roman" w:hAnsi="Times New Roman" w:hint="eastAsia"/>
          <w:szCs w:val="24"/>
          <w:lang w:eastAsia="ko-KR"/>
        </w:rPr>
        <w:t xml:space="preserve"> </w:t>
      </w:r>
      <w:r w:rsidRPr="00B94C88">
        <w:rPr>
          <w:rFonts w:ascii="Times New Roman" w:hAnsi="Times New Roman"/>
          <w:szCs w:val="24"/>
          <w:lang w:eastAsia="ko-KR"/>
        </w:rPr>
        <w:t xml:space="preserve">its status information to the </w:t>
      </w:r>
      <w:proofErr w:type="spellStart"/>
      <w:r w:rsidRPr="00B94C88">
        <w:rPr>
          <w:rFonts w:ascii="Times New Roman" w:hAnsi="Times New Roman"/>
          <w:szCs w:val="24"/>
          <w:lang w:eastAsia="ko-KR"/>
        </w:rPr>
        <w:t>superordinate</w:t>
      </w:r>
      <w:proofErr w:type="spellEnd"/>
      <w:r w:rsidRPr="00B94C88">
        <w:rPr>
          <w:rFonts w:ascii="Times New Roman" w:hAnsi="Times New Roman"/>
          <w:szCs w:val="24"/>
          <w:lang w:eastAsia="ko-KR"/>
        </w:rPr>
        <w:t xml:space="preserve"> HR-BS via AMS Battery Level Report header as described in 6.2.2.1.3.5.</w:t>
      </w:r>
      <w:r>
        <w:rPr>
          <w:rFonts w:ascii="Times New Roman" w:hAnsi="Times New Roman" w:hint="eastAsia"/>
          <w:szCs w:val="24"/>
          <w:lang w:eastAsia="ko-KR"/>
        </w:rPr>
        <w:t xml:space="preserve"> </w:t>
      </w:r>
      <w:r w:rsidRPr="00B94C88">
        <w:rPr>
          <w:rFonts w:ascii="Times New Roman" w:hAnsi="Times New Roman"/>
          <w:color w:val="0000FF"/>
          <w:szCs w:val="24"/>
          <w:u w:val="single"/>
          <w:lang w:eastAsia="ko-KR"/>
        </w:rPr>
        <w:t xml:space="preserve">In addition, the subordinate HR-MS may transmit AAI-SCN-REP message according to the scanning request by the </w:t>
      </w:r>
      <w:proofErr w:type="spellStart"/>
      <w:r w:rsidRPr="00B94C88">
        <w:rPr>
          <w:rFonts w:ascii="Times New Roman" w:hAnsi="Times New Roman"/>
          <w:color w:val="0000FF"/>
          <w:szCs w:val="24"/>
          <w:u w:val="single"/>
          <w:lang w:eastAsia="ko-KR"/>
        </w:rPr>
        <w:t>superordinate</w:t>
      </w:r>
      <w:proofErr w:type="spellEnd"/>
      <w:r w:rsidRPr="00B94C88">
        <w:rPr>
          <w:rFonts w:ascii="Times New Roman" w:hAnsi="Times New Roman"/>
          <w:color w:val="0000FF"/>
          <w:szCs w:val="24"/>
          <w:u w:val="single"/>
          <w:lang w:eastAsia="ko-KR"/>
        </w:rPr>
        <w:t xml:space="preserve"> HR-BS.</w:t>
      </w:r>
    </w:p>
    <w:p w:rsidR="006F409F" w:rsidRDefault="006F409F" w:rsidP="00F8516A">
      <w:pPr>
        <w:pStyle w:val="Body"/>
        <w:jc w:val="both"/>
        <w:rPr>
          <w:rFonts w:ascii="Times New Roman" w:hAnsi="Times New Roman"/>
          <w:b/>
          <w:szCs w:val="24"/>
          <w:lang w:eastAsia="ko-KR"/>
        </w:rPr>
      </w:pPr>
    </w:p>
    <w:p w:rsidR="006F409F" w:rsidRPr="006F409F" w:rsidRDefault="006F409F" w:rsidP="006F409F">
      <w:pPr>
        <w:pStyle w:val="Body"/>
        <w:jc w:val="both"/>
        <w:rPr>
          <w:rFonts w:ascii="Times New Roman" w:hAnsi="Times New Roman"/>
          <w:szCs w:val="24"/>
          <w:lang w:eastAsia="ko-KR"/>
        </w:rPr>
      </w:pPr>
      <w:r w:rsidRPr="006F409F">
        <w:rPr>
          <w:rFonts w:ascii="Times New Roman" w:hAnsi="Times New Roman"/>
          <w:szCs w:val="24"/>
          <w:lang w:eastAsia="ko-KR"/>
        </w:rPr>
        <w:t xml:space="preserve">After selecting the target HR-MS, the </w:t>
      </w:r>
      <w:proofErr w:type="spellStart"/>
      <w:r w:rsidRPr="006F409F">
        <w:rPr>
          <w:rFonts w:ascii="Times New Roman" w:hAnsi="Times New Roman"/>
          <w:szCs w:val="24"/>
          <w:lang w:eastAsia="ko-KR"/>
        </w:rPr>
        <w:t>superordinate</w:t>
      </w:r>
      <w:proofErr w:type="spellEnd"/>
      <w:r w:rsidRPr="006F409F">
        <w:rPr>
          <w:rFonts w:ascii="Times New Roman" w:hAnsi="Times New Roman"/>
          <w:szCs w:val="24"/>
          <w:lang w:eastAsia="ko-KR"/>
        </w:rPr>
        <w:t xml:space="preserve"> HR-BS requests the target HR-MS to change its mode to HR-BS by transmitting AAI-MM-BS-REQ message. The AAI-MM-BS-REQ message may include PHY operational parameters recommended by the </w:t>
      </w:r>
      <w:proofErr w:type="spellStart"/>
      <w:r w:rsidRPr="006F409F">
        <w:rPr>
          <w:rFonts w:ascii="Times New Roman" w:hAnsi="Times New Roman"/>
          <w:szCs w:val="24"/>
          <w:lang w:eastAsia="ko-KR"/>
        </w:rPr>
        <w:t>superordinate</w:t>
      </w:r>
      <w:proofErr w:type="spellEnd"/>
      <w:r w:rsidRPr="006F409F">
        <w:rPr>
          <w:rFonts w:ascii="Times New Roman" w:hAnsi="Times New Roman"/>
          <w:szCs w:val="24"/>
          <w:lang w:eastAsia="ko-KR"/>
        </w:rPr>
        <w:t xml:space="preserve"> HR-BS. If the target HR-MS accepts the request from the </w:t>
      </w:r>
      <w:proofErr w:type="spellStart"/>
      <w:r w:rsidRPr="006F409F">
        <w:rPr>
          <w:rFonts w:ascii="Times New Roman" w:hAnsi="Times New Roman"/>
          <w:szCs w:val="24"/>
          <w:lang w:eastAsia="ko-KR"/>
        </w:rPr>
        <w:t>superordinate</w:t>
      </w:r>
      <w:proofErr w:type="spellEnd"/>
      <w:r w:rsidRPr="006F409F">
        <w:rPr>
          <w:rFonts w:ascii="Times New Roman" w:hAnsi="Times New Roman"/>
          <w:szCs w:val="24"/>
          <w:lang w:eastAsia="ko-KR"/>
        </w:rPr>
        <w:t xml:space="preserve"> HR-BS to change the mode to HR-BS, it shall transmit AAI-MM-BS-RSP message to the </w:t>
      </w:r>
      <w:proofErr w:type="spellStart"/>
      <w:r w:rsidRPr="006F409F">
        <w:rPr>
          <w:rFonts w:ascii="Times New Roman" w:hAnsi="Times New Roman"/>
          <w:szCs w:val="24"/>
          <w:lang w:eastAsia="ko-KR"/>
        </w:rPr>
        <w:t>superordinate</w:t>
      </w:r>
      <w:proofErr w:type="spellEnd"/>
      <w:r w:rsidRPr="006F409F">
        <w:rPr>
          <w:rFonts w:ascii="Times New Roman" w:hAnsi="Times New Roman"/>
          <w:szCs w:val="24"/>
          <w:lang w:eastAsia="ko-KR"/>
        </w:rPr>
        <w:t xml:space="preserve"> HR-BS when it is ready to start HR-BS role.</w:t>
      </w:r>
    </w:p>
    <w:p w:rsidR="00F8516A" w:rsidRDefault="00F8516A" w:rsidP="00E27004">
      <w:pPr>
        <w:pStyle w:val="Body"/>
        <w:jc w:val="both"/>
        <w:rPr>
          <w:rFonts w:ascii="Times New Roman" w:hAnsi="Times New Roman"/>
          <w:szCs w:val="24"/>
          <w:lang w:eastAsia="ko-KR"/>
        </w:rPr>
      </w:pPr>
    </w:p>
    <w:p w:rsidR="00B94C88" w:rsidRPr="00931D78" w:rsidRDefault="00F8516A" w:rsidP="00F8516A">
      <w:pPr>
        <w:pStyle w:val="Body"/>
        <w:jc w:val="both"/>
        <w:rPr>
          <w:rFonts w:ascii="Times New Roman" w:hAnsi="Times New Roman"/>
          <w:strike/>
          <w:color w:val="FF0000"/>
          <w:szCs w:val="24"/>
          <w:lang w:eastAsia="ko-KR"/>
        </w:rPr>
      </w:pPr>
      <w:r w:rsidRPr="00F8516A">
        <w:rPr>
          <w:rFonts w:ascii="Times New Roman" w:hAnsi="Times New Roman"/>
          <w:szCs w:val="24"/>
          <w:lang w:eastAsia="ko-KR"/>
        </w:rPr>
        <w:t xml:space="preserve">After receiving the AAI-MM-BS-RSP message, the </w:t>
      </w:r>
      <w:proofErr w:type="spellStart"/>
      <w:r w:rsidRPr="00F8516A">
        <w:rPr>
          <w:rFonts w:ascii="Times New Roman" w:hAnsi="Times New Roman"/>
          <w:szCs w:val="24"/>
          <w:lang w:eastAsia="ko-KR"/>
        </w:rPr>
        <w:t>superordinate</w:t>
      </w:r>
      <w:proofErr w:type="spellEnd"/>
      <w:r w:rsidRPr="00F8516A">
        <w:rPr>
          <w:rFonts w:ascii="Times New Roman" w:hAnsi="Times New Roman"/>
          <w:szCs w:val="24"/>
          <w:lang w:eastAsia="ko-KR"/>
        </w:rPr>
        <w:t xml:space="preserve"> </w:t>
      </w:r>
      <w:r>
        <w:rPr>
          <w:rFonts w:ascii="Times New Roman" w:hAnsi="Times New Roman"/>
          <w:szCs w:val="24"/>
          <w:lang w:eastAsia="ko-KR"/>
        </w:rPr>
        <w:t>HR-BS shall transmit AAI-MM-BS</w:t>
      </w:r>
      <w:r>
        <w:rPr>
          <w:rFonts w:ascii="Times New Roman" w:hAnsi="Times New Roman" w:hint="eastAsia"/>
          <w:szCs w:val="24"/>
          <w:lang w:eastAsia="ko-KR"/>
        </w:rPr>
        <w:t>-</w:t>
      </w:r>
      <w:r w:rsidRPr="00F8516A">
        <w:rPr>
          <w:rFonts w:ascii="Times New Roman" w:hAnsi="Times New Roman"/>
          <w:szCs w:val="24"/>
          <w:lang w:eastAsia="ko-KR"/>
        </w:rPr>
        <w:t xml:space="preserve">CMD message to the target HR-MS to inform the </w:t>
      </w:r>
      <w:r w:rsidRPr="003F6EA8">
        <w:rPr>
          <w:rFonts w:ascii="Times New Roman" w:hAnsi="Times New Roman"/>
          <w:strike/>
          <w:color w:val="FF0000"/>
          <w:szCs w:val="24"/>
          <w:lang w:eastAsia="ko-KR"/>
        </w:rPr>
        <w:t>action</w:t>
      </w:r>
      <w:r w:rsidRPr="00F8516A">
        <w:rPr>
          <w:rFonts w:ascii="Times New Roman" w:hAnsi="Times New Roman"/>
          <w:szCs w:val="24"/>
          <w:lang w:eastAsia="ko-KR"/>
        </w:rPr>
        <w:t xml:space="preserve"> time </w:t>
      </w:r>
      <w:r w:rsidRPr="003F6EA8">
        <w:rPr>
          <w:rFonts w:ascii="Times New Roman" w:hAnsi="Times New Roman"/>
          <w:strike/>
          <w:color w:val="FF0000"/>
          <w:szCs w:val="24"/>
          <w:lang w:eastAsia="ko-KR"/>
        </w:rPr>
        <w:t>or trigger conditions</w:t>
      </w:r>
      <w:r w:rsidRPr="00F8516A">
        <w:rPr>
          <w:rFonts w:ascii="Times New Roman" w:hAnsi="Times New Roman"/>
          <w:szCs w:val="24"/>
          <w:lang w:eastAsia="ko-KR"/>
        </w:rPr>
        <w:t xml:space="preserve"> for starting as HR-BS mode. If the action time for mode change are included in the AAI-MM</w:t>
      </w:r>
      <w:r>
        <w:rPr>
          <w:rFonts w:ascii="Times New Roman" w:hAnsi="Times New Roman"/>
          <w:szCs w:val="24"/>
          <w:lang w:eastAsia="ko-KR"/>
        </w:rPr>
        <w:t>-BS-CMD message, the target HR</w:t>
      </w:r>
      <w:r>
        <w:rPr>
          <w:rFonts w:ascii="Times New Roman" w:hAnsi="Times New Roman" w:hint="eastAsia"/>
          <w:szCs w:val="24"/>
          <w:lang w:eastAsia="ko-KR"/>
        </w:rPr>
        <w:t>-</w:t>
      </w:r>
      <w:r w:rsidRPr="00F8516A">
        <w:rPr>
          <w:rFonts w:ascii="Times New Roman" w:hAnsi="Times New Roman"/>
          <w:szCs w:val="24"/>
          <w:lang w:eastAsia="ko-KR"/>
        </w:rPr>
        <w:t xml:space="preserve">MS starts the HR-BS mode operation upon expiring the action time. At the same time, the </w:t>
      </w:r>
      <w:proofErr w:type="spellStart"/>
      <w:r w:rsidRPr="00F8516A">
        <w:rPr>
          <w:rFonts w:ascii="Times New Roman" w:hAnsi="Times New Roman"/>
          <w:szCs w:val="24"/>
          <w:lang w:eastAsia="ko-KR"/>
        </w:rPr>
        <w:t>superordinate</w:t>
      </w:r>
      <w:proofErr w:type="spellEnd"/>
      <w:r w:rsidRPr="00F8516A">
        <w:rPr>
          <w:rFonts w:ascii="Times New Roman" w:hAnsi="Times New Roman"/>
          <w:szCs w:val="24"/>
          <w:lang w:eastAsia="ko-KR"/>
        </w:rPr>
        <w:t xml:space="preserve"> HR-BS may stop the HR-BS role in order to avoid potential interference </w:t>
      </w:r>
      <w:r w:rsidRPr="004A15B5">
        <w:rPr>
          <w:rFonts w:ascii="Times New Roman" w:hAnsi="Times New Roman"/>
          <w:strike/>
          <w:color w:val="FF0000"/>
          <w:szCs w:val="24"/>
          <w:lang w:eastAsia="ko-KR"/>
        </w:rPr>
        <w:t>from the target HR-MS</w:t>
      </w:r>
      <w:r w:rsidR="004A15B5">
        <w:rPr>
          <w:rFonts w:ascii="Times New Roman" w:hAnsi="Times New Roman" w:hint="eastAsia"/>
          <w:szCs w:val="24"/>
          <w:lang w:eastAsia="ko-KR"/>
        </w:rPr>
        <w:t xml:space="preserve"> </w:t>
      </w:r>
      <w:r w:rsidR="004A15B5" w:rsidRPr="004A15B5">
        <w:rPr>
          <w:rFonts w:ascii="Times New Roman" w:hAnsi="Times New Roman" w:hint="eastAsia"/>
          <w:color w:val="0000FF"/>
          <w:szCs w:val="24"/>
          <w:u w:val="single"/>
          <w:lang w:eastAsia="ko-KR"/>
        </w:rPr>
        <w:t>to the HR-MS acting as HR-BS.</w:t>
      </w:r>
      <w:r w:rsidRPr="00F8516A">
        <w:rPr>
          <w:rFonts w:ascii="Times New Roman" w:hAnsi="Times New Roman"/>
          <w:szCs w:val="24"/>
          <w:lang w:eastAsia="ko-KR"/>
        </w:rPr>
        <w:t xml:space="preserve"> </w:t>
      </w:r>
      <w:r w:rsidRPr="00931D78">
        <w:rPr>
          <w:rFonts w:ascii="Times New Roman" w:hAnsi="Times New Roman"/>
          <w:strike/>
          <w:color w:val="FF0000"/>
          <w:szCs w:val="24"/>
          <w:lang w:eastAsia="ko-KR"/>
        </w:rPr>
        <w:t>If the trigger type is 0b1, trigger</w:t>
      </w:r>
      <w:r w:rsidRPr="003F6EA8">
        <w:rPr>
          <w:rFonts w:ascii="Times New Roman" w:hAnsi="Times New Roman"/>
          <w:strike/>
          <w:color w:val="FF0000"/>
          <w:szCs w:val="24"/>
          <w:lang w:eastAsia="ko-KR"/>
        </w:rPr>
        <w:t xml:space="preserve"> conditions for mode change shall be included in the AAI-MM-BS-CMD message and the mode change to HR-BS role starts after trigger event.</w:t>
      </w:r>
      <w:r w:rsidRPr="00931D78">
        <w:rPr>
          <w:rFonts w:ascii="Times New Roman" w:hAnsi="Times New Roman"/>
          <w:strike/>
          <w:color w:val="FF0000"/>
          <w:szCs w:val="24"/>
          <w:lang w:eastAsia="ko-KR"/>
        </w:rPr>
        <w:t xml:space="preserve"> One possible use is to prepare against an unforeseeable SPOF event, e.g., a HR-BS failure. The trigger shall be canceled if the target HR</w:t>
      </w:r>
      <w:r w:rsidRPr="00931D78">
        <w:rPr>
          <w:rFonts w:ascii="Times New Roman" w:hAnsi="Times New Roman" w:hint="eastAsia"/>
          <w:strike/>
          <w:color w:val="FF0000"/>
          <w:szCs w:val="24"/>
          <w:lang w:eastAsia="ko-KR"/>
        </w:rPr>
        <w:t>-</w:t>
      </w:r>
      <w:r w:rsidRPr="00931D78">
        <w:rPr>
          <w:rFonts w:ascii="Times New Roman" w:hAnsi="Times New Roman"/>
          <w:strike/>
          <w:color w:val="FF0000"/>
          <w:szCs w:val="24"/>
          <w:lang w:eastAsia="ko-KR"/>
        </w:rPr>
        <w:t>MS performs a handover to other infrastructure stations.</w:t>
      </w:r>
    </w:p>
    <w:p w:rsidR="00F34214" w:rsidRDefault="00F34214" w:rsidP="00E27004">
      <w:pPr>
        <w:pStyle w:val="Body"/>
        <w:jc w:val="both"/>
        <w:rPr>
          <w:rFonts w:ascii="Times New Roman" w:hAnsi="Times New Roman"/>
          <w:szCs w:val="24"/>
          <w:lang w:eastAsia="ko-KR"/>
        </w:rPr>
      </w:pPr>
    </w:p>
    <w:p w:rsidR="00F34214" w:rsidRPr="009D424B" w:rsidRDefault="009D424B" w:rsidP="00E27004">
      <w:pPr>
        <w:pStyle w:val="Body"/>
        <w:jc w:val="both"/>
        <w:rPr>
          <w:rFonts w:ascii="Times New Roman" w:hAnsi="Times New Roman"/>
          <w:szCs w:val="24"/>
          <w:lang w:eastAsia="ko-KR"/>
        </w:rPr>
      </w:pPr>
      <w:r w:rsidRPr="009D424B">
        <w:rPr>
          <w:rFonts w:ascii="Times New Roman" w:hAnsi="Times New Roman"/>
          <w:szCs w:val="24"/>
          <w:lang w:eastAsia="ko-KR"/>
        </w:rPr>
        <w:t xml:space="preserve">If handover of subordinate MSs connected to the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is necessary, the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may transmit AAI-L2-XFER message which contains MS context information before sending AAI-MM-BS-CMD message to the target HR-MS.</w:t>
      </w:r>
    </w:p>
    <w:p w:rsidR="00B8759A" w:rsidRDefault="00B8759A" w:rsidP="00E27004">
      <w:pPr>
        <w:pStyle w:val="Body"/>
        <w:jc w:val="both"/>
        <w:rPr>
          <w:rFonts w:ascii="Times New Roman" w:hAnsi="Times New Roman"/>
          <w:szCs w:val="24"/>
          <w:lang w:eastAsia="ko-KR"/>
        </w:rPr>
      </w:pPr>
    </w:p>
    <w:p w:rsidR="009D424B" w:rsidRDefault="009D424B" w:rsidP="00E27004">
      <w:pPr>
        <w:pStyle w:val="Body"/>
        <w:jc w:val="both"/>
        <w:rPr>
          <w:rFonts w:ascii="Times New Roman" w:hAnsi="Times New Roman"/>
          <w:szCs w:val="24"/>
          <w:lang w:eastAsia="ko-KR"/>
        </w:rPr>
      </w:pPr>
    </w:p>
    <w:p w:rsidR="009D424B" w:rsidRPr="009D424B" w:rsidRDefault="009D424B" w:rsidP="009D424B">
      <w:pPr>
        <w:suppressAutoHyphens/>
        <w:wordWrap/>
        <w:autoSpaceDE/>
        <w:autoSpaceDN/>
        <w:spacing w:after="120"/>
        <w:rPr>
          <w:rFonts w:eastAsia="맑은 고딕"/>
          <w:b/>
          <w:i/>
          <w:sz w:val="24"/>
          <w:szCs w:val="24"/>
          <w:highlight w:val="yellow"/>
          <w:lang w:eastAsia="ko-KR"/>
        </w:rPr>
      </w:pPr>
      <w:r w:rsidRPr="009D424B">
        <w:rPr>
          <w:rFonts w:eastAsia="Times New Roman"/>
          <w:b/>
          <w:i/>
          <w:sz w:val="24"/>
          <w:szCs w:val="24"/>
          <w:highlight w:val="yellow"/>
          <w:lang w:eastAsia="ko-KR"/>
        </w:rPr>
        <w:t>[</w:t>
      </w:r>
      <w:r w:rsidRPr="009D424B">
        <w:rPr>
          <w:rFonts w:eastAsia="맑은 고딕" w:hint="eastAsia"/>
          <w:b/>
          <w:i/>
          <w:sz w:val="24"/>
          <w:szCs w:val="24"/>
          <w:highlight w:val="yellow"/>
          <w:lang w:eastAsia="ko-KR"/>
        </w:rPr>
        <w:t>Remedy2:</w:t>
      </w:r>
      <w:r w:rsidRPr="009D424B">
        <w:rPr>
          <w:rFonts w:hint="eastAsia"/>
          <w:b/>
          <w:i/>
          <w:sz w:val="24"/>
          <w:szCs w:val="24"/>
          <w:highlight w:val="yellow"/>
          <w:lang w:eastAsia="ko-KR"/>
        </w:rPr>
        <w:t xml:space="preserve"> </w:t>
      </w:r>
      <w:r w:rsidR="004C5226">
        <w:rPr>
          <w:rFonts w:hint="eastAsia"/>
          <w:b/>
          <w:i/>
          <w:sz w:val="24"/>
          <w:szCs w:val="24"/>
          <w:highlight w:val="yellow"/>
          <w:lang w:eastAsia="ko-KR"/>
        </w:rPr>
        <w:t xml:space="preserve">Change </w:t>
      </w:r>
      <w:r w:rsidRPr="009D424B">
        <w:rPr>
          <w:rFonts w:hint="eastAsia"/>
          <w:b/>
          <w:i/>
          <w:sz w:val="24"/>
          <w:szCs w:val="24"/>
          <w:highlight w:val="yellow"/>
        </w:rPr>
        <w:t xml:space="preserve">the </w:t>
      </w:r>
      <w:r w:rsidRPr="009D424B">
        <w:rPr>
          <w:rFonts w:hint="eastAsia"/>
          <w:b/>
          <w:i/>
          <w:sz w:val="24"/>
          <w:szCs w:val="24"/>
          <w:highlight w:val="yellow"/>
          <w:lang w:eastAsia="ko-KR"/>
        </w:rPr>
        <w:t xml:space="preserve">table 106h in Section </w:t>
      </w:r>
      <w:r w:rsidRPr="009D424B">
        <w:rPr>
          <w:b/>
          <w:i/>
          <w:sz w:val="24"/>
          <w:szCs w:val="24"/>
          <w:highlight w:val="yellow"/>
          <w:lang w:eastAsia="ko-KR"/>
        </w:rPr>
        <w:t>6.2.3.65.8</w:t>
      </w:r>
      <w:r w:rsidRPr="009D424B">
        <w:rPr>
          <w:rFonts w:hint="eastAsia"/>
          <w:b/>
          <w:i/>
          <w:sz w:val="24"/>
          <w:szCs w:val="24"/>
          <w:highlight w:val="yellow"/>
          <w:lang w:eastAsia="ko-KR"/>
        </w:rPr>
        <w:t xml:space="preserve"> in </w:t>
      </w:r>
      <w:r w:rsidRPr="009D424B">
        <w:rPr>
          <w:b/>
          <w:i/>
          <w:sz w:val="24"/>
          <w:szCs w:val="24"/>
          <w:highlight w:val="yellow"/>
          <w:lang w:eastAsia="ko-KR"/>
        </w:rPr>
        <w:t>IEEE P802.16.</w:t>
      </w:r>
      <w:r w:rsidRPr="009D424B">
        <w:rPr>
          <w:rFonts w:eastAsia="맑은 고딕"/>
          <w:b/>
          <w:i/>
          <w:sz w:val="24"/>
          <w:szCs w:val="24"/>
          <w:highlight w:val="yellow"/>
          <w:lang w:eastAsia="ko-KR"/>
        </w:rPr>
        <w:t>1a/D</w:t>
      </w:r>
      <w:r w:rsidRPr="009D424B">
        <w:rPr>
          <w:rFonts w:eastAsia="맑은 고딕" w:hint="eastAsia"/>
          <w:b/>
          <w:i/>
          <w:sz w:val="24"/>
          <w:szCs w:val="24"/>
          <w:highlight w:val="yellow"/>
          <w:lang w:eastAsia="ko-KR"/>
        </w:rPr>
        <w:t>3.</w:t>
      </w:r>
      <w:r w:rsidRPr="009D424B">
        <w:rPr>
          <w:rFonts w:eastAsia="Times New Roman"/>
          <w:b/>
          <w:i/>
          <w:sz w:val="24"/>
          <w:szCs w:val="24"/>
          <w:highlight w:val="yellow"/>
          <w:lang w:eastAsia="ko-KR"/>
        </w:rPr>
        <w:t>]</w:t>
      </w:r>
    </w:p>
    <w:p w:rsidR="009D424B" w:rsidRPr="005C7D30" w:rsidRDefault="009D424B" w:rsidP="009D424B">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w:t>
      </w:r>
      <w:r>
        <w:rPr>
          <w:rFonts w:hint="eastAsia"/>
          <w:b/>
          <w:i/>
          <w:sz w:val="24"/>
          <w:szCs w:val="24"/>
          <w:highlight w:val="yellow"/>
          <w:lang w:eastAsia="ko-KR"/>
        </w:rPr>
        <w:t>64</w:t>
      </w:r>
      <w:r w:rsidRPr="005C7D30">
        <w:rPr>
          <w:rFonts w:hint="eastAsia"/>
          <w:b/>
          <w:i/>
          <w:sz w:val="24"/>
          <w:szCs w:val="24"/>
          <w:highlight w:val="yellow"/>
          <w:lang w:eastAsia="ko-KR"/>
        </w:rPr>
        <w:t xml:space="preserve">, Line# </w:t>
      </w:r>
      <w:r>
        <w:rPr>
          <w:rFonts w:hint="eastAsia"/>
          <w:b/>
          <w:i/>
          <w:sz w:val="24"/>
          <w:szCs w:val="24"/>
          <w:highlight w:val="yellow"/>
          <w:lang w:eastAsia="ko-KR"/>
        </w:rPr>
        <w:t>3</w:t>
      </w:r>
      <w:r w:rsidRPr="005C7D30">
        <w:rPr>
          <w:b/>
          <w:i/>
          <w:sz w:val="24"/>
          <w:szCs w:val="24"/>
          <w:highlight w:val="yellow"/>
          <w:lang w:eastAsia="ko-KR"/>
        </w:rPr>
        <w:t>]</w:t>
      </w:r>
    </w:p>
    <w:p w:rsidR="009D424B" w:rsidRDefault="009D424B" w:rsidP="00E27004">
      <w:pPr>
        <w:pStyle w:val="Body"/>
        <w:jc w:val="both"/>
        <w:rPr>
          <w:rFonts w:ascii="Times New Roman" w:hAnsi="Times New Roman"/>
          <w:szCs w:val="24"/>
          <w:lang w:eastAsia="ko-KR"/>
        </w:rPr>
      </w:pPr>
    </w:p>
    <w:p w:rsidR="009D424B" w:rsidRPr="009D424B" w:rsidRDefault="009D424B" w:rsidP="009D424B">
      <w:pPr>
        <w:rPr>
          <w:rFonts w:ascii="Arial" w:hAnsi="Arial" w:cs="Arial"/>
          <w:b/>
          <w:sz w:val="24"/>
          <w:szCs w:val="24"/>
        </w:rPr>
      </w:pPr>
      <w:r w:rsidRPr="009D424B">
        <w:rPr>
          <w:rFonts w:ascii="Arial" w:hAnsi="Arial" w:cs="Arial"/>
          <w:b/>
          <w:sz w:val="24"/>
          <w:szCs w:val="24"/>
        </w:rPr>
        <w:t>6.2.3.65.8</w:t>
      </w:r>
      <w:r>
        <w:rPr>
          <w:rFonts w:ascii="Arial" w:hAnsi="Arial" w:cs="Arial" w:hint="eastAsia"/>
          <w:b/>
          <w:sz w:val="24"/>
          <w:szCs w:val="24"/>
          <w:lang w:eastAsia="ko-KR"/>
        </w:rPr>
        <w:t xml:space="preserve"> </w:t>
      </w:r>
      <w:r w:rsidRPr="009D424B">
        <w:rPr>
          <w:rFonts w:ascii="Arial" w:hAnsi="Arial" w:cs="Arial"/>
          <w:b/>
          <w:sz w:val="24"/>
          <w:szCs w:val="24"/>
        </w:rPr>
        <w:t>AAI-MM-BS-CMD</w:t>
      </w:r>
    </w:p>
    <w:p w:rsidR="009D424B" w:rsidRPr="009D424B" w:rsidRDefault="009D424B" w:rsidP="009D424B">
      <w:pPr>
        <w:pStyle w:val="Body"/>
        <w:jc w:val="both"/>
        <w:rPr>
          <w:rFonts w:ascii="Times New Roman" w:hAnsi="Times New Roman"/>
          <w:szCs w:val="24"/>
          <w:lang w:eastAsia="ko-KR"/>
        </w:rPr>
      </w:pPr>
    </w:p>
    <w:p w:rsidR="009D424B" w:rsidRDefault="009D424B" w:rsidP="009D424B">
      <w:pPr>
        <w:pStyle w:val="Body"/>
        <w:jc w:val="both"/>
        <w:rPr>
          <w:rFonts w:ascii="Times New Roman" w:hAnsi="Times New Roman"/>
          <w:szCs w:val="24"/>
          <w:lang w:eastAsia="ko-KR"/>
        </w:rPr>
      </w:pPr>
      <w:r w:rsidRPr="009D424B">
        <w:rPr>
          <w:rFonts w:ascii="Times New Roman" w:hAnsi="Times New Roman"/>
          <w:szCs w:val="24"/>
          <w:lang w:eastAsia="ko-KR"/>
        </w:rPr>
        <w:t>To inform the time for starting HR-BS role, the AAI-MM-BS-CMD message shall be sent from</w:t>
      </w:r>
      <w:r>
        <w:rPr>
          <w:rFonts w:ascii="Times New Roman" w:hAnsi="Times New Roman" w:hint="eastAsia"/>
          <w:szCs w:val="24"/>
          <w:lang w:eastAsia="ko-KR"/>
        </w:rPr>
        <w:t xml:space="preserv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to the multimode HR-MS. </w:t>
      </w:r>
      <w:r w:rsidRPr="009D424B">
        <w:rPr>
          <w:rFonts w:ascii="Times New Roman" w:hAnsi="Times New Roman"/>
          <w:strike/>
          <w:color w:val="FF0000"/>
          <w:szCs w:val="24"/>
          <w:lang w:eastAsia="ko-KR"/>
        </w:rPr>
        <w:t>The trigger condition indicates when a HR-MS shall initiate a mode change to BS. See Table 118.</w:t>
      </w:r>
    </w:p>
    <w:p w:rsidR="009D424B" w:rsidRPr="009D424B" w:rsidRDefault="009D424B" w:rsidP="009D424B">
      <w:pPr>
        <w:pStyle w:val="Body"/>
        <w:jc w:val="both"/>
        <w:rPr>
          <w:rFonts w:ascii="Times New Roman" w:hAnsi="Times New Roman"/>
          <w:szCs w:val="24"/>
          <w:lang w:eastAsia="ko-KR"/>
        </w:rPr>
      </w:pPr>
    </w:p>
    <w:p w:rsidR="009D424B" w:rsidRPr="004A15B5" w:rsidRDefault="009D424B" w:rsidP="009D424B">
      <w:pPr>
        <w:jc w:val="center"/>
        <w:rPr>
          <w:rFonts w:ascii="Arial" w:hAnsi="Arial" w:cs="Arial"/>
          <w:b/>
        </w:rPr>
      </w:pPr>
      <w:r w:rsidRPr="004A15B5">
        <w:rPr>
          <w:rFonts w:ascii="Arial" w:hAnsi="Arial" w:cs="Arial"/>
          <w:b/>
        </w:rPr>
        <w:t>Table 106</w:t>
      </w:r>
      <w:r w:rsidRPr="004A15B5">
        <w:rPr>
          <w:rFonts w:ascii="Arial" w:hAnsi="Arial" w:cs="Arial" w:hint="eastAsia"/>
          <w:b/>
        </w:rPr>
        <w:t>h</w:t>
      </w:r>
      <w:r w:rsidRPr="004A15B5">
        <w:rPr>
          <w:rFonts w:ascii="Arial" w:hAnsi="Arial" w:cs="Arial"/>
          <w:b/>
        </w:rPr>
        <w:t xml:space="preserve"> – AAI-MM-BS-CMD message field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1333"/>
        <w:gridCol w:w="5548"/>
        <w:gridCol w:w="1657"/>
      </w:tblGrid>
      <w:tr w:rsidR="009D424B" w:rsidRPr="004A15B5" w:rsidTr="009D424B">
        <w:trPr>
          <w:trHeight w:val="212"/>
          <w:jc w:val="center"/>
        </w:trPr>
        <w:tc>
          <w:tcPr>
            <w:tcW w:w="1125"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Field</w:t>
            </w:r>
          </w:p>
        </w:tc>
        <w:tc>
          <w:tcPr>
            <w:tcW w:w="605" w:type="pct"/>
            <w:tcBorders>
              <w:bottom w:val="double" w:sz="4" w:space="0" w:color="auto"/>
            </w:tcBorders>
            <w:vAlign w:val="center"/>
          </w:tcPr>
          <w:p w:rsidR="009D424B" w:rsidRPr="004A15B5" w:rsidRDefault="009D424B" w:rsidP="009D424B">
            <w:pPr>
              <w:wordWrap/>
              <w:adjustRightInd w:val="0"/>
              <w:jc w:val="center"/>
              <w:rPr>
                <w:b/>
                <w:bCs/>
                <w:strike/>
                <w:color w:val="FF0000"/>
                <w:sz w:val="22"/>
                <w:lang w:eastAsia="ko-KR"/>
              </w:rPr>
            </w:pPr>
            <w:r w:rsidRPr="004A15B5">
              <w:rPr>
                <w:rFonts w:eastAsia="EFBBIC+Arial,Bold"/>
                <w:b/>
                <w:bCs/>
                <w:strike/>
                <w:color w:val="FF0000"/>
                <w:sz w:val="22"/>
              </w:rPr>
              <w:t>Size</w:t>
            </w:r>
          </w:p>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(bits)</w:t>
            </w:r>
          </w:p>
        </w:tc>
        <w:tc>
          <w:tcPr>
            <w:tcW w:w="2518"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Value/Description</w:t>
            </w:r>
          </w:p>
        </w:tc>
        <w:tc>
          <w:tcPr>
            <w:tcW w:w="752"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Condition</w:t>
            </w: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lang w:eastAsia="ko-KR"/>
              </w:rPr>
            </w:pPr>
            <w:r w:rsidRPr="004A15B5">
              <w:rPr>
                <w:strike/>
                <w:color w:val="FF0000"/>
                <w:sz w:val="22"/>
              </w:rPr>
              <w:t>Trigger type</w:t>
            </w:r>
            <w:r w:rsidR="004A15B5" w:rsidRPr="004A15B5">
              <w:rPr>
                <w:rFonts w:hint="eastAsia"/>
                <w:strike/>
                <w:color w:val="FF0000"/>
                <w:sz w:val="22"/>
                <w:lang w:eastAsia="ko-KR"/>
              </w:rPr>
              <w:t xml:space="preserve"> </w:t>
            </w:r>
          </w:p>
          <w:p w:rsidR="004A15B5" w:rsidRPr="004A15B5" w:rsidRDefault="004A15B5" w:rsidP="009D424B">
            <w:pPr>
              <w:wordWrap/>
              <w:adjustRightInd w:val="0"/>
              <w:rPr>
                <w:strike/>
                <w:color w:val="FF0000"/>
                <w:sz w:val="22"/>
                <w:lang w:eastAsia="ko-KR"/>
              </w:rPr>
            </w:pP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1</w:t>
            </w:r>
          </w:p>
        </w:tc>
        <w:tc>
          <w:tcPr>
            <w:tcW w:w="2518"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0b0: Start HR-BS mode after expiring action time</w:t>
            </w:r>
          </w:p>
          <w:p w:rsidR="009D424B" w:rsidRPr="004A15B5" w:rsidRDefault="009D424B" w:rsidP="004A15B5">
            <w:pPr>
              <w:wordWrap/>
              <w:adjustRightInd w:val="0"/>
              <w:rPr>
                <w:strike/>
                <w:color w:val="FF0000"/>
                <w:sz w:val="22"/>
                <w:lang w:eastAsia="ko-KR"/>
              </w:rPr>
            </w:pPr>
            <w:r w:rsidRPr="004A15B5">
              <w:rPr>
                <w:strike/>
                <w:color w:val="FF0000"/>
                <w:sz w:val="22"/>
              </w:rPr>
              <w:t>0b1: Start HR-BS mode upon reaching trigger conditions</w:t>
            </w:r>
            <w:r w:rsidRPr="004A15B5">
              <w:rPr>
                <w:rFonts w:hint="eastAsia"/>
                <w:strike/>
                <w:color w:val="FF0000"/>
                <w:sz w:val="22"/>
                <w:lang w:eastAsia="ko-KR"/>
              </w:rPr>
              <w:t xml:space="preserve"> </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lang w:eastAsia="ko-KR"/>
              </w:rPr>
            </w:pPr>
            <w:r w:rsidRPr="004A15B5">
              <w:rPr>
                <w:strike/>
                <w:color w:val="FF0000"/>
                <w:sz w:val="22"/>
              </w:rPr>
              <w:t>If (Trigger type == 0b0)</w:t>
            </w:r>
            <w:r w:rsidRPr="004A15B5">
              <w:rPr>
                <w:rFonts w:hint="eastAsia"/>
                <w:strike/>
                <w:color w:val="FF0000"/>
                <w:sz w:val="22"/>
                <w:lang w:eastAsia="ko-KR"/>
              </w:rPr>
              <w:t xml:space="preserve"> </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ind w:firstLineChars="50" w:firstLine="110"/>
              <w:rPr>
                <w:rFonts w:eastAsia="QMDVUO+TimesNewRoman"/>
                <w:strike/>
                <w:color w:val="FF0000"/>
                <w:sz w:val="22"/>
              </w:rPr>
            </w:pPr>
            <w:r w:rsidRPr="004A15B5">
              <w:rPr>
                <w:strike/>
                <w:color w:val="FF0000"/>
                <w:sz w:val="22"/>
              </w:rPr>
              <w:t>Action time</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4</w:t>
            </w: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r w:rsidRPr="004A15B5">
              <w:rPr>
                <w:rFonts w:eastAsia="QMDVUO+TimesNewRoman"/>
                <w:strike/>
                <w:color w:val="FF0000"/>
                <w:sz w:val="22"/>
              </w:rPr>
              <w:t xml:space="preserve">This is the wait time in units of 100 ms before the HR-MS starts to perform HR-BS mode. </w:t>
            </w:r>
            <w:r w:rsidRPr="004A15B5">
              <w:rPr>
                <w:strike/>
                <w:color w:val="FF0000"/>
                <w:sz w:val="22"/>
              </w:rPr>
              <w:t xml:space="preserve">The multimode HR-MS shall start </w:t>
            </w:r>
            <w:r w:rsidRPr="004A15B5">
              <w:rPr>
                <w:rFonts w:eastAsia="QMDVUO+TimesNewRoman"/>
                <w:strike/>
                <w:color w:val="FF0000"/>
                <w:sz w:val="22"/>
              </w:rPr>
              <w:t xml:space="preserve">HR-BS mode </w:t>
            </w:r>
            <w:r w:rsidRPr="004A15B5">
              <w:rPr>
                <w:strike/>
                <w:color w:val="FF0000"/>
                <w:sz w:val="22"/>
              </w:rPr>
              <w:t>at the action time expires.</w:t>
            </w:r>
            <w:r w:rsidRPr="004A15B5">
              <w:rPr>
                <w:rFonts w:eastAsia="QMDVUO+TimesNewRoman"/>
                <w:strike/>
                <w:color w:val="FF0000"/>
                <w:sz w:val="22"/>
              </w:rPr>
              <w:t xml:space="preserve"> </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 else {</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ind w:firstLineChars="50" w:firstLine="110"/>
              <w:rPr>
                <w:strike/>
                <w:color w:val="FF0000"/>
                <w:sz w:val="22"/>
              </w:rPr>
            </w:pPr>
            <w:r w:rsidRPr="004A15B5">
              <w:rPr>
                <w:strike/>
                <w:color w:val="FF0000"/>
                <w:sz w:val="22"/>
              </w:rPr>
              <w:t>Trigger condition</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variable</w:t>
            </w: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r w:rsidRPr="004A15B5">
              <w:rPr>
                <w:rFonts w:eastAsia="QMDVUO+TimesNewRoman"/>
                <w:strike/>
                <w:color w:val="FF0000"/>
                <w:sz w:val="22"/>
              </w:rPr>
              <w:t>Triggers defined in Table 118.</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bl>
    <w:p w:rsidR="009D424B" w:rsidRDefault="009D424B" w:rsidP="009D424B">
      <w:pPr>
        <w:suppressAutoHyphens/>
        <w:spacing w:after="120"/>
        <w:rPr>
          <w:kern w:val="1"/>
          <w:szCs w:val="24"/>
          <w:lang w:eastAsia="ko-KR"/>
        </w:rPr>
      </w:pPr>
    </w:p>
    <w:p w:rsidR="004A15B5" w:rsidRDefault="004A15B5" w:rsidP="009D424B">
      <w:pPr>
        <w:suppressAutoHyphens/>
        <w:spacing w:after="120"/>
        <w:rPr>
          <w:kern w:val="1"/>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1333"/>
        <w:gridCol w:w="5548"/>
        <w:gridCol w:w="1657"/>
      </w:tblGrid>
      <w:tr w:rsidR="004A15B5" w:rsidRPr="009D424B" w:rsidTr="00FA018D">
        <w:trPr>
          <w:trHeight w:val="212"/>
          <w:jc w:val="center"/>
        </w:trPr>
        <w:tc>
          <w:tcPr>
            <w:tcW w:w="1125"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Field</w:t>
            </w:r>
          </w:p>
        </w:tc>
        <w:tc>
          <w:tcPr>
            <w:tcW w:w="605" w:type="pct"/>
            <w:tcBorders>
              <w:bottom w:val="double" w:sz="4" w:space="0" w:color="auto"/>
            </w:tcBorders>
            <w:vAlign w:val="center"/>
          </w:tcPr>
          <w:p w:rsidR="004A15B5" w:rsidRPr="004A15B5" w:rsidRDefault="004A15B5" w:rsidP="00FA018D">
            <w:pPr>
              <w:wordWrap/>
              <w:adjustRightInd w:val="0"/>
              <w:jc w:val="center"/>
              <w:rPr>
                <w:b/>
                <w:bCs/>
                <w:color w:val="0000FF"/>
                <w:sz w:val="22"/>
                <w:u w:val="single"/>
                <w:lang w:eastAsia="ko-KR"/>
              </w:rPr>
            </w:pPr>
            <w:r w:rsidRPr="004A15B5">
              <w:rPr>
                <w:rFonts w:eastAsia="EFBBIC+Arial,Bold"/>
                <w:b/>
                <w:bCs/>
                <w:color w:val="0000FF"/>
                <w:sz w:val="22"/>
                <w:u w:val="single"/>
              </w:rPr>
              <w:t>Size</w:t>
            </w:r>
          </w:p>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(bits)</w:t>
            </w:r>
          </w:p>
        </w:tc>
        <w:tc>
          <w:tcPr>
            <w:tcW w:w="2518"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Value/Description</w:t>
            </w:r>
          </w:p>
        </w:tc>
        <w:tc>
          <w:tcPr>
            <w:tcW w:w="752"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Condition</w:t>
            </w: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rPr>
                <w:color w:val="0000FF"/>
                <w:sz w:val="22"/>
                <w:u w:val="single"/>
                <w:lang w:eastAsia="ko-KR"/>
              </w:rPr>
            </w:pPr>
            <w:r w:rsidRPr="004A15B5">
              <w:rPr>
                <w:rFonts w:hint="eastAsia"/>
                <w:color w:val="0000FF"/>
                <w:sz w:val="22"/>
                <w:u w:val="single"/>
                <w:lang w:eastAsia="ko-KR"/>
              </w:rPr>
              <w:t>Action code</w:t>
            </w:r>
          </w:p>
          <w:p w:rsidR="004A15B5" w:rsidRPr="004A15B5" w:rsidRDefault="004A15B5" w:rsidP="00FA018D">
            <w:pPr>
              <w:wordWrap/>
              <w:adjustRightInd w:val="0"/>
              <w:rPr>
                <w:color w:val="0000FF"/>
                <w:sz w:val="22"/>
                <w:u w:val="single"/>
                <w:lang w:eastAsia="ko-KR"/>
              </w:rPr>
            </w:pP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r w:rsidRPr="004A15B5">
              <w:rPr>
                <w:rFonts w:eastAsia="QMDVUO+TimesNewRoman"/>
                <w:color w:val="0000FF"/>
                <w:sz w:val="22"/>
                <w:u w:val="single"/>
              </w:rPr>
              <w:t>1</w:t>
            </w:r>
          </w:p>
        </w:tc>
        <w:tc>
          <w:tcPr>
            <w:tcW w:w="2518" w:type="pct"/>
            <w:tcBorders>
              <w:top w:val="single" w:sz="4" w:space="0" w:color="auto"/>
              <w:bottom w:val="single" w:sz="4" w:space="0" w:color="auto"/>
            </w:tcBorders>
          </w:tcPr>
          <w:p w:rsidR="004A15B5" w:rsidRPr="004A15B5" w:rsidRDefault="004A15B5" w:rsidP="00FA018D">
            <w:pPr>
              <w:wordWrap/>
              <w:adjustRightInd w:val="0"/>
              <w:rPr>
                <w:color w:val="0000FF"/>
                <w:sz w:val="22"/>
                <w:u w:val="single"/>
              </w:rPr>
            </w:pPr>
            <w:r w:rsidRPr="004A15B5">
              <w:rPr>
                <w:color w:val="0000FF"/>
                <w:sz w:val="22"/>
                <w:u w:val="single"/>
              </w:rPr>
              <w:t xml:space="preserve">0b0: Start HR-BS mode </w:t>
            </w:r>
            <w:r w:rsidRPr="004A15B5">
              <w:rPr>
                <w:rFonts w:hint="eastAsia"/>
                <w:color w:val="0000FF"/>
                <w:sz w:val="22"/>
                <w:u w:val="single"/>
                <w:lang w:eastAsia="ko-KR"/>
              </w:rPr>
              <w:t>operation at</w:t>
            </w:r>
            <w:r w:rsidRPr="004A15B5">
              <w:rPr>
                <w:color w:val="0000FF"/>
                <w:sz w:val="22"/>
                <w:u w:val="single"/>
              </w:rPr>
              <w:t xml:space="preserve"> </w:t>
            </w:r>
            <w:r w:rsidRPr="004A15B5">
              <w:rPr>
                <w:rFonts w:hint="eastAsia"/>
                <w:color w:val="0000FF"/>
                <w:sz w:val="22"/>
                <w:u w:val="single"/>
                <w:lang w:eastAsia="ko-KR"/>
              </w:rPr>
              <w:t>A</w:t>
            </w:r>
            <w:r w:rsidRPr="004A15B5">
              <w:rPr>
                <w:color w:val="0000FF"/>
                <w:sz w:val="22"/>
                <w:u w:val="single"/>
              </w:rPr>
              <w:t>ction time</w:t>
            </w:r>
          </w:p>
          <w:p w:rsidR="004A15B5" w:rsidRPr="004A15B5" w:rsidRDefault="004A15B5" w:rsidP="004A15B5">
            <w:pPr>
              <w:wordWrap/>
              <w:adjustRightInd w:val="0"/>
              <w:rPr>
                <w:color w:val="0000FF"/>
                <w:sz w:val="22"/>
                <w:u w:val="single"/>
                <w:lang w:eastAsia="ko-KR"/>
              </w:rPr>
            </w:pPr>
            <w:r w:rsidRPr="004A15B5">
              <w:rPr>
                <w:color w:val="0000FF"/>
                <w:sz w:val="22"/>
                <w:u w:val="single"/>
              </w:rPr>
              <w:t xml:space="preserve">0b1: Start HR-BS mode </w:t>
            </w:r>
            <w:r w:rsidRPr="004A15B5">
              <w:rPr>
                <w:rFonts w:hint="eastAsia"/>
                <w:color w:val="0000FF"/>
                <w:sz w:val="22"/>
                <w:u w:val="single"/>
                <w:lang w:eastAsia="ko-KR"/>
              </w:rPr>
              <w:t xml:space="preserve">operation </w:t>
            </w:r>
            <w:r w:rsidRPr="004A15B5">
              <w:rPr>
                <w:color w:val="0000FF"/>
                <w:sz w:val="22"/>
                <w:u w:val="single"/>
                <w:lang w:eastAsia="ko-KR"/>
              </w:rPr>
              <w:t>immediately</w:t>
            </w: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rPr>
                <w:color w:val="0000FF"/>
                <w:sz w:val="22"/>
                <w:u w:val="single"/>
                <w:lang w:eastAsia="ko-KR"/>
              </w:rPr>
            </w:pPr>
            <w:r w:rsidRPr="004A15B5">
              <w:rPr>
                <w:color w:val="0000FF"/>
                <w:sz w:val="22"/>
                <w:u w:val="single"/>
              </w:rPr>
              <w:t>If (Action code == 0b0)</w:t>
            </w:r>
            <w:r w:rsidRPr="004A15B5">
              <w:rPr>
                <w:rFonts w:hint="eastAsia"/>
                <w:color w:val="0000FF"/>
                <w:sz w:val="22"/>
                <w:u w:val="single"/>
                <w:lang w:eastAsia="ko-KR"/>
              </w:rPr>
              <w:t xml:space="preserve"> {</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p>
        </w:tc>
        <w:tc>
          <w:tcPr>
            <w:tcW w:w="2518"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ind w:firstLineChars="50" w:firstLine="110"/>
              <w:rPr>
                <w:rFonts w:eastAsia="QMDVUO+TimesNewRoman"/>
                <w:color w:val="0000FF"/>
                <w:sz w:val="22"/>
                <w:u w:val="single"/>
              </w:rPr>
            </w:pPr>
            <w:r w:rsidRPr="004A15B5">
              <w:rPr>
                <w:color w:val="0000FF"/>
                <w:sz w:val="22"/>
                <w:u w:val="single"/>
              </w:rPr>
              <w:t>Action time</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r w:rsidRPr="004A15B5">
              <w:rPr>
                <w:rFonts w:eastAsia="QMDVUO+TimesNewRoman"/>
                <w:color w:val="0000FF"/>
                <w:sz w:val="22"/>
                <w:u w:val="single"/>
              </w:rPr>
              <w:t>4</w:t>
            </w:r>
          </w:p>
        </w:tc>
        <w:tc>
          <w:tcPr>
            <w:tcW w:w="2518" w:type="pct"/>
            <w:tcBorders>
              <w:top w:val="single" w:sz="4" w:space="0" w:color="auto"/>
              <w:bottom w:val="single" w:sz="4" w:space="0" w:color="auto"/>
            </w:tcBorders>
          </w:tcPr>
          <w:p w:rsidR="004A15B5" w:rsidRPr="004A15B5" w:rsidRDefault="004A15B5" w:rsidP="004A15B5">
            <w:pPr>
              <w:wordWrap/>
              <w:adjustRightInd w:val="0"/>
              <w:rPr>
                <w:rFonts w:eastAsia="QMDVUO+TimesNewRoman"/>
                <w:color w:val="0000FF"/>
                <w:sz w:val="22"/>
                <w:u w:val="single"/>
              </w:rPr>
            </w:pPr>
            <w:r w:rsidRPr="004A15B5">
              <w:rPr>
                <w:rFonts w:eastAsia="QMDVUO+TimesNewRoman"/>
                <w:color w:val="0000FF"/>
                <w:sz w:val="22"/>
                <w:u w:val="single"/>
              </w:rPr>
              <w:t>This is the wait</w:t>
            </w:r>
            <w:r w:rsidR="00CD2DCD">
              <w:rPr>
                <w:rFonts w:eastAsia="QMDVUO+TimesNewRoman" w:hint="eastAsia"/>
                <w:color w:val="0000FF"/>
                <w:sz w:val="22"/>
                <w:u w:val="single"/>
                <w:lang w:eastAsia="ko-KR"/>
              </w:rPr>
              <w:t>ing</w:t>
            </w:r>
            <w:r w:rsidRPr="004A15B5">
              <w:rPr>
                <w:rFonts w:eastAsia="QMDVUO+TimesNewRoman"/>
                <w:color w:val="0000FF"/>
                <w:sz w:val="22"/>
                <w:u w:val="single"/>
              </w:rPr>
              <w:t xml:space="preserve"> time in units of 100 ms before the HR-MS starts to perform HR-BS mode</w:t>
            </w:r>
            <w:r w:rsidRPr="004A15B5">
              <w:rPr>
                <w:rFonts w:eastAsia="QMDVUO+TimesNewRoman" w:hint="eastAsia"/>
                <w:color w:val="0000FF"/>
                <w:sz w:val="22"/>
                <w:u w:val="single"/>
                <w:lang w:eastAsia="ko-KR"/>
              </w:rPr>
              <w:t xml:space="preserve"> operation</w:t>
            </w:r>
            <w:r w:rsidRPr="004A15B5">
              <w:rPr>
                <w:rFonts w:eastAsia="QMDVUO+TimesNewRoman"/>
                <w:color w:val="0000FF"/>
                <w:sz w:val="22"/>
                <w:u w:val="single"/>
              </w:rPr>
              <w:t>.</w:t>
            </w: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4A15B5">
            <w:pPr>
              <w:wordWrap/>
              <w:adjustRightInd w:val="0"/>
              <w:rPr>
                <w:color w:val="0000FF"/>
                <w:sz w:val="22"/>
                <w:u w:val="single"/>
              </w:rPr>
            </w:pPr>
            <w:r w:rsidRPr="004A15B5">
              <w:rPr>
                <w:color w:val="0000FF"/>
                <w:sz w:val="22"/>
                <w:u w:val="single"/>
              </w:rPr>
              <w:t xml:space="preserve">} </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p>
        </w:tc>
        <w:tc>
          <w:tcPr>
            <w:tcW w:w="2518"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bl>
    <w:p w:rsidR="009D424B" w:rsidRDefault="009D424B" w:rsidP="00E27004">
      <w:pPr>
        <w:pStyle w:val="Body"/>
        <w:jc w:val="both"/>
        <w:rPr>
          <w:rFonts w:ascii="Times New Roman" w:hAnsi="Times New Roman"/>
          <w:szCs w:val="24"/>
          <w:lang w:eastAsia="ko-KR"/>
        </w:rPr>
      </w:pPr>
    </w:p>
    <w:p w:rsidR="009D424B" w:rsidRPr="00B8759A" w:rsidRDefault="009D424B" w:rsidP="00E27004">
      <w:pPr>
        <w:pStyle w:val="Body"/>
        <w:jc w:val="both"/>
        <w:rPr>
          <w:rFonts w:ascii="Times New Roman" w:hAnsi="Times New Roman"/>
          <w:szCs w:val="24"/>
          <w:lang w:eastAsia="ko-KR"/>
        </w:rPr>
      </w:pPr>
    </w:p>
    <w:sectPr w:rsidR="009D424B" w:rsidRPr="00B8759A"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62" w:rsidRDefault="009C0962">
      <w:r>
        <w:separator/>
      </w:r>
    </w:p>
  </w:endnote>
  <w:endnote w:type="continuationSeparator" w:id="0">
    <w:p w:rsidR="009C0962" w:rsidRDefault="009C096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LMMO A+ Courier">
    <w:altName w:val="돋움"/>
    <w:panose1 w:val="00000000000000000000"/>
    <w:charset w:val="81"/>
    <w:family w:val="moder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AppleGothic">
    <w:altName w:val="맑은 고딕"/>
    <w:charset w:val="4F"/>
    <w:family w:val="auto"/>
    <w:pitch w:val="variable"/>
    <w:sig w:usb0="00000000" w:usb1="09060000" w:usb2="00000010" w:usb3="00000000" w:csb0="00080000" w:csb1="00000000"/>
  </w:font>
  <w:font w:name="EFBBIC+Arial,Bold">
    <w:altName w:val="Arial Unicode MS"/>
    <w:panose1 w:val="00000000000000000000"/>
    <w:charset w:val="86"/>
    <w:family w:val="swiss"/>
    <w:notTrueType/>
    <w:pitch w:val="default"/>
    <w:sig w:usb0="00000001" w:usb1="080E0000" w:usb2="00000010" w:usb3="00000000" w:csb0="00040000" w:csb1="00000000"/>
  </w:font>
  <w:font w:name="QMDVUO+TimesNewRoman">
    <w:altName w:val="Arial Unicode MS"/>
    <w:panose1 w:val="00000000000000000000"/>
    <w:charset w:val="81"/>
    <w:family w:val="roman"/>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Default="003501BB">
    <w:pPr>
      <w:pStyle w:val="aa"/>
      <w:tabs>
        <w:tab w:val="clear" w:pos="4320"/>
        <w:tab w:val="center" w:pos="4590"/>
      </w:tabs>
      <w:rPr>
        <w:rStyle w:val="a3"/>
      </w:rPr>
    </w:pPr>
    <w:r>
      <w:rPr>
        <w:noProof/>
        <w:lang w:eastAsia="ko-KR"/>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916E09" w:rsidRDefault="003501BB">
                <w:pPr>
                  <w:pStyle w:val="aa"/>
                </w:pPr>
                <w:r>
                  <w:rPr>
                    <w:rStyle w:val="a3"/>
                  </w:rPr>
                  <w:fldChar w:fldCharType="begin"/>
                </w:r>
                <w:r w:rsidR="00916E09">
                  <w:rPr>
                    <w:rStyle w:val="a3"/>
                  </w:rPr>
                  <w:instrText xml:space="preserve"> PAGE </w:instrText>
                </w:r>
                <w:r>
                  <w:rPr>
                    <w:rStyle w:val="a3"/>
                  </w:rPr>
                  <w:fldChar w:fldCharType="separate"/>
                </w:r>
                <w:r w:rsidR="00971687">
                  <w:rPr>
                    <w:rStyle w:val="a3"/>
                    <w:noProof/>
                  </w:rPr>
                  <w:t>4</w:t>
                </w:r>
                <w:r>
                  <w:rPr>
                    <w:rStyle w:val="a3"/>
                  </w:rPr>
                  <w:fldChar w:fldCharType="end"/>
                </w:r>
              </w:p>
            </w:txbxContent>
          </v:textbox>
          <w10:wrap type="square" side="largest" anchorx="margin"/>
        </v:shape>
      </w:pict>
    </w:r>
    <w:r w:rsidR="00916E09">
      <w:tab/>
      <w:t xml:space="preserve"> </w:t>
    </w:r>
    <w:r w:rsidR="00916E09">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62" w:rsidRDefault="009C0962">
      <w:r>
        <w:separator/>
      </w:r>
    </w:p>
  </w:footnote>
  <w:footnote w:type="continuationSeparator" w:id="0">
    <w:p w:rsidR="009C0962" w:rsidRDefault="009C0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Pr="009C07E4" w:rsidRDefault="00916E09">
    <w:pPr>
      <w:pStyle w:val="a9"/>
      <w:tabs>
        <w:tab w:val="clear" w:pos="4320"/>
        <w:tab w:val="clear" w:pos="8640"/>
        <w:tab w:val="right" w:pos="10800"/>
      </w:tabs>
      <w:rPr>
        <w:lang w:eastAsia="ko-KR"/>
      </w:rPr>
    </w:pPr>
    <w:r>
      <w:tab/>
    </w:r>
    <w:bookmarkStart w:id="0" w:name="OLE_LINK2"/>
    <w:r w:rsidRPr="006932E7">
      <w:t>IEEE 802.</w:t>
    </w:r>
    <w:bookmarkStart w:id="1" w:name="OLE_LINK3"/>
    <w:r w:rsidRPr="006932E7">
      <w:t>16-12-</w:t>
    </w:r>
    <w:r w:rsidR="00067BA5" w:rsidRPr="00067BA5">
      <w:rPr>
        <w:lang w:eastAsia="ko-KR"/>
      </w:rPr>
      <w:t>0432</w:t>
    </w:r>
    <w:r w:rsidRPr="006932E7">
      <w:t>-</w:t>
    </w:r>
    <w:r w:rsidRPr="006932E7">
      <w:rPr>
        <w:rFonts w:hint="eastAsia"/>
        <w:lang w:eastAsia="ko-KR"/>
      </w:rPr>
      <w:t>0</w:t>
    </w:r>
    <w:r w:rsidR="00971687">
      <w:rPr>
        <w:rFonts w:hint="eastAsia"/>
        <w:lang w:eastAsia="ko-KR"/>
      </w:rPr>
      <w:t>2</w:t>
    </w:r>
    <w:r w:rsidRPr="006932E7">
      <w:t>-</w:t>
    </w:r>
    <w:bookmarkEnd w:id="0"/>
    <w:bookmarkEnd w:id="1"/>
    <w:r w:rsidRPr="006932E7">
      <w:rPr>
        <w:rFonts w:hint="eastAsia"/>
        <w:lang w:eastAsia="ko-KR"/>
      </w:rPr>
      <w:t>010a</w:t>
    </w:r>
  </w:p>
  <w:p w:rsidR="00916E09" w:rsidRDefault="00916E09">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1E308B"/>
    <w:multiLevelType w:val="hybridMultilevel"/>
    <w:tmpl w:val="B8901532"/>
    <w:lvl w:ilvl="0" w:tplc="F41ED4F8">
      <w:start w:val="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A820E4"/>
    <w:multiLevelType w:val="hybridMultilevel"/>
    <w:tmpl w:val="DF7899F8"/>
    <w:lvl w:ilvl="0" w:tplc="35C2B070">
      <w:numFmt w:val="bullet"/>
      <w:lvlText w:val="―"/>
      <w:lvlJc w:val="left"/>
      <w:pPr>
        <w:ind w:left="800" w:hanging="400"/>
      </w:pPr>
      <w:rPr>
        <w:rFonts w:ascii="Book Antiqua" w:eastAsia="굴림" w:hAnsi="Book Antiqua"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u w:val="none"/>
        <w:vertAlign w:val="baseline"/>
      </w:rPr>
    </w:lvl>
  </w:abstractNum>
  <w:abstractNum w:abstractNumId="6">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0">
    <w:nsid w:val="6F956C21"/>
    <w:multiLevelType w:val="multilevel"/>
    <w:tmpl w:val="81367AA2"/>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1">
    <w:nsid w:val="6FF4340C"/>
    <w:multiLevelType w:val="hybridMultilevel"/>
    <w:tmpl w:val="AE7C43C2"/>
    <w:lvl w:ilvl="0" w:tplc="C3A05002">
      <w:start w:val="201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9"/>
  </w:num>
  <w:num w:numId="4">
    <w:abstractNumId w:val="8"/>
  </w:num>
  <w:num w:numId="5">
    <w:abstractNumId w:val="4"/>
  </w:num>
  <w:num w:numId="6">
    <w:abstractNumId w:val="5"/>
    <w:lvlOverride w:ilvl="0">
      <w:startOverride w:val="38"/>
    </w:lvlOverride>
  </w:num>
  <w:num w:numId="7">
    <w:abstractNumId w:val="5"/>
    <w:lvlOverride w:ilvl="0">
      <w:startOverride w:val="100"/>
    </w:lvlOverride>
  </w:num>
  <w:num w:numId="8">
    <w:abstractNumId w:val="7"/>
  </w:num>
  <w:num w:numId="9">
    <w:abstractNumId w:val="6"/>
  </w:num>
  <w:num w:numId="10">
    <w:abstractNumId w:val="12"/>
  </w:num>
  <w:num w:numId="11">
    <w:abstractNumId w:val="3"/>
  </w:num>
  <w:num w:numId="12">
    <w:abstractNumId w:val="1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147"/>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F60"/>
    <w:rsid w:val="000260DA"/>
    <w:rsid w:val="0002741B"/>
    <w:rsid w:val="00034455"/>
    <w:rsid w:val="00034CB3"/>
    <w:rsid w:val="00037109"/>
    <w:rsid w:val="0004120A"/>
    <w:rsid w:val="00067BA5"/>
    <w:rsid w:val="00067E4E"/>
    <w:rsid w:val="00071DBE"/>
    <w:rsid w:val="00073144"/>
    <w:rsid w:val="00073501"/>
    <w:rsid w:val="00081777"/>
    <w:rsid w:val="000903CF"/>
    <w:rsid w:val="00092FBC"/>
    <w:rsid w:val="000A08AE"/>
    <w:rsid w:val="000A10F4"/>
    <w:rsid w:val="000B313D"/>
    <w:rsid w:val="000B347F"/>
    <w:rsid w:val="000B3EC1"/>
    <w:rsid w:val="000C4822"/>
    <w:rsid w:val="000C4A84"/>
    <w:rsid w:val="000D3DD9"/>
    <w:rsid w:val="000E005F"/>
    <w:rsid w:val="000E1C40"/>
    <w:rsid w:val="000F0D82"/>
    <w:rsid w:val="000F380D"/>
    <w:rsid w:val="000F39E3"/>
    <w:rsid w:val="00100B24"/>
    <w:rsid w:val="00102408"/>
    <w:rsid w:val="001064A6"/>
    <w:rsid w:val="001132CE"/>
    <w:rsid w:val="001144F1"/>
    <w:rsid w:val="0012277E"/>
    <w:rsid w:val="00126A26"/>
    <w:rsid w:val="0012747A"/>
    <w:rsid w:val="00130801"/>
    <w:rsid w:val="00146C5B"/>
    <w:rsid w:val="001742D6"/>
    <w:rsid w:val="001806DB"/>
    <w:rsid w:val="001873E1"/>
    <w:rsid w:val="00190130"/>
    <w:rsid w:val="0019105D"/>
    <w:rsid w:val="001945BD"/>
    <w:rsid w:val="001952CB"/>
    <w:rsid w:val="00195D09"/>
    <w:rsid w:val="001A0AE1"/>
    <w:rsid w:val="001B530A"/>
    <w:rsid w:val="001C49B2"/>
    <w:rsid w:val="001C6280"/>
    <w:rsid w:val="001D4FD5"/>
    <w:rsid w:val="001D7005"/>
    <w:rsid w:val="001E2558"/>
    <w:rsid w:val="001F27FD"/>
    <w:rsid w:val="001F35C9"/>
    <w:rsid w:val="001F5C08"/>
    <w:rsid w:val="0020245C"/>
    <w:rsid w:val="00211382"/>
    <w:rsid w:val="00222277"/>
    <w:rsid w:val="002235CE"/>
    <w:rsid w:val="002250F1"/>
    <w:rsid w:val="002257F4"/>
    <w:rsid w:val="002268C4"/>
    <w:rsid w:val="0024029E"/>
    <w:rsid w:val="0024048A"/>
    <w:rsid w:val="00241BE9"/>
    <w:rsid w:val="002431FB"/>
    <w:rsid w:val="00246E66"/>
    <w:rsid w:val="00253443"/>
    <w:rsid w:val="00270174"/>
    <w:rsid w:val="002749DF"/>
    <w:rsid w:val="00294F7D"/>
    <w:rsid w:val="002A2744"/>
    <w:rsid w:val="002C5D3C"/>
    <w:rsid w:val="002D41FE"/>
    <w:rsid w:val="002E1423"/>
    <w:rsid w:val="002E5D0B"/>
    <w:rsid w:val="002E6AB8"/>
    <w:rsid w:val="002F041F"/>
    <w:rsid w:val="002F0835"/>
    <w:rsid w:val="002F4552"/>
    <w:rsid w:val="002F5D4C"/>
    <w:rsid w:val="00323C74"/>
    <w:rsid w:val="00324FD8"/>
    <w:rsid w:val="00340F4B"/>
    <w:rsid w:val="003426CC"/>
    <w:rsid w:val="00342E63"/>
    <w:rsid w:val="003501BB"/>
    <w:rsid w:val="00352305"/>
    <w:rsid w:val="003622B4"/>
    <w:rsid w:val="0036483E"/>
    <w:rsid w:val="003667B9"/>
    <w:rsid w:val="00370391"/>
    <w:rsid w:val="003707F4"/>
    <w:rsid w:val="00373B86"/>
    <w:rsid w:val="00385B6E"/>
    <w:rsid w:val="00390F57"/>
    <w:rsid w:val="00391586"/>
    <w:rsid w:val="00392651"/>
    <w:rsid w:val="0039769F"/>
    <w:rsid w:val="003A412B"/>
    <w:rsid w:val="003B11A3"/>
    <w:rsid w:val="003B33A2"/>
    <w:rsid w:val="003C6C81"/>
    <w:rsid w:val="003D7F69"/>
    <w:rsid w:val="003E2118"/>
    <w:rsid w:val="003E348A"/>
    <w:rsid w:val="003F6EA8"/>
    <w:rsid w:val="00405877"/>
    <w:rsid w:val="00424B5A"/>
    <w:rsid w:val="00437C4C"/>
    <w:rsid w:val="004419CE"/>
    <w:rsid w:val="00442964"/>
    <w:rsid w:val="00444524"/>
    <w:rsid w:val="00452462"/>
    <w:rsid w:val="004629AA"/>
    <w:rsid w:val="00474B3D"/>
    <w:rsid w:val="0047650E"/>
    <w:rsid w:val="00483E83"/>
    <w:rsid w:val="00484242"/>
    <w:rsid w:val="004A15B5"/>
    <w:rsid w:val="004A4DD3"/>
    <w:rsid w:val="004A700B"/>
    <w:rsid w:val="004A7C60"/>
    <w:rsid w:val="004C4989"/>
    <w:rsid w:val="004C5226"/>
    <w:rsid w:val="004D4A5E"/>
    <w:rsid w:val="004F4C70"/>
    <w:rsid w:val="004F5CEB"/>
    <w:rsid w:val="005104D3"/>
    <w:rsid w:val="00526CF4"/>
    <w:rsid w:val="00533F29"/>
    <w:rsid w:val="00534025"/>
    <w:rsid w:val="0053481B"/>
    <w:rsid w:val="00536A0D"/>
    <w:rsid w:val="00554412"/>
    <w:rsid w:val="0055480C"/>
    <w:rsid w:val="00554D9E"/>
    <w:rsid w:val="00573C92"/>
    <w:rsid w:val="0058222B"/>
    <w:rsid w:val="0058557E"/>
    <w:rsid w:val="00592719"/>
    <w:rsid w:val="00594A58"/>
    <w:rsid w:val="00594CD2"/>
    <w:rsid w:val="005A2D0F"/>
    <w:rsid w:val="005A6A10"/>
    <w:rsid w:val="005B2A89"/>
    <w:rsid w:val="005C76F6"/>
    <w:rsid w:val="005C7D30"/>
    <w:rsid w:val="005D4FAE"/>
    <w:rsid w:val="005D6D99"/>
    <w:rsid w:val="005E1C14"/>
    <w:rsid w:val="005E7CDF"/>
    <w:rsid w:val="005F2FA2"/>
    <w:rsid w:val="005F35B9"/>
    <w:rsid w:val="005F7F4B"/>
    <w:rsid w:val="0060772C"/>
    <w:rsid w:val="00611B2D"/>
    <w:rsid w:val="00620E9A"/>
    <w:rsid w:val="006300B1"/>
    <w:rsid w:val="00656975"/>
    <w:rsid w:val="006660AD"/>
    <w:rsid w:val="00672A1A"/>
    <w:rsid w:val="00675A03"/>
    <w:rsid w:val="0069256E"/>
    <w:rsid w:val="006932E7"/>
    <w:rsid w:val="006A6C4C"/>
    <w:rsid w:val="006C12F6"/>
    <w:rsid w:val="006C51A3"/>
    <w:rsid w:val="006C54A6"/>
    <w:rsid w:val="006D701C"/>
    <w:rsid w:val="006E15CC"/>
    <w:rsid w:val="006E6CA9"/>
    <w:rsid w:val="006E6E85"/>
    <w:rsid w:val="006F3197"/>
    <w:rsid w:val="006F33EF"/>
    <w:rsid w:val="006F409F"/>
    <w:rsid w:val="007047B1"/>
    <w:rsid w:val="00705900"/>
    <w:rsid w:val="007119DD"/>
    <w:rsid w:val="0071253B"/>
    <w:rsid w:val="00725595"/>
    <w:rsid w:val="007271FE"/>
    <w:rsid w:val="00730277"/>
    <w:rsid w:val="00733EB7"/>
    <w:rsid w:val="00734EAA"/>
    <w:rsid w:val="00740DA4"/>
    <w:rsid w:val="00743426"/>
    <w:rsid w:val="00753247"/>
    <w:rsid w:val="00756144"/>
    <w:rsid w:val="00762C3E"/>
    <w:rsid w:val="00774861"/>
    <w:rsid w:val="00792144"/>
    <w:rsid w:val="00797AA8"/>
    <w:rsid w:val="007A040A"/>
    <w:rsid w:val="007A3F7D"/>
    <w:rsid w:val="007A65B2"/>
    <w:rsid w:val="007B2682"/>
    <w:rsid w:val="007C23A6"/>
    <w:rsid w:val="007C2472"/>
    <w:rsid w:val="007D320B"/>
    <w:rsid w:val="007D7A0A"/>
    <w:rsid w:val="007E015D"/>
    <w:rsid w:val="007E29FA"/>
    <w:rsid w:val="007F0FEF"/>
    <w:rsid w:val="007F4C81"/>
    <w:rsid w:val="007F5FBF"/>
    <w:rsid w:val="008039AF"/>
    <w:rsid w:val="00813684"/>
    <w:rsid w:val="008208EC"/>
    <w:rsid w:val="0082579F"/>
    <w:rsid w:val="00825B93"/>
    <w:rsid w:val="00854141"/>
    <w:rsid w:val="00860281"/>
    <w:rsid w:val="00863AB4"/>
    <w:rsid w:val="0086424D"/>
    <w:rsid w:val="0086762E"/>
    <w:rsid w:val="00870B30"/>
    <w:rsid w:val="00880BA7"/>
    <w:rsid w:val="00883A58"/>
    <w:rsid w:val="008A79A9"/>
    <w:rsid w:val="008B0C8F"/>
    <w:rsid w:val="008B1E67"/>
    <w:rsid w:val="008B4461"/>
    <w:rsid w:val="008B6374"/>
    <w:rsid w:val="008B6A37"/>
    <w:rsid w:val="008B6F03"/>
    <w:rsid w:val="008B705A"/>
    <w:rsid w:val="008C3444"/>
    <w:rsid w:val="008C3746"/>
    <w:rsid w:val="008D409C"/>
    <w:rsid w:val="008E329C"/>
    <w:rsid w:val="008F01E6"/>
    <w:rsid w:val="008F374E"/>
    <w:rsid w:val="008F43AD"/>
    <w:rsid w:val="008F44AF"/>
    <w:rsid w:val="00906469"/>
    <w:rsid w:val="00906659"/>
    <w:rsid w:val="00912CFB"/>
    <w:rsid w:val="0091663F"/>
    <w:rsid w:val="00916E09"/>
    <w:rsid w:val="0092701D"/>
    <w:rsid w:val="00931504"/>
    <w:rsid w:val="00931D78"/>
    <w:rsid w:val="00932590"/>
    <w:rsid w:val="00936442"/>
    <w:rsid w:val="0093770A"/>
    <w:rsid w:val="00940B69"/>
    <w:rsid w:val="009434A5"/>
    <w:rsid w:val="00951688"/>
    <w:rsid w:val="0096035B"/>
    <w:rsid w:val="00962FB6"/>
    <w:rsid w:val="0096621E"/>
    <w:rsid w:val="0096683C"/>
    <w:rsid w:val="00970028"/>
    <w:rsid w:val="00970550"/>
    <w:rsid w:val="00971133"/>
    <w:rsid w:val="00971687"/>
    <w:rsid w:val="0097479D"/>
    <w:rsid w:val="00975DB5"/>
    <w:rsid w:val="00983B54"/>
    <w:rsid w:val="009849D7"/>
    <w:rsid w:val="009B0CA3"/>
    <w:rsid w:val="009B1A4E"/>
    <w:rsid w:val="009B4119"/>
    <w:rsid w:val="009B4BE0"/>
    <w:rsid w:val="009B5E05"/>
    <w:rsid w:val="009C07E4"/>
    <w:rsid w:val="009C0962"/>
    <w:rsid w:val="009D424B"/>
    <w:rsid w:val="009E68CA"/>
    <w:rsid w:val="009F36DA"/>
    <w:rsid w:val="009F41AA"/>
    <w:rsid w:val="009F641A"/>
    <w:rsid w:val="00A06291"/>
    <w:rsid w:val="00A07DCF"/>
    <w:rsid w:val="00A12974"/>
    <w:rsid w:val="00A26E23"/>
    <w:rsid w:val="00A277C3"/>
    <w:rsid w:val="00A33DD4"/>
    <w:rsid w:val="00A36864"/>
    <w:rsid w:val="00A424BB"/>
    <w:rsid w:val="00A472A8"/>
    <w:rsid w:val="00A5419F"/>
    <w:rsid w:val="00A70D2A"/>
    <w:rsid w:val="00A86F21"/>
    <w:rsid w:val="00A93ABC"/>
    <w:rsid w:val="00AA475A"/>
    <w:rsid w:val="00AA5F61"/>
    <w:rsid w:val="00AA657D"/>
    <w:rsid w:val="00AA7CB7"/>
    <w:rsid w:val="00AA7F81"/>
    <w:rsid w:val="00AB23C3"/>
    <w:rsid w:val="00AB33AC"/>
    <w:rsid w:val="00AC235A"/>
    <w:rsid w:val="00AD3FF7"/>
    <w:rsid w:val="00AE6F86"/>
    <w:rsid w:val="00AF3365"/>
    <w:rsid w:val="00AF4C16"/>
    <w:rsid w:val="00AF6688"/>
    <w:rsid w:val="00B11153"/>
    <w:rsid w:val="00B1440C"/>
    <w:rsid w:val="00B26D3D"/>
    <w:rsid w:val="00B27EFA"/>
    <w:rsid w:val="00B34E29"/>
    <w:rsid w:val="00B43B07"/>
    <w:rsid w:val="00B54738"/>
    <w:rsid w:val="00B571C8"/>
    <w:rsid w:val="00B724A9"/>
    <w:rsid w:val="00B80A1F"/>
    <w:rsid w:val="00B8759A"/>
    <w:rsid w:val="00B87CFF"/>
    <w:rsid w:val="00B94C88"/>
    <w:rsid w:val="00B95CFF"/>
    <w:rsid w:val="00BA0914"/>
    <w:rsid w:val="00BB3F52"/>
    <w:rsid w:val="00BB41A3"/>
    <w:rsid w:val="00BC3521"/>
    <w:rsid w:val="00BC68CB"/>
    <w:rsid w:val="00BD7ADC"/>
    <w:rsid w:val="00BE10E9"/>
    <w:rsid w:val="00BE18FC"/>
    <w:rsid w:val="00BE635E"/>
    <w:rsid w:val="00BE734F"/>
    <w:rsid w:val="00C0402F"/>
    <w:rsid w:val="00C25A7B"/>
    <w:rsid w:val="00C44A31"/>
    <w:rsid w:val="00C53717"/>
    <w:rsid w:val="00C5685B"/>
    <w:rsid w:val="00C63549"/>
    <w:rsid w:val="00C63E68"/>
    <w:rsid w:val="00C724AF"/>
    <w:rsid w:val="00C7266A"/>
    <w:rsid w:val="00CB4B4F"/>
    <w:rsid w:val="00CC2C3D"/>
    <w:rsid w:val="00CC423D"/>
    <w:rsid w:val="00CC5565"/>
    <w:rsid w:val="00CC6404"/>
    <w:rsid w:val="00CC6FA8"/>
    <w:rsid w:val="00CD2DCD"/>
    <w:rsid w:val="00CF093A"/>
    <w:rsid w:val="00CF0E2F"/>
    <w:rsid w:val="00CF5E83"/>
    <w:rsid w:val="00D036D4"/>
    <w:rsid w:val="00D1447B"/>
    <w:rsid w:val="00D34682"/>
    <w:rsid w:val="00D46DB4"/>
    <w:rsid w:val="00D5406C"/>
    <w:rsid w:val="00D57CA1"/>
    <w:rsid w:val="00D62781"/>
    <w:rsid w:val="00D70923"/>
    <w:rsid w:val="00D73040"/>
    <w:rsid w:val="00D75E16"/>
    <w:rsid w:val="00D96A3C"/>
    <w:rsid w:val="00DA414A"/>
    <w:rsid w:val="00DA46EC"/>
    <w:rsid w:val="00DA4B70"/>
    <w:rsid w:val="00DA79C1"/>
    <w:rsid w:val="00DC5E97"/>
    <w:rsid w:val="00DC633A"/>
    <w:rsid w:val="00DD0F45"/>
    <w:rsid w:val="00DE1FED"/>
    <w:rsid w:val="00DE261E"/>
    <w:rsid w:val="00DE2F03"/>
    <w:rsid w:val="00DE494B"/>
    <w:rsid w:val="00DF1250"/>
    <w:rsid w:val="00DF2D57"/>
    <w:rsid w:val="00E03767"/>
    <w:rsid w:val="00E0605A"/>
    <w:rsid w:val="00E075F5"/>
    <w:rsid w:val="00E107E7"/>
    <w:rsid w:val="00E27004"/>
    <w:rsid w:val="00E34252"/>
    <w:rsid w:val="00E47D14"/>
    <w:rsid w:val="00E5656C"/>
    <w:rsid w:val="00E57F57"/>
    <w:rsid w:val="00E7304F"/>
    <w:rsid w:val="00E7633B"/>
    <w:rsid w:val="00E80323"/>
    <w:rsid w:val="00E9559A"/>
    <w:rsid w:val="00EA0F14"/>
    <w:rsid w:val="00EA50E2"/>
    <w:rsid w:val="00EB060C"/>
    <w:rsid w:val="00EC50E8"/>
    <w:rsid w:val="00EE2CA9"/>
    <w:rsid w:val="00EE396A"/>
    <w:rsid w:val="00F030F1"/>
    <w:rsid w:val="00F064E9"/>
    <w:rsid w:val="00F1267E"/>
    <w:rsid w:val="00F12EB6"/>
    <w:rsid w:val="00F170C9"/>
    <w:rsid w:val="00F32DD6"/>
    <w:rsid w:val="00F34214"/>
    <w:rsid w:val="00F36915"/>
    <w:rsid w:val="00F36FDC"/>
    <w:rsid w:val="00F43915"/>
    <w:rsid w:val="00F55FCC"/>
    <w:rsid w:val="00F60D23"/>
    <w:rsid w:val="00F63FF6"/>
    <w:rsid w:val="00F64347"/>
    <w:rsid w:val="00F675BC"/>
    <w:rsid w:val="00F74C65"/>
    <w:rsid w:val="00F83A03"/>
    <w:rsid w:val="00F8516A"/>
    <w:rsid w:val="00F86E56"/>
    <w:rsid w:val="00F87554"/>
    <w:rsid w:val="00F93DA3"/>
    <w:rsid w:val="00FA0FF0"/>
    <w:rsid w:val="00FA1B3D"/>
    <w:rsid w:val="00FA67F0"/>
    <w:rsid w:val="00FA7C5E"/>
    <w:rsid w:val="00FC43AF"/>
    <w:rsid w:val="00FC451D"/>
    <w:rsid w:val="00FC5576"/>
    <w:rsid w:val="00FD0ABA"/>
    <w:rsid w:val="00FD1387"/>
    <w:rsid w:val="00FD6B9B"/>
    <w:rsid w:val="00FE2860"/>
    <w:rsid w:val="00FE7122"/>
    <w:rsid w:val="00FF1A7C"/>
    <w:rsid w:val="00FF560B"/>
    <w:rsid w:val="00FF6C18"/>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100807922">
      <w:bodyDiv w:val="1"/>
      <w:marLeft w:val="0"/>
      <w:marRight w:val="0"/>
      <w:marTop w:val="0"/>
      <w:marBottom w:val="0"/>
      <w:divBdr>
        <w:top w:val="none" w:sz="0" w:space="0" w:color="auto"/>
        <w:left w:val="none" w:sz="0" w:space="0" w:color="auto"/>
        <w:bottom w:val="none" w:sz="0" w:space="0" w:color="auto"/>
        <w:right w:val="none" w:sz="0" w:space="0" w:color="auto"/>
      </w:divBdr>
    </w:div>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chang@etri.re.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wonik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AA7A-26C7-4CA3-B820-B50E7BBB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1225</Words>
  <Characters>6985</Characters>
  <Application>Microsoft Office Word</Application>
  <DocSecurity>0</DocSecurity>
  <Lines>58</Lines>
  <Paragraphs>16</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8194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Owner</cp:lastModifiedBy>
  <cp:revision>4</cp:revision>
  <cp:lastPrinted>2012-05-04T08:46:00Z</cp:lastPrinted>
  <dcterms:created xsi:type="dcterms:W3CDTF">2012-07-16T00:23:00Z</dcterms:created>
  <dcterms:modified xsi:type="dcterms:W3CDTF">2012-07-16T02:16:00Z</dcterms:modified>
</cp:coreProperties>
</file>