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8FD3DB" w14:textId="77777777" w:rsidR="0092701D" w:rsidRDefault="00C65523">
      <w:pPr>
        <w:pStyle w:val="Body"/>
      </w:pPr>
      <w:bookmarkStart w:id="0" w:name="_GoBack"/>
      <w:bookmarkEnd w:id="0"/>
      <w:r>
        <w:softHyphen/>
      </w:r>
    </w:p>
    <w:tbl>
      <w:tblPr>
        <w:tblW w:w="0" w:type="auto"/>
        <w:tblInd w:w="108" w:type="dxa"/>
        <w:tblLayout w:type="fixed"/>
        <w:tblLook w:val="0000" w:firstRow="0" w:lastRow="0" w:firstColumn="0" w:lastColumn="0" w:noHBand="0" w:noVBand="0"/>
      </w:tblPr>
      <w:tblGrid>
        <w:gridCol w:w="1350"/>
        <w:gridCol w:w="4320"/>
        <w:gridCol w:w="5220"/>
      </w:tblGrid>
      <w:tr w:rsidR="0092701D" w14:paraId="4F29F398" w14:textId="77777777">
        <w:tc>
          <w:tcPr>
            <w:tcW w:w="1350" w:type="dxa"/>
            <w:tcBorders>
              <w:top w:val="single" w:sz="4" w:space="0" w:color="000000"/>
              <w:bottom w:val="single" w:sz="4" w:space="0" w:color="000000"/>
            </w:tcBorders>
          </w:tcPr>
          <w:p w14:paraId="6CBF3805"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ED5123F"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5A9530A9" w14:textId="77777777">
        <w:tc>
          <w:tcPr>
            <w:tcW w:w="1350" w:type="dxa"/>
            <w:tcBorders>
              <w:bottom w:val="single" w:sz="4" w:space="0" w:color="000000"/>
            </w:tcBorders>
          </w:tcPr>
          <w:p w14:paraId="1773000A" w14:textId="77777777" w:rsidR="0092701D" w:rsidRDefault="0092701D">
            <w:pPr>
              <w:pStyle w:val="covertext"/>
              <w:snapToGrid w:val="0"/>
            </w:pPr>
            <w:r>
              <w:t>Title</w:t>
            </w:r>
          </w:p>
        </w:tc>
        <w:tc>
          <w:tcPr>
            <w:tcW w:w="9540" w:type="dxa"/>
            <w:gridSpan w:val="2"/>
            <w:tcBorders>
              <w:bottom w:val="single" w:sz="4" w:space="0" w:color="000000"/>
            </w:tcBorders>
          </w:tcPr>
          <w:p w14:paraId="31D52FBD" w14:textId="77777777" w:rsidR="0092701D" w:rsidRPr="00676145" w:rsidRDefault="005C6DD5" w:rsidP="00676145">
            <w:pPr>
              <w:pStyle w:val="covertext"/>
              <w:snapToGrid w:val="0"/>
              <w:rPr>
                <w:b/>
              </w:rPr>
            </w:pPr>
            <w:bookmarkStart w:id="1" w:name="OLE_LINK58"/>
            <w:r w:rsidRPr="00676145">
              <w:rPr>
                <w:b/>
              </w:rPr>
              <w:t xml:space="preserve">Standardization of </w:t>
            </w:r>
            <w:r w:rsidR="00C61176" w:rsidRPr="00676145">
              <w:rPr>
                <w:rFonts w:hint="eastAsia"/>
                <w:b/>
                <w:lang w:eastAsia="ko-KR"/>
              </w:rPr>
              <w:t xml:space="preserve">Multi-tier </w:t>
            </w:r>
            <w:r w:rsidR="00676145">
              <w:rPr>
                <w:rFonts w:hint="eastAsia"/>
                <w:b/>
                <w:lang w:eastAsia="ko-KR"/>
              </w:rPr>
              <w:t>Networks</w:t>
            </w:r>
            <w:bookmarkEnd w:id="1"/>
            <w:r w:rsidR="00472806" w:rsidRPr="00676145">
              <w:rPr>
                <w:b/>
              </w:rPr>
              <w:t xml:space="preserve">: </w:t>
            </w:r>
            <w:bookmarkStart w:id="2" w:name="OLE_LINK11"/>
            <w:bookmarkStart w:id="3" w:name="OLE_LINK12"/>
            <w:r w:rsidR="00504692" w:rsidRPr="00676145">
              <w:rPr>
                <w:b/>
              </w:rPr>
              <w:t xml:space="preserve">Proposed </w:t>
            </w:r>
            <w:bookmarkEnd w:id="2"/>
            <w:bookmarkEnd w:id="3"/>
            <w:r w:rsidR="00E765F1" w:rsidRPr="00676145">
              <w:rPr>
                <w:b/>
              </w:rPr>
              <w:t>PAR</w:t>
            </w:r>
            <w:r w:rsidR="0013506F">
              <w:rPr>
                <w:b/>
              </w:rPr>
              <w:t xml:space="preserve"> and Five Criteria</w:t>
            </w:r>
          </w:p>
        </w:tc>
      </w:tr>
      <w:tr w:rsidR="0092701D" w14:paraId="7E2D70F3" w14:textId="77777777">
        <w:tc>
          <w:tcPr>
            <w:tcW w:w="1350" w:type="dxa"/>
            <w:tcBorders>
              <w:bottom w:val="single" w:sz="4" w:space="0" w:color="000000"/>
            </w:tcBorders>
          </w:tcPr>
          <w:p w14:paraId="2878BCC8" w14:textId="77777777" w:rsidR="0092701D" w:rsidRDefault="0092701D">
            <w:pPr>
              <w:pStyle w:val="covertext"/>
              <w:snapToGrid w:val="0"/>
            </w:pPr>
            <w:r>
              <w:t>Date Submitted</w:t>
            </w:r>
          </w:p>
        </w:tc>
        <w:tc>
          <w:tcPr>
            <w:tcW w:w="9540" w:type="dxa"/>
            <w:gridSpan w:val="2"/>
            <w:tcBorders>
              <w:bottom w:val="single" w:sz="4" w:space="0" w:color="000000"/>
            </w:tcBorders>
          </w:tcPr>
          <w:p w14:paraId="3AEF0206" w14:textId="77777777" w:rsidR="0092701D" w:rsidRDefault="0092701D" w:rsidP="005C6DD5">
            <w:pPr>
              <w:pStyle w:val="covertext"/>
              <w:snapToGrid w:val="0"/>
              <w:rPr>
                <w:b/>
                <w:lang w:eastAsia="ko-KR"/>
              </w:rPr>
            </w:pPr>
            <w:r>
              <w:rPr>
                <w:b/>
              </w:rPr>
              <w:t>201</w:t>
            </w:r>
            <w:r w:rsidR="00C61176">
              <w:rPr>
                <w:b/>
              </w:rPr>
              <w:t>2-05-</w:t>
            </w:r>
            <w:r w:rsidR="00C61176">
              <w:rPr>
                <w:rFonts w:hint="eastAsia"/>
                <w:b/>
                <w:lang w:eastAsia="ko-KR"/>
              </w:rPr>
              <w:t>1</w:t>
            </w:r>
            <w:r w:rsidR="002E6042">
              <w:rPr>
                <w:rFonts w:hint="eastAsia"/>
                <w:b/>
                <w:lang w:eastAsia="ko-KR"/>
              </w:rPr>
              <w:t>6</w:t>
            </w:r>
          </w:p>
        </w:tc>
      </w:tr>
      <w:tr w:rsidR="00C61176" w14:paraId="2BD30791" w14:textId="77777777">
        <w:tc>
          <w:tcPr>
            <w:tcW w:w="1350" w:type="dxa"/>
            <w:tcBorders>
              <w:bottom w:val="single" w:sz="4" w:space="0" w:color="000000"/>
            </w:tcBorders>
          </w:tcPr>
          <w:p w14:paraId="30531323" w14:textId="77777777" w:rsidR="00C61176" w:rsidRDefault="00C61176">
            <w:pPr>
              <w:pStyle w:val="covertext"/>
              <w:snapToGrid w:val="0"/>
            </w:pPr>
            <w:r>
              <w:t>Source(s)</w:t>
            </w:r>
          </w:p>
        </w:tc>
        <w:tc>
          <w:tcPr>
            <w:tcW w:w="4320" w:type="dxa"/>
            <w:tcBorders>
              <w:bottom w:val="single" w:sz="4" w:space="0" w:color="000000"/>
            </w:tcBorders>
          </w:tcPr>
          <w:p w14:paraId="7E11FF1A" w14:textId="77777777" w:rsidR="00C61176" w:rsidRPr="002E1DC1" w:rsidRDefault="00C61176" w:rsidP="00C61176">
            <w:pPr>
              <w:pStyle w:val="covertext"/>
              <w:snapToGrid w:val="0"/>
              <w:spacing w:after="0"/>
              <w:rPr>
                <w:rFonts w:ascii="Times New Roman" w:hAnsi="Times New Roman"/>
                <w:lang w:eastAsia="ko-KR"/>
              </w:rPr>
            </w:pPr>
            <w:r>
              <w:rPr>
                <w:rFonts w:ascii="Times New Roman" w:hAnsi="Times New Roman" w:hint="eastAsia"/>
                <w:lang w:eastAsia="ko-KR"/>
              </w:rPr>
              <w:t xml:space="preserve">Jaesun Cha, </w:t>
            </w:r>
            <w:proofErr w:type="spellStart"/>
            <w:r>
              <w:rPr>
                <w:rFonts w:ascii="Times New Roman" w:hAnsi="Times New Roman" w:hint="eastAsia"/>
                <w:lang w:eastAsia="ko-KR"/>
              </w:rPr>
              <w:t>Eunkyung</w:t>
            </w:r>
            <w:proofErr w:type="spellEnd"/>
            <w:r>
              <w:rPr>
                <w:rFonts w:ascii="Times New Roman" w:hAnsi="Times New Roman" w:hint="eastAsia"/>
                <w:lang w:eastAsia="ko-KR"/>
              </w:rPr>
              <w:t xml:space="preserve"> Kim, </w:t>
            </w:r>
            <w:proofErr w:type="spellStart"/>
            <w:r>
              <w:rPr>
                <w:rFonts w:ascii="Times New Roman" w:hAnsi="Times New Roman" w:hint="eastAsia"/>
                <w:lang w:eastAsia="ko-KR"/>
              </w:rPr>
              <w:t>Anseok</w:t>
            </w:r>
            <w:proofErr w:type="spellEnd"/>
            <w:r>
              <w:rPr>
                <w:rFonts w:ascii="Times New Roman" w:hAnsi="Times New Roman" w:hint="eastAsia"/>
                <w:lang w:eastAsia="ko-KR"/>
              </w:rPr>
              <w:t xml:space="preserve"> Lee, </w:t>
            </w:r>
            <w:proofErr w:type="spellStart"/>
            <w:r>
              <w:rPr>
                <w:rFonts w:ascii="Times New Roman" w:hAnsi="Times New Roman" w:hint="eastAsia"/>
                <w:lang w:eastAsia="ko-KR"/>
              </w:rPr>
              <w:t>Wooram</w:t>
            </w:r>
            <w:proofErr w:type="spellEnd"/>
            <w:r>
              <w:rPr>
                <w:rFonts w:ascii="Times New Roman" w:hAnsi="Times New Roman" w:hint="eastAsia"/>
                <w:lang w:eastAsia="ko-KR"/>
              </w:rPr>
              <w:t xml:space="preserve"> Shin, </w:t>
            </w:r>
            <w:proofErr w:type="spellStart"/>
            <w:r>
              <w:rPr>
                <w:rFonts w:ascii="Times New Roman" w:hAnsi="Times New Roman" w:hint="eastAsia"/>
                <w:lang w:eastAsia="ko-KR"/>
              </w:rPr>
              <w:t>Kwangjae</w:t>
            </w:r>
            <w:proofErr w:type="spellEnd"/>
            <w:r>
              <w:rPr>
                <w:rFonts w:ascii="Times New Roman" w:hAnsi="Times New Roman" w:hint="eastAsia"/>
                <w:lang w:eastAsia="ko-KR"/>
              </w:rPr>
              <w:t xml:space="preserve"> Lim</w:t>
            </w:r>
          </w:p>
        </w:tc>
        <w:tc>
          <w:tcPr>
            <w:tcW w:w="5220" w:type="dxa"/>
            <w:tcBorders>
              <w:bottom w:val="single" w:sz="4" w:space="0" w:color="000000"/>
            </w:tcBorders>
          </w:tcPr>
          <w:p w14:paraId="13747D09" w14:textId="77777777" w:rsidR="00C61176" w:rsidRDefault="00C61176" w:rsidP="00C61176">
            <w:pPr>
              <w:pStyle w:val="Default"/>
              <w:rPr>
                <w:lang w:eastAsia="ko-KR"/>
              </w:rPr>
            </w:pPr>
            <w:r>
              <w:t xml:space="preserve">E-mail: </w:t>
            </w:r>
            <w:hyperlink r:id="rId9" w:history="1">
              <w:r w:rsidRPr="00DE26E7">
                <w:rPr>
                  <w:rStyle w:val="ad"/>
                  <w:rFonts w:hint="eastAsia"/>
                  <w:lang w:eastAsia="ko-KR"/>
                </w:rPr>
                <w:t>jscha@etri.re.kr</w:t>
              </w:r>
            </w:hyperlink>
            <w:r>
              <w:rPr>
                <w:rFonts w:hint="eastAsia"/>
                <w:lang w:eastAsia="ko-KR"/>
              </w:rPr>
              <w:t xml:space="preserve"> </w:t>
            </w:r>
          </w:p>
          <w:p w14:paraId="76ED8E05" w14:textId="77777777" w:rsidR="00C61176" w:rsidRDefault="00C61176" w:rsidP="00C61176">
            <w:pPr>
              <w:pStyle w:val="Default"/>
            </w:pPr>
          </w:p>
          <w:p w14:paraId="126E4829" w14:textId="77777777" w:rsidR="00C61176" w:rsidRDefault="00C61176" w:rsidP="00C61176">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C61176" w14:paraId="088188ED" w14:textId="77777777">
        <w:tc>
          <w:tcPr>
            <w:tcW w:w="1350" w:type="dxa"/>
            <w:tcBorders>
              <w:bottom w:val="single" w:sz="4" w:space="0" w:color="000000"/>
            </w:tcBorders>
          </w:tcPr>
          <w:p w14:paraId="59D601C4" w14:textId="77777777" w:rsidR="00C61176" w:rsidRDefault="00C61176">
            <w:pPr>
              <w:pStyle w:val="covertext"/>
              <w:snapToGrid w:val="0"/>
            </w:pPr>
            <w:r>
              <w:t>Re:</w:t>
            </w:r>
          </w:p>
        </w:tc>
        <w:tc>
          <w:tcPr>
            <w:tcW w:w="9540" w:type="dxa"/>
            <w:gridSpan w:val="2"/>
            <w:tcBorders>
              <w:bottom w:val="single" w:sz="4" w:space="0" w:color="000000"/>
            </w:tcBorders>
          </w:tcPr>
          <w:p w14:paraId="020EAFF9" w14:textId="77777777" w:rsidR="00C61176" w:rsidRPr="001F1515" w:rsidRDefault="00C61176" w:rsidP="00C61176">
            <w:pPr>
              <w:pStyle w:val="covertext"/>
              <w:snapToGrid w:val="0"/>
            </w:pPr>
            <w:bookmarkStart w:id="4" w:name="OLE_LINK9"/>
            <w:r>
              <w:t>Solicitation of</w:t>
            </w:r>
            <w:r w:rsidRPr="001F1515">
              <w:t xml:space="preserve"> input contributions</w:t>
            </w:r>
            <w:r>
              <w:t xml:space="preserve"> by </w:t>
            </w:r>
            <w:r w:rsidRPr="00427EB0">
              <w:t>IEEE 802.16</w:t>
            </w:r>
            <w:r>
              <w:t>’</w:t>
            </w:r>
            <w:r w:rsidRPr="00427EB0">
              <w:t xml:space="preserve">s </w:t>
            </w:r>
            <w:bookmarkStart w:id="5" w:name="OLE_LINK59"/>
            <w:proofErr w:type="spellStart"/>
            <w:r>
              <w:rPr>
                <w:rFonts w:hint="eastAsia"/>
                <w:lang w:eastAsia="ko-KR"/>
              </w:rPr>
              <w:t>HetNet</w:t>
            </w:r>
            <w:proofErr w:type="spellEnd"/>
            <w:r>
              <w:rPr>
                <w:rFonts w:hint="eastAsia"/>
                <w:lang w:eastAsia="ko-KR"/>
              </w:rPr>
              <w:t xml:space="preserve"> </w:t>
            </w:r>
            <w:r w:rsidRPr="00427EB0">
              <w:t>Study Group</w:t>
            </w:r>
            <w:r>
              <w:t xml:space="preserve"> </w:t>
            </w:r>
            <w:bookmarkEnd w:id="4"/>
            <w:bookmarkEnd w:id="5"/>
            <w:r>
              <w:t>&lt;</w:t>
            </w:r>
            <w:hyperlink r:id="rId11" w:history="1">
              <w:r w:rsidRPr="005D7758">
                <w:rPr>
                  <w:rStyle w:val="ad"/>
                </w:rPr>
                <w:t>http://ieee802.org/16/sg/met</w:t>
              </w:r>
            </w:hyperlink>
            <w:r>
              <w:t>&gt; for IEEE 802.16’</w:t>
            </w:r>
            <w:r w:rsidRPr="001F1515">
              <w:t>s Session #79 of 14-17 May 2012</w:t>
            </w:r>
          </w:p>
        </w:tc>
      </w:tr>
      <w:tr w:rsidR="00C61176" w14:paraId="74506CB5" w14:textId="77777777">
        <w:tc>
          <w:tcPr>
            <w:tcW w:w="1350" w:type="dxa"/>
            <w:tcBorders>
              <w:bottom w:val="single" w:sz="4" w:space="0" w:color="000000"/>
            </w:tcBorders>
          </w:tcPr>
          <w:p w14:paraId="6C6E98AE" w14:textId="77777777" w:rsidR="00C61176" w:rsidRDefault="00C61176">
            <w:pPr>
              <w:pStyle w:val="covertext"/>
              <w:snapToGrid w:val="0"/>
            </w:pPr>
            <w:r>
              <w:t>Abstract</w:t>
            </w:r>
          </w:p>
        </w:tc>
        <w:tc>
          <w:tcPr>
            <w:tcW w:w="9540" w:type="dxa"/>
            <w:gridSpan w:val="2"/>
            <w:tcBorders>
              <w:bottom w:val="single" w:sz="4" w:space="0" w:color="000000"/>
            </w:tcBorders>
          </w:tcPr>
          <w:p w14:paraId="69E43EF7" w14:textId="77777777" w:rsidR="00C61176" w:rsidRPr="000E33D9" w:rsidRDefault="00C61176" w:rsidP="00C61176">
            <w:pPr>
              <w:pStyle w:val="covertext"/>
              <w:snapToGrid w:val="0"/>
            </w:pPr>
            <w:bookmarkStart w:id="6" w:name="OLE_LINK142"/>
            <w:r>
              <w:t xml:space="preserve">This document proposes a draft PAR for a project within the IEEE 802.16 Working Group on </w:t>
            </w:r>
            <w:r>
              <w:rPr>
                <w:rFonts w:hint="eastAsia"/>
                <w:lang w:eastAsia="ko-KR"/>
              </w:rPr>
              <w:t xml:space="preserve">Multi-tier </w:t>
            </w:r>
            <w:bookmarkEnd w:id="6"/>
            <w:r w:rsidR="001C58A0">
              <w:rPr>
                <w:rFonts w:hint="eastAsia"/>
                <w:lang w:eastAsia="ko-KR"/>
              </w:rPr>
              <w:t>networks</w:t>
            </w:r>
            <w:r>
              <w:t>.</w:t>
            </w:r>
          </w:p>
        </w:tc>
      </w:tr>
      <w:tr w:rsidR="00C61176" w14:paraId="653D7630" w14:textId="77777777">
        <w:tc>
          <w:tcPr>
            <w:tcW w:w="1350" w:type="dxa"/>
            <w:tcBorders>
              <w:bottom w:val="single" w:sz="4" w:space="0" w:color="000000"/>
            </w:tcBorders>
          </w:tcPr>
          <w:p w14:paraId="4C6759EF" w14:textId="77777777" w:rsidR="00C61176" w:rsidRDefault="00C61176">
            <w:pPr>
              <w:pStyle w:val="covertext"/>
              <w:snapToGrid w:val="0"/>
            </w:pPr>
            <w:r>
              <w:t>Purpose</w:t>
            </w:r>
          </w:p>
        </w:tc>
        <w:tc>
          <w:tcPr>
            <w:tcW w:w="9540" w:type="dxa"/>
            <w:gridSpan w:val="2"/>
            <w:tcBorders>
              <w:bottom w:val="single" w:sz="4" w:space="0" w:color="000000"/>
            </w:tcBorders>
          </w:tcPr>
          <w:p w14:paraId="33F1FB2B" w14:textId="77777777" w:rsidR="00C61176" w:rsidRDefault="00C61176" w:rsidP="00C61176">
            <w:pPr>
              <w:pStyle w:val="covertext"/>
              <w:snapToGrid w:val="0"/>
            </w:pPr>
            <w:bookmarkStart w:id="7" w:name="OLE_LINK141"/>
            <w:r>
              <w:t xml:space="preserve">This proposal requests that the </w:t>
            </w:r>
            <w:proofErr w:type="spellStart"/>
            <w:r>
              <w:rPr>
                <w:rFonts w:hint="eastAsia"/>
                <w:lang w:eastAsia="ko-KR"/>
              </w:rPr>
              <w:t>HetNet</w:t>
            </w:r>
            <w:proofErr w:type="spellEnd"/>
            <w:r>
              <w:rPr>
                <w:rFonts w:hint="eastAsia"/>
                <w:lang w:eastAsia="ko-KR"/>
              </w:rPr>
              <w:t xml:space="preserve"> </w:t>
            </w:r>
            <w:r w:rsidRPr="00427EB0">
              <w:t>Study Group</w:t>
            </w:r>
            <w:r>
              <w:t xml:space="preserve"> review the proposal and forward it as a draft PAR</w:t>
            </w:r>
            <w:bookmarkEnd w:id="7"/>
            <w:r>
              <w:t>.</w:t>
            </w:r>
          </w:p>
        </w:tc>
      </w:tr>
      <w:tr w:rsidR="00C61176" w14:paraId="1350F45A" w14:textId="77777777">
        <w:tc>
          <w:tcPr>
            <w:tcW w:w="1350" w:type="dxa"/>
            <w:tcBorders>
              <w:bottom w:val="single" w:sz="4" w:space="0" w:color="000000"/>
            </w:tcBorders>
          </w:tcPr>
          <w:p w14:paraId="01EBF9EA" w14:textId="77777777" w:rsidR="00C61176" w:rsidRDefault="00C61176">
            <w:pPr>
              <w:pStyle w:val="covertext"/>
              <w:snapToGrid w:val="0"/>
            </w:pPr>
            <w:r>
              <w:t>Notice</w:t>
            </w:r>
          </w:p>
        </w:tc>
        <w:tc>
          <w:tcPr>
            <w:tcW w:w="9540" w:type="dxa"/>
            <w:gridSpan w:val="2"/>
            <w:tcBorders>
              <w:bottom w:val="single" w:sz="4" w:space="0" w:color="000000"/>
            </w:tcBorders>
          </w:tcPr>
          <w:p w14:paraId="54DF3DC1" w14:textId="77777777" w:rsidR="00C61176" w:rsidRDefault="00C61176">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C61176" w14:paraId="7FCC50B7" w14:textId="77777777">
        <w:tc>
          <w:tcPr>
            <w:tcW w:w="1350" w:type="dxa"/>
            <w:tcBorders>
              <w:bottom w:val="single" w:sz="4" w:space="0" w:color="000000"/>
            </w:tcBorders>
          </w:tcPr>
          <w:p w14:paraId="23BAE602" w14:textId="77777777" w:rsidR="00C61176" w:rsidRDefault="00C61176">
            <w:pPr>
              <w:pStyle w:val="covertext"/>
              <w:snapToGrid w:val="0"/>
            </w:pPr>
            <w:r>
              <w:t>Copyright Policy</w:t>
            </w:r>
          </w:p>
        </w:tc>
        <w:tc>
          <w:tcPr>
            <w:tcW w:w="9540" w:type="dxa"/>
            <w:gridSpan w:val="2"/>
            <w:tcBorders>
              <w:bottom w:val="single" w:sz="4" w:space="0" w:color="000000"/>
            </w:tcBorders>
          </w:tcPr>
          <w:p w14:paraId="54168EE0" w14:textId="77777777" w:rsidR="00C61176" w:rsidRDefault="00C61176">
            <w:pPr>
              <w:pStyle w:val="covertext"/>
              <w:snapToGrid w:val="0"/>
              <w:spacing w:before="0" w:after="0"/>
              <w:rPr>
                <w:sz w:val="20"/>
              </w:rPr>
            </w:pPr>
          </w:p>
          <w:p w14:paraId="00741167" w14:textId="77777777" w:rsidR="00C61176" w:rsidRPr="006C0901" w:rsidRDefault="00C61176">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C61176" w14:paraId="466D8768" w14:textId="77777777">
        <w:tc>
          <w:tcPr>
            <w:tcW w:w="1350" w:type="dxa"/>
            <w:tcBorders>
              <w:bottom w:val="single" w:sz="4" w:space="0" w:color="000000"/>
            </w:tcBorders>
          </w:tcPr>
          <w:p w14:paraId="5C417471" w14:textId="77777777" w:rsidR="00C61176" w:rsidRDefault="00C61176">
            <w:pPr>
              <w:pStyle w:val="covertext"/>
              <w:snapToGrid w:val="0"/>
            </w:pPr>
            <w:r>
              <w:t>Patent Policy</w:t>
            </w:r>
          </w:p>
        </w:tc>
        <w:tc>
          <w:tcPr>
            <w:tcW w:w="9540" w:type="dxa"/>
            <w:gridSpan w:val="2"/>
            <w:tcBorders>
              <w:bottom w:val="single" w:sz="4" w:space="0" w:color="000000"/>
            </w:tcBorders>
            <w:vAlign w:val="center"/>
          </w:tcPr>
          <w:p w14:paraId="561CF116" w14:textId="77777777" w:rsidR="00C61176" w:rsidRDefault="00C61176">
            <w:pPr>
              <w:pStyle w:val="Default"/>
              <w:snapToGrid w:val="0"/>
              <w:rPr>
                <w:sz w:val="20"/>
              </w:rPr>
            </w:pPr>
            <w:r>
              <w:rPr>
                <w:sz w:val="20"/>
              </w:rPr>
              <w:t>The contributor is familiar with the IEEE-SA Patent Policy and Procedures:</w:t>
            </w:r>
          </w:p>
          <w:p w14:paraId="2F59B142" w14:textId="77777777" w:rsidR="00C61176" w:rsidRDefault="00C61176">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hyperlink r:id="rId13" w:anchor="6.3" w:history="1">
              <w:r>
                <w:rPr>
                  <w:rStyle w:val="InternetLink"/>
                  <w:sz w:val="20"/>
                </w:rPr>
                <w:t>http://standards.ieee.org/guides/opman/sect6.html#6.3</w:t>
              </w:r>
            </w:hyperlink>
            <w:r>
              <w:rPr>
                <w:sz w:val="20"/>
              </w:rPr>
              <w:t>&gt;.</w:t>
            </w:r>
          </w:p>
          <w:p w14:paraId="1EF209C5" w14:textId="77777777" w:rsidR="00C61176" w:rsidRDefault="00C61176">
            <w:pPr>
              <w:pStyle w:val="Default"/>
              <w:snapToGrid w:val="0"/>
              <w:rPr>
                <w:sz w:val="20"/>
              </w:rPr>
            </w:pPr>
            <w:r>
              <w:rPr>
                <w:sz w:val="20"/>
              </w:rPr>
              <w:t>Further information is located at &lt;</w:t>
            </w:r>
            <w:hyperlink r:id="rId14" w:history="1">
              <w:r>
                <w:rPr>
                  <w:rStyle w:val="InternetLink"/>
                  <w:sz w:val="20"/>
                </w:rPr>
                <w:t>http://standards.ieee.org/board/pat/pat-material.html</w:t>
              </w:r>
            </w:hyperlink>
            <w:r>
              <w:rPr>
                <w:sz w:val="20"/>
              </w:rPr>
              <w:t>&gt; and &lt;</w:t>
            </w:r>
            <w:hyperlink r:id="rId15" w:history="1">
              <w:r>
                <w:rPr>
                  <w:rStyle w:val="InternetLink"/>
                  <w:sz w:val="20"/>
                </w:rPr>
                <w:t>http://standards.ieee.org/board/pat</w:t>
              </w:r>
            </w:hyperlink>
            <w:r>
              <w:rPr>
                <w:sz w:val="20"/>
              </w:rPr>
              <w:t>&gt;.</w:t>
            </w:r>
          </w:p>
        </w:tc>
      </w:tr>
    </w:tbl>
    <w:p w14:paraId="72F08D80" w14:textId="77777777" w:rsidR="00A706FF" w:rsidRPr="00DB556D" w:rsidRDefault="0092701D" w:rsidP="00B01310">
      <w:pPr>
        <w:pStyle w:val="ab"/>
        <w:jc w:val="left"/>
        <w:rPr>
          <w:rFonts w:ascii="Times New Roman" w:hAnsi="Times New Roman"/>
        </w:rPr>
      </w:pPr>
      <w:r>
        <w:br w:type="page"/>
      </w:r>
      <w:r w:rsidR="00A706FF" w:rsidRPr="00B01310">
        <w:rPr>
          <w:rFonts w:ascii="Times New Roman" w:hAnsi="Times New Roman"/>
          <w:bCs/>
          <w:iCs/>
          <w:color w:val="FF0000"/>
          <w:sz w:val="28"/>
          <w:szCs w:val="28"/>
        </w:rPr>
        <w:lastRenderedPageBreak/>
        <w:t>Proposed DRAFT</w:t>
      </w:r>
      <w:r w:rsidR="00A706FF" w:rsidRPr="00DB556D">
        <w:rPr>
          <w:rFonts w:ascii="Times New Roman" w:hAnsi="Times New Roman"/>
          <w:bCs/>
          <w:iCs/>
          <w:sz w:val="28"/>
          <w:szCs w:val="28"/>
        </w:rPr>
        <w:t xml:space="preserve"> PAR</w:t>
      </w:r>
    </w:p>
    <w:p w14:paraId="117156D9" w14:textId="77777777" w:rsidR="00A706FF" w:rsidRPr="00DB556D" w:rsidRDefault="00A706FF">
      <w:pPr>
        <w:jc w:val="right"/>
        <w:divId w:val="1119490852"/>
        <w:rPr>
          <w:color w:val="000000"/>
        </w:rPr>
      </w:pPr>
    </w:p>
    <w:p w14:paraId="441D7350" w14:textId="77777777" w:rsidR="00A706FF" w:rsidRPr="00DB556D" w:rsidRDefault="00C61176">
      <w:pPr>
        <w:divId w:val="738525519"/>
        <w:rPr>
          <w:color w:val="000000"/>
          <w:lang w:eastAsia="ko-KR"/>
        </w:rPr>
      </w:pPr>
      <w:r w:rsidRPr="00DB556D">
        <w:rPr>
          <w:b/>
          <w:color w:val="000000"/>
          <w:sz w:val="27"/>
        </w:rPr>
        <w:t>P802.16q</w:t>
      </w:r>
    </w:p>
    <w:p w14:paraId="38DD8B8B" w14:textId="77777777" w:rsidR="00B01310" w:rsidRPr="00B01310" w:rsidRDefault="00D52181" w:rsidP="00B01310">
      <w:pPr>
        <w:jc w:val="center"/>
        <w:rPr>
          <w:rFonts w:ascii="Verdana" w:hAnsi="Verdana"/>
          <w:color w:val="000000"/>
        </w:rPr>
      </w:pPr>
      <w:r>
        <w:rPr>
          <w:rFonts w:ascii="Verdana" w:hAnsi="Verdana"/>
          <w:color w:val="000000"/>
        </w:rPr>
        <w:pict w14:anchorId="7D455809">
          <v:rect id="_x0000_i1025" style="width:6in;height:1pt" o:hralign="center" o:hrstd="t" o:hr="t" fillcolor="#aaa" stroked="f"/>
        </w:pict>
      </w:r>
    </w:p>
    <w:p w14:paraId="263F3847"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16" w:history="1">
        <w:r w:rsidRPr="00B01310">
          <w:rPr>
            <w:rStyle w:val="ad"/>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625EBB08" w14:textId="77777777" w:rsidR="00B01310" w:rsidRPr="00B01310" w:rsidRDefault="00D52181" w:rsidP="00B01310">
      <w:pPr>
        <w:jc w:val="center"/>
        <w:rPr>
          <w:rFonts w:ascii="Verdana" w:hAnsi="Verdana"/>
          <w:color w:val="000000"/>
        </w:rPr>
      </w:pPr>
      <w:r>
        <w:rPr>
          <w:rFonts w:ascii="Verdana" w:hAnsi="Verdana"/>
          <w:color w:val="000000"/>
        </w:rPr>
        <w:pict w14:anchorId="684F481B">
          <v:rect id="_x0000_i1026" style="width:6in;height:1pt" o:hralign="center" o:hrstd="t" o:hr="t" fillcolor="#aaa" stroked="f"/>
        </w:pict>
      </w:r>
    </w:p>
    <w:p w14:paraId="673A076F"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383C0BE2" w14:textId="77777777" w:rsidR="00B01310" w:rsidRPr="00B01310" w:rsidRDefault="00D52181" w:rsidP="00B01310">
      <w:pPr>
        <w:jc w:val="center"/>
        <w:rPr>
          <w:rFonts w:ascii="Verdana" w:hAnsi="Verdana"/>
          <w:color w:val="000000"/>
        </w:rPr>
      </w:pPr>
      <w:r>
        <w:rPr>
          <w:rFonts w:ascii="Verdana" w:hAnsi="Verdana"/>
          <w:color w:val="000000"/>
        </w:rPr>
        <w:pict w14:anchorId="448E10F2">
          <v:rect id="_x0000_i1027" style="width:6in;height:1pt" o:hralign="center" o:hrstd="t" o:hr="t" fillcolor="#aaa" stroked="f"/>
        </w:pict>
      </w:r>
    </w:p>
    <w:p w14:paraId="72A0BFC8"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1BEA3DF7" w14:textId="77777777" w:rsidR="00B01310" w:rsidRPr="00B01310" w:rsidRDefault="00D52181" w:rsidP="00B01310">
      <w:pPr>
        <w:jc w:val="center"/>
        <w:rPr>
          <w:rFonts w:ascii="Verdana" w:hAnsi="Verdana"/>
          <w:color w:val="000000"/>
        </w:rPr>
      </w:pPr>
      <w:r>
        <w:rPr>
          <w:rFonts w:ascii="Verdana" w:hAnsi="Verdana"/>
          <w:color w:val="000000"/>
        </w:rPr>
        <w:pict w14:anchorId="192CE54A">
          <v:rect id="_x0000_i1028" style="width:6in;height:1pt" o:hralign="center" o:hrstd="t" o:hr="t" fillcolor="#aaa" stroked="f"/>
        </w:pict>
      </w:r>
    </w:p>
    <w:p w14:paraId="0457EC33"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proofErr w:type="gramStart"/>
      <w:r w:rsidRPr="00B01310">
        <w:rPr>
          <w:rFonts w:ascii="Verdana" w:hAnsi="Verdana"/>
          <w:color w:val="000000"/>
        </w:rPr>
        <w:t>)</w:t>
      </w:r>
      <w:proofErr w:type="gramEnd"/>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17" w:history="1">
        <w:r w:rsidRPr="00B01310">
          <w:rPr>
            <w:rStyle w:val="ad"/>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1 619 393 1913</w:t>
      </w:r>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3C0D0E3C" w14:textId="77777777" w:rsidR="00B01310" w:rsidRPr="00B01310" w:rsidRDefault="00D52181" w:rsidP="00B01310">
      <w:pPr>
        <w:jc w:val="center"/>
        <w:rPr>
          <w:rFonts w:ascii="Verdana" w:hAnsi="Verdana"/>
          <w:color w:val="000000"/>
        </w:rPr>
      </w:pPr>
      <w:r>
        <w:rPr>
          <w:rFonts w:ascii="Verdana" w:hAnsi="Verdana"/>
          <w:color w:val="000000"/>
        </w:rPr>
        <w:pict w14:anchorId="6A650566">
          <v:rect id="_x0000_i1029" style="width:6in;height:1pt" o:hralign="center" o:hrstd="t" o:hr="t" fillcolor="#aaa" stroked="f"/>
        </w:pict>
      </w:r>
    </w:p>
    <w:p w14:paraId="5BE7E5FE"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proofErr w:type="gramStart"/>
      <w:r w:rsidRPr="00B01310">
        <w:rPr>
          <w:rFonts w:ascii="Verdana" w:hAnsi="Verdana"/>
          <w:color w:val="000000"/>
        </w:rPr>
        <w:t>)</w:t>
      </w:r>
      <w:proofErr w:type="gramEnd"/>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8" w:history="1">
        <w:r w:rsidRPr="00B01310">
          <w:rPr>
            <w:rStyle w:val="ad"/>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6A6F2513" w14:textId="77777777" w:rsidR="00B01310" w:rsidRPr="00B01310" w:rsidRDefault="00D52181" w:rsidP="00B01310">
      <w:pPr>
        <w:jc w:val="center"/>
        <w:rPr>
          <w:rFonts w:ascii="Verdana" w:hAnsi="Verdana"/>
          <w:color w:val="000000"/>
        </w:rPr>
      </w:pPr>
      <w:r>
        <w:rPr>
          <w:rFonts w:ascii="Verdana" w:hAnsi="Verdana"/>
          <w:color w:val="000000"/>
        </w:rPr>
        <w:pict w14:anchorId="408CF8C4">
          <v:rect id="_x0000_i1030" style="width:6in;height:1pt" o:hralign="center" o:hrstd="t" o:hr="t" fillcolor="#aaa" stroked="f"/>
        </w:pict>
      </w:r>
    </w:p>
    <w:p w14:paraId="44EE4802"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proofErr w:type="gramStart"/>
      <w:r w:rsidRPr="00B01310">
        <w:rPr>
          <w:rFonts w:ascii="Verdana" w:hAnsi="Verdana"/>
          <w:color w:val="000000"/>
        </w:rPr>
        <w:t>)</w:t>
      </w:r>
      <w:proofErr w:type="gramEnd"/>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9" w:history="1">
        <w:r w:rsidRPr="00B01310">
          <w:rPr>
            <w:rStyle w:val="ad"/>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20" w:history="1">
        <w:r w:rsidRPr="00B01310">
          <w:rPr>
            <w:rStyle w:val="ad"/>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044D431B" w14:textId="77777777" w:rsidR="00B01310" w:rsidRPr="00B01310" w:rsidRDefault="00D52181" w:rsidP="00B01310">
      <w:pPr>
        <w:jc w:val="center"/>
        <w:rPr>
          <w:rFonts w:ascii="Verdana" w:hAnsi="Verdana"/>
          <w:color w:val="000000"/>
        </w:rPr>
      </w:pPr>
      <w:r>
        <w:rPr>
          <w:rFonts w:ascii="Verdana" w:hAnsi="Verdana"/>
          <w:color w:val="000000"/>
        </w:rPr>
        <w:pict w14:anchorId="7B304174">
          <v:rect id="_x0000_i1031" style="width:6in;height:1pt" o:hralign="center" o:hrstd="t" o:hr="t" fillcolor="#aaa" stroked="f"/>
        </w:pict>
      </w:r>
    </w:p>
    <w:p w14:paraId="23141623"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54A20073" w14:textId="77777777" w:rsidR="00B01310" w:rsidRPr="00B01310" w:rsidRDefault="00D52181" w:rsidP="00B01310">
      <w:pPr>
        <w:jc w:val="center"/>
        <w:rPr>
          <w:rFonts w:ascii="Verdana" w:hAnsi="Verdana"/>
          <w:color w:val="000000"/>
        </w:rPr>
      </w:pPr>
      <w:r>
        <w:rPr>
          <w:rFonts w:ascii="Verdana" w:hAnsi="Verdana"/>
          <w:color w:val="000000"/>
        </w:rPr>
        <w:pict w14:anchorId="054BFF92">
          <v:rect id="_x0000_i1032" style="width:6in;height:1pt" o:hralign="center" o:hrstd="t" o:hr="t" fillcolor="#aaa" stroked="f"/>
        </w:pict>
      </w:r>
    </w:p>
    <w:p w14:paraId="65F81D68"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7A8D129E" w14:textId="77777777" w:rsidR="00B01310" w:rsidRPr="00B01310" w:rsidRDefault="00B01310" w:rsidP="00B01310">
      <w:pPr>
        <w:ind w:left="120" w:right="120"/>
        <w:rPr>
          <w:rFonts w:ascii="Verdana" w:hAnsi="Verdana"/>
          <w:b/>
          <w:color w:val="000000"/>
        </w:rPr>
      </w:pPr>
    </w:p>
    <w:p w14:paraId="11103090"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 xml:space="preserve">This standard specifies the air interface, including the medium access control layer (MAC) and physical layer (PHY), of combined fixed and mobile point-to-multipoint broadband wireless access (BWA) systems providing multiple services. The MAC is structured to support the </w:t>
      </w:r>
      <w:proofErr w:type="spellStart"/>
      <w:r w:rsidRPr="00B01310">
        <w:rPr>
          <w:rFonts w:ascii="Verdana" w:hAnsi="Verdana"/>
        </w:rPr>
        <w:t>WirelessMAN</w:t>
      </w:r>
      <w:proofErr w:type="spellEnd"/>
      <w:r w:rsidRPr="00B01310">
        <w:rPr>
          <w:rFonts w:ascii="Verdana" w:hAnsi="Verdana"/>
        </w:rPr>
        <w:t xml:space="preserve">-SC, </w:t>
      </w:r>
      <w:proofErr w:type="spellStart"/>
      <w:r w:rsidRPr="00B01310">
        <w:rPr>
          <w:rFonts w:ascii="Verdana" w:hAnsi="Verdana"/>
        </w:rPr>
        <w:t>WirelessMAN</w:t>
      </w:r>
      <w:proofErr w:type="spellEnd"/>
      <w:r w:rsidRPr="00B01310">
        <w:rPr>
          <w:rFonts w:ascii="Verdana" w:hAnsi="Verdana"/>
        </w:rPr>
        <w:t xml:space="preserve">-OFDM, and </w:t>
      </w:r>
      <w:proofErr w:type="spellStart"/>
      <w:r w:rsidRPr="00B01310">
        <w:rPr>
          <w:rFonts w:ascii="Verdana" w:hAnsi="Verdana"/>
        </w:rPr>
        <w:t>WirelessMAN</w:t>
      </w:r>
      <w:proofErr w:type="spellEnd"/>
      <w:r w:rsidRPr="00B01310">
        <w:rPr>
          <w:rFonts w:ascii="Verdana" w:hAnsi="Verdana"/>
        </w:rPr>
        <w:t>-OFDMA PHY specifications, each suited to a particular operational environment.</w:t>
      </w:r>
    </w:p>
    <w:p w14:paraId="3523ACDA" w14:textId="77777777" w:rsidR="00B01310" w:rsidRPr="00B01310" w:rsidRDefault="00B01310" w:rsidP="00B01310">
      <w:pPr>
        <w:ind w:left="120" w:right="120"/>
        <w:rPr>
          <w:rFonts w:ascii="Verdana" w:hAnsi="Verdana"/>
          <w:b/>
          <w:color w:val="000000"/>
        </w:rPr>
      </w:pPr>
    </w:p>
    <w:p w14:paraId="34AAE4F0" w14:textId="14AB5FC5" w:rsidR="00AA1DE8" w:rsidRDefault="00B01310" w:rsidP="00B01310">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amendment specifies </w:t>
      </w:r>
      <w:r w:rsidR="00AA1DE8">
        <w:rPr>
          <w:rFonts w:ascii="Verdana" w:hAnsi="Verdana"/>
          <w:color w:val="0000FF"/>
        </w:rPr>
        <w:t>mechanisms for cooperation among base stations in multi-tier networks</w:t>
      </w:r>
      <w:r w:rsidR="00AA1DE8" w:rsidRPr="00B01310">
        <w:rPr>
          <w:rFonts w:ascii="Verdana" w:hAnsi="Verdana"/>
          <w:color w:val="0000FF"/>
        </w:rPr>
        <w:t xml:space="preserve"> to enhance interference mitigation, mobility management, and </w:t>
      </w:r>
      <w:r w:rsidR="003752F0">
        <w:rPr>
          <w:rFonts w:ascii="Verdana" w:hAnsi="Verdana"/>
          <w:color w:val="0000FF"/>
        </w:rPr>
        <w:t xml:space="preserve">base station </w:t>
      </w:r>
      <w:r w:rsidR="00AA1DE8" w:rsidRPr="00B01310">
        <w:rPr>
          <w:rFonts w:ascii="Verdana" w:hAnsi="Verdana"/>
          <w:color w:val="0000FF"/>
        </w:rPr>
        <w:t>power management</w:t>
      </w:r>
      <w:r w:rsidR="00AA1DE8">
        <w:rPr>
          <w:rFonts w:ascii="Verdana" w:hAnsi="Verdana"/>
          <w:color w:val="0000FF"/>
        </w:rPr>
        <w:t xml:space="preserve">. The applicable management entities are </w:t>
      </w:r>
      <w:r w:rsidR="00AA1DE8" w:rsidRPr="00B01310">
        <w:rPr>
          <w:rFonts w:ascii="Verdana" w:hAnsi="Verdana"/>
          <w:color w:val="0000FF"/>
        </w:rPr>
        <w:t>amended.</w:t>
      </w:r>
    </w:p>
    <w:p w14:paraId="1B1D9871" w14:textId="77777777"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r w:rsidRPr="00B01310">
        <w:rPr>
          <w:rFonts w:ascii="Verdana" w:hAnsi="Verdana"/>
          <w:b/>
          <w:color w:val="000000"/>
        </w:rPr>
        <w:t xml:space="preserve">If yes please </w:t>
      </w:r>
      <w:proofErr w:type="gramStart"/>
      <w:r w:rsidRPr="00B01310">
        <w:rPr>
          <w:rFonts w:ascii="Verdana" w:hAnsi="Verdana"/>
          <w:b/>
          <w:color w:val="000000"/>
        </w:rPr>
        <w:t>explain</w:t>
      </w:r>
      <w:proofErr w:type="gramEnd"/>
      <w:r w:rsidRPr="00B01310">
        <w:rPr>
          <w:rFonts w:ascii="Verdana" w:hAnsi="Verdana"/>
          <w:b/>
          <w:color w:val="000000"/>
        </w:rPr>
        <w:t xml:space="preserve">: </w:t>
      </w:r>
      <w:r w:rsidRPr="00B01310">
        <w:rPr>
          <w:rFonts w:ascii="Verdana" w:hAnsi="Verdana"/>
          <w:color w:val="000000"/>
        </w:rPr>
        <w:br/>
      </w:r>
    </w:p>
    <w:p w14:paraId="596DE4F1" w14:textId="77777777" w:rsidR="00B01310" w:rsidRPr="00B01310" w:rsidRDefault="00B01310" w:rsidP="00B01310">
      <w:pPr>
        <w:rPr>
          <w:rFonts w:ascii="Verdana" w:hAnsi="Verdana"/>
          <w:color w:val="000000"/>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67F4CCBD"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gramStart"/>
      <w:r w:rsidRPr="00B01310">
        <w:rPr>
          <w:rFonts w:ascii="Verdana" w:hAnsi="Verdana"/>
          <w:color w:val="0000FF"/>
        </w:rPr>
        <w:t>Std</w:t>
      </w:r>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 xml:space="preserve">in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355F4AAC" w14:textId="77777777" w:rsidR="00B01310" w:rsidRPr="00B01310" w:rsidRDefault="00D52181" w:rsidP="00B01310">
      <w:pPr>
        <w:jc w:val="center"/>
        <w:rPr>
          <w:rFonts w:ascii="Verdana" w:hAnsi="Verdana"/>
          <w:color w:val="000000"/>
        </w:rPr>
      </w:pPr>
      <w:r>
        <w:rPr>
          <w:rFonts w:ascii="Verdana" w:hAnsi="Verdana"/>
          <w:color w:val="000000"/>
        </w:rPr>
        <w:pict w14:anchorId="4F984467">
          <v:rect id="_x0000_i1033" style="width:6in;height:1pt" o:hralign="center" o:hrstd="t" o:hr="t" fillcolor="#aaa" stroked="f"/>
        </w:pict>
      </w:r>
    </w:p>
    <w:p w14:paraId="23C0846C" w14:textId="77777777" w:rsidR="00B01310" w:rsidRPr="00B01310" w:rsidRDefault="00B01310" w:rsidP="00B01310">
      <w:pPr>
        <w:rPr>
          <w:rFonts w:ascii="Verdana" w:hAnsi="Verdana"/>
          <w:color w:val="000000"/>
        </w:rPr>
      </w:pPr>
      <w:r w:rsidRPr="00B01310">
        <w:rPr>
          <w:rFonts w:ascii="Verdana" w:hAnsi="Verdana"/>
          <w:b/>
          <w:color w:val="000000"/>
        </w:rPr>
        <w:lastRenderedPageBreak/>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r w:rsidRPr="00B01310">
        <w:rPr>
          <w:rFonts w:ascii="Verdana" w:hAnsi="Verdana"/>
          <w:color w:val="0000FF"/>
        </w:rPr>
        <w:t>No</w:t>
      </w:r>
    </w:p>
    <w:p w14:paraId="2BA4F834" w14:textId="77777777" w:rsidR="00B01310" w:rsidRPr="00B01310" w:rsidRDefault="00D52181" w:rsidP="00B01310">
      <w:pPr>
        <w:jc w:val="center"/>
        <w:rPr>
          <w:rFonts w:ascii="Verdana" w:hAnsi="Verdana"/>
          <w:color w:val="000000"/>
        </w:rPr>
      </w:pPr>
      <w:r>
        <w:rPr>
          <w:rFonts w:ascii="Verdana" w:hAnsi="Verdana"/>
          <w:color w:val="000000"/>
        </w:rPr>
        <w:pict w14:anchorId="1F84FE62">
          <v:rect id="_x0000_i1034" style="width:6in;height:1pt" o:hralign="center" o:hrstd="t" o:hr="t" fillcolor="#aaa" stroked="f"/>
        </w:pict>
      </w:r>
    </w:p>
    <w:p w14:paraId="72D2BBFA"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198264E7" w14:textId="77777777" w:rsidR="00B01310" w:rsidRPr="00B01310" w:rsidRDefault="00D52181" w:rsidP="00B01310">
      <w:pPr>
        <w:jc w:val="center"/>
        <w:rPr>
          <w:rFonts w:ascii="Verdana" w:hAnsi="Verdana"/>
          <w:color w:val="000000"/>
        </w:rPr>
      </w:pPr>
      <w:r>
        <w:rPr>
          <w:rFonts w:ascii="Verdana" w:hAnsi="Verdana"/>
          <w:color w:val="000000"/>
        </w:rPr>
        <w:pict w14:anchorId="4C1FBCB5">
          <v:rect id="_x0000_i1035" style="width:6in;height:1pt" o:hralign="center" o:hrstd="t" o:hr="t" fillcolor="#aaa" stroked="f"/>
        </w:pict>
      </w:r>
    </w:p>
    <w:p w14:paraId="3A65A7CB"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8E2E139" w14:textId="77777777" w:rsidR="007A7F01" w:rsidRDefault="007A7F01" w:rsidP="007A7F01">
      <w:pPr>
        <w:pStyle w:val="ae"/>
        <w:spacing w:before="2" w:after="2"/>
        <w:rPr>
          <w:rFonts w:ascii="Times New Roman" w:hAnsi="Times New Roman"/>
          <w:color w:val="0000FF"/>
          <w:sz w:val="24"/>
          <w:szCs w:val="24"/>
        </w:rPr>
      </w:pPr>
      <w:r w:rsidRPr="007A7F01">
        <w:rPr>
          <w:rFonts w:ascii="Verdana" w:hAnsi="Verdana"/>
          <w:color w:val="0000FF"/>
          <w:sz w:val="24"/>
          <w:szCs w:val="24"/>
        </w:rPr>
        <w:t xml:space="preserve">The standard will comply with IEEE </w:t>
      </w:r>
      <w:proofErr w:type="gramStart"/>
      <w:r w:rsidRPr="007A7F01">
        <w:rPr>
          <w:rFonts w:ascii="Verdana" w:hAnsi="Verdana"/>
          <w:color w:val="0000FF"/>
          <w:sz w:val="24"/>
          <w:szCs w:val="24"/>
        </w:rPr>
        <w:t>Std</w:t>
      </w:r>
      <w:proofErr w:type="gramEnd"/>
      <w:r w:rsidRPr="007A7F01">
        <w:rPr>
          <w:rFonts w:ascii="Verdana" w:hAnsi="Verdana"/>
          <w:color w:val="0000FF"/>
          <w:sz w:val="24"/>
          <w:szCs w:val="24"/>
        </w:rPr>
        <w:t xml:space="preserve"> 802, IEEE Std 802.1D, and IEEE Std 802.1Q.</w:t>
      </w:r>
    </w:p>
    <w:p w14:paraId="62E736AD" w14:textId="77777777" w:rsidR="00CF4913" w:rsidRPr="00DB556D" w:rsidRDefault="00CF4913" w:rsidP="00A706FF">
      <w:pPr>
        <w:pStyle w:val="Body"/>
        <w:rPr>
          <w:rFonts w:ascii="Times New Roman" w:hAnsi="Times New Roman"/>
          <w:color w:val="0000FF"/>
        </w:rPr>
      </w:pPr>
    </w:p>
    <w:p w14:paraId="5B29650F" w14:textId="77777777" w:rsidR="00DB556D" w:rsidRDefault="00DB556D">
      <w:pPr>
        <w:rPr>
          <w:rFonts w:ascii="SymbolMT" w:hAnsi="SymbolMT"/>
          <w:color w:val="0000FF"/>
        </w:rPr>
      </w:pPr>
      <w:r>
        <w:rPr>
          <w:rFonts w:ascii="SymbolMT" w:hAnsi="SymbolMT"/>
          <w:color w:val="0000FF"/>
        </w:rPr>
        <w:br w:type="page"/>
      </w:r>
    </w:p>
    <w:p w14:paraId="5E16E4F6" w14:textId="77777777" w:rsidR="00DB556D" w:rsidRPr="00DB556D" w:rsidRDefault="00DB556D" w:rsidP="00DB556D">
      <w:pPr>
        <w:pStyle w:val="Body"/>
        <w:jc w:val="center"/>
        <w:rPr>
          <w:rFonts w:ascii="TimesNewRomanPS" w:hAnsi="TimesNewRomanPS"/>
          <w:b/>
          <w:bCs/>
          <w:iCs/>
          <w:sz w:val="28"/>
          <w:szCs w:val="28"/>
        </w:rPr>
      </w:pPr>
      <w:r w:rsidRPr="00DB556D">
        <w:rPr>
          <w:rFonts w:ascii="TimesNewRomanPS" w:hAnsi="TimesNewRomanPS"/>
          <w:b/>
          <w:bCs/>
          <w:iCs/>
          <w:kern w:val="0"/>
          <w:sz w:val="28"/>
          <w:szCs w:val="28"/>
        </w:rPr>
        <w:lastRenderedPageBreak/>
        <w:t xml:space="preserve">Proposed Draft </w:t>
      </w:r>
      <w:r w:rsidRPr="00DB556D">
        <w:rPr>
          <w:rFonts w:ascii="TimesNewRomanPS" w:hAnsi="TimesNewRomanPS"/>
          <w:b/>
          <w:bCs/>
          <w:iCs/>
          <w:sz w:val="28"/>
          <w:szCs w:val="28"/>
        </w:rPr>
        <w:t>Criteria for the Development of a Standard on</w:t>
      </w:r>
      <w:bookmarkStart w:id="8" w:name="OLE_LINK32"/>
      <w:r w:rsidRPr="00DB556D">
        <w:rPr>
          <w:rFonts w:ascii="TimesNewRomanPS" w:hAnsi="TimesNewRomanPS" w:hint="eastAsia"/>
          <w:b/>
          <w:bCs/>
          <w:iCs/>
          <w:sz w:val="28"/>
          <w:szCs w:val="28"/>
          <w:lang w:eastAsia="ko-KR"/>
        </w:rPr>
        <w:t xml:space="preserve"> </w:t>
      </w:r>
      <w:r w:rsidRPr="00DB556D">
        <w:rPr>
          <w:rFonts w:ascii="TimesNewRomanPS" w:hAnsi="TimesNewRomanPS"/>
          <w:b/>
          <w:bCs/>
          <w:iCs/>
          <w:sz w:val="28"/>
          <w:szCs w:val="28"/>
        </w:rPr>
        <w:t>M</w:t>
      </w:r>
      <w:r w:rsidRPr="00DB556D">
        <w:rPr>
          <w:rFonts w:ascii="TimesNewRomanPS" w:hAnsi="TimesNewRomanPS" w:hint="eastAsia"/>
          <w:b/>
          <w:bCs/>
          <w:iCs/>
          <w:sz w:val="28"/>
          <w:szCs w:val="28"/>
          <w:lang w:eastAsia="ko-KR"/>
        </w:rPr>
        <w:t>ulti-tier Networks</w:t>
      </w:r>
      <w:bookmarkEnd w:id="8"/>
    </w:p>
    <w:p w14:paraId="2F5A9C84" w14:textId="77777777" w:rsidR="00DB556D" w:rsidRDefault="00DB556D" w:rsidP="00DB556D">
      <w:pPr>
        <w:pStyle w:val="ae"/>
        <w:spacing w:before="2" w:after="2"/>
        <w:rPr>
          <w:rFonts w:ascii="TimesNewRomanPS" w:hAnsi="TimesNewRomanPS"/>
          <w:b/>
          <w:bCs/>
          <w:sz w:val="24"/>
          <w:szCs w:val="24"/>
        </w:rPr>
      </w:pPr>
    </w:p>
    <w:p w14:paraId="4233440D" w14:textId="77777777" w:rsidR="00DB556D" w:rsidRDefault="00DB556D" w:rsidP="00DB556D">
      <w:pPr>
        <w:pStyle w:val="ae"/>
        <w:spacing w:before="2" w:after="2"/>
        <w:ind w:left="-72"/>
      </w:pPr>
      <w:r>
        <w:rPr>
          <w:rFonts w:ascii="TimesNewRomanPS" w:hAnsi="TimesNewRomanPS"/>
          <w:b/>
          <w:bCs/>
          <w:sz w:val="24"/>
          <w:szCs w:val="24"/>
        </w:rPr>
        <w:t xml:space="preserve">1 Broad Market Potential </w:t>
      </w:r>
    </w:p>
    <w:p w14:paraId="43C6873B" w14:textId="77777777" w:rsidR="00DB556D" w:rsidRDefault="00DB556D" w:rsidP="00DB556D">
      <w:pPr>
        <w:pStyle w:val="ae"/>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323EBA7A" w14:textId="77777777" w:rsidR="00DB556D" w:rsidRDefault="00DB556D" w:rsidP="00DB556D">
      <w:pPr>
        <w:pStyle w:val="ae"/>
        <w:spacing w:before="2" w:after="2"/>
        <w:ind w:firstLine="720"/>
        <w:rPr>
          <w:rFonts w:ascii="Times New Roman" w:hAnsi="Times New Roman"/>
          <w:sz w:val="24"/>
          <w:szCs w:val="24"/>
        </w:rPr>
      </w:pPr>
      <w:r>
        <w:rPr>
          <w:rFonts w:ascii="Times New Roman" w:hAnsi="Times New Roman"/>
          <w:sz w:val="24"/>
          <w:szCs w:val="24"/>
        </w:rPr>
        <w:t>(a) Broad sets of applicability.</w:t>
      </w:r>
    </w:p>
    <w:p w14:paraId="2B849E35" w14:textId="77777777" w:rsidR="00DB556D" w:rsidRDefault="00DB556D" w:rsidP="00DB556D">
      <w:pPr>
        <w:pStyle w:val="ae"/>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19B62076" w14:textId="77777777" w:rsidR="00DB556D" w:rsidRDefault="00DB556D" w:rsidP="00DB556D">
      <w:pPr>
        <w:pStyle w:val="ae"/>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7B081419" w14:textId="77777777" w:rsidR="00DB556D" w:rsidRDefault="00DB556D" w:rsidP="00DB556D">
      <w:pPr>
        <w:pStyle w:val="ae"/>
        <w:spacing w:before="2" w:after="2"/>
        <w:ind w:firstLine="720"/>
        <w:rPr>
          <w:rFonts w:ascii="Times New Roman" w:hAnsi="Times New Roman"/>
          <w:sz w:val="24"/>
          <w:szCs w:val="24"/>
        </w:rPr>
      </w:pPr>
    </w:p>
    <w:p w14:paraId="7FF7FCFD" w14:textId="4E01870E" w:rsidR="00DB556D" w:rsidRPr="00FD2FA6" w:rsidRDefault="00DB556D" w:rsidP="00DB556D">
      <w:pPr>
        <w:pStyle w:val="ae"/>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9" w:name="OLE_LINK33"/>
      <w:r>
        <w:rPr>
          <w:rFonts w:ascii="Times New Roman" w:hAnsi="Times New Roman" w:hint="eastAsia"/>
          <w:color w:val="0000FF"/>
          <w:sz w:val="24"/>
          <w:szCs w:val="24"/>
          <w:lang w:eastAsia="ko-KR"/>
        </w:rPr>
        <w:t xml:space="preserve">standard will be </w:t>
      </w:r>
      <w:bookmarkEnd w:id="9"/>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gramStart"/>
      <w:r w:rsidRPr="00C8500E">
        <w:rPr>
          <w:rFonts w:ascii="Times New Roman" w:hAnsi="Times New Roman"/>
          <w:color w:val="0000FF"/>
          <w:sz w:val="24"/>
          <w:szCs w:val="24"/>
        </w:rPr>
        <w:t>Std</w:t>
      </w:r>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14:paraId="67B16421" w14:textId="77777777" w:rsidR="00DB556D" w:rsidRPr="00FD2FA6" w:rsidRDefault="00DB556D" w:rsidP="00DB556D">
      <w:pPr>
        <w:pStyle w:val="ae"/>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sidR="00D61BCE">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sidR="00D61BCE">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1B5B2753" w14:textId="4943CC4F" w:rsidR="00DB556D" w:rsidRDefault="00DB556D" w:rsidP="00DB556D">
      <w:pPr>
        <w:pStyle w:val="ae"/>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sidR="00C65523">
        <w:rPr>
          <w:rFonts w:ascii="Times New Roman" w:hAnsi="Times New Roman"/>
          <w:color w:val="0000FF"/>
          <w:sz w:val="24"/>
          <w:szCs w:val="24"/>
        </w:rPr>
        <w:t>In this amendment, the primary cost impact would fall on the base station since this amendment addresses base station operation.</w:t>
      </w:r>
      <w:bookmarkStart w:id="10" w:name="OLE_LINK40"/>
    </w:p>
    <w:bookmarkEnd w:id="10"/>
    <w:p w14:paraId="13004CC2" w14:textId="77777777" w:rsidR="00DB556D" w:rsidRPr="00EC243D" w:rsidRDefault="00DB556D" w:rsidP="00DB556D">
      <w:pPr>
        <w:pStyle w:val="ae"/>
        <w:spacing w:before="2" w:after="2"/>
        <w:rPr>
          <w:rFonts w:ascii="Times New Roman" w:hAnsi="Times New Roman"/>
          <w:sz w:val="24"/>
          <w:szCs w:val="24"/>
          <w:lang w:eastAsia="ko-KR"/>
        </w:rPr>
      </w:pPr>
    </w:p>
    <w:p w14:paraId="0D8D6B66" w14:textId="77777777" w:rsidR="00DB556D" w:rsidRDefault="00DB556D" w:rsidP="00DB556D">
      <w:pPr>
        <w:pStyle w:val="ae"/>
        <w:spacing w:before="2" w:after="2"/>
        <w:ind w:left="-72"/>
      </w:pPr>
      <w:proofErr w:type="gramStart"/>
      <w:r>
        <w:rPr>
          <w:rFonts w:ascii="TimesNewRomanPS" w:hAnsi="TimesNewRomanPS"/>
          <w:b/>
          <w:bCs/>
          <w:sz w:val="24"/>
          <w:szCs w:val="24"/>
        </w:rPr>
        <w:t>2 Compatibility</w:t>
      </w:r>
      <w:proofErr w:type="gramEnd"/>
      <w:r>
        <w:rPr>
          <w:rFonts w:ascii="TimesNewRomanPS" w:hAnsi="TimesNewRomanPS"/>
          <w:b/>
          <w:bCs/>
          <w:sz w:val="24"/>
          <w:szCs w:val="24"/>
        </w:rPr>
        <w:t xml:space="preserve"> </w:t>
      </w:r>
    </w:p>
    <w:p w14:paraId="055DCF05" w14:textId="77777777" w:rsidR="00DB556D" w:rsidRDefault="00DB556D" w:rsidP="00DB556D">
      <w:pPr>
        <w:pStyle w:val="ae"/>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gramStart"/>
      <w:r w:rsidRPr="000E0197">
        <w:rPr>
          <w:rFonts w:ascii="Times New Roman" w:hAnsi="Times New Roman"/>
          <w:sz w:val="24"/>
          <w:szCs w:val="24"/>
        </w:rPr>
        <w:t>Std</w:t>
      </w:r>
      <w:proofErr w:type="gramEnd"/>
      <w:r w:rsidRPr="000E0197">
        <w:rPr>
          <w:rFonts w:ascii="Times New Roman" w:hAnsi="Times New Roman"/>
          <w:sz w:val="24"/>
          <w:szCs w:val="24"/>
        </w:rPr>
        <w:t xml:space="preserve"> 802, IEEE Std 802.1D, and IEEE Std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7ADBB7AC" w14:textId="77777777" w:rsidR="009B1880" w:rsidRPr="009D264C" w:rsidRDefault="00DB556D" w:rsidP="009D264C">
      <w:pPr>
        <w:pStyle w:val="ae"/>
        <w:numPr>
          <w:ilvl w:val="0"/>
          <w:numId w:val="19"/>
          <w:numberingChange w:id="11" w:author="Roger Marks" w:date="2012-05-16T13:25:00Z" w:original="(%1:1:4:)"/>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12" w:name="OLE_LINK34"/>
      <w:r w:rsidRPr="000E0197">
        <w:rPr>
          <w:rFonts w:ascii="Times New Roman" w:hAnsi="Times New Roman"/>
          <w:sz w:val="24"/>
          <w:szCs w:val="24"/>
        </w:rPr>
        <w:t xml:space="preserve">mandate that the standard will comply with IEEE </w:t>
      </w:r>
      <w:proofErr w:type="gramStart"/>
      <w:r w:rsidRPr="000E0197">
        <w:rPr>
          <w:rFonts w:ascii="Times New Roman" w:hAnsi="Times New Roman"/>
          <w:sz w:val="24"/>
          <w:szCs w:val="24"/>
        </w:rPr>
        <w:t>Std</w:t>
      </w:r>
      <w:proofErr w:type="gramEnd"/>
      <w:r w:rsidRPr="000E0197">
        <w:rPr>
          <w:rFonts w:ascii="Times New Roman" w:hAnsi="Times New Roman"/>
          <w:sz w:val="24"/>
          <w:szCs w:val="24"/>
        </w:rPr>
        <w:t xml:space="preserve"> 802, IEEE Std 802.1D, and IEEE Std 802.1Q? </w:t>
      </w:r>
    </w:p>
    <w:p w14:paraId="5A223EEA" w14:textId="77777777" w:rsidR="00DB556D" w:rsidRDefault="00DB556D" w:rsidP="00DB556D">
      <w:pPr>
        <w:pStyle w:val="ae"/>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12"/>
    <w:p w14:paraId="6ED4738B" w14:textId="7EB03F0A" w:rsidR="00DB556D" w:rsidRPr="00353DA0" w:rsidRDefault="009D264C" w:rsidP="006F528D">
      <w:pPr>
        <w:pStyle w:val="ae"/>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w:t>
      </w:r>
      <w:proofErr w:type="gramStart"/>
      <w:r w:rsidRPr="00353DA0">
        <w:rPr>
          <w:rFonts w:ascii="Times New Roman" w:hAnsi="Times New Roman"/>
          <w:color w:val="0000FF"/>
          <w:sz w:val="24"/>
          <w:szCs w:val="24"/>
        </w:rPr>
        <w:t>Std</w:t>
      </w:r>
      <w:proofErr w:type="gramEnd"/>
      <w:r w:rsidRPr="00353DA0">
        <w:rPr>
          <w:rFonts w:ascii="Times New Roman" w:hAnsi="Times New Roman"/>
          <w:color w:val="0000FF"/>
          <w:sz w:val="24"/>
          <w:szCs w:val="24"/>
        </w:rPr>
        <w:t xml:space="preserve"> 802, IEEE Std 802.1D, and IEEE Std 802.1Q. </w:t>
      </w:r>
    </w:p>
    <w:p w14:paraId="676181D9" w14:textId="77777777" w:rsidR="00DB556D" w:rsidRPr="00347E6E" w:rsidRDefault="00DB556D" w:rsidP="00DB556D">
      <w:pPr>
        <w:pStyle w:val="ae"/>
        <w:spacing w:before="2" w:after="2"/>
        <w:rPr>
          <w:rFonts w:ascii="Times New Roman" w:hAnsi="Times New Roman"/>
          <w:color w:val="0000FF"/>
          <w:sz w:val="24"/>
          <w:szCs w:val="24"/>
        </w:rPr>
      </w:pPr>
    </w:p>
    <w:p w14:paraId="22BF4078" w14:textId="77777777" w:rsidR="00DB556D" w:rsidRDefault="00DB556D" w:rsidP="00DB556D">
      <w:pPr>
        <w:pStyle w:val="ae"/>
        <w:spacing w:before="2" w:after="2"/>
      </w:pPr>
    </w:p>
    <w:p w14:paraId="1E18FEE2" w14:textId="77777777" w:rsidR="00DB556D" w:rsidRDefault="00DB556D" w:rsidP="00DB556D">
      <w:pPr>
        <w:pStyle w:val="ae"/>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3FF6DBEC" w14:textId="77777777" w:rsidR="00DB556D" w:rsidRDefault="00DB556D" w:rsidP="00DB556D">
      <w:pPr>
        <w:pStyle w:val="ae"/>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7C5FD2EF" w14:textId="77777777" w:rsidR="00DB556D" w:rsidRDefault="00DB556D" w:rsidP="00DB556D">
      <w:pPr>
        <w:pStyle w:val="ae"/>
        <w:spacing w:before="2" w:after="2"/>
        <w:ind w:left="-72"/>
      </w:pPr>
      <w:proofErr w:type="gramStart"/>
      <w:r>
        <w:rPr>
          <w:rFonts w:ascii="Times New Roman" w:hAnsi="Times New Roman"/>
          <w:sz w:val="24"/>
          <w:szCs w:val="24"/>
        </w:rPr>
        <w:t xml:space="preserve">Substantially different from other </w:t>
      </w:r>
      <w:bookmarkStart w:id="13" w:name="OLE_LINK36"/>
      <w:r>
        <w:rPr>
          <w:rFonts w:ascii="Times New Roman" w:hAnsi="Times New Roman"/>
          <w:sz w:val="24"/>
          <w:szCs w:val="24"/>
        </w:rPr>
        <w:t>IEEE 802 LMSC standards</w:t>
      </w:r>
      <w:bookmarkEnd w:id="13"/>
      <w:r>
        <w:rPr>
          <w:rFonts w:ascii="Times New Roman" w:hAnsi="Times New Roman"/>
          <w:sz w:val="24"/>
          <w:szCs w:val="24"/>
        </w:rPr>
        <w:t>.</w:t>
      </w:r>
      <w:proofErr w:type="gramEnd"/>
      <w:r>
        <w:rPr>
          <w:rFonts w:ascii="Times New Roman" w:hAnsi="Times New Roman"/>
          <w:sz w:val="24"/>
          <w:szCs w:val="24"/>
        </w:rPr>
        <w:t xml:space="preserve"> </w:t>
      </w:r>
    </w:p>
    <w:p w14:paraId="032C11BD" w14:textId="77777777" w:rsidR="00DB556D" w:rsidRPr="008F24E8" w:rsidRDefault="00DB556D" w:rsidP="00DB556D">
      <w:pPr>
        <w:pStyle w:val="ae"/>
        <w:spacing w:before="2" w:after="2"/>
        <w:ind w:left="-72" w:firstLine="792"/>
      </w:pPr>
      <w:r>
        <w:rPr>
          <w:rFonts w:ascii="Times New Roman" w:hAnsi="Times New Roman"/>
          <w:sz w:val="24"/>
          <w:szCs w:val="24"/>
        </w:rPr>
        <w:t xml:space="preserve">(a) One unique solution per problem (not two solutions to a problem). </w:t>
      </w:r>
    </w:p>
    <w:p w14:paraId="4CB13D53" w14:textId="77777777" w:rsidR="00DB556D" w:rsidRDefault="00DB556D" w:rsidP="00DB556D">
      <w:pPr>
        <w:pStyle w:val="ae"/>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468A85CD" w14:textId="77777777" w:rsidR="00DB556D" w:rsidRDefault="00DB556D" w:rsidP="00DB556D">
      <w:pPr>
        <w:pStyle w:val="ae"/>
        <w:spacing w:before="2" w:after="2"/>
        <w:ind w:left="-72" w:firstLine="792"/>
        <w:rPr>
          <w:rFonts w:ascii="Times New Roman" w:hAnsi="Times New Roman"/>
          <w:sz w:val="24"/>
          <w:szCs w:val="24"/>
        </w:rPr>
      </w:pPr>
    </w:p>
    <w:p w14:paraId="4B3BE27D" w14:textId="4A6F4E9B" w:rsidR="00DB556D" w:rsidRDefault="00DB556D" w:rsidP="00DB556D">
      <w:pPr>
        <w:pStyle w:val="ae"/>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sidR="00D77E37">
        <w:rPr>
          <w:rFonts w:ascii="Times New Roman" w:hAnsi="Times New Roman"/>
          <w:color w:val="0000FF"/>
          <w:sz w:val="24"/>
          <w:szCs w:val="24"/>
          <w:lang w:eastAsia="ko-KR"/>
        </w:rPr>
        <w:t>access</w:t>
      </w:r>
      <w:r w:rsidR="00D77E37">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clearly distinct in terms of what’s provided in other standards because it requires </w:t>
      </w:r>
      <w:r w:rsidR="00D77E37">
        <w:rPr>
          <w:rFonts w:ascii="Times New Roman" w:hAnsi="Times New Roman" w:hint="eastAsia"/>
          <w:color w:val="0000FF"/>
          <w:sz w:val="24"/>
          <w:szCs w:val="24"/>
          <w:lang w:eastAsia="ko-KR"/>
        </w:rPr>
        <w:t xml:space="preserve">tight </w:t>
      </w:r>
      <w:r>
        <w:rPr>
          <w:rFonts w:ascii="Times New Roman" w:hAnsi="Times New Roman" w:hint="eastAsia"/>
          <w:color w:val="0000FF"/>
          <w:sz w:val="24"/>
          <w:szCs w:val="24"/>
          <w:lang w:eastAsia="ko-KR"/>
        </w:rPr>
        <w:t xml:space="preserve">cooperation </w:t>
      </w:r>
      <w:r w:rsidR="00D77E37">
        <w:rPr>
          <w:rFonts w:ascii="Times New Roman" w:hAnsi="Times New Roman"/>
          <w:color w:val="0000FF"/>
          <w:sz w:val="24"/>
          <w:szCs w:val="24"/>
          <w:lang w:eastAsia="ko-KR"/>
        </w:rPr>
        <w:t xml:space="preserve">among base stations </w:t>
      </w:r>
      <w:r>
        <w:rPr>
          <w:rFonts w:ascii="Times New Roman" w:hAnsi="Times New Roman" w:hint="eastAsia"/>
          <w:color w:val="0000FF"/>
          <w:sz w:val="24"/>
          <w:szCs w:val="24"/>
          <w:lang w:eastAsia="ko-KR"/>
        </w:rPr>
        <w:t>to provide enhanced interference mit</w:t>
      </w:r>
      <w:r w:rsidR="00D77E37">
        <w:rPr>
          <w:rFonts w:ascii="Times New Roman" w:hAnsi="Times New Roman" w:hint="eastAsia"/>
          <w:color w:val="0000FF"/>
          <w:sz w:val="24"/>
          <w:szCs w:val="24"/>
          <w:lang w:eastAsia="ko-KR"/>
        </w:rPr>
        <w:t>igation, mobility management</w:t>
      </w:r>
      <w:r w:rsidR="00067908">
        <w:rPr>
          <w:rFonts w:ascii="Times New Roman" w:hAnsi="Times New Roman"/>
          <w:color w:val="0000FF"/>
          <w:sz w:val="24"/>
          <w:szCs w:val="24"/>
          <w:lang w:eastAsia="ko-KR"/>
        </w:rPr>
        <w:t xml:space="preserve"> and </w:t>
      </w:r>
      <w:r w:rsidR="00D77E37">
        <w:rPr>
          <w:rFonts w:ascii="Times New Roman" w:hAnsi="Times New Roman" w:hint="eastAsia"/>
          <w:color w:val="0000FF"/>
          <w:sz w:val="24"/>
          <w:szCs w:val="24"/>
          <w:lang w:eastAsia="ko-KR"/>
        </w:rPr>
        <w:t>base station power management.</w:t>
      </w:r>
    </w:p>
    <w:p w14:paraId="536CA728" w14:textId="77777777" w:rsidR="00DB556D" w:rsidRPr="00353DA0" w:rsidRDefault="00DB556D" w:rsidP="00DB556D">
      <w:pPr>
        <w:pStyle w:val="ae"/>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0A5589E5" w14:textId="77777777" w:rsidR="00DB556D" w:rsidRPr="005F5C6C" w:rsidRDefault="00DB556D" w:rsidP="00DB556D">
      <w:pPr>
        <w:pStyle w:val="ae"/>
        <w:spacing w:before="2" w:after="2"/>
        <w:rPr>
          <w:rFonts w:ascii="Times New Roman" w:hAnsi="Times New Roman"/>
          <w:color w:val="0000FF"/>
          <w:sz w:val="24"/>
          <w:szCs w:val="24"/>
        </w:rPr>
      </w:pPr>
    </w:p>
    <w:p w14:paraId="0E97B9F0" w14:textId="77777777" w:rsidR="00DB556D" w:rsidRDefault="00DB556D" w:rsidP="00DB556D">
      <w:pPr>
        <w:pStyle w:val="ae"/>
        <w:spacing w:before="2" w:after="2"/>
        <w:ind w:left="-72"/>
      </w:pPr>
      <w:proofErr w:type="gramStart"/>
      <w:r>
        <w:rPr>
          <w:rFonts w:ascii="TimesNewRomanPS" w:hAnsi="TimesNewRomanPS"/>
          <w:b/>
          <w:bCs/>
          <w:sz w:val="24"/>
          <w:szCs w:val="24"/>
        </w:rPr>
        <w:t>4 Technical Feasibility</w:t>
      </w:r>
      <w:proofErr w:type="gramEnd"/>
      <w:r>
        <w:rPr>
          <w:rFonts w:ascii="TimesNewRomanPS" w:hAnsi="TimesNewRomanPS"/>
          <w:b/>
          <w:bCs/>
          <w:sz w:val="24"/>
          <w:szCs w:val="24"/>
        </w:rPr>
        <w:t xml:space="preserve"> </w:t>
      </w:r>
    </w:p>
    <w:p w14:paraId="6DC4D1F3" w14:textId="77777777" w:rsidR="00DB556D" w:rsidRDefault="00DB556D" w:rsidP="00DB556D">
      <w:pPr>
        <w:pStyle w:val="ae"/>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32B74619" w14:textId="77777777" w:rsidR="00DB556D" w:rsidRDefault="00DB556D" w:rsidP="00DB556D">
      <w:pPr>
        <w:pStyle w:val="ae"/>
        <w:spacing w:before="2" w:after="2"/>
        <w:ind w:left="-72"/>
      </w:pPr>
    </w:p>
    <w:p w14:paraId="3C08F96F" w14:textId="77777777" w:rsidR="00DB556D" w:rsidRDefault="00DB556D" w:rsidP="00DB556D">
      <w:pPr>
        <w:pStyle w:val="ae"/>
        <w:spacing w:before="2" w:after="2"/>
        <w:ind w:left="-72"/>
      </w:pPr>
      <w:r>
        <w:rPr>
          <w:rFonts w:ascii="Times New Roman" w:hAnsi="Times New Roman"/>
          <w:sz w:val="24"/>
          <w:szCs w:val="24"/>
        </w:rPr>
        <w:t xml:space="preserve">(a) Demonstrated system feasibility. </w:t>
      </w:r>
    </w:p>
    <w:p w14:paraId="3F55F4AF" w14:textId="77777777" w:rsidR="00DB556D" w:rsidRDefault="00DB556D" w:rsidP="00DB556D">
      <w:pPr>
        <w:pStyle w:val="ae"/>
        <w:spacing w:before="2" w:after="2"/>
        <w:ind w:left="-72"/>
        <w:rPr>
          <w:rFonts w:ascii="Times New Roman" w:hAnsi="Times New Roman"/>
          <w:b/>
          <w:sz w:val="24"/>
          <w:szCs w:val="24"/>
          <w:lang w:eastAsia="ko-KR"/>
        </w:rPr>
      </w:pPr>
    </w:p>
    <w:p w14:paraId="5F98C3DA" w14:textId="117143FC" w:rsidR="00EB1BDC" w:rsidRPr="009E3890" w:rsidRDefault="00EB1BDC" w:rsidP="009E3890">
      <w:pPr>
        <w:pStyle w:val="ae"/>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lastRenderedPageBreak/>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sidR="00266810">
        <w:rPr>
          <w:rFonts w:ascii="Times New Roman" w:hAnsi="Times New Roman" w:hint="eastAsia"/>
          <w:color w:val="0000FF"/>
          <w:sz w:val="24"/>
          <w:szCs w:val="24"/>
          <w:lang w:eastAsia="ko-KR"/>
        </w:rPr>
        <w:t>study report on multi-tier networks (</w:t>
      </w:r>
      <w:hyperlink r:id="rId21" w:history="1">
        <w:r w:rsidR="00A14DFB" w:rsidRPr="00A14DFB">
          <w:rPr>
            <w:rStyle w:val="ad"/>
            <w:rFonts w:ascii="Times New Roman" w:hAnsi="Times New Roman"/>
            <w:sz w:val="24"/>
            <w:szCs w:val="24"/>
            <w:lang w:eastAsia="ko-KR"/>
          </w:rPr>
          <w:t>IEEE 802.</w:t>
        </w:r>
        <w:r w:rsidR="00266810" w:rsidRPr="00A14DFB">
          <w:rPr>
            <w:rStyle w:val="ad"/>
            <w:rFonts w:ascii="Times New Roman" w:hAnsi="Times New Roman" w:hint="eastAsia"/>
            <w:sz w:val="24"/>
            <w:szCs w:val="24"/>
            <w:lang w:eastAsia="ko-KR"/>
          </w:rPr>
          <w:t>1</w:t>
        </w:r>
        <w:r w:rsidR="00D77E37" w:rsidRPr="00A14DFB">
          <w:rPr>
            <w:rStyle w:val="ad"/>
            <w:rFonts w:ascii="Times New Roman" w:hAnsi="Times New Roman" w:hint="eastAsia"/>
            <w:sz w:val="24"/>
            <w:szCs w:val="24"/>
            <w:lang w:eastAsia="ko-KR"/>
          </w:rPr>
          <w:t>6-12-0136-00-Gdoc</w:t>
        </w:r>
      </w:hyperlink>
      <w:r w:rsidR="00D77E37">
        <w:rPr>
          <w:rFonts w:ascii="Times New Roman" w:hAnsi="Times New Roman" w:hint="eastAsia"/>
          <w:color w:val="0000FF"/>
          <w:sz w:val="24"/>
          <w:szCs w:val="24"/>
          <w:lang w:eastAsia="ko-KR"/>
        </w:rPr>
        <w:t>) is</w:t>
      </w:r>
      <w:r w:rsidR="00067908">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14:paraId="029E59B7" w14:textId="77777777" w:rsidR="00DB556D" w:rsidRDefault="00DB556D" w:rsidP="00DB556D">
      <w:pPr>
        <w:pStyle w:val="ae"/>
        <w:spacing w:before="2" w:after="2"/>
        <w:ind w:left="-72"/>
        <w:rPr>
          <w:rFonts w:ascii="Times New Roman" w:hAnsi="Times New Roman"/>
          <w:b/>
          <w:sz w:val="24"/>
          <w:szCs w:val="24"/>
        </w:rPr>
      </w:pPr>
    </w:p>
    <w:p w14:paraId="0FE47AF4" w14:textId="77777777" w:rsidR="00DB556D" w:rsidRDefault="00DB556D" w:rsidP="00DB556D">
      <w:pPr>
        <w:pStyle w:val="ae"/>
        <w:spacing w:before="2" w:after="2"/>
        <w:ind w:left="-72"/>
      </w:pPr>
      <w:r>
        <w:rPr>
          <w:rFonts w:ascii="Times New Roman" w:hAnsi="Times New Roman"/>
          <w:sz w:val="24"/>
          <w:szCs w:val="24"/>
        </w:rPr>
        <w:t xml:space="preserve">(b) Proven technology, reasonable testing. </w:t>
      </w:r>
    </w:p>
    <w:p w14:paraId="4B4DA255" w14:textId="77777777" w:rsidR="00DB556D" w:rsidRDefault="00DB556D" w:rsidP="00DB556D">
      <w:pPr>
        <w:pStyle w:val="ae"/>
        <w:spacing w:before="2" w:after="2"/>
        <w:rPr>
          <w:rFonts w:ascii="Times New Roman" w:hAnsi="Times New Roman"/>
          <w:color w:val="0000FF"/>
          <w:sz w:val="24"/>
          <w:szCs w:val="24"/>
          <w:lang w:eastAsia="ko-KR"/>
        </w:rPr>
      </w:pPr>
      <w:bookmarkStart w:id="14" w:name="OLE_LINK46"/>
    </w:p>
    <w:p w14:paraId="7C59707D" w14:textId="4149E3C1" w:rsidR="00DB556D" w:rsidRPr="00C8500E" w:rsidRDefault="00DB556D" w:rsidP="00DB556D">
      <w:pPr>
        <w:pStyle w:val="ae"/>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gramStart"/>
      <w:r w:rsidRPr="00C8500E">
        <w:rPr>
          <w:rFonts w:ascii="Times New Roman" w:hAnsi="Times New Roman"/>
          <w:color w:val="0000FF"/>
          <w:sz w:val="24"/>
          <w:szCs w:val="24"/>
        </w:rPr>
        <w:t>Std</w:t>
      </w:r>
      <w:proofErr w:type="gramEnd"/>
      <w:r w:rsidRPr="00C8500E">
        <w:rPr>
          <w:rFonts w:ascii="Times New Roman" w:hAnsi="Times New Roman"/>
          <w:color w:val="0000FF"/>
          <w:sz w:val="24"/>
          <w:szCs w:val="24"/>
        </w:rPr>
        <w:t xml:space="preserve"> 802.16 based systems have been deployed in the marketplace worldwide</w:t>
      </w:r>
    </w:p>
    <w:bookmarkEnd w:id="14"/>
    <w:p w14:paraId="0E3D74E8" w14:textId="77777777" w:rsidR="00DB556D" w:rsidRDefault="00DB556D" w:rsidP="00DB556D">
      <w:pPr>
        <w:pStyle w:val="ae"/>
        <w:spacing w:before="2" w:after="2"/>
        <w:ind w:left="-72"/>
        <w:rPr>
          <w:rFonts w:ascii="Times New Roman" w:hAnsi="Times New Roman"/>
          <w:sz w:val="24"/>
          <w:szCs w:val="24"/>
        </w:rPr>
      </w:pPr>
    </w:p>
    <w:p w14:paraId="66BAA7BE" w14:textId="77777777" w:rsidR="00DB556D" w:rsidRDefault="00DB556D" w:rsidP="00DB556D">
      <w:pPr>
        <w:pStyle w:val="ae"/>
        <w:spacing w:before="2" w:after="2"/>
        <w:ind w:left="-72"/>
      </w:pPr>
      <w:r>
        <w:rPr>
          <w:rFonts w:ascii="Times New Roman" w:hAnsi="Times New Roman"/>
          <w:sz w:val="24"/>
          <w:szCs w:val="24"/>
        </w:rPr>
        <w:t xml:space="preserve">(c) Confidence in reliability. </w:t>
      </w:r>
    </w:p>
    <w:p w14:paraId="21C21E75" w14:textId="77777777" w:rsidR="00DB556D" w:rsidRDefault="00DB556D" w:rsidP="00DB556D">
      <w:pPr>
        <w:pStyle w:val="ae"/>
        <w:spacing w:before="2" w:after="2"/>
        <w:ind w:left="-72"/>
      </w:pPr>
    </w:p>
    <w:p w14:paraId="2F1740B4" w14:textId="4AB32859" w:rsidR="00DB556D" w:rsidRPr="00C8500E" w:rsidRDefault="00DB556D" w:rsidP="00DB556D">
      <w:pPr>
        <w:pStyle w:val="ae"/>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gramStart"/>
      <w:r w:rsidRPr="00C8500E">
        <w:rPr>
          <w:rFonts w:ascii="Times New Roman" w:hAnsi="Times New Roman"/>
          <w:color w:val="0000FF"/>
          <w:sz w:val="24"/>
          <w:szCs w:val="24"/>
        </w:rPr>
        <w:t>Std</w:t>
      </w:r>
      <w:proofErr w:type="gramEnd"/>
      <w:r w:rsidRPr="00C8500E">
        <w:rPr>
          <w:rFonts w:ascii="Times New Roman" w:hAnsi="Times New Roman"/>
          <w:color w:val="0000FF"/>
          <w:sz w:val="24"/>
          <w:szCs w:val="24"/>
        </w:rPr>
        <w:t xml:space="preserve"> 802.16 based systems in the marketplace worldwide. This amendment 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r w:rsidRPr="00C8500E">
        <w:rPr>
          <w:rFonts w:ascii="Times New Roman" w:hAnsi="Times New Roman"/>
          <w:color w:val="0000FF"/>
          <w:sz w:val="24"/>
          <w:szCs w:val="24"/>
        </w:rPr>
        <w:t xml:space="preserve"> on those features and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2A19F6D5" w14:textId="77777777" w:rsidR="00DB556D" w:rsidRPr="00867018" w:rsidRDefault="00DB556D" w:rsidP="00DB556D">
      <w:pPr>
        <w:pStyle w:val="ae"/>
        <w:spacing w:before="2" w:after="2"/>
        <w:ind w:left="-72"/>
      </w:pPr>
    </w:p>
    <w:p w14:paraId="411F211F" w14:textId="77777777" w:rsidR="00DB556D" w:rsidRPr="008F24E8" w:rsidRDefault="00DB556D" w:rsidP="00DB556D">
      <w:pPr>
        <w:pStyle w:val="ae"/>
        <w:spacing w:before="2" w:after="2"/>
        <w:ind w:left="-72" w:firstLine="792"/>
        <w:rPr>
          <w:rFonts w:ascii="Times New Roman" w:hAnsi="Times New Roman"/>
          <w:sz w:val="24"/>
          <w:szCs w:val="24"/>
        </w:rPr>
      </w:pPr>
    </w:p>
    <w:p w14:paraId="624670A3" w14:textId="77777777" w:rsidR="00DB556D" w:rsidRDefault="00DB556D" w:rsidP="00DB556D">
      <w:pPr>
        <w:pStyle w:val="ae"/>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435BF6E7" w14:textId="77777777" w:rsidR="00DB556D" w:rsidRDefault="00DB556D" w:rsidP="00DB556D">
      <w:pPr>
        <w:pStyle w:val="ae"/>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15" w:name="OLE_LINK37"/>
      <w:r>
        <w:rPr>
          <w:rFonts w:ascii="Times New Roman" w:hAnsi="Times New Roman"/>
          <w:sz w:val="24"/>
          <w:szCs w:val="24"/>
        </w:rPr>
        <w:t>Coexistence Assurance (CA) document unless it is not applicable</w:t>
      </w:r>
      <w:bookmarkEnd w:id="15"/>
      <w:r>
        <w:rPr>
          <w:rFonts w:ascii="Times New Roman" w:hAnsi="Times New Roman"/>
          <w:sz w:val="24"/>
          <w:szCs w:val="24"/>
        </w:rPr>
        <w:t xml:space="preserve">. </w:t>
      </w:r>
    </w:p>
    <w:p w14:paraId="3A1BE604" w14:textId="77777777" w:rsidR="00DB556D" w:rsidRDefault="00DB556D" w:rsidP="00DB556D">
      <w:pPr>
        <w:pStyle w:val="ae"/>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5B540915" w14:textId="77777777" w:rsidR="00DB556D" w:rsidRDefault="00DB556D" w:rsidP="00DB556D">
      <w:pPr>
        <w:pStyle w:val="ae"/>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41ED5E78" w14:textId="77777777" w:rsidR="00DB556D" w:rsidRDefault="00DB556D" w:rsidP="00DB556D">
      <w:pPr>
        <w:pStyle w:val="ae"/>
        <w:spacing w:before="2" w:after="2"/>
        <w:ind w:left="720"/>
        <w:rPr>
          <w:rFonts w:ascii="Times New Roman" w:hAnsi="Times New Roman"/>
          <w:sz w:val="24"/>
          <w:szCs w:val="24"/>
        </w:rPr>
      </w:pPr>
    </w:p>
    <w:p w14:paraId="4A4DF464" w14:textId="77777777" w:rsidR="00DB556D" w:rsidRPr="00353DA0" w:rsidRDefault="00DB556D" w:rsidP="00DB556D">
      <w:pPr>
        <w:pStyle w:val="ae"/>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2BA56F27" w14:textId="77777777" w:rsidR="00DB556D" w:rsidRDefault="00DB556D" w:rsidP="00DB556D">
      <w:pPr>
        <w:pStyle w:val="ae"/>
        <w:spacing w:before="2" w:after="2"/>
        <w:ind w:left="720"/>
        <w:rPr>
          <w:rFonts w:ascii="TimesNewRomanPS" w:hAnsi="TimesNewRomanPS"/>
          <w:b/>
          <w:bCs/>
          <w:sz w:val="24"/>
          <w:szCs w:val="24"/>
        </w:rPr>
      </w:pPr>
    </w:p>
    <w:p w14:paraId="04A6084F" w14:textId="77777777" w:rsidR="00DB556D" w:rsidRDefault="00DB556D" w:rsidP="00DB556D">
      <w:pPr>
        <w:pStyle w:val="ae"/>
        <w:spacing w:before="2" w:after="2"/>
        <w:ind w:left="-72"/>
        <w:rPr>
          <w:rFonts w:ascii="SymbolMT" w:hAnsi="SymbolMT"/>
          <w:sz w:val="24"/>
          <w:szCs w:val="24"/>
        </w:rPr>
      </w:pPr>
      <w:proofErr w:type="gramStart"/>
      <w:r>
        <w:rPr>
          <w:rFonts w:ascii="TimesNewRomanPS" w:hAnsi="TimesNewRomanPS"/>
          <w:b/>
          <w:bCs/>
          <w:sz w:val="24"/>
          <w:szCs w:val="24"/>
        </w:rPr>
        <w:t>5 Economic Feasibility</w:t>
      </w:r>
      <w:proofErr w:type="gramEnd"/>
      <w:r>
        <w:rPr>
          <w:rFonts w:ascii="TimesNewRomanPS" w:hAnsi="TimesNewRomanPS"/>
          <w:b/>
          <w:bCs/>
          <w:sz w:val="24"/>
          <w:szCs w:val="24"/>
        </w:rPr>
        <w:t xml:space="preserve"> </w:t>
      </w:r>
    </w:p>
    <w:p w14:paraId="709969B5" w14:textId="77777777" w:rsidR="00DB556D" w:rsidRDefault="00DB556D" w:rsidP="00DB556D">
      <w:pPr>
        <w:pStyle w:val="ae"/>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487928A2" w14:textId="77777777" w:rsidR="00DB556D" w:rsidRDefault="00DB556D" w:rsidP="00DB556D">
      <w:pPr>
        <w:pStyle w:val="ae"/>
        <w:spacing w:before="2" w:after="2"/>
        <w:rPr>
          <w:rFonts w:ascii="Times New Roman" w:hAnsi="Times New Roman"/>
          <w:sz w:val="24"/>
          <w:szCs w:val="24"/>
        </w:rPr>
      </w:pPr>
    </w:p>
    <w:p w14:paraId="6B18ADA2" w14:textId="77777777" w:rsidR="00DB556D" w:rsidRDefault="00DB556D" w:rsidP="00DB556D">
      <w:pPr>
        <w:pStyle w:val="ae"/>
        <w:spacing w:before="2" w:after="2"/>
        <w:rPr>
          <w:rFonts w:ascii="Times New Roman" w:hAnsi="Times New Roman"/>
          <w:sz w:val="24"/>
          <w:szCs w:val="24"/>
        </w:rPr>
      </w:pPr>
      <w:r>
        <w:rPr>
          <w:rFonts w:ascii="Times New Roman" w:hAnsi="Times New Roman"/>
          <w:sz w:val="24"/>
          <w:szCs w:val="24"/>
        </w:rPr>
        <w:t>(a) Known cost factors, reliable data.</w:t>
      </w:r>
    </w:p>
    <w:p w14:paraId="2CCA1770" w14:textId="77777777" w:rsidR="00DB556D" w:rsidRDefault="00DB556D" w:rsidP="00DB556D">
      <w:pPr>
        <w:pStyle w:val="ae"/>
        <w:spacing w:before="2" w:after="2"/>
        <w:rPr>
          <w:rFonts w:ascii="Times New Roman" w:hAnsi="Times New Roman"/>
          <w:sz w:val="24"/>
          <w:szCs w:val="24"/>
        </w:rPr>
      </w:pPr>
    </w:p>
    <w:p w14:paraId="5FF1F9A1" w14:textId="561FB1E0" w:rsidR="00DB556D" w:rsidRPr="008449DB" w:rsidRDefault="00DB556D" w:rsidP="00DB556D">
      <w:pPr>
        <w:pStyle w:val="ae"/>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proofErr w:type="gramStart"/>
      <w:r w:rsidRPr="008449DB">
        <w:rPr>
          <w:rFonts w:ascii="Times New Roman" w:hAnsi="Times New Roman"/>
          <w:color w:val="0000FF"/>
          <w:sz w:val="24"/>
          <w:szCs w:val="24"/>
        </w:rPr>
        <w:t>Std</w:t>
      </w:r>
      <w:proofErr w:type="spellEnd"/>
      <w:proofErr w:type="gramEnd"/>
      <w:r w:rsidRPr="008449DB">
        <w:rPr>
          <w:rFonts w:ascii="Times New Roman" w:hAnsi="Times New Roman"/>
          <w:color w:val="0000FF"/>
          <w:sz w:val="24"/>
          <w:szCs w:val="24"/>
        </w:rPr>
        <w:t xml:space="preserve"> 802.16 </w:t>
      </w:r>
      <w:r w:rsidR="008E4664">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the solution is expected to operate in</w:t>
      </w:r>
      <w:r>
        <w:rPr>
          <w:rFonts w:ascii="Times New Roman" w:hAnsi="Times New Roman" w:hint="eastAsia"/>
          <w:color w:val="0000FF"/>
          <w:sz w:val="24"/>
          <w:szCs w:val="24"/>
          <w:lang w:eastAsia="ko-KR"/>
        </w:rPr>
        <w:t xml:space="preserve"> firmware or</w:t>
      </w:r>
      <w:r w:rsidRPr="00240D39">
        <w:rPr>
          <w:rFonts w:ascii="Times New Roman" w:hAnsi="Times New Roman"/>
          <w:color w:val="0000FF"/>
          <w:sz w:val="24"/>
          <w:szCs w:val="24"/>
        </w:rPr>
        <w:t xml:space="preserve"> software</w:t>
      </w:r>
      <w:r w:rsidRPr="008449DB">
        <w:rPr>
          <w:rFonts w:ascii="Times New Roman" w:hAnsi="Times New Roman"/>
          <w:color w:val="0000FF"/>
          <w:sz w:val="24"/>
          <w:szCs w:val="24"/>
        </w:rPr>
        <w:t xml:space="preserve">. </w:t>
      </w:r>
    </w:p>
    <w:p w14:paraId="61027C70" w14:textId="77777777" w:rsidR="00DB556D" w:rsidRDefault="00DB556D" w:rsidP="00DB556D">
      <w:pPr>
        <w:pStyle w:val="ae"/>
        <w:spacing w:before="2" w:after="2"/>
        <w:rPr>
          <w:rFonts w:ascii="Times New Roman" w:hAnsi="Times New Roman"/>
          <w:sz w:val="24"/>
          <w:szCs w:val="24"/>
        </w:rPr>
      </w:pPr>
    </w:p>
    <w:p w14:paraId="376CC48E" w14:textId="77777777" w:rsidR="00DB556D" w:rsidRDefault="00DB556D" w:rsidP="00DB556D">
      <w:pPr>
        <w:pStyle w:val="ae"/>
        <w:spacing w:before="2" w:after="2"/>
        <w:rPr>
          <w:rFonts w:ascii="Times New Roman" w:hAnsi="Times New Roman"/>
          <w:sz w:val="24"/>
          <w:szCs w:val="24"/>
        </w:rPr>
      </w:pPr>
      <w:r>
        <w:rPr>
          <w:rFonts w:ascii="Times New Roman" w:hAnsi="Times New Roman"/>
          <w:sz w:val="24"/>
          <w:szCs w:val="24"/>
        </w:rPr>
        <w:t>(b) Reasonable cost for performance.</w:t>
      </w:r>
    </w:p>
    <w:p w14:paraId="62BD5CB1" w14:textId="77777777" w:rsidR="00DB556D" w:rsidRDefault="00DB556D" w:rsidP="00DB556D">
      <w:pPr>
        <w:pStyle w:val="ae"/>
        <w:spacing w:before="2" w:after="2"/>
        <w:rPr>
          <w:rFonts w:ascii="Times New Roman" w:hAnsi="Times New Roman"/>
          <w:sz w:val="24"/>
          <w:szCs w:val="24"/>
          <w:lang w:eastAsia="ko-KR"/>
        </w:rPr>
      </w:pPr>
    </w:p>
    <w:p w14:paraId="1599DBBA" w14:textId="18F7CC86" w:rsidR="009E3890" w:rsidRPr="009E3890" w:rsidRDefault="009E3890" w:rsidP="00DB556D">
      <w:pPr>
        <w:pStyle w:val="ae"/>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w:t>
      </w:r>
      <w:r w:rsidR="00F91146">
        <w:rPr>
          <w:rFonts w:ascii="Times New Roman" w:hAnsi="Times New Roman"/>
          <w:color w:val="0000FF"/>
          <w:sz w:val="24"/>
          <w:szCs w:val="24"/>
        </w:rPr>
        <w:t xml:space="preserve"> burden on the </w:t>
      </w:r>
      <w:r w:rsidR="00F91146">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4A8F37DA" w14:textId="77777777" w:rsidR="00DB556D" w:rsidRDefault="00DB556D" w:rsidP="00DB556D">
      <w:pPr>
        <w:pStyle w:val="ae"/>
        <w:spacing w:before="2" w:after="2"/>
        <w:rPr>
          <w:rFonts w:ascii="Times New Roman" w:hAnsi="Times New Roman"/>
          <w:color w:val="0000FF"/>
          <w:sz w:val="24"/>
          <w:szCs w:val="24"/>
        </w:rPr>
      </w:pPr>
    </w:p>
    <w:p w14:paraId="735E7265" w14:textId="77777777" w:rsidR="00DB556D" w:rsidRDefault="00DB556D" w:rsidP="00DB556D">
      <w:pPr>
        <w:pStyle w:val="ae"/>
        <w:spacing w:before="2" w:after="2"/>
        <w:rPr>
          <w:rFonts w:ascii="Times New Roman" w:hAnsi="Times New Roman"/>
          <w:sz w:val="24"/>
          <w:szCs w:val="24"/>
        </w:rPr>
      </w:pPr>
      <w:r>
        <w:rPr>
          <w:rFonts w:ascii="Times New Roman" w:hAnsi="Times New Roman"/>
          <w:sz w:val="24"/>
          <w:szCs w:val="24"/>
        </w:rPr>
        <w:t>(c) Consideration of installation costs.</w:t>
      </w:r>
    </w:p>
    <w:p w14:paraId="0957827B" w14:textId="77777777" w:rsidR="00DB556D" w:rsidRDefault="00DB556D" w:rsidP="00DB556D">
      <w:pPr>
        <w:pStyle w:val="ae"/>
        <w:spacing w:before="2" w:after="2"/>
        <w:rPr>
          <w:rFonts w:ascii="SymbolMT" w:hAnsi="SymbolMT"/>
          <w:sz w:val="24"/>
          <w:szCs w:val="24"/>
        </w:rPr>
      </w:pPr>
    </w:p>
    <w:p w14:paraId="7D3570D6" w14:textId="13E7E36E" w:rsidR="00DB556D" w:rsidRPr="00B14DD0" w:rsidRDefault="008E4664" w:rsidP="00DB556D">
      <w:pPr>
        <w:pStyle w:val="ae"/>
        <w:spacing w:before="2" w:after="2"/>
        <w:rPr>
          <w:rFonts w:ascii="Times New Roman" w:hAnsi="Times New Roman"/>
          <w:color w:val="0000FF"/>
          <w:sz w:val="24"/>
          <w:szCs w:val="24"/>
        </w:rPr>
      </w:pPr>
      <w:r>
        <w:rPr>
          <w:rFonts w:ascii="Times New Roman" w:hAnsi="Times New Roman"/>
          <w:color w:val="0000FF"/>
          <w:sz w:val="24"/>
          <w:szCs w:val="24"/>
        </w:rPr>
        <w:t>T</w:t>
      </w:r>
      <w:r w:rsidR="00DB556D"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w:t>
      </w:r>
      <w:r w:rsidR="00A41D3F">
        <w:rPr>
          <w:rFonts w:ascii="Times New Roman" w:hAnsi="Times New Roman"/>
          <w:color w:val="0000FF"/>
          <w:sz w:val="24"/>
          <w:szCs w:val="24"/>
        </w:rPr>
        <w:t>is expected to</w:t>
      </w:r>
      <w:r>
        <w:rPr>
          <w:rFonts w:ascii="Times New Roman" w:hAnsi="Times New Roman"/>
          <w:color w:val="0000FF"/>
          <w:sz w:val="24"/>
          <w:szCs w:val="24"/>
        </w:rPr>
        <w:t xml:space="preserve"> be implemented on top of IEEE </w:t>
      </w:r>
      <w:proofErr w:type="spellStart"/>
      <w:proofErr w:type="gramStart"/>
      <w:r>
        <w:rPr>
          <w:rFonts w:ascii="Times New Roman" w:hAnsi="Times New Roman"/>
          <w:color w:val="0000FF"/>
          <w:sz w:val="24"/>
          <w:szCs w:val="24"/>
        </w:rPr>
        <w:t>Std</w:t>
      </w:r>
      <w:proofErr w:type="spellEnd"/>
      <w:proofErr w:type="gramEnd"/>
      <w:r>
        <w:rPr>
          <w:rFonts w:ascii="Times New Roman" w:hAnsi="Times New Roman"/>
          <w:color w:val="0000FF"/>
          <w:sz w:val="24"/>
          <w:szCs w:val="24"/>
        </w:rPr>
        <w:t xml:space="preserve"> 802.16 based systems that have been deployed in the field today.</w:t>
      </w:r>
    </w:p>
    <w:p w14:paraId="0636BEE0" w14:textId="77777777" w:rsidR="0092701D" w:rsidRPr="00353DA0" w:rsidRDefault="0092701D" w:rsidP="00587C8F">
      <w:pPr>
        <w:pStyle w:val="ae"/>
        <w:spacing w:before="2" w:after="2"/>
        <w:rPr>
          <w:rFonts w:ascii="SymbolMT" w:hAnsi="SymbolMT"/>
          <w:color w:val="0000FF"/>
          <w:sz w:val="24"/>
          <w:szCs w:val="24"/>
        </w:rPr>
      </w:pPr>
    </w:p>
    <w:sectPr w:rsidR="0092701D" w:rsidRPr="00353DA0" w:rsidSect="001873E1">
      <w:headerReference w:type="default" r:id="rId22"/>
      <w:footerReference w:type="default" r:id="rId23"/>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D0FE7" w14:textId="77777777" w:rsidR="003752F0" w:rsidRDefault="003752F0">
      <w:r>
        <w:separator/>
      </w:r>
    </w:p>
  </w:endnote>
  <w:endnote w:type="continuationSeparator" w:id="0">
    <w:p w14:paraId="74620944" w14:textId="77777777" w:rsidR="003752F0" w:rsidRDefault="0037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ppleGothic">
    <w:charset w:val="4F"/>
    <w:family w:val="auto"/>
    <w:pitch w:val="variable"/>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E0F53" w14:textId="77777777" w:rsidR="003752F0" w:rsidRDefault="00D52181">
    <w:pPr>
      <w:pStyle w:val="aa"/>
      <w:tabs>
        <w:tab w:val="clear" w:pos="4320"/>
        <w:tab w:val="center" w:pos="4590"/>
      </w:tabs>
      <w:rPr>
        <w:rStyle w:val="a3"/>
        <w:rFonts w:ascii="Times New Roman" w:hAnsi="Times New Roman"/>
      </w:rPr>
    </w:pPr>
    <w:r>
      <w:rPr>
        <w:noProof/>
      </w:rPr>
      <w:pict w14:anchorId="20995DE2">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36B36239" w14:textId="77777777" w:rsidR="003752F0" w:rsidRDefault="003752F0">
                <w:pPr>
                  <w:pStyle w:val="aa"/>
                </w:pPr>
                <w:r>
                  <w:rPr>
                    <w:rStyle w:val="a3"/>
                  </w:rPr>
                  <w:fldChar w:fldCharType="begin"/>
                </w:r>
                <w:r>
                  <w:rPr>
                    <w:rStyle w:val="a3"/>
                  </w:rPr>
                  <w:instrText xml:space="preserve"> PAGE </w:instrText>
                </w:r>
                <w:r>
                  <w:rPr>
                    <w:rStyle w:val="a3"/>
                  </w:rPr>
                  <w:fldChar w:fldCharType="separate"/>
                </w:r>
                <w:r w:rsidR="00D52181">
                  <w:rPr>
                    <w:rStyle w:val="a3"/>
                    <w:noProof/>
                  </w:rPr>
                  <w:t>6</w:t>
                </w:r>
                <w:r>
                  <w:rPr>
                    <w:rStyle w:val="a3"/>
                  </w:rPr>
                  <w:fldChar w:fldCharType="end"/>
                </w:r>
              </w:p>
            </w:txbxContent>
          </v:textbox>
          <w10:wrap type="square" side="largest" anchorx="margin"/>
        </v:shape>
      </w:pict>
    </w:r>
    <w:r w:rsidR="003752F0">
      <w:tab/>
      <w:t xml:space="preserve"> </w:t>
    </w:r>
    <w:r w:rsidR="003752F0">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7540D" w14:textId="77777777" w:rsidR="003752F0" w:rsidRDefault="003752F0">
      <w:r>
        <w:separator/>
      </w:r>
    </w:p>
  </w:footnote>
  <w:footnote w:type="continuationSeparator" w:id="0">
    <w:p w14:paraId="3A793E31" w14:textId="77777777" w:rsidR="003752F0" w:rsidRDefault="0037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C84D" w14:textId="420CB3A0" w:rsidR="003752F0" w:rsidRPr="009C07E4" w:rsidRDefault="003752F0">
    <w:pPr>
      <w:pStyle w:val="a9"/>
      <w:tabs>
        <w:tab w:val="clear" w:pos="4320"/>
        <w:tab w:val="clear" w:pos="8640"/>
        <w:tab w:val="right" w:pos="10800"/>
      </w:tabs>
    </w:pPr>
    <w:r>
      <w:tab/>
    </w:r>
    <w:bookmarkStart w:id="16" w:name="OLE_LINK2"/>
    <w:bookmarkStart w:id="17" w:name="OLE_LINK15"/>
    <w:r w:rsidRPr="009C07E4">
      <w:t>IEEE 802.</w:t>
    </w:r>
    <w:bookmarkStart w:id="18" w:name="OLE_LINK3"/>
    <w:r w:rsidRPr="009C07E4">
      <w:t>16-</w:t>
    </w:r>
    <w:r>
      <w:t>12</w:t>
    </w:r>
    <w:r w:rsidRPr="009C07E4">
      <w:t>-</w:t>
    </w:r>
    <w:r>
      <w:rPr>
        <w:rFonts w:hint="eastAsia"/>
        <w:lang w:eastAsia="ko-KR"/>
      </w:rPr>
      <w:t>0371</w:t>
    </w:r>
    <w:r w:rsidRPr="009C07E4">
      <w:t>-</w:t>
    </w:r>
    <w:r>
      <w:t>04</w:t>
    </w:r>
    <w:r w:rsidRPr="009C07E4">
      <w:t>-</w:t>
    </w:r>
    <w:bookmarkEnd w:id="16"/>
    <w:bookmarkEnd w:id="18"/>
    <w:r>
      <w:t>S</w:t>
    </w:r>
    <w:r>
      <w:rPr>
        <w:rFonts w:hint="eastAsia"/>
        <w:lang w:eastAsia="ko-KR"/>
      </w:rPr>
      <w:t>h</w:t>
    </w:r>
    <w:r>
      <w:t>et</w:t>
    </w:r>
    <w:bookmarkEnd w:id="17"/>
  </w:p>
  <w:p w14:paraId="3CA02464" w14:textId="77777777" w:rsidR="003752F0" w:rsidRDefault="003752F0">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277E"/>
    <w:rsid w:val="00002B9C"/>
    <w:rsid w:val="00007DF8"/>
    <w:rsid w:val="0001199B"/>
    <w:rsid w:val="00025FCF"/>
    <w:rsid w:val="0003131E"/>
    <w:rsid w:val="000427D4"/>
    <w:rsid w:val="00067908"/>
    <w:rsid w:val="00076EC1"/>
    <w:rsid w:val="00092FBC"/>
    <w:rsid w:val="000B3731"/>
    <w:rsid w:val="000B7E0E"/>
    <w:rsid w:val="000D5744"/>
    <w:rsid w:val="000E0197"/>
    <w:rsid w:val="000E22F4"/>
    <w:rsid w:val="000E33D9"/>
    <w:rsid w:val="000F39E3"/>
    <w:rsid w:val="000F5526"/>
    <w:rsid w:val="00102561"/>
    <w:rsid w:val="00125EDA"/>
    <w:rsid w:val="0013506F"/>
    <w:rsid w:val="00141B1D"/>
    <w:rsid w:val="00155C61"/>
    <w:rsid w:val="00156A73"/>
    <w:rsid w:val="001654B1"/>
    <w:rsid w:val="00170062"/>
    <w:rsid w:val="001776AB"/>
    <w:rsid w:val="00186F45"/>
    <w:rsid w:val="00187187"/>
    <w:rsid w:val="001873E1"/>
    <w:rsid w:val="00187CF0"/>
    <w:rsid w:val="001945BD"/>
    <w:rsid w:val="001A7D29"/>
    <w:rsid w:val="001B284A"/>
    <w:rsid w:val="001B4F37"/>
    <w:rsid w:val="001C58A0"/>
    <w:rsid w:val="001D035A"/>
    <w:rsid w:val="001D5030"/>
    <w:rsid w:val="001F1515"/>
    <w:rsid w:val="001F34E5"/>
    <w:rsid w:val="001F6F93"/>
    <w:rsid w:val="002115AE"/>
    <w:rsid w:val="00214C10"/>
    <w:rsid w:val="002257F4"/>
    <w:rsid w:val="00240D39"/>
    <w:rsid w:val="002431FB"/>
    <w:rsid w:val="002444CF"/>
    <w:rsid w:val="0025450C"/>
    <w:rsid w:val="002602C7"/>
    <w:rsid w:val="00262DBF"/>
    <w:rsid w:val="00263A50"/>
    <w:rsid w:val="00266810"/>
    <w:rsid w:val="0027559C"/>
    <w:rsid w:val="00285085"/>
    <w:rsid w:val="002979AA"/>
    <w:rsid w:val="002A2744"/>
    <w:rsid w:val="002A58D7"/>
    <w:rsid w:val="002B732E"/>
    <w:rsid w:val="002C13E2"/>
    <w:rsid w:val="002D41FE"/>
    <w:rsid w:val="002E1312"/>
    <w:rsid w:val="002E350B"/>
    <w:rsid w:val="002E6042"/>
    <w:rsid w:val="002F5D4C"/>
    <w:rsid w:val="00310D53"/>
    <w:rsid w:val="00311056"/>
    <w:rsid w:val="00312BA5"/>
    <w:rsid w:val="00336160"/>
    <w:rsid w:val="00340F4B"/>
    <w:rsid w:val="00345D29"/>
    <w:rsid w:val="00353DA0"/>
    <w:rsid w:val="00361841"/>
    <w:rsid w:val="00363F34"/>
    <w:rsid w:val="00373B86"/>
    <w:rsid w:val="003752F0"/>
    <w:rsid w:val="00380D1A"/>
    <w:rsid w:val="00385B6E"/>
    <w:rsid w:val="00386134"/>
    <w:rsid w:val="003A4071"/>
    <w:rsid w:val="003A483C"/>
    <w:rsid w:val="003A7223"/>
    <w:rsid w:val="003B0019"/>
    <w:rsid w:val="003D75B8"/>
    <w:rsid w:val="003E1B91"/>
    <w:rsid w:val="003F34EA"/>
    <w:rsid w:val="004155EE"/>
    <w:rsid w:val="00427541"/>
    <w:rsid w:val="00427EB0"/>
    <w:rsid w:val="004419CE"/>
    <w:rsid w:val="00443480"/>
    <w:rsid w:val="00443C46"/>
    <w:rsid w:val="00454EDF"/>
    <w:rsid w:val="00464275"/>
    <w:rsid w:val="004704FE"/>
    <w:rsid w:val="00472806"/>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54412"/>
    <w:rsid w:val="0065518E"/>
    <w:rsid w:val="006603DA"/>
    <w:rsid w:val="00663953"/>
    <w:rsid w:val="006660AD"/>
    <w:rsid w:val="00672EEE"/>
    <w:rsid w:val="00675A03"/>
    <w:rsid w:val="00676145"/>
    <w:rsid w:val="00694D5D"/>
    <w:rsid w:val="006B4BB5"/>
    <w:rsid w:val="006B6C3C"/>
    <w:rsid w:val="006C0B97"/>
    <w:rsid w:val="006C5C99"/>
    <w:rsid w:val="006E2C49"/>
    <w:rsid w:val="006E3488"/>
    <w:rsid w:val="006E6CA9"/>
    <w:rsid w:val="006E7156"/>
    <w:rsid w:val="006F528D"/>
    <w:rsid w:val="006F5B4E"/>
    <w:rsid w:val="00704F73"/>
    <w:rsid w:val="00713740"/>
    <w:rsid w:val="007225CD"/>
    <w:rsid w:val="00730FF2"/>
    <w:rsid w:val="00757343"/>
    <w:rsid w:val="00760FDA"/>
    <w:rsid w:val="00771270"/>
    <w:rsid w:val="007770BA"/>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11F74"/>
    <w:rsid w:val="00840278"/>
    <w:rsid w:val="008554E7"/>
    <w:rsid w:val="00855DBF"/>
    <w:rsid w:val="00860281"/>
    <w:rsid w:val="00867018"/>
    <w:rsid w:val="00875795"/>
    <w:rsid w:val="00877A57"/>
    <w:rsid w:val="00883A58"/>
    <w:rsid w:val="00883AC8"/>
    <w:rsid w:val="008A7EED"/>
    <w:rsid w:val="008B092D"/>
    <w:rsid w:val="008B2BD5"/>
    <w:rsid w:val="008B705A"/>
    <w:rsid w:val="008E2E20"/>
    <w:rsid w:val="008E4664"/>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683C"/>
    <w:rsid w:val="00970550"/>
    <w:rsid w:val="00986A21"/>
    <w:rsid w:val="00991945"/>
    <w:rsid w:val="009A66E7"/>
    <w:rsid w:val="009B0F26"/>
    <w:rsid w:val="009B1880"/>
    <w:rsid w:val="009B4BE0"/>
    <w:rsid w:val="009C07E4"/>
    <w:rsid w:val="009C3F65"/>
    <w:rsid w:val="009C4DE3"/>
    <w:rsid w:val="009C526A"/>
    <w:rsid w:val="009D264C"/>
    <w:rsid w:val="009D7292"/>
    <w:rsid w:val="009E3890"/>
    <w:rsid w:val="009F36DA"/>
    <w:rsid w:val="00A14DFB"/>
    <w:rsid w:val="00A154F1"/>
    <w:rsid w:val="00A26E23"/>
    <w:rsid w:val="00A277C3"/>
    <w:rsid w:val="00A27879"/>
    <w:rsid w:val="00A3693B"/>
    <w:rsid w:val="00A415F0"/>
    <w:rsid w:val="00A41D3F"/>
    <w:rsid w:val="00A602D4"/>
    <w:rsid w:val="00A706FF"/>
    <w:rsid w:val="00A73AA9"/>
    <w:rsid w:val="00A834D5"/>
    <w:rsid w:val="00A8422C"/>
    <w:rsid w:val="00A8742C"/>
    <w:rsid w:val="00A96ED5"/>
    <w:rsid w:val="00AA0BAE"/>
    <w:rsid w:val="00AA1DE8"/>
    <w:rsid w:val="00AA22E3"/>
    <w:rsid w:val="00AA5F61"/>
    <w:rsid w:val="00AA7CB7"/>
    <w:rsid w:val="00AB31B3"/>
    <w:rsid w:val="00AB793A"/>
    <w:rsid w:val="00AC6557"/>
    <w:rsid w:val="00AD4D8E"/>
    <w:rsid w:val="00AD5226"/>
    <w:rsid w:val="00AE0E12"/>
    <w:rsid w:val="00AE6F86"/>
    <w:rsid w:val="00AF1AAD"/>
    <w:rsid w:val="00B01310"/>
    <w:rsid w:val="00B03AF6"/>
    <w:rsid w:val="00B552F1"/>
    <w:rsid w:val="00B720E8"/>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54752"/>
    <w:rsid w:val="00C555BA"/>
    <w:rsid w:val="00C61176"/>
    <w:rsid w:val="00C65523"/>
    <w:rsid w:val="00C724AF"/>
    <w:rsid w:val="00C909AA"/>
    <w:rsid w:val="00CA5E0D"/>
    <w:rsid w:val="00CC157F"/>
    <w:rsid w:val="00CC24F2"/>
    <w:rsid w:val="00CD151B"/>
    <w:rsid w:val="00CD37EF"/>
    <w:rsid w:val="00CF093A"/>
    <w:rsid w:val="00CF4913"/>
    <w:rsid w:val="00D02965"/>
    <w:rsid w:val="00D07A41"/>
    <w:rsid w:val="00D20D29"/>
    <w:rsid w:val="00D22164"/>
    <w:rsid w:val="00D26181"/>
    <w:rsid w:val="00D32DFB"/>
    <w:rsid w:val="00D437EE"/>
    <w:rsid w:val="00D453D2"/>
    <w:rsid w:val="00D52181"/>
    <w:rsid w:val="00D61BCE"/>
    <w:rsid w:val="00D70923"/>
    <w:rsid w:val="00D728D7"/>
    <w:rsid w:val="00D73040"/>
    <w:rsid w:val="00D73C6D"/>
    <w:rsid w:val="00D74CE4"/>
    <w:rsid w:val="00D77E37"/>
    <w:rsid w:val="00D87C65"/>
    <w:rsid w:val="00DA2332"/>
    <w:rsid w:val="00DA4BAC"/>
    <w:rsid w:val="00DB3DF4"/>
    <w:rsid w:val="00DB556D"/>
    <w:rsid w:val="00DB5F17"/>
    <w:rsid w:val="00DC57FB"/>
    <w:rsid w:val="00DC73D6"/>
    <w:rsid w:val="00DE2F03"/>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colormenu v:ext="edit" fillcolor="none [4]" strokecolor="none [1]" shadowcolor="none [2]"/>
    </o:shapedefaults>
    <o:shapelayout v:ext="edit">
      <o:idmap v:ext="edit" data="2"/>
    </o:shapelayout>
  </w:shapeDefaults>
  <w:decimalSymbol w:val="."/>
  <w:listSeparator w:val=","/>
  <w14:docId w14:val="12C8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yperlink" w:uiPriority="99"/>
    <w:lsdException w:name="Normal (Web)" w:uiPriority="99"/>
  </w:latentStyles>
  <w:style w:type="paragraph" w:default="1" w:styleId="a">
    <w:name w:val="Normal"/>
    <w:qFormat/>
    <w:rsid w:val="00D26181"/>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qFormat/>
    <w:rsid w:val="00007DF8"/>
    <w:pPr>
      <w:keepNext/>
      <w:spacing w:before="240" w:after="120"/>
      <w:outlineLvl w:val="1"/>
    </w:pPr>
    <w:rPr>
      <w:rFonts w:ascii="Helvetica" w:hAnsi="Helvetica"/>
      <w:b/>
      <w:i/>
      <w:sz w:val="28"/>
    </w:rPr>
  </w:style>
  <w:style w:type="paragraph" w:styleId="3">
    <w:name w:val="heading 3"/>
    <w:basedOn w:val="Default"/>
    <w:next w:val="Default"/>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qFormat/>
    <w:rsid w:val="00007DF8"/>
    <w:pPr>
      <w:spacing w:after="60"/>
      <w:jc w:val="center"/>
    </w:pPr>
    <w:rPr>
      <w:rFonts w:ascii="Helvetica" w:hAnsi="Helvetica"/>
      <w:i/>
    </w:rPr>
  </w:style>
  <w:style w:type="paragraph" w:styleId="a9">
    <w:name w:val="header"/>
    <w:basedOn w:val="Default"/>
    <w:rsid w:val="00007DF8"/>
    <w:pPr>
      <w:tabs>
        <w:tab w:val="center" w:pos="4320"/>
        <w:tab w:val="right" w:pos="8640"/>
      </w:tabs>
    </w:pPr>
  </w:style>
  <w:style w:type="paragraph" w:styleId="aa">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uiPriority w:val="99"/>
    <w:rsid w:val="001F1515"/>
    <w:rPr>
      <w:color w:val="0000FF" w:themeColor="hyperlink"/>
      <w:u w:val="single"/>
    </w:rPr>
  </w:style>
  <w:style w:type="paragraph" w:styleId="ae">
    <w:name w:val="Normal (Web)"/>
    <w:basedOn w:val="a"/>
    <w:uiPriority w:val="99"/>
    <w:rsid w:val="00E8532F"/>
    <w:pPr>
      <w:spacing w:beforeLines="1" w:afterLines="1"/>
    </w:pPr>
    <w:rPr>
      <w:rFonts w:ascii="Times" w:hAnsi="Times"/>
      <w:sz w:val="20"/>
      <w:szCs w:val="20"/>
    </w:rPr>
  </w:style>
  <w:style w:type="paragraph" w:styleId="af">
    <w:name w:val="List Paragraph"/>
    <w:basedOn w:val="a"/>
    <w:rsid w:val="00E1179A"/>
    <w:pPr>
      <w:ind w:leftChars="400" w:left="800"/>
    </w:pPr>
  </w:style>
  <w:style w:type="paragraph" w:styleId="af0">
    <w:name w:val="Balloon Text"/>
    <w:basedOn w:val="a"/>
    <w:link w:val="Char"/>
    <w:rsid w:val="00C65523"/>
    <w:rPr>
      <w:rFonts w:ascii="AppleGothic" w:eastAsia="AppleGothic"/>
      <w:sz w:val="18"/>
      <w:szCs w:val="18"/>
    </w:rPr>
  </w:style>
  <w:style w:type="character" w:customStyle="1" w:styleId="Char">
    <w:name w:val="풍선 도움말 텍스트 Char"/>
    <w:basedOn w:val="a0"/>
    <w:link w:val="af0"/>
    <w:rsid w:val="00C65523"/>
    <w:rPr>
      <w:rFonts w:ascii="AppleGothic" w:eastAsia="AppleGothic"/>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yperlink" w:uiPriority="99"/>
    <w:lsdException w:name="Normal (Web)" w:uiPriority="99"/>
  </w:latentStyles>
  <w:style w:type="paragraph" w:default="1" w:styleId="a">
    <w:name w:val="Normal"/>
    <w:qFormat/>
    <w:rsid w:val="00D26181"/>
  </w:style>
  <w:style w:type="paragraph" w:styleId="1">
    <w:name w:val="heading 1"/>
    <w:basedOn w:val="Default"/>
    <w:next w:val="Default"/>
    <w:link w:val="1Char"/>
    <w:qFormat/>
    <w:rsid w:val="00007DF8"/>
    <w:pPr>
      <w:keepNext/>
      <w:spacing w:before="240" w:after="60"/>
      <w:outlineLvl w:val="0"/>
    </w:pPr>
    <w:rPr>
      <w:rFonts w:ascii="Helvetica" w:hAnsi="Helvetica"/>
      <w:b/>
      <w:kern w:val="1"/>
      <w:sz w:val="28"/>
    </w:rPr>
  </w:style>
  <w:style w:type="paragraph" w:styleId="2">
    <w:name w:val="heading 2"/>
    <w:basedOn w:val="Default"/>
    <w:next w:val="Default"/>
    <w:qFormat/>
    <w:rsid w:val="00007DF8"/>
    <w:pPr>
      <w:keepNext/>
      <w:spacing w:before="240" w:after="120"/>
      <w:outlineLvl w:val="1"/>
    </w:pPr>
    <w:rPr>
      <w:rFonts w:ascii="Helvetica" w:hAnsi="Helvetica"/>
      <w:b/>
      <w:i/>
      <w:sz w:val="28"/>
    </w:rPr>
  </w:style>
  <w:style w:type="paragraph" w:styleId="3">
    <w:name w:val="heading 3"/>
    <w:basedOn w:val="Default"/>
    <w:next w:val="Default"/>
    <w:qFormat/>
    <w:rsid w:val="00007DF8"/>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a3">
    <w:name w:val="page number"/>
    <w:basedOn w:val="a0"/>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a0"/>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a4">
    <w:name w:val="List"/>
    <w:basedOn w:val="Textbody"/>
    <w:rsid w:val="00007DF8"/>
  </w:style>
  <w:style w:type="paragraph" w:styleId="a5">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10">
    <w:name w:val="index 1"/>
    <w:basedOn w:val="Default"/>
    <w:next w:val="Default"/>
    <w:rsid w:val="00007DF8"/>
    <w:pPr>
      <w:tabs>
        <w:tab w:val="left" w:leader="dot" w:pos="9000"/>
        <w:tab w:val="right" w:pos="9360"/>
      </w:tabs>
      <w:ind w:left="1440" w:right="720" w:hanging="1440"/>
    </w:pPr>
  </w:style>
  <w:style w:type="paragraph" w:styleId="20">
    <w:name w:val="index 2"/>
    <w:basedOn w:val="Default"/>
    <w:rsid w:val="00007DF8"/>
    <w:pPr>
      <w:tabs>
        <w:tab w:val="left" w:leader="dot" w:pos="9000"/>
        <w:tab w:val="right" w:pos="9360"/>
      </w:tabs>
      <w:ind w:left="1440" w:right="720" w:hanging="720"/>
    </w:pPr>
    <w:rPr>
      <w:sz w:val="20"/>
    </w:rPr>
  </w:style>
  <w:style w:type="paragraph" w:styleId="a6">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a7">
    <w:name w:val="List Bullet"/>
    <w:basedOn w:val="Default"/>
    <w:rsid w:val="00007DF8"/>
    <w:pPr>
      <w:ind w:left="360" w:hanging="360"/>
    </w:pPr>
  </w:style>
  <w:style w:type="paragraph" w:customStyle="1" w:styleId="ProcBullet">
    <w:name w:val="ProcBullet"/>
    <w:basedOn w:val="a7"/>
    <w:rsid w:val="00007DF8"/>
    <w:pPr>
      <w:ind w:left="584" w:right="227" w:hanging="357"/>
      <w:jc w:val="both"/>
    </w:pPr>
    <w:rPr>
      <w:sz w:val="20"/>
    </w:rPr>
  </w:style>
  <w:style w:type="paragraph" w:styleId="21">
    <w:name w:val="List Bullet 2"/>
    <w:basedOn w:val="Default"/>
    <w:rsid w:val="00007DF8"/>
    <w:pPr>
      <w:ind w:left="720" w:hanging="360"/>
    </w:pPr>
    <w:rPr>
      <w:sz w:val="20"/>
    </w:rPr>
  </w:style>
  <w:style w:type="paragraph" w:customStyle="1" w:styleId="ProcBullet2">
    <w:name w:val="ProcBullet2"/>
    <w:basedOn w:val="21"/>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1"/>
    <w:rsid w:val="00007DF8"/>
    <w:pPr>
      <w:jc w:val="center"/>
    </w:pPr>
    <w:rPr>
      <w:rFonts w:ascii="Times" w:hAnsi="Times"/>
    </w:rPr>
  </w:style>
  <w:style w:type="paragraph" w:styleId="a8">
    <w:name w:val="Subtitle"/>
    <w:basedOn w:val="Default"/>
    <w:next w:val="Textbody"/>
    <w:qFormat/>
    <w:rsid w:val="00007DF8"/>
    <w:pPr>
      <w:spacing w:after="60"/>
      <w:jc w:val="center"/>
    </w:pPr>
    <w:rPr>
      <w:rFonts w:ascii="Helvetica" w:hAnsi="Helvetica"/>
      <w:i/>
    </w:rPr>
  </w:style>
  <w:style w:type="paragraph" w:styleId="a9">
    <w:name w:val="header"/>
    <w:basedOn w:val="Default"/>
    <w:rsid w:val="00007DF8"/>
    <w:pPr>
      <w:tabs>
        <w:tab w:val="center" w:pos="4320"/>
        <w:tab w:val="right" w:pos="8640"/>
      </w:tabs>
    </w:pPr>
  </w:style>
  <w:style w:type="paragraph" w:styleId="aa">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a5"/>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ab">
    <w:name w:val="Title"/>
    <w:basedOn w:val="Default"/>
    <w:next w:val="a8"/>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1Char">
    <w:name w:val="Heading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rPr>
  </w:style>
  <w:style w:type="character" w:styleId="ad">
    <w:name w:val="Hyperlink"/>
    <w:basedOn w:val="a0"/>
    <w:uiPriority w:val="99"/>
    <w:rsid w:val="001F1515"/>
    <w:rPr>
      <w:color w:val="0000FF" w:themeColor="hyperlink"/>
      <w:u w:val="single"/>
    </w:rPr>
  </w:style>
  <w:style w:type="paragraph" w:styleId="ae">
    <w:name w:val="Normal (Web)"/>
    <w:basedOn w:val="a"/>
    <w:uiPriority w:val="99"/>
    <w:rsid w:val="00E8532F"/>
    <w:pPr>
      <w:spacing w:beforeLines="1" w:afterLines="1"/>
    </w:pPr>
    <w:rPr>
      <w:rFonts w:ascii="Times" w:hAnsi="Times"/>
      <w:sz w:val="20"/>
      <w:szCs w:val="20"/>
    </w:rPr>
  </w:style>
  <w:style w:type="paragraph" w:styleId="af">
    <w:name w:val="List Paragraph"/>
    <w:basedOn w:val="a"/>
    <w:rsid w:val="00E1179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hyperlink" Target="mailto:p.nikolich%40ieee.org" TargetMode="External"/><Relationship Id="rId3" Type="http://schemas.microsoft.com/office/2007/relationships/stylesWithEffects" Target="stylesWithEffects.xml"/><Relationship Id="rId21" Type="http://schemas.openxmlformats.org/officeDocument/2006/relationships/hyperlink" Target="http://griffin.events.ieee.org/docs/802.16/12/16-12-0136-00-Gdoc-hierarchical-network-study-report-clean-version.doc" TargetMode="Externa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hyperlink" Target="mailto:r.b.marks%40iee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b.marks%40ieee.org" TargetMode="External"/><Relationship Id="rId20" Type="http://schemas.openxmlformats.org/officeDocument/2006/relationships/hyperlink" Target="mailto:janezic%40boulder.nist.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eee802.org/16/sg/m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23" Type="http://schemas.openxmlformats.org/officeDocument/2006/relationships/footer" Target="footer1.xml"/><Relationship Id="rId10" Type="http://schemas.openxmlformats.org/officeDocument/2006/relationships/hyperlink" Target="http://standards.ieee.org/faqs/affiliationFAQ.html" TargetMode="External"/><Relationship Id="rId19" Type="http://schemas.openxmlformats.org/officeDocument/2006/relationships/hyperlink" Target="mailto:janezic%40boulder.nist.gov" TargetMode="External"/><Relationship Id="rId4" Type="http://schemas.openxmlformats.org/officeDocument/2006/relationships/settings" Target="settings.xml"/><Relationship Id="rId9" Type="http://schemas.openxmlformats.org/officeDocument/2006/relationships/hyperlink" Target="mailto:jscha@etri.re.kr" TargetMode="External"/><Relationship Id="rId14" Type="http://schemas.openxmlformats.org/officeDocument/2006/relationships/hyperlink" Target="http://standards.ieee.org/board/pat/pat-material.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1816</Words>
  <Characters>10356</Characters>
  <Application>Microsoft Office Word</Application>
  <DocSecurity>0</DocSecurity>
  <Lines>86</Lines>
  <Paragraphs>24</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 Mentor Document Template</vt:lpstr>
      <vt:lpstr>Template Instructions</vt:lpstr>
      <vt:lpstr>Document Format</vt:lpstr>
      <vt:lpstr>Header</vt:lpstr>
      <vt:lpstr>Fonts</vt:lpstr>
      <vt:lpstr>Document Submission</vt:lpstr>
    </vt:vector>
  </TitlesOfParts>
  <Manager/>
  <Company>Consensii LLC</Company>
  <LinksUpToDate>false</LinksUpToDate>
  <CharactersWithSpaces>12148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jscha</cp:lastModifiedBy>
  <cp:revision>12</cp:revision>
  <cp:lastPrinted>2113-01-01T05:00:00Z</cp:lastPrinted>
  <dcterms:created xsi:type="dcterms:W3CDTF">2012-05-16T15:55:00Z</dcterms:created>
  <dcterms:modified xsi:type="dcterms:W3CDTF">2012-05-16T18:15:00Z</dcterms:modified>
  <cp:category/>
</cp:coreProperties>
</file>