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2701D" w:rsidRDefault="0092701D">
      <w:pPr>
        <w:pStyle w:val="Body"/>
      </w:pPr>
    </w:p>
    <w:tbl>
      <w:tblPr>
        <w:tblW w:w="0" w:type="auto"/>
        <w:tblInd w:w="108" w:type="dxa"/>
        <w:tblLayout w:type="fixed"/>
        <w:tblLook w:val="0000" w:firstRow="0" w:lastRow="0" w:firstColumn="0" w:lastColumn="0" w:noHBand="0" w:noVBand="0"/>
      </w:tblPr>
      <w:tblGrid>
        <w:gridCol w:w="1350"/>
        <w:gridCol w:w="4320"/>
        <w:gridCol w:w="5220"/>
      </w:tblGrid>
      <w:tr w:rsidR="0092701D" w:rsidRPr="00211382">
        <w:tc>
          <w:tcPr>
            <w:tcW w:w="1350" w:type="dxa"/>
            <w:tcBorders>
              <w:top w:val="single" w:sz="4" w:space="0" w:color="000000"/>
              <w:bottom w:val="single" w:sz="4" w:space="0" w:color="000000"/>
            </w:tcBorders>
          </w:tcPr>
          <w:p w:rsidR="0092701D" w:rsidRPr="00211382" w:rsidRDefault="0092701D">
            <w:pPr>
              <w:pStyle w:val="covertext"/>
              <w:snapToGrid w:val="0"/>
            </w:pPr>
            <w:r w:rsidRPr="00211382">
              <w:t>Project</w:t>
            </w:r>
          </w:p>
        </w:tc>
        <w:tc>
          <w:tcPr>
            <w:tcW w:w="9540" w:type="dxa"/>
            <w:gridSpan w:val="2"/>
            <w:tcBorders>
              <w:top w:val="single" w:sz="4" w:space="0" w:color="000000"/>
              <w:bottom w:val="single" w:sz="4" w:space="0" w:color="000000"/>
            </w:tcBorders>
          </w:tcPr>
          <w:p w:rsidR="0092701D" w:rsidRPr="00211382" w:rsidRDefault="0092701D">
            <w:pPr>
              <w:pStyle w:val="covertext"/>
              <w:snapToGrid w:val="0"/>
              <w:rPr>
                <w:b/>
              </w:rPr>
            </w:pPr>
            <w:r w:rsidRPr="00211382">
              <w:rPr>
                <w:b/>
              </w:rPr>
              <w:t>IEEE 802.16 Broadband Wireless Access Working Group &lt;</w:t>
            </w:r>
            <w:hyperlink r:id="rId9" w:history="1">
              <w:r w:rsidRPr="00211382">
                <w:rPr>
                  <w:rStyle w:val="InternetLink"/>
                </w:rPr>
                <w:t>http://ieee802.org/16</w:t>
              </w:r>
            </w:hyperlink>
            <w:r w:rsidRPr="00211382">
              <w:rPr>
                <w:b/>
              </w:rPr>
              <w:t>&gt;</w:t>
            </w:r>
          </w:p>
        </w:tc>
      </w:tr>
      <w:tr w:rsidR="0092701D" w:rsidRPr="00211382">
        <w:tc>
          <w:tcPr>
            <w:tcW w:w="1350" w:type="dxa"/>
            <w:tcBorders>
              <w:bottom w:val="single" w:sz="4" w:space="0" w:color="000000"/>
            </w:tcBorders>
          </w:tcPr>
          <w:p w:rsidR="0092701D" w:rsidRPr="00211382" w:rsidRDefault="0092701D">
            <w:pPr>
              <w:pStyle w:val="covertext"/>
              <w:snapToGrid w:val="0"/>
            </w:pPr>
            <w:r w:rsidRPr="00211382">
              <w:t>Title</w:t>
            </w:r>
          </w:p>
        </w:tc>
        <w:tc>
          <w:tcPr>
            <w:tcW w:w="9540" w:type="dxa"/>
            <w:gridSpan w:val="2"/>
            <w:tcBorders>
              <w:bottom w:val="single" w:sz="4" w:space="0" w:color="000000"/>
            </w:tcBorders>
          </w:tcPr>
          <w:p w:rsidR="0092701D" w:rsidRPr="00211382" w:rsidRDefault="00656975" w:rsidP="001952CB">
            <w:pPr>
              <w:pStyle w:val="covertext"/>
              <w:tabs>
                <w:tab w:val="right" w:pos="9324"/>
              </w:tabs>
              <w:snapToGrid w:val="0"/>
              <w:rPr>
                <w:b/>
              </w:rPr>
            </w:pPr>
            <w:r w:rsidRPr="00211382">
              <w:rPr>
                <w:b/>
                <w:lang w:eastAsia="ko-KR"/>
              </w:rPr>
              <w:t xml:space="preserve">Handover procedure </w:t>
            </w:r>
            <w:r w:rsidR="001952CB" w:rsidRPr="00211382">
              <w:rPr>
                <w:rFonts w:hint="eastAsia"/>
                <w:b/>
                <w:lang w:eastAsia="ko-KR"/>
              </w:rPr>
              <w:t>for</w:t>
            </w:r>
            <w:r w:rsidRPr="00211382">
              <w:rPr>
                <w:b/>
                <w:lang w:eastAsia="ko-KR"/>
              </w:rPr>
              <w:t xml:space="preserve"> HR-MS acting as </w:t>
            </w:r>
            <w:r w:rsidR="00536A0D" w:rsidRPr="00211382">
              <w:rPr>
                <w:b/>
                <w:lang w:eastAsia="ko-KR"/>
              </w:rPr>
              <w:t xml:space="preserve">RS </w:t>
            </w:r>
            <w:r w:rsidRPr="00211382">
              <w:rPr>
                <w:b/>
                <w:lang w:eastAsia="ko-KR"/>
              </w:rPr>
              <w:t>over IEEE 802.16.1a</w:t>
            </w:r>
            <w:r w:rsidR="002C5D3C" w:rsidRPr="00211382">
              <w:rPr>
                <w:b/>
                <w:lang w:eastAsia="ko-KR"/>
              </w:rPr>
              <w:tab/>
            </w:r>
          </w:p>
        </w:tc>
      </w:tr>
      <w:tr w:rsidR="0092701D" w:rsidRPr="00211382">
        <w:tc>
          <w:tcPr>
            <w:tcW w:w="1350" w:type="dxa"/>
            <w:tcBorders>
              <w:bottom w:val="single" w:sz="4" w:space="0" w:color="000000"/>
            </w:tcBorders>
          </w:tcPr>
          <w:p w:rsidR="0092701D" w:rsidRPr="00211382" w:rsidRDefault="0092701D">
            <w:pPr>
              <w:pStyle w:val="covertext"/>
              <w:snapToGrid w:val="0"/>
            </w:pPr>
            <w:r w:rsidRPr="00211382">
              <w:t>Date Submitted</w:t>
            </w:r>
          </w:p>
        </w:tc>
        <w:tc>
          <w:tcPr>
            <w:tcW w:w="9540" w:type="dxa"/>
            <w:gridSpan w:val="2"/>
            <w:tcBorders>
              <w:bottom w:val="single" w:sz="4" w:space="0" w:color="000000"/>
            </w:tcBorders>
          </w:tcPr>
          <w:p w:rsidR="0092701D" w:rsidRPr="00211382" w:rsidRDefault="0092701D" w:rsidP="001952CB">
            <w:pPr>
              <w:pStyle w:val="covertext"/>
              <w:snapToGrid w:val="0"/>
              <w:rPr>
                <w:b/>
                <w:lang w:eastAsia="ko-KR"/>
              </w:rPr>
            </w:pPr>
            <w:r w:rsidRPr="00211382">
              <w:rPr>
                <w:b/>
              </w:rPr>
              <w:t>201</w:t>
            </w:r>
            <w:r w:rsidR="004C4989" w:rsidRPr="00211382">
              <w:rPr>
                <w:b/>
              </w:rPr>
              <w:t>2-0</w:t>
            </w:r>
            <w:r w:rsidR="005104D3" w:rsidRPr="00211382">
              <w:rPr>
                <w:rFonts w:hint="eastAsia"/>
                <w:b/>
                <w:lang w:eastAsia="ko-KR"/>
              </w:rPr>
              <w:t>5</w:t>
            </w:r>
            <w:r w:rsidR="004C4989" w:rsidRPr="00211382">
              <w:rPr>
                <w:b/>
              </w:rPr>
              <w:t>-</w:t>
            </w:r>
            <w:r w:rsidR="00735275">
              <w:rPr>
                <w:rFonts w:hint="eastAsia"/>
                <w:b/>
                <w:lang w:eastAsia="ko-KR"/>
              </w:rPr>
              <w:t>15</w:t>
            </w:r>
          </w:p>
        </w:tc>
      </w:tr>
      <w:tr w:rsidR="0092701D" w:rsidRPr="00211382">
        <w:tc>
          <w:tcPr>
            <w:tcW w:w="1350" w:type="dxa"/>
            <w:tcBorders>
              <w:bottom w:val="single" w:sz="4" w:space="0" w:color="000000"/>
            </w:tcBorders>
          </w:tcPr>
          <w:p w:rsidR="0092701D" w:rsidRPr="00211382" w:rsidRDefault="0092701D">
            <w:pPr>
              <w:pStyle w:val="covertext"/>
              <w:snapToGrid w:val="0"/>
            </w:pPr>
            <w:r w:rsidRPr="00211382">
              <w:t>Source(s)</w:t>
            </w:r>
          </w:p>
        </w:tc>
        <w:tc>
          <w:tcPr>
            <w:tcW w:w="4320" w:type="dxa"/>
            <w:tcBorders>
              <w:bottom w:val="single" w:sz="4" w:space="0" w:color="000000"/>
            </w:tcBorders>
          </w:tcPr>
          <w:p w:rsidR="001952CB" w:rsidRPr="00211382" w:rsidRDefault="001952CB" w:rsidP="001952CB">
            <w:pPr>
              <w:pStyle w:val="covertext"/>
              <w:snapToGrid w:val="0"/>
              <w:rPr>
                <w:lang w:eastAsia="ko-KR"/>
              </w:rPr>
            </w:pPr>
            <w:r w:rsidRPr="00211382">
              <w:t>Won-</w:t>
            </w:r>
            <w:proofErr w:type="spellStart"/>
            <w:r w:rsidRPr="00211382">
              <w:t>Ik</w:t>
            </w:r>
            <w:proofErr w:type="spellEnd"/>
            <w:r w:rsidRPr="00211382">
              <w:t xml:space="preserve"> Kim, </w:t>
            </w:r>
            <w:proofErr w:type="spellStart"/>
            <w:r w:rsidRPr="00211382">
              <w:t>Eunkyung</w:t>
            </w:r>
            <w:proofErr w:type="spellEnd"/>
            <w:r w:rsidRPr="00211382">
              <w:t xml:space="preserve"> Kim, </w:t>
            </w:r>
            <w:proofErr w:type="spellStart"/>
            <w:r w:rsidRPr="00211382">
              <w:t>Seokki</w:t>
            </w:r>
            <w:proofErr w:type="spellEnd"/>
            <w:r w:rsidRPr="00211382">
              <w:t xml:space="preserve"> Kim, </w:t>
            </w:r>
            <w:proofErr w:type="spellStart"/>
            <w:r w:rsidRPr="00211382">
              <w:t>Sungkyung</w:t>
            </w:r>
            <w:proofErr w:type="spellEnd"/>
            <w:r w:rsidRPr="00211382">
              <w:t xml:space="preserve"> Kim, </w:t>
            </w:r>
            <w:proofErr w:type="spellStart"/>
            <w:r w:rsidRPr="00211382">
              <w:t>Miyoung</w:t>
            </w:r>
            <w:proofErr w:type="spellEnd"/>
            <w:r w:rsidRPr="00211382">
              <w:t xml:space="preserve"> Yun, Hyun Lee, </w:t>
            </w:r>
            <w:proofErr w:type="spellStart"/>
            <w:r w:rsidRPr="00211382">
              <w:t>Chulsik</w:t>
            </w:r>
            <w:proofErr w:type="spellEnd"/>
            <w:r w:rsidRPr="00211382">
              <w:t xml:space="preserve"> Yoon</w:t>
            </w:r>
            <w:r w:rsidRPr="00211382">
              <w:rPr>
                <w:rFonts w:hint="eastAsia"/>
                <w:lang w:eastAsia="ko-KR"/>
              </w:rPr>
              <w:t xml:space="preserve">, </w:t>
            </w:r>
            <w:proofErr w:type="spellStart"/>
            <w:r w:rsidRPr="00211382">
              <w:t>Sungcheol</w:t>
            </w:r>
            <w:proofErr w:type="spellEnd"/>
            <w:r w:rsidRPr="00211382">
              <w:t xml:space="preserve"> Chang</w:t>
            </w:r>
          </w:p>
          <w:p w:rsidR="00526CF4" w:rsidRPr="00211382" w:rsidRDefault="00526CF4" w:rsidP="00526CF4">
            <w:pPr>
              <w:pStyle w:val="covertext"/>
              <w:snapToGrid w:val="0"/>
              <w:rPr>
                <w:lang w:eastAsia="ko-KR"/>
              </w:rPr>
            </w:pPr>
            <w:r w:rsidRPr="00211382">
              <w:t>ETRI</w:t>
            </w:r>
          </w:p>
          <w:p w:rsidR="00526CF4" w:rsidRPr="00211382" w:rsidRDefault="00526CF4" w:rsidP="00526CF4">
            <w:pPr>
              <w:pStyle w:val="covertext"/>
              <w:snapToGrid w:val="0"/>
              <w:rPr>
                <w:lang w:eastAsia="ko-KR"/>
              </w:rPr>
            </w:pPr>
          </w:p>
          <w:p w:rsidR="00611B2D" w:rsidRPr="00211382" w:rsidRDefault="00611B2D" w:rsidP="00611B2D">
            <w:pPr>
              <w:pStyle w:val="covertext"/>
              <w:snapToGrid w:val="0"/>
            </w:pPr>
            <w:proofErr w:type="spellStart"/>
            <w:r w:rsidRPr="00211382">
              <w:t>Seokjoo</w:t>
            </w:r>
            <w:proofErr w:type="spellEnd"/>
            <w:r w:rsidRPr="00211382">
              <w:t xml:space="preserve"> Shin</w:t>
            </w:r>
          </w:p>
          <w:p w:rsidR="0092701D" w:rsidRPr="00211382" w:rsidRDefault="00611B2D" w:rsidP="00526CF4">
            <w:pPr>
              <w:pStyle w:val="covertext"/>
              <w:snapToGrid w:val="0"/>
              <w:rPr>
                <w:lang w:eastAsia="ko-KR"/>
              </w:rPr>
            </w:pPr>
            <w:proofErr w:type="spellStart"/>
            <w:r w:rsidRPr="00211382">
              <w:t>Chosun</w:t>
            </w:r>
            <w:proofErr w:type="spellEnd"/>
            <w:r w:rsidRPr="00211382">
              <w:t xml:space="preserve"> University </w:t>
            </w:r>
          </w:p>
        </w:tc>
        <w:tc>
          <w:tcPr>
            <w:tcW w:w="5220" w:type="dxa"/>
            <w:tcBorders>
              <w:bottom w:val="single" w:sz="4" w:space="0" w:color="000000"/>
            </w:tcBorders>
          </w:tcPr>
          <w:p w:rsidR="00611B2D" w:rsidRPr="00211382" w:rsidRDefault="00611B2D" w:rsidP="00611B2D">
            <w:pPr>
              <w:pStyle w:val="Default"/>
            </w:pPr>
            <w:r w:rsidRPr="00211382">
              <w:t xml:space="preserve">E-mail: </w:t>
            </w:r>
          </w:p>
          <w:p w:rsidR="00526CF4" w:rsidRPr="00211382" w:rsidRDefault="005705BC" w:rsidP="00526CF4">
            <w:pPr>
              <w:pStyle w:val="Default"/>
              <w:rPr>
                <w:rFonts w:ascii="Helvetica" w:hAnsi="Helvetica"/>
                <w:sz w:val="20"/>
                <w:lang w:eastAsia="ko-KR"/>
              </w:rPr>
            </w:pPr>
            <w:hyperlink r:id="rId10" w:history="1">
              <w:r w:rsidR="00526CF4" w:rsidRPr="00211382">
                <w:rPr>
                  <w:rStyle w:val="ad"/>
                  <w:rFonts w:ascii="Helvetica" w:hAnsi="Helvetica"/>
                  <w:sz w:val="20"/>
                  <w:lang w:eastAsia="ko-KR"/>
                </w:rPr>
                <w:t>woniks@etri.re.kr</w:t>
              </w:r>
            </w:hyperlink>
          </w:p>
          <w:p w:rsidR="00526CF4" w:rsidRPr="00211382" w:rsidRDefault="005705BC" w:rsidP="00526CF4">
            <w:pPr>
              <w:pStyle w:val="Default"/>
              <w:rPr>
                <w:rFonts w:ascii="Helvetica" w:hAnsi="Helvetica"/>
                <w:sz w:val="20"/>
                <w:lang w:eastAsia="ko-KR"/>
              </w:rPr>
            </w:pPr>
            <w:hyperlink r:id="rId11" w:history="1">
              <w:r w:rsidR="00526CF4" w:rsidRPr="00211382">
                <w:rPr>
                  <w:rStyle w:val="ad"/>
                  <w:rFonts w:ascii="Helvetica" w:hAnsi="Helvetica"/>
                  <w:sz w:val="20"/>
                  <w:lang w:eastAsia="ko-KR"/>
                </w:rPr>
                <w:t>scchang@etri.re.kr</w:t>
              </w:r>
            </w:hyperlink>
          </w:p>
          <w:p w:rsidR="00526CF4" w:rsidRPr="00211382" w:rsidRDefault="00526CF4" w:rsidP="00611B2D">
            <w:pPr>
              <w:pStyle w:val="Default"/>
              <w:rPr>
                <w:lang w:eastAsia="ko-KR"/>
              </w:rPr>
            </w:pPr>
          </w:p>
          <w:p w:rsidR="00526CF4" w:rsidRPr="00211382" w:rsidRDefault="00526CF4" w:rsidP="00611B2D">
            <w:pPr>
              <w:pStyle w:val="Default"/>
              <w:rPr>
                <w:lang w:eastAsia="ko-KR"/>
              </w:rPr>
            </w:pPr>
          </w:p>
          <w:p w:rsidR="001952CB" w:rsidRPr="00211382" w:rsidRDefault="001952CB" w:rsidP="00611B2D">
            <w:pPr>
              <w:pStyle w:val="Default"/>
              <w:rPr>
                <w:lang w:eastAsia="ko-KR"/>
              </w:rPr>
            </w:pPr>
          </w:p>
          <w:p w:rsidR="00526CF4" w:rsidRPr="00211382" w:rsidRDefault="00526CF4" w:rsidP="00611B2D">
            <w:pPr>
              <w:pStyle w:val="Default"/>
              <w:rPr>
                <w:lang w:eastAsia="ko-KR"/>
              </w:rPr>
            </w:pPr>
          </w:p>
          <w:p w:rsidR="00526CF4" w:rsidRPr="00211382" w:rsidRDefault="00526CF4" w:rsidP="00611B2D">
            <w:pPr>
              <w:pStyle w:val="Default"/>
              <w:rPr>
                <w:lang w:eastAsia="ko-KR"/>
              </w:rPr>
            </w:pPr>
          </w:p>
          <w:p w:rsidR="00611B2D" w:rsidRPr="00211382" w:rsidRDefault="005705BC" w:rsidP="00611B2D">
            <w:pPr>
              <w:pStyle w:val="Default"/>
              <w:rPr>
                <w:rFonts w:ascii="Helvetica" w:hAnsi="Helvetica"/>
                <w:sz w:val="20"/>
                <w:lang w:eastAsia="ko-KR"/>
              </w:rPr>
            </w:pPr>
            <w:hyperlink r:id="rId12" w:history="1">
              <w:r w:rsidR="00611B2D" w:rsidRPr="00211382">
                <w:rPr>
                  <w:rStyle w:val="ad"/>
                  <w:rFonts w:ascii="Helvetica" w:hAnsi="Helvetica"/>
                  <w:sz w:val="20"/>
                  <w:lang w:eastAsia="ko-KR"/>
                </w:rPr>
                <w:t>sjshin@chosun.ac.kr</w:t>
              </w:r>
            </w:hyperlink>
          </w:p>
          <w:p w:rsidR="0092701D" w:rsidRPr="00211382" w:rsidRDefault="0092701D" w:rsidP="00526CF4">
            <w:pPr>
              <w:pStyle w:val="Default"/>
            </w:pPr>
          </w:p>
        </w:tc>
      </w:tr>
      <w:tr w:rsidR="001952CB" w:rsidRPr="00211382">
        <w:tc>
          <w:tcPr>
            <w:tcW w:w="1350" w:type="dxa"/>
            <w:tcBorders>
              <w:bottom w:val="single" w:sz="4" w:space="0" w:color="000000"/>
            </w:tcBorders>
          </w:tcPr>
          <w:p w:rsidR="001952CB" w:rsidRPr="00211382" w:rsidRDefault="001952CB">
            <w:pPr>
              <w:pStyle w:val="covertext"/>
              <w:snapToGrid w:val="0"/>
            </w:pPr>
            <w:r w:rsidRPr="00211382">
              <w:t>Re:</w:t>
            </w:r>
          </w:p>
        </w:tc>
        <w:tc>
          <w:tcPr>
            <w:tcW w:w="9540" w:type="dxa"/>
            <w:gridSpan w:val="2"/>
            <w:tcBorders>
              <w:bottom w:val="single" w:sz="4" w:space="0" w:color="000000"/>
            </w:tcBorders>
          </w:tcPr>
          <w:p w:rsidR="001952CB" w:rsidRPr="00211382" w:rsidRDefault="001952CB" w:rsidP="00445A79">
            <w:pPr>
              <w:pStyle w:val="covertext"/>
              <w:snapToGrid w:val="0"/>
              <w:rPr>
                <w:lang w:eastAsia="ko-KR"/>
              </w:rPr>
            </w:pPr>
            <w:r w:rsidRPr="00211382">
              <w:rPr>
                <w:lang w:eastAsia="ko-KR"/>
              </w:rPr>
              <w:t>“</w:t>
            </w:r>
            <w:r w:rsidRPr="00211382">
              <w:rPr>
                <w:rFonts w:hint="eastAsia"/>
                <w:lang w:eastAsia="ko-KR"/>
              </w:rPr>
              <w:t>IEEE 802.16-12-271,</w:t>
            </w:r>
            <w:r w:rsidRPr="00211382">
              <w:rPr>
                <w:lang w:eastAsia="ko-KR"/>
              </w:rPr>
              <w:t>”</w:t>
            </w:r>
            <w:r w:rsidRPr="00211382">
              <w:rPr>
                <w:rFonts w:hint="eastAsia"/>
                <w:lang w:eastAsia="ko-KR"/>
              </w:rPr>
              <w:t xml:space="preserve"> in response to </w:t>
            </w:r>
            <w:r w:rsidRPr="00211382">
              <w:rPr>
                <w:lang w:eastAsia="ko-KR"/>
              </w:rPr>
              <w:t xml:space="preserve">Letter Ballot </w:t>
            </w:r>
            <w:proofErr w:type="spellStart"/>
            <w:r w:rsidRPr="00211382">
              <w:rPr>
                <w:lang w:eastAsia="ko-KR"/>
              </w:rPr>
              <w:t>Recirc</w:t>
            </w:r>
            <w:proofErr w:type="spellEnd"/>
            <w:r w:rsidRPr="00211382">
              <w:rPr>
                <w:lang w:eastAsia="ko-KR"/>
              </w:rPr>
              <w:t xml:space="preserve"> #38a on P802.16.1a/D2</w:t>
            </w:r>
          </w:p>
        </w:tc>
      </w:tr>
      <w:tr w:rsidR="0092701D" w:rsidRPr="00211382">
        <w:tc>
          <w:tcPr>
            <w:tcW w:w="1350" w:type="dxa"/>
            <w:tcBorders>
              <w:bottom w:val="single" w:sz="4" w:space="0" w:color="000000"/>
            </w:tcBorders>
          </w:tcPr>
          <w:p w:rsidR="0092701D" w:rsidRPr="00211382" w:rsidRDefault="0092701D">
            <w:pPr>
              <w:pStyle w:val="covertext"/>
              <w:snapToGrid w:val="0"/>
            </w:pPr>
            <w:r w:rsidRPr="00211382">
              <w:t>Abstract</w:t>
            </w:r>
          </w:p>
        </w:tc>
        <w:tc>
          <w:tcPr>
            <w:tcW w:w="9540" w:type="dxa"/>
            <w:gridSpan w:val="2"/>
            <w:tcBorders>
              <w:bottom w:val="single" w:sz="4" w:space="0" w:color="000000"/>
            </w:tcBorders>
          </w:tcPr>
          <w:p w:rsidR="0092701D" w:rsidRPr="00211382" w:rsidRDefault="001742D6" w:rsidP="001B530A">
            <w:pPr>
              <w:pStyle w:val="covertext"/>
              <w:snapToGrid w:val="0"/>
              <w:rPr>
                <w:lang w:eastAsia="ko-KR"/>
              </w:rPr>
            </w:pPr>
            <w:r w:rsidRPr="00211382">
              <w:rPr>
                <w:rFonts w:hint="eastAsia"/>
                <w:lang w:eastAsia="ko-KR"/>
              </w:rPr>
              <w:t xml:space="preserve">This provides AWD text proposals </w:t>
            </w:r>
            <w:r w:rsidR="00F93DA3" w:rsidRPr="00211382">
              <w:rPr>
                <w:rFonts w:hint="eastAsia"/>
                <w:lang w:eastAsia="ko-KR"/>
              </w:rPr>
              <w:t xml:space="preserve">for </w:t>
            </w:r>
            <w:r w:rsidR="00656975" w:rsidRPr="00211382">
              <w:rPr>
                <w:rFonts w:hint="eastAsia"/>
                <w:lang w:eastAsia="ko-KR"/>
              </w:rPr>
              <w:t>h</w:t>
            </w:r>
            <w:r w:rsidR="00656975" w:rsidRPr="00211382">
              <w:rPr>
                <w:lang w:eastAsia="ko-KR"/>
              </w:rPr>
              <w:t xml:space="preserve">andover procedure </w:t>
            </w:r>
            <w:r w:rsidR="001952CB" w:rsidRPr="00211382">
              <w:rPr>
                <w:rFonts w:hint="eastAsia"/>
                <w:lang w:eastAsia="ko-KR"/>
              </w:rPr>
              <w:t>for</w:t>
            </w:r>
            <w:r w:rsidR="00656975" w:rsidRPr="00211382">
              <w:rPr>
                <w:lang w:eastAsia="ko-KR"/>
              </w:rPr>
              <w:t xml:space="preserve"> HR-MS acting as </w:t>
            </w:r>
            <w:r w:rsidR="001B530A">
              <w:rPr>
                <w:rFonts w:hint="eastAsia"/>
                <w:lang w:eastAsia="ko-KR"/>
              </w:rPr>
              <w:t>RS</w:t>
            </w:r>
            <w:r w:rsidRPr="00211382">
              <w:rPr>
                <w:rFonts w:hint="eastAsia"/>
                <w:lang w:eastAsia="ko-KR"/>
              </w:rPr>
              <w:t xml:space="preserve"> in IEEE </w:t>
            </w:r>
            <w:r w:rsidR="000D3DD9" w:rsidRPr="00211382">
              <w:rPr>
                <w:rFonts w:hint="eastAsia"/>
                <w:lang w:eastAsia="ko-KR"/>
              </w:rPr>
              <w:t>p</w:t>
            </w:r>
            <w:r w:rsidRPr="00211382">
              <w:rPr>
                <w:rFonts w:hint="eastAsia"/>
                <w:lang w:eastAsia="ko-KR"/>
              </w:rPr>
              <w:t>802.16.1a</w:t>
            </w:r>
            <w:r w:rsidR="00A07DCF" w:rsidRPr="00211382">
              <w:rPr>
                <w:rFonts w:hint="eastAsia"/>
                <w:lang w:eastAsia="ko-KR"/>
              </w:rPr>
              <w:t>.</w:t>
            </w:r>
          </w:p>
        </w:tc>
      </w:tr>
      <w:tr w:rsidR="0092701D" w:rsidRPr="00211382">
        <w:tc>
          <w:tcPr>
            <w:tcW w:w="1350" w:type="dxa"/>
            <w:tcBorders>
              <w:bottom w:val="single" w:sz="4" w:space="0" w:color="000000"/>
            </w:tcBorders>
          </w:tcPr>
          <w:p w:rsidR="0092701D" w:rsidRPr="00211382" w:rsidRDefault="0092701D">
            <w:pPr>
              <w:pStyle w:val="covertext"/>
              <w:snapToGrid w:val="0"/>
            </w:pPr>
            <w:r w:rsidRPr="00211382">
              <w:t>Purpose</w:t>
            </w:r>
          </w:p>
        </w:tc>
        <w:tc>
          <w:tcPr>
            <w:tcW w:w="9540" w:type="dxa"/>
            <w:gridSpan w:val="2"/>
            <w:tcBorders>
              <w:bottom w:val="single" w:sz="4" w:space="0" w:color="000000"/>
            </w:tcBorders>
          </w:tcPr>
          <w:p w:rsidR="0092701D" w:rsidRPr="00211382" w:rsidRDefault="00611B2D" w:rsidP="0002337B">
            <w:pPr>
              <w:pStyle w:val="covertext"/>
              <w:snapToGrid w:val="0"/>
              <w:rPr>
                <w:lang w:eastAsia="ko-KR"/>
              </w:rPr>
            </w:pPr>
            <w:r w:rsidRPr="00211382">
              <w:rPr>
                <w:lang w:eastAsia="ko-KR"/>
              </w:rPr>
              <w:t>To discuss and adopt the proposed text in the draft amendment document on GRIDMAN</w:t>
            </w:r>
          </w:p>
        </w:tc>
      </w:tr>
      <w:tr w:rsidR="0092701D" w:rsidRPr="00211382">
        <w:tc>
          <w:tcPr>
            <w:tcW w:w="1350" w:type="dxa"/>
            <w:tcBorders>
              <w:bottom w:val="single" w:sz="4" w:space="0" w:color="000000"/>
            </w:tcBorders>
          </w:tcPr>
          <w:p w:rsidR="0092701D" w:rsidRPr="00211382" w:rsidRDefault="0092701D">
            <w:pPr>
              <w:pStyle w:val="covertext"/>
              <w:snapToGrid w:val="0"/>
            </w:pPr>
            <w:r w:rsidRPr="00211382">
              <w:t>Notice</w:t>
            </w:r>
          </w:p>
        </w:tc>
        <w:tc>
          <w:tcPr>
            <w:tcW w:w="9540" w:type="dxa"/>
            <w:gridSpan w:val="2"/>
            <w:tcBorders>
              <w:bottom w:val="single" w:sz="4" w:space="0" w:color="000000"/>
            </w:tcBorders>
          </w:tcPr>
          <w:p w:rsidR="0092701D" w:rsidRPr="00211382" w:rsidRDefault="0092701D">
            <w:pPr>
              <w:pStyle w:val="covertext"/>
              <w:snapToGrid w:val="0"/>
              <w:spacing w:before="0" w:after="0"/>
              <w:rPr>
                <w:sz w:val="20"/>
              </w:rPr>
            </w:pPr>
            <w:r w:rsidRPr="00211382">
              <w:rPr>
                <w:i/>
                <w:sz w:val="20"/>
              </w:rPr>
              <w:t>This document does not represent the agreed views of the IEEE 802.16 Working Group or any of its subgroups</w:t>
            </w:r>
            <w:r w:rsidRPr="00211382">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92701D" w:rsidRPr="00211382">
        <w:tc>
          <w:tcPr>
            <w:tcW w:w="1350" w:type="dxa"/>
            <w:tcBorders>
              <w:bottom w:val="single" w:sz="4" w:space="0" w:color="000000"/>
            </w:tcBorders>
          </w:tcPr>
          <w:p w:rsidR="0092701D" w:rsidRPr="00211382" w:rsidRDefault="0092701D">
            <w:pPr>
              <w:pStyle w:val="covertext"/>
              <w:snapToGrid w:val="0"/>
            </w:pPr>
            <w:r w:rsidRPr="00211382">
              <w:t>Copyright Policy</w:t>
            </w:r>
          </w:p>
        </w:tc>
        <w:tc>
          <w:tcPr>
            <w:tcW w:w="9540" w:type="dxa"/>
            <w:gridSpan w:val="2"/>
            <w:tcBorders>
              <w:bottom w:val="single" w:sz="4" w:space="0" w:color="000000"/>
            </w:tcBorders>
          </w:tcPr>
          <w:p w:rsidR="0092701D" w:rsidRPr="00211382" w:rsidRDefault="0092701D">
            <w:pPr>
              <w:pStyle w:val="covertext"/>
              <w:snapToGrid w:val="0"/>
              <w:spacing w:before="0" w:after="0"/>
              <w:rPr>
                <w:sz w:val="20"/>
              </w:rPr>
            </w:pPr>
          </w:p>
          <w:p w:rsidR="0092701D" w:rsidRPr="00211382" w:rsidRDefault="0092701D">
            <w:pPr>
              <w:pStyle w:val="covertext"/>
              <w:snapToGrid w:val="0"/>
              <w:spacing w:before="0" w:after="0"/>
              <w:rPr>
                <w:sz w:val="20"/>
              </w:rPr>
            </w:pPr>
            <w:r w:rsidRPr="00211382">
              <w:rPr>
                <w:sz w:val="20"/>
              </w:rPr>
              <w:t>The contributor is familiar with the IEEE-SA Copyright Policy &lt;</w:t>
            </w:r>
            <w:r w:rsidRPr="00211382">
              <w:rPr>
                <w:color w:val="0000FF"/>
                <w:sz w:val="20"/>
              </w:rPr>
              <w:t>http://standards.ieee.org/IPR/copyrightpolicy.html</w:t>
            </w:r>
            <w:r w:rsidRPr="00211382">
              <w:rPr>
                <w:sz w:val="20"/>
              </w:rPr>
              <w:t>&gt;.</w:t>
            </w:r>
          </w:p>
        </w:tc>
      </w:tr>
      <w:tr w:rsidR="0092701D" w:rsidRPr="00211382">
        <w:tc>
          <w:tcPr>
            <w:tcW w:w="1350" w:type="dxa"/>
            <w:tcBorders>
              <w:bottom w:val="single" w:sz="4" w:space="0" w:color="000000"/>
            </w:tcBorders>
          </w:tcPr>
          <w:p w:rsidR="0092701D" w:rsidRPr="00211382" w:rsidRDefault="0092701D">
            <w:pPr>
              <w:pStyle w:val="covertext"/>
              <w:snapToGrid w:val="0"/>
            </w:pPr>
            <w:r w:rsidRPr="00211382">
              <w:t>Patent Policy</w:t>
            </w:r>
          </w:p>
        </w:tc>
        <w:tc>
          <w:tcPr>
            <w:tcW w:w="9540" w:type="dxa"/>
            <w:gridSpan w:val="2"/>
            <w:tcBorders>
              <w:bottom w:val="single" w:sz="4" w:space="0" w:color="000000"/>
            </w:tcBorders>
            <w:vAlign w:val="center"/>
          </w:tcPr>
          <w:p w:rsidR="0092701D" w:rsidRPr="00211382" w:rsidRDefault="0092701D">
            <w:pPr>
              <w:pStyle w:val="Default"/>
              <w:snapToGrid w:val="0"/>
              <w:rPr>
                <w:sz w:val="20"/>
              </w:rPr>
            </w:pPr>
            <w:r w:rsidRPr="00211382">
              <w:rPr>
                <w:sz w:val="20"/>
              </w:rPr>
              <w:t>The contributor is familiar with the IEEE-SA Patent Policy and Procedures:</w:t>
            </w:r>
          </w:p>
          <w:p w:rsidR="0092701D" w:rsidRPr="00211382" w:rsidRDefault="0092701D">
            <w:pPr>
              <w:pStyle w:val="Default"/>
              <w:snapToGrid w:val="0"/>
              <w:ind w:left="720"/>
              <w:rPr>
                <w:sz w:val="20"/>
              </w:rPr>
            </w:pPr>
            <w:r w:rsidRPr="00211382">
              <w:rPr>
                <w:sz w:val="20"/>
              </w:rPr>
              <w:t>&lt;</w:t>
            </w:r>
            <w:hyperlink r:id="rId13" w:anchor="6" w:history="1">
              <w:r w:rsidRPr="00211382">
                <w:rPr>
                  <w:rStyle w:val="InternetLink"/>
                  <w:sz w:val="20"/>
                </w:rPr>
                <w:t>http://standards.ieee.org/guides/bylaws/sect6-7.html#6</w:t>
              </w:r>
            </w:hyperlink>
            <w:r w:rsidRPr="00211382">
              <w:rPr>
                <w:sz w:val="20"/>
              </w:rPr>
              <w:t>&gt; and &lt;</w:t>
            </w:r>
            <w:hyperlink r:id="rId14" w:anchor="6.3" w:history="1">
              <w:r w:rsidRPr="00211382">
                <w:rPr>
                  <w:rStyle w:val="InternetLink"/>
                  <w:sz w:val="20"/>
                </w:rPr>
                <w:t>http://standards.ieee.org/guides/opman/sect6.html#6.3</w:t>
              </w:r>
            </w:hyperlink>
            <w:r w:rsidRPr="00211382">
              <w:rPr>
                <w:sz w:val="20"/>
              </w:rPr>
              <w:t>&gt;.</w:t>
            </w:r>
          </w:p>
          <w:p w:rsidR="0092701D" w:rsidRPr="00211382" w:rsidRDefault="0092701D">
            <w:pPr>
              <w:pStyle w:val="Default"/>
              <w:snapToGrid w:val="0"/>
              <w:rPr>
                <w:sz w:val="20"/>
              </w:rPr>
            </w:pPr>
            <w:r w:rsidRPr="00211382">
              <w:rPr>
                <w:sz w:val="20"/>
              </w:rPr>
              <w:t>Further information is located at &lt;</w:t>
            </w:r>
            <w:hyperlink r:id="rId15" w:history="1">
              <w:r w:rsidRPr="00211382">
                <w:rPr>
                  <w:rStyle w:val="InternetLink"/>
                  <w:sz w:val="20"/>
                </w:rPr>
                <w:t>http://standards.ieee.org/board/pat/pat-material.html</w:t>
              </w:r>
            </w:hyperlink>
            <w:r w:rsidRPr="00211382">
              <w:rPr>
                <w:sz w:val="20"/>
              </w:rPr>
              <w:t>&gt; and &lt;</w:t>
            </w:r>
            <w:hyperlink r:id="rId16" w:history="1">
              <w:r w:rsidRPr="00211382">
                <w:rPr>
                  <w:rStyle w:val="InternetLink"/>
                  <w:sz w:val="20"/>
                </w:rPr>
                <w:t>http://standards.ieee.org/board/pat</w:t>
              </w:r>
            </w:hyperlink>
            <w:r w:rsidRPr="00211382">
              <w:rPr>
                <w:sz w:val="20"/>
              </w:rPr>
              <w:t>&gt;.</w:t>
            </w:r>
          </w:p>
        </w:tc>
      </w:tr>
    </w:tbl>
    <w:p w:rsidR="0092701D" w:rsidRPr="00211382" w:rsidRDefault="0092701D" w:rsidP="00D62781">
      <w:pPr>
        <w:pStyle w:val="Default"/>
        <w:jc w:val="center"/>
        <w:rPr>
          <w:rFonts w:ascii="Arial" w:hAnsi="Arial"/>
          <w:b/>
          <w:sz w:val="32"/>
          <w:szCs w:val="32"/>
          <w:lang w:eastAsia="ko-KR"/>
        </w:rPr>
      </w:pPr>
      <w:r w:rsidRPr="00211382">
        <w:br w:type="page"/>
      </w:r>
      <w:r w:rsidR="00656975" w:rsidRPr="00211382">
        <w:rPr>
          <w:rFonts w:ascii="Arial" w:hAnsi="Arial"/>
          <w:b/>
          <w:sz w:val="32"/>
          <w:szCs w:val="32"/>
          <w:lang w:eastAsia="ko-KR"/>
        </w:rPr>
        <w:lastRenderedPageBreak/>
        <w:t xml:space="preserve">Handover procedure </w:t>
      </w:r>
      <w:r w:rsidR="001952CB" w:rsidRPr="00211382">
        <w:rPr>
          <w:rFonts w:ascii="Arial" w:hAnsi="Arial" w:hint="eastAsia"/>
          <w:b/>
          <w:sz w:val="32"/>
          <w:szCs w:val="32"/>
          <w:lang w:eastAsia="ko-KR"/>
        </w:rPr>
        <w:t>for</w:t>
      </w:r>
      <w:r w:rsidR="00656975" w:rsidRPr="00211382">
        <w:rPr>
          <w:rFonts w:ascii="Arial" w:hAnsi="Arial"/>
          <w:b/>
          <w:sz w:val="32"/>
          <w:szCs w:val="32"/>
          <w:lang w:eastAsia="ko-KR"/>
        </w:rPr>
        <w:t xml:space="preserve"> HR-MS acting as </w:t>
      </w:r>
      <w:r w:rsidR="00536A0D" w:rsidRPr="00211382">
        <w:rPr>
          <w:rFonts w:ascii="Arial" w:hAnsi="Arial" w:hint="eastAsia"/>
          <w:b/>
          <w:sz w:val="32"/>
          <w:szCs w:val="32"/>
          <w:lang w:eastAsia="ko-KR"/>
        </w:rPr>
        <w:t>RS</w:t>
      </w:r>
      <w:r w:rsidR="00323C74" w:rsidRPr="00211382">
        <w:rPr>
          <w:rFonts w:ascii="Arial" w:hAnsi="Arial" w:hint="eastAsia"/>
          <w:b/>
          <w:sz w:val="32"/>
          <w:szCs w:val="32"/>
          <w:lang w:eastAsia="ko-KR"/>
        </w:rPr>
        <w:t xml:space="preserve"> </w:t>
      </w:r>
      <w:r w:rsidR="0058557E" w:rsidRPr="00211382">
        <w:rPr>
          <w:rFonts w:ascii="Arial" w:hAnsi="Arial"/>
          <w:b/>
          <w:sz w:val="32"/>
          <w:szCs w:val="32"/>
          <w:lang w:eastAsia="ko-KR"/>
        </w:rPr>
        <w:t>over IEEE 802.16.1a</w:t>
      </w:r>
    </w:p>
    <w:p w:rsidR="000D3DD9" w:rsidRPr="00211382" w:rsidRDefault="000D3DD9" w:rsidP="000D3DD9">
      <w:pPr>
        <w:pStyle w:val="a8"/>
        <w:rPr>
          <w:rFonts w:ascii="Arial" w:eastAsia="Arial Unicode MS" w:hAnsi="Arial" w:cs="Arial"/>
          <w:lang w:eastAsia="ko-KR"/>
        </w:rPr>
      </w:pPr>
    </w:p>
    <w:p w:rsidR="001952CB" w:rsidRPr="00211382" w:rsidRDefault="001952CB" w:rsidP="007F0FEF">
      <w:pPr>
        <w:pStyle w:val="a8"/>
        <w:rPr>
          <w:rFonts w:ascii="Arial" w:hAnsi="Arial"/>
          <w:lang w:eastAsia="ko-KR"/>
        </w:rPr>
      </w:pPr>
      <w:r w:rsidRPr="00211382">
        <w:rPr>
          <w:rFonts w:ascii="Arial" w:hAnsi="Arial"/>
          <w:lang w:eastAsia="ko-KR"/>
        </w:rPr>
        <w:t>Won-</w:t>
      </w:r>
      <w:proofErr w:type="spellStart"/>
      <w:r w:rsidRPr="00211382">
        <w:rPr>
          <w:rFonts w:ascii="Arial" w:hAnsi="Arial"/>
          <w:lang w:eastAsia="ko-KR"/>
        </w:rPr>
        <w:t>Ik</w:t>
      </w:r>
      <w:proofErr w:type="spellEnd"/>
      <w:r w:rsidRPr="00211382">
        <w:rPr>
          <w:rFonts w:ascii="Arial" w:hAnsi="Arial"/>
          <w:lang w:eastAsia="ko-KR"/>
        </w:rPr>
        <w:t xml:space="preserve"> Kim, </w:t>
      </w:r>
      <w:proofErr w:type="spellStart"/>
      <w:r w:rsidRPr="00211382">
        <w:rPr>
          <w:rFonts w:ascii="Arial" w:hAnsi="Arial"/>
          <w:lang w:eastAsia="ko-KR"/>
        </w:rPr>
        <w:t>Eunkyung</w:t>
      </w:r>
      <w:proofErr w:type="spellEnd"/>
      <w:r w:rsidRPr="00211382">
        <w:rPr>
          <w:rFonts w:ascii="Arial" w:hAnsi="Arial"/>
          <w:lang w:eastAsia="ko-KR"/>
        </w:rPr>
        <w:t xml:space="preserve"> Kim, </w:t>
      </w:r>
      <w:proofErr w:type="spellStart"/>
      <w:r w:rsidRPr="00211382">
        <w:rPr>
          <w:rFonts w:ascii="Arial" w:hAnsi="Arial"/>
          <w:lang w:eastAsia="ko-KR"/>
        </w:rPr>
        <w:t>Seokki</w:t>
      </w:r>
      <w:proofErr w:type="spellEnd"/>
      <w:r w:rsidRPr="00211382">
        <w:rPr>
          <w:rFonts w:ascii="Arial" w:hAnsi="Arial"/>
          <w:lang w:eastAsia="ko-KR"/>
        </w:rPr>
        <w:t xml:space="preserve"> Kim, </w:t>
      </w:r>
      <w:proofErr w:type="spellStart"/>
      <w:r w:rsidRPr="00211382">
        <w:rPr>
          <w:rFonts w:ascii="Arial" w:hAnsi="Arial"/>
          <w:lang w:eastAsia="ko-KR"/>
        </w:rPr>
        <w:t>Sungkyung</w:t>
      </w:r>
      <w:proofErr w:type="spellEnd"/>
      <w:r w:rsidRPr="00211382">
        <w:rPr>
          <w:rFonts w:ascii="Arial" w:hAnsi="Arial"/>
          <w:lang w:eastAsia="ko-KR"/>
        </w:rPr>
        <w:t xml:space="preserve"> Kim, </w:t>
      </w:r>
      <w:proofErr w:type="spellStart"/>
      <w:r w:rsidRPr="00211382">
        <w:rPr>
          <w:rFonts w:ascii="Arial" w:hAnsi="Arial"/>
          <w:lang w:eastAsia="ko-KR"/>
        </w:rPr>
        <w:t>Miyoung</w:t>
      </w:r>
      <w:proofErr w:type="spellEnd"/>
      <w:r w:rsidRPr="00211382">
        <w:rPr>
          <w:rFonts w:ascii="Arial" w:hAnsi="Arial"/>
          <w:lang w:eastAsia="ko-KR"/>
        </w:rPr>
        <w:t xml:space="preserve"> Yun, Hyun Lee, </w:t>
      </w:r>
      <w:proofErr w:type="spellStart"/>
      <w:r w:rsidRPr="00211382">
        <w:rPr>
          <w:rFonts w:ascii="Arial" w:hAnsi="Arial"/>
          <w:lang w:eastAsia="ko-KR"/>
        </w:rPr>
        <w:t>Chulsik</w:t>
      </w:r>
      <w:proofErr w:type="spellEnd"/>
      <w:r w:rsidRPr="00211382">
        <w:rPr>
          <w:rFonts w:ascii="Arial" w:hAnsi="Arial"/>
          <w:lang w:eastAsia="ko-KR"/>
        </w:rPr>
        <w:t xml:space="preserve"> Yoon, </w:t>
      </w:r>
      <w:proofErr w:type="spellStart"/>
      <w:r w:rsidRPr="00211382">
        <w:rPr>
          <w:rFonts w:ascii="Arial" w:hAnsi="Arial"/>
          <w:lang w:eastAsia="ko-KR"/>
        </w:rPr>
        <w:t>Sungcheol</w:t>
      </w:r>
      <w:proofErr w:type="spellEnd"/>
      <w:r w:rsidRPr="00211382">
        <w:rPr>
          <w:rFonts w:ascii="Arial" w:hAnsi="Arial"/>
          <w:lang w:eastAsia="ko-KR"/>
        </w:rPr>
        <w:t xml:space="preserve"> Chang</w:t>
      </w:r>
    </w:p>
    <w:p w:rsidR="007F0FEF" w:rsidRPr="00211382" w:rsidRDefault="007F0FEF" w:rsidP="007F0FEF">
      <w:pPr>
        <w:pStyle w:val="a8"/>
        <w:rPr>
          <w:rFonts w:ascii="Arial" w:hAnsi="Arial"/>
          <w:i w:val="0"/>
          <w:lang w:eastAsia="ko-KR"/>
        </w:rPr>
      </w:pPr>
      <w:r w:rsidRPr="00211382">
        <w:rPr>
          <w:rFonts w:ascii="Arial" w:hAnsi="Arial" w:hint="eastAsia"/>
          <w:lang w:eastAsia="ko-KR"/>
        </w:rPr>
        <w:t>ETRI</w:t>
      </w:r>
    </w:p>
    <w:p w:rsidR="007F0FEF" w:rsidRPr="00211382" w:rsidRDefault="007F0FEF" w:rsidP="000D3DD9">
      <w:pPr>
        <w:pStyle w:val="a8"/>
        <w:rPr>
          <w:rFonts w:ascii="Arial" w:eastAsia="Arial Unicode MS" w:hAnsi="Arial" w:cs="Arial"/>
          <w:lang w:eastAsia="ko-KR"/>
        </w:rPr>
      </w:pPr>
    </w:p>
    <w:p w:rsidR="000D3DD9" w:rsidRPr="00211382" w:rsidRDefault="000D3DD9" w:rsidP="000D3DD9">
      <w:pPr>
        <w:pStyle w:val="a8"/>
        <w:rPr>
          <w:rFonts w:ascii="Arial" w:eastAsia="Arial Unicode MS" w:hAnsi="Arial" w:cs="Arial"/>
          <w:lang w:eastAsia="ko-KR"/>
        </w:rPr>
      </w:pPr>
      <w:proofErr w:type="spellStart"/>
      <w:r w:rsidRPr="00211382">
        <w:rPr>
          <w:rFonts w:ascii="Arial" w:eastAsia="Arial Unicode MS" w:hAnsi="Arial" w:cs="Arial"/>
          <w:lang w:eastAsia="ko-KR"/>
        </w:rPr>
        <w:t>Seokjoo</w:t>
      </w:r>
      <w:proofErr w:type="spellEnd"/>
      <w:r w:rsidRPr="00211382">
        <w:rPr>
          <w:rFonts w:ascii="Arial" w:eastAsia="Arial Unicode MS" w:hAnsi="Arial" w:cs="Arial"/>
          <w:lang w:eastAsia="ko-KR"/>
        </w:rPr>
        <w:t xml:space="preserve"> Shin</w:t>
      </w:r>
    </w:p>
    <w:p w:rsidR="000D3DD9" w:rsidRPr="00211382" w:rsidRDefault="000D3DD9" w:rsidP="000D3DD9">
      <w:pPr>
        <w:pStyle w:val="a8"/>
        <w:rPr>
          <w:rFonts w:ascii="Arial" w:eastAsia="Arial Unicode MS" w:hAnsi="Arial" w:cs="Arial"/>
          <w:lang w:eastAsia="ko-KR"/>
        </w:rPr>
      </w:pPr>
      <w:proofErr w:type="spellStart"/>
      <w:r w:rsidRPr="00211382">
        <w:rPr>
          <w:rFonts w:ascii="Arial" w:eastAsia="Arial Unicode MS" w:hAnsi="Arial" w:cs="Arial"/>
          <w:lang w:eastAsia="ko-KR"/>
        </w:rPr>
        <w:t>Chosun</w:t>
      </w:r>
      <w:proofErr w:type="spellEnd"/>
      <w:r w:rsidRPr="00211382">
        <w:rPr>
          <w:rFonts w:ascii="Arial" w:eastAsia="Arial Unicode MS" w:hAnsi="Arial" w:cs="Arial"/>
          <w:lang w:eastAsia="ko-KR"/>
        </w:rPr>
        <w:t xml:space="preserve"> University </w:t>
      </w:r>
    </w:p>
    <w:p w:rsidR="000D3DD9" w:rsidRPr="00211382" w:rsidRDefault="000D3DD9" w:rsidP="000D3DD9">
      <w:pPr>
        <w:pStyle w:val="a8"/>
        <w:rPr>
          <w:rFonts w:ascii="Arial" w:hAnsi="Arial"/>
          <w:lang w:eastAsia="ko-KR"/>
        </w:rPr>
      </w:pPr>
    </w:p>
    <w:p w:rsidR="0092701D" w:rsidRPr="00211382" w:rsidRDefault="00D62781">
      <w:pPr>
        <w:pStyle w:val="1"/>
        <w:rPr>
          <w:rFonts w:ascii="Arial" w:hAnsi="Arial"/>
        </w:rPr>
      </w:pPr>
      <w:r w:rsidRPr="00211382">
        <w:rPr>
          <w:rFonts w:ascii="Arial" w:hAnsi="Arial" w:hint="eastAsia"/>
          <w:lang w:eastAsia="ko-KR"/>
        </w:rPr>
        <w:t>Introduction</w:t>
      </w:r>
    </w:p>
    <w:p w:rsidR="00BC68CB" w:rsidRPr="00D51C2E" w:rsidRDefault="00BC68CB" w:rsidP="0004120A">
      <w:pPr>
        <w:pStyle w:val="Body"/>
        <w:jc w:val="both"/>
        <w:rPr>
          <w:lang w:eastAsia="ko-KR"/>
        </w:rPr>
      </w:pPr>
      <w:proofErr w:type="gramStart"/>
      <w:r w:rsidRPr="00D51C2E">
        <w:rPr>
          <w:rFonts w:hint="eastAsia"/>
          <w:lang w:eastAsia="ko-KR"/>
        </w:rPr>
        <w:t xml:space="preserve">In </w:t>
      </w:r>
      <w:r w:rsidR="00AA657D" w:rsidRPr="00D51C2E">
        <w:rPr>
          <w:rFonts w:hint="eastAsia"/>
          <w:lang w:eastAsia="ko-KR"/>
        </w:rPr>
        <w:t>sub</w:t>
      </w:r>
      <w:r w:rsidRPr="00D51C2E">
        <w:rPr>
          <w:rFonts w:hint="eastAsia"/>
          <w:lang w:eastAsia="ko-KR"/>
        </w:rPr>
        <w:t xml:space="preserve">section </w:t>
      </w:r>
      <w:r w:rsidRPr="00D51C2E">
        <w:rPr>
          <w:lang w:eastAsia="ko-KR"/>
        </w:rPr>
        <w:t>6.12.1.2.3.2</w:t>
      </w:r>
      <w:r w:rsidRPr="00D51C2E">
        <w:rPr>
          <w:rFonts w:hint="eastAsia"/>
          <w:lang w:eastAsia="ko-KR"/>
        </w:rPr>
        <w:t xml:space="preserve"> of IEEE </w:t>
      </w:r>
      <w:r w:rsidR="00AA657D" w:rsidRPr="00D51C2E">
        <w:rPr>
          <w:rFonts w:hint="eastAsia"/>
          <w:lang w:eastAsia="ko-KR"/>
        </w:rPr>
        <w:t>P802.16.1a/D2,</w:t>
      </w:r>
      <w:r w:rsidRPr="00D51C2E">
        <w:rPr>
          <w:rFonts w:hint="eastAsia"/>
          <w:lang w:eastAsia="ko-KR"/>
        </w:rPr>
        <w:t xml:space="preserve"> </w:t>
      </w:r>
      <w:r w:rsidR="00AA657D" w:rsidRPr="00D51C2E">
        <w:rPr>
          <w:rFonts w:hint="eastAsia"/>
          <w:lang w:eastAsia="ko-KR"/>
        </w:rPr>
        <w:t>t</w:t>
      </w:r>
      <w:r w:rsidR="00DA79C1" w:rsidRPr="00D51C2E">
        <w:rPr>
          <w:rFonts w:hint="eastAsia"/>
          <w:lang w:eastAsia="ko-KR"/>
        </w:rPr>
        <w:t xml:space="preserve">he scanning procedure for HR-MS acting as RS </w:t>
      </w:r>
      <w:r w:rsidR="00AA657D" w:rsidRPr="00D51C2E">
        <w:rPr>
          <w:rFonts w:hint="eastAsia"/>
          <w:lang w:eastAsia="ko-KR"/>
        </w:rPr>
        <w:t>is elaborated</w:t>
      </w:r>
      <w:r w:rsidR="00DA79C1" w:rsidRPr="00D51C2E">
        <w:rPr>
          <w:rFonts w:hint="eastAsia"/>
          <w:lang w:eastAsia="ko-KR"/>
        </w:rPr>
        <w:t>.</w:t>
      </w:r>
      <w:proofErr w:type="gramEnd"/>
      <w:r w:rsidR="00DA79C1" w:rsidRPr="00D51C2E">
        <w:rPr>
          <w:rFonts w:hint="eastAsia"/>
          <w:lang w:eastAsia="ko-KR"/>
        </w:rPr>
        <w:t xml:space="preserve"> </w:t>
      </w:r>
      <w:r w:rsidRPr="00D51C2E">
        <w:rPr>
          <w:rFonts w:ascii="Times New Roman" w:hAnsi="Times New Roman" w:hint="eastAsia"/>
          <w:lang w:eastAsia="ko-KR"/>
        </w:rPr>
        <w:t xml:space="preserve">Therefore, it is required for specific HO procedures </w:t>
      </w:r>
      <w:r w:rsidR="00985015">
        <w:rPr>
          <w:rFonts w:ascii="Times New Roman" w:hAnsi="Times New Roman" w:hint="eastAsia"/>
          <w:lang w:eastAsia="ko-KR"/>
        </w:rPr>
        <w:t>of</w:t>
      </w:r>
      <w:r w:rsidRPr="00D51C2E">
        <w:rPr>
          <w:rFonts w:ascii="Times New Roman" w:hAnsi="Times New Roman" w:hint="eastAsia"/>
          <w:lang w:eastAsia="ko-KR"/>
        </w:rPr>
        <w:t xml:space="preserve"> HR-MS acting as RS. </w:t>
      </w:r>
      <w:r w:rsidRPr="00D51C2E">
        <w:rPr>
          <w:lang w:eastAsia="ko-KR"/>
        </w:rPr>
        <w:t xml:space="preserve">This document provides </w:t>
      </w:r>
      <w:r w:rsidRPr="00D51C2E">
        <w:rPr>
          <w:rFonts w:hint="eastAsia"/>
          <w:lang w:eastAsia="ko-KR"/>
        </w:rPr>
        <w:t>AWD text proposals for HO</w:t>
      </w:r>
      <w:r w:rsidRPr="00D51C2E">
        <w:rPr>
          <w:lang w:eastAsia="ko-KR"/>
        </w:rPr>
        <w:t xml:space="preserve"> procedure of HR-MS acting as </w:t>
      </w:r>
      <w:r w:rsidR="00733EB7" w:rsidRPr="00D51C2E">
        <w:rPr>
          <w:rFonts w:hint="eastAsia"/>
          <w:lang w:eastAsia="ko-KR"/>
        </w:rPr>
        <w:t xml:space="preserve">RS </w:t>
      </w:r>
      <w:r w:rsidR="00AA657D" w:rsidRPr="00D51C2E">
        <w:rPr>
          <w:rFonts w:hint="eastAsia"/>
          <w:lang w:eastAsia="ko-KR"/>
        </w:rPr>
        <w:t>in P</w:t>
      </w:r>
      <w:r w:rsidRPr="00D51C2E">
        <w:rPr>
          <w:rFonts w:hint="eastAsia"/>
          <w:lang w:eastAsia="ko-KR"/>
        </w:rPr>
        <w:t>802.16.1a.</w:t>
      </w:r>
    </w:p>
    <w:p w:rsidR="007D7A0A" w:rsidRPr="00211382" w:rsidRDefault="007D7A0A" w:rsidP="007D7A0A">
      <w:pPr>
        <w:pStyle w:val="Body"/>
        <w:jc w:val="both"/>
        <w:rPr>
          <w:lang w:eastAsia="ko-KR"/>
        </w:rPr>
      </w:pPr>
      <w:r w:rsidRPr="00211382">
        <w:rPr>
          <w:rFonts w:hint="eastAsia"/>
          <w:lang w:eastAsia="ko-KR"/>
        </w:rPr>
        <w:t xml:space="preserve">The proposed HO procedure for HR-MS acting as RS is </w:t>
      </w:r>
      <w:r w:rsidRPr="00211382">
        <w:rPr>
          <w:lang w:eastAsia="ko-KR"/>
        </w:rPr>
        <w:t>similar</w:t>
      </w:r>
      <w:r w:rsidRPr="00211382">
        <w:rPr>
          <w:rFonts w:hint="eastAsia"/>
          <w:lang w:eastAsia="ko-KR"/>
        </w:rPr>
        <w:t xml:space="preserve"> to that of </w:t>
      </w:r>
      <w:r w:rsidRPr="00211382">
        <w:rPr>
          <w:lang w:eastAsia="ko-KR"/>
        </w:rPr>
        <w:t>described for a</w:t>
      </w:r>
      <w:r w:rsidRPr="00211382">
        <w:rPr>
          <w:rFonts w:hint="eastAsia"/>
          <w:lang w:eastAsia="ko-KR"/>
        </w:rPr>
        <w:t>n A</w:t>
      </w:r>
      <w:r w:rsidRPr="00211382">
        <w:rPr>
          <w:lang w:eastAsia="ko-KR"/>
        </w:rPr>
        <w:t xml:space="preserve">MS </w:t>
      </w:r>
      <w:r w:rsidR="00151751">
        <w:rPr>
          <w:rFonts w:hint="eastAsia"/>
          <w:lang w:eastAsia="ko-KR"/>
        </w:rPr>
        <w:t>HO</w:t>
      </w:r>
      <w:r w:rsidRPr="00211382">
        <w:rPr>
          <w:rFonts w:hint="eastAsia"/>
          <w:lang w:eastAsia="ko-KR"/>
        </w:rPr>
        <w:t xml:space="preserve"> </w:t>
      </w:r>
      <w:r w:rsidRPr="00211382">
        <w:rPr>
          <w:lang w:eastAsia="ko-KR"/>
        </w:rPr>
        <w:t xml:space="preserve">in </w:t>
      </w:r>
      <w:r w:rsidR="00D57E62">
        <w:rPr>
          <w:lang w:eastAsia="ko-KR"/>
        </w:rPr>
        <w:t>IEEE P802.16.1</w:t>
      </w:r>
      <w:r w:rsidR="00D57E62">
        <w:rPr>
          <w:rFonts w:hint="eastAsia"/>
          <w:lang w:eastAsia="ko-KR"/>
        </w:rPr>
        <w:t xml:space="preserve"> and </w:t>
      </w:r>
      <w:r w:rsidR="00151751">
        <w:rPr>
          <w:rFonts w:hint="eastAsia"/>
          <w:lang w:eastAsia="ko-KR"/>
        </w:rPr>
        <w:t xml:space="preserve">an </w:t>
      </w:r>
      <w:r w:rsidR="00D57E62">
        <w:rPr>
          <w:rFonts w:hint="eastAsia"/>
          <w:lang w:eastAsia="ko-KR"/>
        </w:rPr>
        <w:t xml:space="preserve">MRS </w:t>
      </w:r>
      <w:r w:rsidR="00151751">
        <w:rPr>
          <w:rFonts w:hint="eastAsia"/>
          <w:lang w:eastAsia="ko-KR"/>
        </w:rPr>
        <w:t>HO</w:t>
      </w:r>
      <w:r w:rsidR="00D57E62" w:rsidRPr="00211382">
        <w:rPr>
          <w:rFonts w:hint="eastAsia"/>
          <w:lang w:eastAsia="ko-KR"/>
        </w:rPr>
        <w:t xml:space="preserve"> </w:t>
      </w:r>
      <w:r w:rsidR="00D57E62">
        <w:rPr>
          <w:rFonts w:hint="eastAsia"/>
          <w:lang w:eastAsia="ko-KR"/>
        </w:rPr>
        <w:t>of IEEE P802.16j</w:t>
      </w:r>
      <w:r w:rsidR="00FD0ABA" w:rsidRPr="00211382">
        <w:rPr>
          <w:rFonts w:hint="eastAsia"/>
          <w:lang w:eastAsia="ko-KR"/>
        </w:rPr>
        <w:t>.</w:t>
      </w:r>
    </w:p>
    <w:p w:rsidR="00DA79C1" w:rsidRPr="00211382" w:rsidRDefault="00DA79C1" w:rsidP="0004120A">
      <w:pPr>
        <w:pStyle w:val="Body"/>
        <w:jc w:val="both"/>
        <w:rPr>
          <w:lang w:eastAsia="ko-KR"/>
        </w:rPr>
      </w:pPr>
    </w:p>
    <w:p w:rsidR="00DA79C1" w:rsidRPr="00211382" w:rsidRDefault="00FC6D1C" w:rsidP="00FC451D">
      <w:pPr>
        <w:pStyle w:val="Body"/>
        <w:jc w:val="center"/>
        <w:rPr>
          <w:lang w:eastAsia="ko-KR"/>
        </w:rPr>
      </w:pPr>
      <w:r w:rsidRPr="00FC6D1C">
        <w:rPr>
          <w:noProof/>
          <w:lang w:eastAsia="ko-KR"/>
        </w:rPr>
        <w:drawing>
          <wp:inline distT="0" distB="0" distL="0" distR="0" wp14:anchorId="61F65B5C" wp14:editId="431BCDD6">
            <wp:extent cx="6391275" cy="4305300"/>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97287" cy="4309350"/>
                    </a:xfrm>
                    <a:prstGeom prst="rect">
                      <a:avLst/>
                    </a:prstGeom>
                    <a:noFill/>
                    <a:ln>
                      <a:noFill/>
                    </a:ln>
                  </pic:spPr>
                </pic:pic>
              </a:graphicData>
            </a:graphic>
          </wp:inline>
        </w:drawing>
      </w:r>
    </w:p>
    <w:p w:rsidR="00017286" w:rsidRPr="00211382" w:rsidRDefault="00017286" w:rsidP="00FC451D">
      <w:pPr>
        <w:pStyle w:val="Body"/>
        <w:jc w:val="center"/>
        <w:rPr>
          <w:lang w:eastAsia="ko-KR"/>
        </w:rPr>
      </w:pPr>
      <w:proofErr w:type="gramStart"/>
      <w:r w:rsidRPr="00211382">
        <w:rPr>
          <w:rFonts w:hint="eastAsia"/>
          <w:lang w:eastAsia="ko-KR"/>
        </w:rPr>
        <w:t>Figure 1.</w:t>
      </w:r>
      <w:proofErr w:type="gramEnd"/>
      <w:r w:rsidRPr="00211382">
        <w:rPr>
          <w:rFonts w:hint="eastAsia"/>
          <w:lang w:eastAsia="ko-KR"/>
        </w:rPr>
        <w:t xml:space="preserve"> HO process for HR-MS acting as RS</w:t>
      </w:r>
    </w:p>
    <w:p w:rsidR="00CF0E2F" w:rsidRPr="00211382" w:rsidRDefault="00CF0E2F" w:rsidP="0004120A">
      <w:pPr>
        <w:pStyle w:val="Body"/>
        <w:jc w:val="both"/>
        <w:rPr>
          <w:lang w:eastAsia="ko-KR"/>
        </w:rPr>
      </w:pPr>
    </w:p>
    <w:p w:rsidR="008C3444" w:rsidRDefault="0004120A" w:rsidP="0004120A">
      <w:pPr>
        <w:pStyle w:val="Body"/>
        <w:jc w:val="both"/>
        <w:rPr>
          <w:lang w:eastAsia="ko-KR"/>
        </w:rPr>
      </w:pPr>
      <w:r w:rsidRPr="00211382">
        <w:rPr>
          <w:lang w:eastAsia="ko-KR"/>
        </w:rPr>
        <w:t>When HR-MS acting as RS sends AAI-HO-REQ message to the superordinate HR-BS on the relay link</w:t>
      </w:r>
      <w:r w:rsidRPr="00211382">
        <w:rPr>
          <w:rFonts w:hint="eastAsia"/>
          <w:lang w:eastAsia="ko-KR"/>
        </w:rPr>
        <w:t>,</w:t>
      </w:r>
      <w:r w:rsidRPr="00211382">
        <w:rPr>
          <w:lang w:eastAsia="ko-KR"/>
        </w:rPr>
        <w:t xml:space="preserve"> </w:t>
      </w:r>
      <w:r w:rsidRPr="00211382">
        <w:rPr>
          <w:rFonts w:hint="eastAsia"/>
          <w:lang w:eastAsia="ko-KR"/>
        </w:rPr>
        <w:t>t</w:t>
      </w:r>
      <w:r w:rsidRPr="00211382">
        <w:rPr>
          <w:lang w:eastAsia="ko-KR"/>
        </w:rPr>
        <w:t xml:space="preserve">he superordinate HR-BS may perform the negotiation </w:t>
      </w:r>
      <w:r w:rsidR="00AA657D" w:rsidRPr="00211382">
        <w:rPr>
          <w:lang w:eastAsia="ko-KR"/>
        </w:rPr>
        <w:t xml:space="preserve">for RS handover </w:t>
      </w:r>
      <w:r w:rsidR="00AA657D" w:rsidRPr="00211382">
        <w:rPr>
          <w:rFonts w:hint="eastAsia"/>
          <w:lang w:eastAsia="ko-KR"/>
        </w:rPr>
        <w:t xml:space="preserve">and </w:t>
      </w:r>
      <w:r w:rsidR="0091663F" w:rsidRPr="00211382">
        <w:rPr>
          <w:rFonts w:hint="eastAsia"/>
          <w:lang w:eastAsia="ko-KR"/>
        </w:rPr>
        <w:t>obtain</w:t>
      </w:r>
      <w:r w:rsidR="00AA657D" w:rsidRPr="00211382">
        <w:rPr>
          <w:rFonts w:hint="eastAsia"/>
          <w:lang w:eastAsia="ko-KR"/>
        </w:rPr>
        <w:t xml:space="preserve"> the information for RS </w:t>
      </w:r>
      <w:r w:rsidR="007D7A0A" w:rsidRPr="00211382">
        <w:rPr>
          <w:rFonts w:hint="eastAsia"/>
          <w:lang w:eastAsia="ko-KR"/>
        </w:rPr>
        <w:lastRenderedPageBreak/>
        <w:t>re</w:t>
      </w:r>
      <w:r w:rsidR="00AA657D" w:rsidRPr="00211382">
        <w:rPr>
          <w:rFonts w:hint="eastAsia"/>
          <w:lang w:eastAsia="ko-KR"/>
        </w:rPr>
        <w:t xml:space="preserve">configuration </w:t>
      </w:r>
      <w:r w:rsidRPr="00211382">
        <w:rPr>
          <w:lang w:eastAsia="ko-KR"/>
        </w:rPr>
        <w:t xml:space="preserve">by exchanging the backbone messages with the target HR-BS. </w:t>
      </w:r>
    </w:p>
    <w:p w:rsidR="00BB0E08" w:rsidRPr="00211382" w:rsidRDefault="00BB0E08" w:rsidP="0004120A">
      <w:pPr>
        <w:pStyle w:val="Body"/>
        <w:jc w:val="both"/>
        <w:rPr>
          <w:lang w:eastAsia="ko-KR"/>
        </w:rPr>
      </w:pPr>
    </w:p>
    <w:p w:rsidR="00733EB7" w:rsidRPr="00211382" w:rsidRDefault="0004120A" w:rsidP="0004120A">
      <w:pPr>
        <w:pStyle w:val="Body"/>
        <w:jc w:val="both"/>
        <w:rPr>
          <w:lang w:eastAsia="ko-KR"/>
        </w:rPr>
      </w:pPr>
      <w:r w:rsidRPr="00211382">
        <w:rPr>
          <w:lang w:eastAsia="ko-KR"/>
        </w:rPr>
        <w:t xml:space="preserve">If the HR-MS acting as RS can perform handover without RS configuration change, </w:t>
      </w:r>
      <w:r w:rsidR="00DC5E97" w:rsidRPr="00211382">
        <w:rPr>
          <w:rFonts w:hint="eastAsia"/>
          <w:lang w:eastAsia="ko-KR"/>
        </w:rPr>
        <w:t xml:space="preserve">the following procedure shall be performed. </w:t>
      </w:r>
    </w:p>
    <w:p w:rsidR="00733EB7" w:rsidRPr="00211382" w:rsidRDefault="00733EB7" w:rsidP="00733EB7">
      <w:pPr>
        <w:pStyle w:val="Body"/>
        <w:numPr>
          <w:ilvl w:val="0"/>
          <w:numId w:val="8"/>
        </w:numPr>
        <w:jc w:val="both"/>
        <w:rPr>
          <w:lang w:eastAsia="ko-KR"/>
        </w:rPr>
      </w:pPr>
      <w:r w:rsidRPr="00211382">
        <w:rPr>
          <w:lang w:eastAsia="ko-KR"/>
        </w:rPr>
        <w:t>T</w:t>
      </w:r>
      <w:r w:rsidR="0004120A" w:rsidRPr="00211382">
        <w:rPr>
          <w:lang w:eastAsia="ko-KR"/>
        </w:rPr>
        <w:t>he</w:t>
      </w:r>
      <w:r w:rsidRPr="00211382">
        <w:rPr>
          <w:rFonts w:hint="eastAsia"/>
          <w:lang w:eastAsia="ko-KR"/>
        </w:rPr>
        <w:t xml:space="preserve"> </w:t>
      </w:r>
      <w:r w:rsidR="0004120A" w:rsidRPr="00211382">
        <w:rPr>
          <w:lang w:eastAsia="ko-KR"/>
        </w:rPr>
        <w:t xml:space="preserve">superordinate HR-BS initiates </w:t>
      </w:r>
      <w:r w:rsidRPr="00211382">
        <w:rPr>
          <w:rFonts w:hint="eastAsia"/>
          <w:lang w:eastAsia="ko-KR"/>
        </w:rPr>
        <w:t xml:space="preserve">the </w:t>
      </w:r>
      <w:r w:rsidR="0004120A" w:rsidRPr="00211382">
        <w:rPr>
          <w:lang w:eastAsia="ko-KR"/>
        </w:rPr>
        <w:t xml:space="preserve">handover for an HR-MS acting as RS by sending AAI-HO-CMD message with the Extended HO Mode set to 0b11 and the RS reconfiguration indicator set to 0b0. </w:t>
      </w:r>
    </w:p>
    <w:p w:rsidR="00DC5E97" w:rsidRPr="00211382" w:rsidRDefault="0004120A" w:rsidP="00733EB7">
      <w:pPr>
        <w:pStyle w:val="Body"/>
        <w:numPr>
          <w:ilvl w:val="0"/>
          <w:numId w:val="8"/>
        </w:numPr>
        <w:jc w:val="both"/>
        <w:rPr>
          <w:lang w:eastAsia="ko-KR"/>
        </w:rPr>
      </w:pPr>
      <w:r w:rsidRPr="00211382">
        <w:rPr>
          <w:lang w:eastAsia="ko-KR"/>
        </w:rPr>
        <w:t xml:space="preserve">Upon reception of the AAI-HO-CMD message, the HR-MS acing as RS sends AAI-MM-ADV message with the Action Type set to </w:t>
      </w:r>
      <w:r w:rsidR="00854141" w:rsidRPr="00854141">
        <w:rPr>
          <w:lang w:eastAsia="ko-KR"/>
        </w:rPr>
        <w:t xml:space="preserve">0b0001 </w:t>
      </w:r>
      <w:r w:rsidRPr="00211382">
        <w:rPr>
          <w:lang w:eastAsia="ko-KR"/>
        </w:rPr>
        <w:t xml:space="preserve">and the service unavailable time (UST, UTI) to the subordinate HR-MSs. </w:t>
      </w:r>
    </w:p>
    <w:p w:rsidR="00DC5E97" w:rsidRPr="00211382" w:rsidRDefault="005F7F4B" w:rsidP="00733EB7">
      <w:pPr>
        <w:pStyle w:val="Body"/>
        <w:numPr>
          <w:ilvl w:val="0"/>
          <w:numId w:val="8"/>
        </w:numPr>
        <w:jc w:val="both"/>
        <w:rPr>
          <w:lang w:eastAsia="ko-KR"/>
        </w:rPr>
      </w:pPr>
      <w:r w:rsidRPr="00211382">
        <w:rPr>
          <w:rFonts w:hint="eastAsia"/>
          <w:lang w:eastAsia="ko-KR"/>
        </w:rPr>
        <w:t xml:space="preserve">Before </w:t>
      </w:r>
      <w:r w:rsidR="00DC5E97" w:rsidRPr="00211382">
        <w:rPr>
          <w:rFonts w:hint="eastAsia"/>
          <w:lang w:eastAsia="ko-KR"/>
        </w:rPr>
        <w:t>the HR-MS acting as RS completes HO execution</w:t>
      </w:r>
      <w:r w:rsidRPr="00211382">
        <w:rPr>
          <w:rFonts w:hint="eastAsia"/>
          <w:lang w:eastAsia="ko-KR"/>
        </w:rPr>
        <w:t xml:space="preserve">, </w:t>
      </w:r>
      <w:r w:rsidRPr="00211382">
        <w:rPr>
          <w:lang w:eastAsia="ko-KR"/>
        </w:rPr>
        <w:t>the subordinate HR-MSs do not perform the handover to a neighbor HR-BS or HR-RS</w:t>
      </w:r>
      <w:r w:rsidRPr="00211382">
        <w:rPr>
          <w:rFonts w:hint="eastAsia"/>
          <w:lang w:eastAsia="ko-KR"/>
        </w:rPr>
        <w:t xml:space="preserve"> as well as </w:t>
      </w:r>
      <w:r w:rsidRPr="00211382">
        <w:rPr>
          <w:lang w:eastAsia="ko-KR"/>
        </w:rPr>
        <w:t>communicate with the serving HR-MS acting as RS.</w:t>
      </w:r>
    </w:p>
    <w:p w:rsidR="005F7F4B" w:rsidRDefault="005F7F4B" w:rsidP="005F7F4B">
      <w:pPr>
        <w:pStyle w:val="Body"/>
        <w:numPr>
          <w:ilvl w:val="0"/>
          <w:numId w:val="8"/>
        </w:numPr>
        <w:jc w:val="both"/>
        <w:rPr>
          <w:lang w:eastAsia="ko-KR"/>
        </w:rPr>
      </w:pPr>
      <w:r w:rsidRPr="00211382">
        <w:rPr>
          <w:rFonts w:hint="eastAsia"/>
          <w:lang w:eastAsia="ko-KR"/>
        </w:rPr>
        <w:t xml:space="preserve">After the </w:t>
      </w:r>
      <w:r w:rsidRPr="00211382">
        <w:rPr>
          <w:lang w:eastAsia="ko-KR"/>
        </w:rPr>
        <w:t>service unavailable time</w:t>
      </w:r>
      <w:r w:rsidRPr="00211382">
        <w:rPr>
          <w:rFonts w:hint="eastAsia"/>
          <w:lang w:eastAsia="ko-KR"/>
        </w:rPr>
        <w:t xml:space="preserve"> is expired, </w:t>
      </w:r>
      <w:r w:rsidRPr="00211382">
        <w:rPr>
          <w:lang w:eastAsia="ko-KR"/>
        </w:rPr>
        <w:t>the subordinate HR-MSs shall resume communication with the HR-MS acting as RS.</w:t>
      </w:r>
    </w:p>
    <w:p w:rsidR="00BB0E08" w:rsidRPr="00211382" w:rsidRDefault="00BB0E08" w:rsidP="00BB0E08">
      <w:pPr>
        <w:pStyle w:val="Body"/>
        <w:jc w:val="both"/>
        <w:rPr>
          <w:lang w:eastAsia="ko-KR"/>
        </w:rPr>
      </w:pPr>
    </w:p>
    <w:p w:rsidR="005F7F4B" w:rsidRPr="00211382" w:rsidRDefault="005F7F4B" w:rsidP="005F7F4B">
      <w:pPr>
        <w:pStyle w:val="Body"/>
        <w:jc w:val="both"/>
        <w:rPr>
          <w:lang w:eastAsia="ko-KR"/>
        </w:rPr>
      </w:pPr>
      <w:r w:rsidRPr="00211382">
        <w:rPr>
          <w:lang w:eastAsia="ko-KR"/>
        </w:rPr>
        <w:t xml:space="preserve">If the </w:t>
      </w:r>
      <w:r w:rsidRPr="00211382">
        <w:rPr>
          <w:rFonts w:hint="eastAsia"/>
          <w:lang w:eastAsia="ko-KR"/>
        </w:rPr>
        <w:t>relay link configuration of</w:t>
      </w:r>
      <w:r w:rsidRPr="00211382">
        <w:rPr>
          <w:lang w:eastAsia="ko-KR"/>
        </w:rPr>
        <w:t xml:space="preserve"> </w:t>
      </w:r>
      <w:r w:rsidRPr="00211382">
        <w:rPr>
          <w:rFonts w:hint="eastAsia"/>
          <w:lang w:eastAsia="ko-KR"/>
        </w:rPr>
        <w:t xml:space="preserve">the </w:t>
      </w:r>
      <w:r w:rsidRPr="00211382">
        <w:rPr>
          <w:lang w:eastAsia="ko-KR"/>
        </w:rPr>
        <w:t>HR-MS acting as RS need to be changed,</w:t>
      </w:r>
      <w:r w:rsidRPr="00211382">
        <w:rPr>
          <w:rFonts w:hint="eastAsia"/>
          <w:lang w:eastAsia="ko-KR"/>
        </w:rPr>
        <w:t xml:space="preserve"> the following procedure shall be performed.</w:t>
      </w:r>
    </w:p>
    <w:p w:rsidR="008C3444" w:rsidRPr="00211382" w:rsidRDefault="005F7F4B" w:rsidP="005F7F4B">
      <w:pPr>
        <w:pStyle w:val="Body"/>
        <w:numPr>
          <w:ilvl w:val="0"/>
          <w:numId w:val="9"/>
        </w:numPr>
        <w:jc w:val="both"/>
        <w:rPr>
          <w:lang w:eastAsia="ko-KR"/>
        </w:rPr>
      </w:pPr>
      <w:r w:rsidRPr="00211382">
        <w:rPr>
          <w:lang w:eastAsia="ko-KR"/>
        </w:rPr>
        <w:t>The superordinate HR-BS send</w:t>
      </w:r>
      <w:r w:rsidR="008C3444" w:rsidRPr="00211382">
        <w:rPr>
          <w:rFonts w:hint="eastAsia"/>
          <w:lang w:eastAsia="ko-KR"/>
        </w:rPr>
        <w:t>s</w:t>
      </w:r>
      <w:r w:rsidRPr="00211382">
        <w:rPr>
          <w:lang w:eastAsia="ko-KR"/>
        </w:rPr>
        <w:t xml:space="preserve"> AAI-HO-CMD message with the Extended HO Mode set to 0b11 and the RS reconfiguration indicator set to 0b1</w:t>
      </w:r>
      <w:r w:rsidR="008C3444" w:rsidRPr="00211382">
        <w:rPr>
          <w:rFonts w:hint="eastAsia"/>
          <w:lang w:eastAsia="ko-KR"/>
        </w:rPr>
        <w:t xml:space="preserve">. </w:t>
      </w:r>
    </w:p>
    <w:p w:rsidR="008C3444" w:rsidRPr="00211382" w:rsidRDefault="008C3444" w:rsidP="005F7F4B">
      <w:pPr>
        <w:pStyle w:val="Body"/>
        <w:numPr>
          <w:ilvl w:val="0"/>
          <w:numId w:val="9"/>
        </w:numPr>
        <w:jc w:val="both"/>
        <w:rPr>
          <w:lang w:eastAsia="ko-KR"/>
        </w:rPr>
      </w:pPr>
      <w:r w:rsidRPr="00211382">
        <w:rPr>
          <w:lang w:eastAsia="ko-KR"/>
        </w:rPr>
        <w:t>The superordinate HR-BS inform</w:t>
      </w:r>
      <w:r w:rsidRPr="00211382">
        <w:rPr>
          <w:rFonts w:hint="eastAsia"/>
          <w:lang w:eastAsia="ko-KR"/>
        </w:rPr>
        <w:t>s</w:t>
      </w:r>
      <w:r w:rsidRPr="00211382">
        <w:rPr>
          <w:lang w:eastAsia="ko-KR"/>
        </w:rPr>
        <w:t xml:space="preserve"> the HR-MS acting as RS of the new RS configuration information</w:t>
      </w:r>
      <w:r w:rsidRPr="00211382">
        <w:rPr>
          <w:rFonts w:hint="eastAsia"/>
          <w:lang w:eastAsia="ko-KR"/>
        </w:rPr>
        <w:t xml:space="preserve"> by</w:t>
      </w:r>
      <w:r w:rsidR="005F7F4B" w:rsidRPr="00211382">
        <w:rPr>
          <w:lang w:eastAsia="ko-KR"/>
        </w:rPr>
        <w:t xml:space="preserve"> us</w:t>
      </w:r>
      <w:r w:rsidRPr="00211382">
        <w:rPr>
          <w:rFonts w:hint="eastAsia"/>
          <w:lang w:eastAsia="ko-KR"/>
        </w:rPr>
        <w:t>ing</w:t>
      </w:r>
      <w:r w:rsidR="005F7F4B" w:rsidRPr="00211382">
        <w:rPr>
          <w:lang w:eastAsia="ko-KR"/>
        </w:rPr>
        <w:t xml:space="preserve"> AAI-ARS-CONFIG-CMD message. </w:t>
      </w:r>
    </w:p>
    <w:p w:rsidR="008C3444" w:rsidRPr="00211382" w:rsidRDefault="008C3444" w:rsidP="005F7F4B">
      <w:pPr>
        <w:pStyle w:val="Body"/>
        <w:numPr>
          <w:ilvl w:val="0"/>
          <w:numId w:val="9"/>
        </w:numPr>
        <w:jc w:val="both"/>
        <w:rPr>
          <w:lang w:eastAsia="ko-KR"/>
        </w:rPr>
      </w:pPr>
      <w:r w:rsidRPr="00211382">
        <w:rPr>
          <w:lang w:eastAsia="ko-KR"/>
        </w:rPr>
        <w:t>T</w:t>
      </w:r>
      <w:r w:rsidR="005F7F4B" w:rsidRPr="00211382">
        <w:rPr>
          <w:lang w:eastAsia="ko-KR"/>
        </w:rPr>
        <w:t>he</w:t>
      </w:r>
      <w:r w:rsidRPr="00211382">
        <w:rPr>
          <w:rFonts w:hint="eastAsia"/>
          <w:lang w:eastAsia="ko-KR"/>
        </w:rPr>
        <w:t xml:space="preserve"> </w:t>
      </w:r>
      <w:r w:rsidR="005F7F4B" w:rsidRPr="00211382">
        <w:rPr>
          <w:lang w:eastAsia="ko-KR"/>
        </w:rPr>
        <w:t xml:space="preserve">HR-MS acing as RS sends AAI-MM-ADV message with the Action Type set to </w:t>
      </w:r>
      <w:r w:rsidR="00854141" w:rsidRPr="00854141">
        <w:rPr>
          <w:lang w:eastAsia="ko-KR"/>
        </w:rPr>
        <w:t>0b000</w:t>
      </w:r>
      <w:r w:rsidR="00854141">
        <w:rPr>
          <w:rFonts w:hint="eastAsia"/>
          <w:lang w:eastAsia="ko-KR"/>
        </w:rPr>
        <w:t>0</w:t>
      </w:r>
      <w:r w:rsidR="00854141" w:rsidRPr="00854141">
        <w:rPr>
          <w:lang w:eastAsia="ko-KR"/>
        </w:rPr>
        <w:t xml:space="preserve"> </w:t>
      </w:r>
      <w:r w:rsidR="005F7F4B" w:rsidRPr="00211382">
        <w:rPr>
          <w:lang w:eastAsia="ko-KR"/>
        </w:rPr>
        <w:t xml:space="preserve">and the service unavailable time (UST, UTI) to the subordinate HR-MSs. </w:t>
      </w:r>
    </w:p>
    <w:p w:rsidR="005F7F4B" w:rsidRPr="00211382" w:rsidRDefault="005F7F4B" w:rsidP="005F7F4B">
      <w:pPr>
        <w:pStyle w:val="Body"/>
        <w:numPr>
          <w:ilvl w:val="0"/>
          <w:numId w:val="9"/>
        </w:numPr>
        <w:jc w:val="both"/>
        <w:rPr>
          <w:lang w:eastAsia="ko-KR"/>
        </w:rPr>
      </w:pPr>
      <w:r w:rsidRPr="00211382">
        <w:rPr>
          <w:lang w:eastAsia="ko-KR"/>
        </w:rPr>
        <w:t>The subordinate HR-MSs shall resume communication with the HR-MS acting as RS after expiring the service unavailable time.</w:t>
      </w:r>
    </w:p>
    <w:p w:rsidR="007E015D" w:rsidRPr="00211382" w:rsidRDefault="007E015D" w:rsidP="0004120A">
      <w:pPr>
        <w:pStyle w:val="Body"/>
        <w:jc w:val="both"/>
        <w:rPr>
          <w:lang w:eastAsia="ko-KR"/>
        </w:rPr>
      </w:pPr>
    </w:p>
    <w:p w:rsidR="00B54738" w:rsidRPr="00211382" w:rsidRDefault="008C3444" w:rsidP="0004120A">
      <w:pPr>
        <w:pStyle w:val="Body"/>
        <w:jc w:val="both"/>
        <w:rPr>
          <w:lang w:eastAsia="ko-KR"/>
        </w:rPr>
      </w:pPr>
      <w:r w:rsidRPr="00211382">
        <w:rPr>
          <w:lang w:eastAsia="ko-KR"/>
        </w:rPr>
        <w:t xml:space="preserve">If the access link </w:t>
      </w:r>
      <w:r w:rsidR="00322633">
        <w:rPr>
          <w:rFonts w:hint="eastAsia"/>
          <w:lang w:eastAsia="ko-KR"/>
        </w:rPr>
        <w:t>configuration</w:t>
      </w:r>
      <w:r w:rsidRPr="00211382">
        <w:rPr>
          <w:lang w:eastAsia="ko-KR"/>
        </w:rPr>
        <w:t xml:space="preserve"> on the HR-MS a</w:t>
      </w:r>
      <w:r w:rsidR="00735275">
        <w:rPr>
          <w:lang w:eastAsia="ko-KR"/>
        </w:rPr>
        <w:t>cting as RS need to be changed</w:t>
      </w:r>
      <w:r w:rsidRPr="00211382">
        <w:rPr>
          <w:lang w:eastAsia="ko-KR"/>
        </w:rPr>
        <w:t xml:space="preserve">, </w:t>
      </w:r>
      <w:r w:rsidR="00B54738" w:rsidRPr="00211382">
        <w:rPr>
          <w:rFonts w:hint="eastAsia"/>
          <w:lang w:eastAsia="ko-KR"/>
        </w:rPr>
        <w:t>the following procedure shall be performed.</w:t>
      </w:r>
    </w:p>
    <w:p w:rsidR="00034455" w:rsidRPr="00211382" w:rsidRDefault="00B54738" w:rsidP="00B54738">
      <w:pPr>
        <w:pStyle w:val="Body"/>
        <w:numPr>
          <w:ilvl w:val="0"/>
          <w:numId w:val="10"/>
        </w:numPr>
        <w:jc w:val="both"/>
        <w:rPr>
          <w:lang w:eastAsia="ko-KR"/>
        </w:rPr>
      </w:pPr>
      <w:r w:rsidRPr="00211382">
        <w:rPr>
          <w:lang w:eastAsia="ko-KR"/>
        </w:rPr>
        <w:t>T</w:t>
      </w:r>
      <w:r w:rsidR="008C3444" w:rsidRPr="00211382">
        <w:rPr>
          <w:lang w:eastAsia="ko-KR"/>
        </w:rPr>
        <w:t>he</w:t>
      </w:r>
      <w:r w:rsidRPr="00211382">
        <w:rPr>
          <w:rFonts w:hint="eastAsia"/>
          <w:lang w:eastAsia="ko-KR"/>
        </w:rPr>
        <w:t xml:space="preserve"> </w:t>
      </w:r>
      <w:r w:rsidR="008C3444" w:rsidRPr="00211382">
        <w:rPr>
          <w:lang w:eastAsia="ko-KR"/>
        </w:rPr>
        <w:t xml:space="preserve">HR-MS acting as RS may broadcast AAI-NBR-ADV message regardless of the AAI-NBR-ADV interval, to inform the MSs of the new access link </w:t>
      </w:r>
      <w:r w:rsidR="00322633">
        <w:rPr>
          <w:rFonts w:hint="eastAsia"/>
          <w:lang w:eastAsia="ko-KR"/>
        </w:rPr>
        <w:t>configuration information</w:t>
      </w:r>
      <w:r w:rsidR="008C3444" w:rsidRPr="00211382">
        <w:rPr>
          <w:lang w:eastAsia="ko-KR"/>
        </w:rPr>
        <w:t xml:space="preserve">. The HR-MS acting as RS shall be included in the neighbor station list with the IEs set according to the target access link </w:t>
      </w:r>
      <w:r w:rsidR="00322633">
        <w:rPr>
          <w:rFonts w:hint="eastAsia"/>
          <w:lang w:eastAsia="ko-KR"/>
        </w:rPr>
        <w:t>configuration information</w:t>
      </w:r>
      <w:r w:rsidR="008C3444" w:rsidRPr="00211382">
        <w:rPr>
          <w:lang w:eastAsia="ko-KR"/>
        </w:rPr>
        <w:t xml:space="preserve">. </w:t>
      </w:r>
    </w:p>
    <w:p w:rsidR="00034455" w:rsidRPr="00211382" w:rsidRDefault="00034455" w:rsidP="00B54738">
      <w:pPr>
        <w:pStyle w:val="Body"/>
        <w:numPr>
          <w:ilvl w:val="0"/>
          <w:numId w:val="10"/>
        </w:numPr>
        <w:jc w:val="both"/>
        <w:rPr>
          <w:lang w:eastAsia="ko-KR"/>
        </w:rPr>
      </w:pPr>
      <w:r w:rsidRPr="00211382">
        <w:rPr>
          <w:lang w:eastAsia="ko-KR"/>
        </w:rPr>
        <w:t>T</w:t>
      </w:r>
      <w:r w:rsidR="008C3444" w:rsidRPr="00211382">
        <w:rPr>
          <w:lang w:eastAsia="ko-KR"/>
        </w:rPr>
        <w:t>he</w:t>
      </w:r>
      <w:r w:rsidRPr="00211382">
        <w:rPr>
          <w:rFonts w:hint="eastAsia"/>
          <w:lang w:eastAsia="ko-KR"/>
        </w:rPr>
        <w:t xml:space="preserve"> </w:t>
      </w:r>
      <w:r w:rsidR="008C3444" w:rsidRPr="00211382">
        <w:rPr>
          <w:lang w:eastAsia="ko-KR"/>
        </w:rPr>
        <w:t>HR-MS acting as RS broadcasts the AAI-MM-ADV message with Action Type set to 0b1</w:t>
      </w:r>
      <w:r w:rsidR="00854141">
        <w:rPr>
          <w:rFonts w:hint="eastAsia"/>
          <w:lang w:eastAsia="ko-KR"/>
        </w:rPr>
        <w:t>0</w:t>
      </w:r>
      <w:r w:rsidR="008C3444" w:rsidRPr="00211382">
        <w:rPr>
          <w:lang w:eastAsia="ko-KR"/>
        </w:rPr>
        <w:t>1</w:t>
      </w:r>
      <w:r w:rsidR="00854141">
        <w:rPr>
          <w:rFonts w:hint="eastAsia"/>
          <w:lang w:eastAsia="ko-KR"/>
        </w:rPr>
        <w:t>0</w:t>
      </w:r>
      <w:r w:rsidR="008C3444" w:rsidRPr="00211382">
        <w:rPr>
          <w:lang w:eastAsia="ko-KR"/>
        </w:rPr>
        <w:t xml:space="preserve"> and the service unavailable time (UST, UTI). </w:t>
      </w:r>
    </w:p>
    <w:p w:rsidR="008C3444" w:rsidRPr="00211382" w:rsidRDefault="00FD0ABA" w:rsidP="00B54738">
      <w:pPr>
        <w:pStyle w:val="Body"/>
        <w:numPr>
          <w:ilvl w:val="0"/>
          <w:numId w:val="10"/>
        </w:numPr>
        <w:jc w:val="both"/>
        <w:rPr>
          <w:lang w:eastAsia="ko-KR"/>
        </w:rPr>
      </w:pPr>
      <w:r w:rsidRPr="00211382">
        <w:rPr>
          <w:lang w:eastAsia="ko-KR"/>
        </w:rPr>
        <w:t>W</w:t>
      </w:r>
      <w:r w:rsidRPr="00211382">
        <w:rPr>
          <w:rFonts w:hint="eastAsia"/>
          <w:lang w:eastAsia="ko-KR"/>
        </w:rPr>
        <w:t xml:space="preserve">hen </w:t>
      </w:r>
      <w:r w:rsidR="008C3444" w:rsidRPr="00211382">
        <w:rPr>
          <w:lang w:eastAsia="ko-KR"/>
        </w:rPr>
        <w:t>the handover process of the HR-MS acting as RS</w:t>
      </w:r>
      <w:r w:rsidR="008B1E67" w:rsidRPr="00211382">
        <w:rPr>
          <w:rFonts w:hint="eastAsia"/>
          <w:lang w:eastAsia="ko-KR"/>
        </w:rPr>
        <w:t xml:space="preserve"> is completed</w:t>
      </w:r>
      <w:r w:rsidR="008C3444" w:rsidRPr="00211382">
        <w:rPr>
          <w:lang w:eastAsia="ko-KR"/>
        </w:rPr>
        <w:t>, all the subordinate HR-MS connections are handed over to the same HR-MS acting as RS using HO procedures in section 6.2.6.</w:t>
      </w:r>
      <w:r w:rsidR="00B95CFF" w:rsidRPr="00211382">
        <w:rPr>
          <w:rFonts w:hint="eastAsia"/>
          <w:lang w:eastAsia="ko-KR"/>
        </w:rPr>
        <w:t xml:space="preserve"> </w:t>
      </w:r>
    </w:p>
    <w:p w:rsidR="00983B54" w:rsidRPr="00211382" w:rsidRDefault="00983B54" w:rsidP="0004120A">
      <w:pPr>
        <w:pStyle w:val="Body"/>
        <w:jc w:val="both"/>
        <w:rPr>
          <w:lang w:eastAsia="ko-KR"/>
        </w:rPr>
      </w:pPr>
    </w:p>
    <w:p w:rsidR="00FE7122" w:rsidRPr="00211382" w:rsidRDefault="00FE7122" w:rsidP="00FE7122">
      <w:pPr>
        <w:pStyle w:val="1"/>
        <w:rPr>
          <w:rFonts w:ascii="Arial" w:hAnsi="Arial"/>
          <w:lang w:eastAsia="ko-KR"/>
        </w:rPr>
      </w:pPr>
      <w:r w:rsidRPr="00211382">
        <w:rPr>
          <w:rFonts w:ascii="Arial" w:hAnsi="Arial" w:hint="eastAsia"/>
          <w:lang w:eastAsia="ko-KR"/>
        </w:rPr>
        <w:t>References</w:t>
      </w:r>
    </w:p>
    <w:p w:rsidR="00611B2D" w:rsidRPr="00211382" w:rsidRDefault="00611B2D" w:rsidP="00611B2D">
      <w:pPr>
        <w:pStyle w:val="Body"/>
        <w:rPr>
          <w:lang w:eastAsia="ko-KR"/>
        </w:rPr>
      </w:pPr>
      <w:r w:rsidRPr="00211382">
        <w:rPr>
          <w:lang w:eastAsia="ko-KR"/>
        </w:rPr>
        <w:t>[</w:t>
      </w:r>
      <w:r w:rsidR="0058557E" w:rsidRPr="00211382">
        <w:rPr>
          <w:rFonts w:hint="eastAsia"/>
          <w:lang w:eastAsia="ko-KR"/>
        </w:rPr>
        <w:t>1</w:t>
      </w:r>
      <w:r w:rsidRPr="00211382">
        <w:rPr>
          <w:lang w:eastAsia="ko-KR"/>
        </w:rPr>
        <w:t>] IEEE P802.16n</w:t>
      </w:r>
      <w:r w:rsidRPr="00211382">
        <w:rPr>
          <w:kern w:val="24"/>
          <w:vertAlign w:val="superscript"/>
          <w:lang w:eastAsia="ko-KR"/>
        </w:rPr>
        <w:t>TM</w:t>
      </w:r>
      <w:r w:rsidRPr="00211382">
        <w:rPr>
          <w:lang w:eastAsia="ko-KR"/>
        </w:rPr>
        <w:t>/D</w:t>
      </w:r>
      <w:r w:rsidRPr="00211382">
        <w:rPr>
          <w:rFonts w:hint="eastAsia"/>
          <w:lang w:eastAsia="ko-KR"/>
        </w:rPr>
        <w:t>2</w:t>
      </w:r>
      <w:r w:rsidRPr="00211382">
        <w:rPr>
          <w:lang w:eastAsia="ko-KR"/>
        </w:rPr>
        <w:t>, Air Interface for Broadband Wireless Access Systems - Draft Amendment: Higher Reliability Networks, April</w:t>
      </w:r>
      <w:r w:rsidRPr="00211382">
        <w:rPr>
          <w:rFonts w:hint="eastAsia"/>
          <w:lang w:eastAsia="ko-KR"/>
        </w:rPr>
        <w:t xml:space="preserve"> </w:t>
      </w:r>
      <w:r w:rsidRPr="00211382">
        <w:rPr>
          <w:lang w:eastAsia="ko-KR"/>
        </w:rPr>
        <w:t>2012.</w:t>
      </w:r>
    </w:p>
    <w:p w:rsidR="00611B2D" w:rsidRPr="00211382" w:rsidRDefault="0058557E" w:rsidP="00611B2D">
      <w:pPr>
        <w:pStyle w:val="Body"/>
        <w:rPr>
          <w:lang w:eastAsia="ko-KR"/>
        </w:rPr>
      </w:pPr>
      <w:r w:rsidRPr="00211382">
        <w:rPr>
          <w:lang w:eastAsia="ko-KR"/>
        </w:rPr>
        <w:lastRenderedPageBreak/>
        <w:t>[</w:t>
      </w:r>
      <w:r w:rsidRPr="00211382">
        <w:rPr>
          <w:rFonts w:hint="eastAsia"/>
          <w:lang w:eastAsia="ko-KR"/>
        </w:rPr>
        <w:t>2</w:t>
      </w:r>
      <w:r w:rsidR="00611B2D" w:rsidRPr="00211382">
        <w:rPr>
          <w:lang w:eastAsia="ko-KR"/>
        </w:rPr>
        <w:t>] IEEE P802.16.1a</w:t>
      </w:r>
      <w:r w:rsidR="00611B2D" w:rsidRPr="00211382">
        <w:rPr>
          <w:kern w:val="24"/>
          <w:vertAlign w:val="superscript"/>
          <w:lang w:eastAsia="ko-KR"/>
        </w:rPr>
        <w:t>TM</w:t>
      </w:r>
      <w:r w:rsidR="00611B2D" w:rsidRPr="00211382">
        <w:rPr>
          <w:lang w:eastAsia="ko-KR"/>
        </w:rPr>
        <w:t>/D</w:t>
      </w:r>
      <w:r w:rsidR="00611B2D" w:rsidRPr="00211382">
        <w:rPr>
          <w:rFonts w:hint="eastAsia"/>
          <w:lang w:eastAsia="ko-KR"/>
        </w:rPr>
        <w:t>2</w:t>
      </w:r>
      <w:r w:rsidR="00611B2D" w:rsidRPr="00211382">
        <w:rPr>
          <w:lang w:eastAsia="ko-KR"/>
        </w:rPr>
        <w:t xml:space="preserve">, </w:t>
      </w:r>
      <w:proofErr w:type="spellStart"/>
      <w:r w:rsidR="00611B2D" w:rsidRPr="00211382">
        <w:rPr>
          <w:lang w:eastAsia="ko-KR"/>
        </w:rPr>
        <w:t>WirelessMAN</w:t>
      </w:r>
      <w:proofErr w:type="spellEnd"/>
      <w:r w:rsidR="00611B2D" w:rsidRPr="00211382">
        <w:rPr>
          <w:lang w:eastAsia="ko-KR"/>
        </w:rPr>
        <w:t>-Advanced Air Interface for Broadband Access Systems - Draft Amendment: Higher Reliability Networks, April</w:t>
      </w:r>
      <w:r w:rsidR="00611B2D" w:rsidRPr="00211382">
        <w:rPr>
          <w:rFonts w:hint="eastAsia"/>
          <w:lang w:eastAsia="ko-KR"/>
        </w:rPr>
        <w:t xml:space="preserve"> </w:t>
      </w:r>
      <w:r w:rsidR="00611B2D" w:rsidRPr="00211382">
        <w:rPr>
          <w:lang w:eastAsia="ko-KR"/>
        </w:rPr>
        <w:t>2012.</w:t>
      </w:r>
    </w:p>
    <w:p w:rsidR="00611B2D" w:rsidRPr="00211382" w:rsidRDefault="0058557E" w:rsidP="00611B2D">
      <w:pPr>
        <w:pStyle w:val="Body"/>
        <w:rPr>
          <w:lang w:eastAsia="ko-KR"/>
        </w:rPr>
      </w:pPr>
      <w:r w:rsidRPr="00211382">
        <w:rPr>
          <w:lang w:eastAsia="ko-KR"/>
        </w:rPr>
        <w:t>[</w:t>
      </w:r>
      <w:r w:rsidRPr="00211382">
        <w:rPr>
          <w:rFonts w:hint="eastAsia"/>
          <w:lang w:eastAsia="ko-KR"/>
        </w:rPr>
        <w:t>3</w:t>
      </w:r>
      <w:r w:rsidR="00611B2D" w:rsidRPr="00211382">
        <w:rPr>
          <w:lang w:eastAsia="ko-KR"/>
        </w:rPr>
        <w:t>] EEE P802.16Rev3/D4, IEEE Draft Standard for Local and metropolitan area networks; Part 16: Air Interface for Fixed and Mobile Broadband Wireless Access Systems,” February 2012.</w:t>
      </w:r>
    </w:p>
    <w:p w:rsidR="00FE7122" w:rsidRPr="00211382" w:rsidRDefault="0058557E" w:rsidP="00611B2D">
      <w:pPr>
        <w:pStyle w:val="Body"/>
        <w:rPr>
          <w:lang w:eastAsia="ko-KR"/>
        </w:rPr>
      </w:pPr>
      <w:r w:rsidRPr="00211382">
        <w:rPr>
          <w:lang w:eastAsia="ko-KR"/>
        </w:rPr>
        <w:t>[</w:t>
      </w:r>
      <w:r w:rsidRPr="00211382">
        <w:rPr>
          <w:rFonts w:hint="eastAsia"/>
          <w:lang w:eastAsia="ko-KR"/>
        </w:rPr>
        <w:t>4</w:t>
      </w:r>
      <w:r w:rsidR="00611B2D" w:rsidRPr="00211382">
        <w:rPr>
          <w:lang w:eastAsia="ko-KR"/>
        </w:rPr>
        <w:t>] IEEE P802.16.1</w:t>
      </w:r>
      <w:r w:rsidR="00611B2D" w:rsidRPr="00211382">
        <w:rPr>
          <w:kern w:val="24"/>
          <w:vertAlign w:val="superscript"/>
          <w:lang w:eastAsia="ko-KR"/>
        </w:rPr>
        <w:t>TM</w:t>
      </w:r>
      <w:r w:rsidR="00611B2D" w:rsidRPr="00211382">
        <w:rPr>
          <w:lang w:eastAsia="ko-KR"/>
        </w:rPr>
        <w:t xml:space="preserve">/D4, IEEE Draft for </w:t>
      </w:r>
      <w:proofErr w:type="spellStart"/>
      <w:r w:rsidR="00611B2D" w:rsidRPr="00211382">
        <w:rPr>
          <w:lang w:eastAsia="ko-KR"/>
        </w:rPr>
        <w:t>WirelessMAN</w:t>
      </w:r>
      <w:proofErr w:type="spellEnd"/>
      <w:r w:rsidR="00611B2D" w:rsidRPr="00211382">
        <w:rPr>
          <w:lang w:eastAsia="ko-KR"/>
        </w:rPr>
        <w:t>-Advanced Air Interface for Broadband Wireless Access Systems, February 2012.</w:t>
      </w:r>
    </w:p>
    <w:p w:rsidR="00611B2D" w:rsidRPr="00211382" w:rsidRDefault="00611B2D" w:rsidP="00611B2D">
      <w:pPr>
        <w:pStyle w:val="Body"/>
        <w:rPr>
          <w:lang w:eastAsia="ko-KR"/>
        </w:rPr>
      </w:pPr>
    </w:p>
    <w:p w:rsidR="00C0402F" w:rsidRPr="00211382" w:rsidRDefault="00D62781" w:rsidP="00C0402F">
      <w:pPr>
        <w:pStyle w:val="1"/>
        <w:rPr>
          <w:rFonts w:ascii="Arial" w:hAnsi="Arial"/>
          <w:lang w:eastAsia="ko-KR"/>
        </w:rPr>
      </w:pPr>
      <w:r w:rsidRPr="00211382">
        <w:rPr>
          <w:rFonts w:ascii="Arial" w:hAnsi="Arial" w:hint="eastAsia"/>
          <w:lang w:eastAsia="ko-KR"/>
        </w:rPr>
        <w:t xml:space="preserve">Proposed </w:t>
      </w:r>
      <w:r w:rsidR="00F36915" w:rsidRPr="00211382">
        <w:rPr>
          <w:rFonts w:ascii="Arial" w:hAnsi="Arial" w:hint="eastAsia"/>
          <w:lang w:eastAsia="ko-KR"/>
        </w:rPr>
        <w:t>T</w:t>
      </w:r>
      <w:r w:rsidRPr="00211382">
        <w:rPr>
          <w:rFonts w:ascii="Arial" w:hAnsi="Arial" w:hint="eastAsia"/>
          <w:lang w:eastAsia="ko-KR"/>
        </w:rPr>
        <w:t>ext for the 802.16.1a AWD</w:t>
      </w:r>
    </w:p>
    <w:p w:rsidR="00D62781" w:rsidRPr="00211382" w:rsidRDefault="00D62781" w:rsidP="00D62781">
      <w:pPr>
        <w:pStyle w:val="Body"/>
        <w:rPr>
          <w:lang w:eastAsia="ko-KR"/>
        </w:rPr>
      </w:pPr>
      <w:r w:rsidRPr="00211382">
        <w:rPr>
          <w:rFonts w:hint="eastAsia"/>
          <w:lang w:eastAsia="ko-KR"/>
        </w:rPr>
        <w:t xml:space="preserve">Note: </w:t>
      </w:r>
    </w:p>
    <w:p w:rsidR="00D62781" w:rsidRPr="00211382" w:rsidRDefault="00D62781" w:rsidP="00D62781">
      <w:pPr>
        <w:pStyle w:val="Body"/>
        <w:rPr>
          <w:lang w:eastAsia="ko-KR"/>
        </w:rPr>
      </w:pPr>
      <w:r w:rsidRPr="00211382">
        <w:rPr>
          <w:rFonts w:hint="eastAsia"/>
          <w:lang w:eastAsia="ko-KR"/>
        </w:rPr>
        <w:t xml:space="preserve">The text in </w:t>
      </w:r>
      <w:r w:rsidRPr="00211382">
        <w:rPr>
          <w:rFonts w:hint="eastAsia"/>
          <w:b/>
          <w:lang w:eastAsia="ko-KR"/>
        </w:rPr>
        <w:t>BLACK</w:t>
      </w:r>
      <w:r w:rsidRPr="00211382">
        <w:rPr>
          <w:rFonts w:hint="eastAsia"/>
          <w:lang w:eastAsia="ko-KR"/>
        </w:rPr>
        <w:t xml:space="preserve"> color: the existing text in the 802.16.1a AWD</w:t>
      </w:r>
    </w:p>
    <w:p w:rsidR="00D62781" w:rsidRPr="00211382" w:rsidRDefault="00D62781" w:rsidP="00D62781">
      <w:pPr>
        <w:pStyle w:val="Body"/>
        <w:rPr>
          <w:lang w:eastAsia="ko-KR"/>
        </w:rPr>
      </w:pPr>
      <w:r w:rsidRPr="00211382">
        <w:rPr>
          <w:rFonts w:hint="eastAsia"/>
          <w:lang w:eastAsia="ko-KR"/>
        </w:rPr>
        <w:t xml:space="preserve">The text in </w:t>
      </w:r>
      <w:r w:rsidRPr="00211382">
        <w:rPr>
          <w:rFonts w:hint="eastAsia"/>
          <w:b/>
          <w:strike/>
          <w:color w:val="FF0000"/>
          <w:lang w:eastAsia="ko-KR"/>
        </w:rPr>
        <w:t>RED</w:t>
      </w:r>
      <w:r w:rsidRPr="00211382">
        <w:rPr>
          <w:rFonts w:hint="eastAsia"/>
          <w:lang w:eastAsia="ko-KR"/>
        </w:rPr>
        <w:t xml:space="preserve"> color: the removal of existing 802.16.1a AWD</w:t>
      </w:r>
    </w:p>
    <w:p w:rsidR="00D62781" w:rsidRPr="00211382" w:rsidRDefault="00D62781" w:rsidP="00D62781">
      <w:pPr>
        <w:pStyle w:val="Body"/>
        <w:rPr>
          <w:lang w:eastAsia="ko-KR"/>
        </w:rPr>
      </w:pPr>
      <w:r w:rsidRPr="00211382">
        <w:rPr>
          <w:rFonts w:hint="eastAsia"/>
          <w:lang w:eastAsia="ko-KR"/>
        </w:rPr>
        <w:t xml:space="preserve">The text in </w:t>
      </w:r>
      <w:r w:rsidRPr="00211382">
        <w:rPr>
          <w:rFonts w:hint="eastAsia"/>
          <w:b/>
          <w:color w:val="0000FF"/>
          <w:u w:val="single"/>
          <w:lang w:eastAsia="ko-KR"/>
        </w:rPr>
        <w:t>BLUE</w:t>
      </w:r>
      <w:r w:rsidRPr="00211382">
        <w:rPr>
          <w:rFonts w:hint="eastAsia"/>
          <w:lang w:eastAsia="ko-KR"/>
        </w:rPr>
        <w:t xml:space="preserve"> color: the new text added to the 802.16.1a AWD</w:t>
      </w:r>
    </w:p>
    <w:p w:rsidR="00611B2D" w:rsidRPr="00211382" w:rsidRDefault="00611B2D" w:rsidP="00100B24">
      <w:pPr>
        <w:pStyle w:val="Body"/>
        <w:rPr>
          <w:lang w:eastAsia="ko-KR"/>
        </w:rPr>
      </w:pPr>
    </w:p>
    <w:p w:rsidR="00100B24" w:rsidRPr="00211382" w:rsidRDefault="00100B24" w:rsidP="00100B24">
      <w:pPr>
        <w:pStyle w:val="Body"/>
        <w:rPr>
          <w:lang w:eastAsia="ko-KR"/>
        </w:rPr>
      </w:pPr>
      <w:r w:rsidRPr="00211382">
        <w:t xml:space="preserve"> [-------------------------------------------------Start of Text Proposal---------------------------------------------------</w:t>
      </w:r>
      <w:r w:rsidRPr="00211382">
        <w:rPr>
          <w:rFonts w:hint="eastAsia"/>
          <w:lang w:eastAsia="ko-KR"/>
        </w:rPr>
        <w:t>]</w:t>
      </w:r>
    </w:p>
    <w:p w:rsidR="00611B2D" w:rsidRPr="00211382" w:rsidRDefault="00611B2D" w:rsidP="00100B24">
      <w:pPr>
        <w:pStyle w:val="Default"/>
        <w:rPr>
          <w:b/>
          <w:sz w:val="28"/>
          <w:lang w:eastAsia="ko-KR"/>
        </w:rPr>
      </w:pPr>
    </w:p>
    <w:p w:rsidR="006E6E85" w:rsidRPr="00AA7F81" w:rsidRDefault="006E6E85" w:rsidP="006E6E85">
      <w:pPr>
        <w:suppressAutoHyphens/>
        <w:wordWrap/>
        <w:autoSpaceDE/>
        <w:autoSpaceDN/>
        <w:spacing w:after="120"/>
        <w:rPr>
          <w:rFonts w:eastAsia="맑은 고딕"/>
          <w:b/>
          <w:sz w:val="22"/>
          <w:highlight w:val="yellow"/>
          <w:lang w:eastAsia="ko-KR"/>
        </w:rPr>
      </w:pPr>
      <w:r w:rsidRPr="00AA7F81">
        <w:rPr>
          <w:rFonts w:eastAsia="Times New Roman"/>
          <w:b/>
          <w:sz w:val="22"/>
          <w:highlight w:val="yellow"/>
          <w:lang w:eastAsia="ko-KR"/>
        </w:rPr>
        <w:t>[</w:t>
      </w:r>
      <w:r w:rsidRPr="00AA7F81">
        <w:rPr>
          <w:rFonts w:eastAsia="맑은 고딕" w:hint="eastAsia"/>
          <w:b/>
          <w:i/>
          <w:sz w:val="22"/>
          <w:highlight w:val="yellow"/>
          <w:lang w:eastAsia="ko-KR"/>
        </w:rPr>
        <w:t>Remedy</w:t>
      </w:r>
      <w:r w:rsidRPr="00AA7F81">
        <w:rPr>
          <w:rFonts w:hint="eastAsia"/>
          <w:b/>
          <w:i/>
          <w:sz w:val="22"/>
          <w:highlight w:val="yellow"/>
          <w:lang w:eastAsia="ko-KR"/>
        </w:rPr>
        <w:t>1</w:t>
      </w:r>
      <w:r w:rsidRPr="00AA7F81">
        <w:rPr>
          <w:rFonts w:eastAsia="맑은 고딕" w:hint="eastAsia"/>
          <w:b/>
          <w:i/>
          <w:sz w:val="22"/>
          <w:highlight w:val="yellow"/>
          <w:lang w:eastAsia="ko-KR"/>
        </w:rPr>
        <w:t>:</w:t>
      </w:r>
      <w:r w:rsidRPr="00AA7F81">
        <w:rPr>
          <w:rFonts w:hint="eastAsia"/>
          <w:b/>
          <w:i/>
          <w:sz w:val="22"/>
          <w:highlight w:val="yellow"/>
          <w:lang w:eastAsia="ko-KR"/>
        </w:rPr>
        <w:t xml:space="preserve"> </w:t>
      </w:r>
      <w:r w:rsidR="008F374E" w:rsidRPr="00AA7F81">
        <w:rPr>
          <w:rFonts w:hint="eastAsia"/>
          <w:b/>
          <w:i/>
          <w:sz w:val="22"/>
          <w:highlight w:val="yellow"/>
          <w:lang w:eastAsia="ko-KR"/>
        </w:rPr>
        <w:t>I</w:t>
      </w:r>
      <w:r w:rsidR="00813684" w:rsidRPr="00AA7F81">
        <w:rPr>
          <w:rFonts w:hint="eastAsia"/>
          <w:b/>
          <w:i/>
          <w:sz w:val="22"/>
          <w:highlight w:val="yellow"/>
          <w:lang w:eastAsia="ko-KR"/>
        </w:rPr>
        <w:t xml:space="preserve">nsert </w:t>
      </w:r>
      <w:r w:rsidRPr="00AA7F81">
        <w:rPr>
          <w:b/>
          <w:i/>
          <w:sz w:val="22"/>
          <w:highlight w:val="yellow"/>
          <w:lang w:eastAsia="ko-KR"/>
        </w:rPr>
        <w:t xml:space="preserve">the following </w:t>
      </w:r>
      <w:r w:rsidR="00813684" w:rsidRPr="00AA7F81">
        <w:rPr>
          <w:rFonts w:hint="eastAsia"/>
          <w:b/>
          <w:i/>
          <w:sz w:val="22"/>
          <w:highlight w:val="yellow"/>
          <w:lang w:eastAsia="ko-KR"/>
        </w:rPr>
        <w:t>new sub-section</w:t>
      </w:r>
      <w:r w:rsidRPr="00AA7F81">
        <w:rPr>
          <w:b/>
          <w:i/>
          <w:sz w:val="22"/>
          <w:highlight w:val="yellow"/>
          <w:lang w:eastAsia="ko-KR"/>
        </w:rPr>
        <w:t xml:space="preserve"> in Section </w:t>
      </w:r>
      <w:r w:rsidR="00813684" w:rsidRPr="00AA7F81">
        <w:rPr>
          <w:b/>
          <w:i/>
          <w:sz w:val="22"/>
          <w:highlight w:val="yellow"/>
          <w:lang w:eastAsia="ko-KR"/>
        </w:rPr>
        <w:t>6.12.1.2.3.2</w:t>
      </w:r>
      <w:r w:rsidR="00AA475A" w:rsidRPr="00AA7F81">
        <w:rPr>
          <w:b/>
          <w:i/>
          <w:sz w:val="22"/>
          <w:highlight w:val="yellow"/>
          <w:lang w:eastAsia="ko-KR"/>
        </w:rPr>
        <w:t xml:space="preserve"> </w:t>
      </w:r>
      <w:r w:rsidRPr="00AA7F81">
        <w:rPr>
          <w:rFonts w:eastAsia="맑은 고딕" w:hint="eastAsia"/>
          <w:b/>
          <w:i/>
          <w:sz w:val="22"/>
          <w:highlight w:val="yellow"/>
          <w:lang w:eastAsia="ko-KR"/>
        </w:rPr>
        <w:t xml:space="preserve">in </w:t>
      </w:r>
      <w:r w:rsidRPr="00AA7F81">
        <w:rPr>
          <w:rFonts w:eastAsia="맑은 고딕"/>
          <w:b/>
          <w:i/>
          <w:sz w:val="22"/>
          <w:highlight w:val="yellow"/>
          <w:lang w:eastAsia="ko-KR"/>
        </w:rPr>
        <w:t>IEEE P802.16.1a/D2</w:t>
      </w:r>
      <w:r w:rsidRPr="00AA7F81">
        <w:rPr>
          <w:rFonts w:eastAsia="맑은 고딕" w:hint="eastAsia"/>
          <w:b/>
          <w:i/>
          <w:sz w:val="22"/>
          <w:highlight w:val="yellow"/>
          <w:lang w:eastAsia="ko-KR"/>
        </w:rPr>
        <w:t>.</w:t>
      </w:r>
      <w:r w:rsidRPr="00AA7F81">
        <w:rPr>
          <w:rFonts w:eastAsia="Times New Roman"/>
          <w:b/>
          <w:sz w:val="22"/>
          <w:highlight w:val="yellow"/>
          <w:lang w:eastAsia="ko-KR"/>
        </w:rPr>
        <w:t>]</w:t>
      </w:r>
    </w:p>
    <w:p w:rsidR="006E6E85" w:rsidRPr="00211382" w:rsidRDefault="008C3444" w:rsidP="008C3444">
      <w:pPr>
        <w:suppressAutoHyphens/>
        <w:wordWrap/>
        <w:autoSpaceDE/>
        <w:autoSpaceDN/>
        <w:spacing w:after="120"/>
        <w:rPr>
          <w:b/>
          <w:i/>
          <w:sz w:val="22"/>
          <w:lang w:eastAsia="ko-KR"/>
        </w:rPr>
      </w:pPr>
      <w:r w:rsidRPr="00AA7F81">
        <w:rPr>
          <w:rFonts w:eastAsia="Times New Roman" w:hint="eastAsia"/>
          <w:b/>
          <w:i/>
          <w:sz w:val="22"/>
          <w:highlight w:val="yellow"/>
          <w:lang w:eastAsia="ko-KR"/>
        </w:rPr>
        <w:t>[Page#</w:t>
      </w:r>
      <w:r w:rsidRPr="00AA7F81">
        <w:rPr>
          <w:rFonts w:hint="eastAsia"/>
          <w:b/>
          <w:i/>
          <w:sz w:val="22"/>
          <w:highlight w:val="yellow"/>
          <w:lang w:eastAsia="ko-KR"/>
        </w:rPr>
        <w:t xml:space="preserve"> 109, Line# 9-10</w:t>
      </w:r>
      <w:r w:rsidRPr="00AA7F81">
        <w:rPr>
          <w:b/>
          <w:i/>
          <w:sz w:val="22"/>
          <w:highlight w:val="yellow"/>
          <w:lang w:eastAsia="ko-KR"/>
        </w:rPr>
        <w:t>]</w:t>
      </w:r>
    </w:p>
    <w:p w:rsidR="008C3444" w:rsidRPr="00211382" w:rsidRDefault="008C3444" w:rsidP="006E6E85">
      <w:pPr>
        <w:pStyle w:val="Default"/>
        <w:rPr>
          <w:b/>
          <w:sz w:val="28"/>
          <w:lang w:eastAsia="ko-KR"/>
        </w:rPr>
      </w:pPr>
    </w:p>
    <w:p w:rsidR="006E6E85" w:rsidRPr="00211382" w:rsidRDefault="0097479D" w:rsidP="006E6E85">
      <w:pPr>
        <w:wordWrap/>
        <w:adjustRightInd w:val="0"/>
        <w:rPr>
          <w:rFonts w:ascii="Arial" w:hAnsi="Arial" w:cs="Arial"/>
          <w:b/>
          <w:bCs/>
          <w:sz w:val="24"/>
          <w:lang w:eastAsia="ko-KR"/>
        </w:rPr>
      </w:pPr>
      <w:r w:rsidRPr="00211382">
        <w:rPr>
          <w:rFonts w:ascii="Arial" w:hAnsi="Arial" w:cs="Arial"/>
          <w:b/>
          <w:bCs/>
          <w:sz w:val="24"/>
          <w:lang w:eastAsia="ko-KR"/>
        </w:rPr>
        <w:t xml:space="preserve">6.12.1.2.3.2 HO procedure for HR-MS acting as </w:t>
      </w:r>
      <w:r w:rsidRPr="00211382">
        <w:rPr>
          <w:rFonts w:ascii="Arial" w:hAnsi="Arial" w:cs="Arial"/>
          <w:b/>
          <w:bCs/>
          <w:strike/>
          <w:color w:val="FF0000"/>
          <w:sz w:val="24"/>
          <w:lang w:eastAsia="ko-KR"/>
        </w:rPr>
        <w:t>HR-</w:t>
      </w:r>
      <w:r w:rsidRPr="00211382">
        <w:rPr>
          <w:rFonts w:ascii="Arial" w:hAnsi="Arial" w:cs="Arial"/>
          <w:b/>
          <w:bCs/>
          <w:sz w:val="24"/>
          <w:lang w:eastAsia="ko-KR"/>
        </w:rPr>
        <w:t>RS</w:t>
      </w:r>
    </w:p>
    <w:p w:rsidR="006E6E85" w:rsidRPr="00211382" w:rsidRDefault="006E6E85" w:rsidP="006E6E85">
      <w:pPr>
        <w:wordWrap/>
        <w:adjustRightInd w:val="0"/>
        <w:rPr>
          <w:rFonts w:ascii="Arial" w:hAnsi="Arial" w:cs="Arial"/>
          <w:b/>
          <w:bCs/>
          <w:sz w:val="24"/>
          <w:lang w:eastAsia="ko-KR"/>
        </w:rPr>
      </w:pPr>
    </w:p>
    <w:p w:rsidR="006E6E85" w:rsidRPr="00211382" w:rsidRDefault="0097479D" w:rsidP="006E6E85">
      <w:pPr>
        <w:wordWrap/>
        <w:adjustRightInd w:val="0"/>
        <w:rPr>
          <w:rFonts w:ascii="Arial" w:hAnsi="Arial" w:cs="Arial"/>
          <w:b/>
          <w:bCs/>
          <w:sz w:val="24"/>
        </w:rPr>
      </w:pPr>
      <w:r w:rsidRPr="00211382">
        <w:rPr>
          <w:rFonts w:ascii="Arial" w:hAnsi="Arial" w:cs="Arial"/>
          <w:b/>
          <w:bCs/>
          <w:sz w:val="24"/>
        </w:rPr>
        <w:t xml:space="preserve">6.12.1.2.3.2.1 HR-MS acting as </w:t>
      </w:r>
      <w:r w:rsidRPr="00211382">
        <w:rPr>
          <w:rFonts w:ascii="Arial" w:hAnsi="Arial" w:cs="Arial"/>
          <w:b/>
          <w:bCs/>
          <w:strike/>
          <w:color w:val="FF0000"/>
          <w:sz w:val="24"/>
        </w:rPr>
        <w:t>HR-</w:t>
      </w:r>
      <w:r w:rsidRPr="00211382">
        <w:rPr>
          <w:rFonts w:ascii="Arial" w:hAnsi="Arial" w:cs="Arial"/>
          <w:b/>
          <w:bCs/>
          <w:sz w:val="24"/>
        </w:rPr>
        <w:t>RS scanning of neighbor HR-BSs</w:t>
      </w:r>
    </w:p>
    <w:p w:rsidR="0097479D" w:rsidRPr="00211382" w:rsidRDefault="0097479D" w:rsidP="0097479D">
      <w:pPr>
        <w:pStyle w:val="Default"/>
        <w:rPr>
          <w:rFonts w:ascii="Times New Roman" w:hAnsi="Times New Roman"/>
          <w:b/>
          <w:sz w:val="22"/>
          <w:szCs w:val="24"/>
          <w:lang w:eastAsia="ko-KR"/>
        </w:rPr>
      </w:pPr>
      <w:r w:rsidRPr="00211382">
        <w:rPr>
          <w:rFonts w:ascii="Times New Roman" w:hAnsi="Times New Roman"/>
          <w:b/>
          <w:sz w:val="22"/>
          <w:szCs w:val="24"/>
          <w:lang w:eastAsia="ko-KR"/>
        </w:rPr>
        <w:t>…</w:t>
      </w:r>
    </w:p>
    <w:p w:rsidR="006E6E85" w:rsidRPr="00211382" w:rsidRDefault="006E6E85" w:rsidP="006E6E85">
      <w:pPr>
        <w:wordWrap/>
        <w:adjustRightInd w:val="0"/>
        <w:rPr>
          <w:rFonts w:ascii="TimesNewRomanPSMT" w:hAnsi="TimesNewRomanPSMT" w:cs="TimesNewRomanPSMT"/>
          <w:sz w:val="22"/>
          <w:szCs w:val="24"/>
          <w:lang w:eastAsia="ko-KR"/>
        </w:rPr>
      </w:pPr>
    </w:p>
    <w:p w:rsidR="0097479D" w:rsidRPr="00AA7F81" w:rsidRDefault="0097479D" w:rsidP="0097479D">
      <w:pPr>
        <w:wordWrap/>
        <w:adjustRightInd w:val="0"/>
        <w:rPr>
          <w:rFonts w:ascii="Arial" w:hAnsi="Arial" w:cs="Arial"/>
          <w:b/>
          <w:bCs/>
          <w:color w:val="0000FF"/>
          <w:sz w:val="24"/>
          <w:u w:val="single"/>
        </w:rPr>
      </w:pPr>
      <w:r w:rsidRPr="00AA7F81">
        <w:rPr>
          <w:rFonts w:ascii="Arial" w:hAnsi="Arial" w:cs="Arial"/>
          <w:b/>
          <w:bCs/>
          <w:color w:val="0000FF"/>
          <w:sz w:val="24"/>
          <w:u w:val="single"/>
        </w:rPr>
        <w:t>6.12.1.2.3.2.</w:t>
      </w:r>
      <w:r w:rsidRPr="00AA7F81">
        <w:rPr>
          <w:rFonts w:ascii="Arial" w:hAnsi="Arial" w:cs="Arial" w:hint="eastAsia"/>
          <w:b/>
          <w:bCs/>
          <w:color w:val="0000FF"/>
          <w:sz w:val="24"/>
          <w:u w:val="single"/>
          <w:lang w:eastAsia="ko-KR"/>
        </w:rPr>
        <w:t>2</w:t>
      </w:r>
      <w:r w:rsidRPr="00AA7F81">
        <w:rPr>
          <w:rFonts w:ascii="Arial" w:hAnsi="Arial" w:cs="Arial"/>
          <w:b/>
          <w:bCs/>
          <w:color w:val="0000FF"/>
          <w:sz w:val="24"/>
          <w:u w:val="single"/>
        </w:rPr>
        <w:t xml:space="preserve"> </w:t>
      </w:r>
      <w:r w:rsidRPr="00AA7F81">
        <w:rPr>
          <w:rFonts w:ascii="Arial" w:hAnsi="Arial" w:cs="Arial" w:hint="eastAsia"/>
          <w:b/>
          <w:bCs/>
          <w:color w:val="0000FF"/>
          <w:sz w:val="24"/>
          <w:u w:val="single"/>
          <w:lang w:eastAsia="ko-KR"/>
        </w:rPr>
        <w:t xml:space="preserve">HO initiation and execution for </w:t>
      </w:r>
      <w:r w:rsidRPr="00AA7F81">
        <w:rPr>
          <w:rFonts w:ascii="Arial" w:hAnsi="Arial" w:cs="Arial"/>
          <w:b/>
          <w:bCs/>
          <w:color w:val="0000FF"/>
          <w:sz w:val="24"/>
          <w:u w:val="single"/>
        </w:rPr>
        <w:t>HR-MS acting as RS</w:t>
      </w:r>
    </w:p>
    <w:p w:rsidR="0097479D" w:rsidRPr="00AA7F81" w:rsidRDefault="0097479D" w:rsidP="006E6E85">
      <w:pPr>
        <w:wordWrap/>
        <w:adjustRightInd w:val="0"/>
        <w:rPr>
          <w:rFonts w:ascii="TimesNewRomanPSMT" w:hAnsi="TimesNewRomanPSMT" w:cs="TimesNewRomanPSMT"/>
          <w:color w:val="0000FF"/>
          <w:sz w:val="22"/>
          <w:szCs w:val="22"/>
          <w:u w:val="single"/>
          <w:lang w:eastAsia="ko-KR"/>
        </w:rPr>
      </w:pPr>
    </w:p>
    <w:p w:rsidR="0097479D" w:rsidRPr="00AA7F81" w:rsidRDefault="00024F60" w:rsidP="006E6E85">
      <w:pPr>
        <w:wordWrap/>
        <w:adjustRightInd w:val="0"/>
        <w:rPr>
          <w:rFonts w:ascii="TimesNewRomanPSMT" w:hAnsi="TimesNewRomanPSMT" w:cs="TimesNewRomanPSMT"/>
          <w:color w:val="0000FF"/>
          <w:sz w:val="22"/>
          <w:szCs w:val="22"/>
          <w:u w:val="single"/>
          <w:lang w:eastAsia="ko-KR"/>
        </w:rPr>
      </w:pPr>
      <w:r w:rsidRPr="00AA7F81">
        <w:rPr>
          <w:rFonts w:ascii="TimesNewRomanPSMT" w:hAnsi="TimesNewRomanPSMT" w:cs="TimesNewRomanPSMT"/>
          <w:color w:val="0000FF"/>
          <w:sz w:val="22"/>
          <w:szCs w:val="22"/>
          <w:u w:val="single"/>
          <w:lang w:eastAsia="ko-KR"/>
        </w:rPr>
        <w:t xml:space="preserve">The </w:t>
      </w:r>
      <w:r w:rsidRPr="00AA7F81">
        <w:rPr>
          <w:rFonts w:ascii="TimesNewRomanPSMT" w:hAnsi="TimesNewRomanPSMT" w:cs="TimesNewRomanPSMT" w:hint="eastAsia"/>
          <w:color w:val="0000FF"/>
          <w:sz w:val="22"/>
          <w:szCs w:val="22"/>
          <w:u w:val="single"/>
          <w:lang w:eastAsia="ko-KR"/>
        </w:rPr>
        <w:t>h</w:t>
      </w:r>
      <w:r w:rsidRPr="00AA7F81">
        <w:rPr>
          <w:rFonts w:ascii="TimesNewRomanPSMT" w:hAnsi="TimesNewRomanPSMT" w:cs="TimesNewRomanPSMT"/>
          <w:color w:val="0000FF"/>
          <w:sz w:val="22"/>
          <w:szCs w:val="22"/>
          <w:u w:val="single"/>
          <w:lang w:eastAsia="ko-KR"/>
        </w:rPr>
        <w:t>andover process</w:t>
      </w:r>
      <w:r w:rsidRPr="00AA7F81">
        <w:rPr>
          <w:rFonts w:ascii="TimesNewRomanPSMT" w:hAnsi="TimesNewRomanPSMT" w:cs="TimesNewRomanPSMT" w:hint="eastAsia"/>
          <w:color w:val="0000FF"/>
          <w:sz w:val="22"/>
          <w:szCs w:val="22"/>
          <w:u w:val="single"/>
          <w:lang w:eastAsia="ko-KR"/>
        </w:rPr>
        <w:t xml:space="preserve"> of HR-MS acting as RS</w:t>
      </w:r>
      <w:r w:rsidRPr="00AA7F81">
        <w:rPr>
          <w:rFonts w:ascii="TimesNewRomanPSMT" w:hAnsi="TimesNewRomanPSMT" w:cs="TimesNewRomanPSMT"/>
          <w:color w:val="0000FF"/>
          <w:sz w:val="22"/>
          <w:szCs w:val="22"/>
          <w:u w:val="single"/>
          <w:lang w:eastAsia="ko-KR"/>
        </w:rPr>
        <w:t xml:space="preserve"> follows the same procedures as described for a</w:t>
      </w:r>
      <w:r w:rsidRPr="00AA7F81">
        <w:rPr>
          <w:rFonts w:ascii="TimesNewRomanPSMT" w:hAnsi="TimesNewRomanPSMT" w:cs="TimesNewRomanPSMT" w:hint="eastAsia"/>
          <w:color w:val="0000FF"/>
          <w:sz w:val="22"/>
          <w:szCs w:val="22"/>
          <w:u w:val="single"/>
          <w:lang w:eastAsia="ko-KR"/>
        </w:rPr>
        <w:t>n A</w:t>
      </w:r>
      <w:r w:rsidRPr="00AA7F81">
        <w:rPr>
          <w:rFonts w:ascii="TimesNewRomanPSMT" w:hAnsi="TimesNewRomanPSMT" w:cs="TimesNewRomanPSMT"/>
          <w:color w:val="0000FF"/>
          <w:sz w:val="22"/>
          <w:szCs w:val="22"/>
          <w:u w:val="single"/>
          <w:lang w:eastAsia="ko-KR"/>
        </w:rPr>
        <w:t>MS handover</w:t>
      </w:r>
      <w:r w:rsidRPr="00AA7F81">
        <w:rPr>
          <w:rFonts w:ascii="TimesNewRomanPSMT" w:hAnsi="TimesNewRomanPSMT" w:cs="TimesNewRomanPSMT" w:hint="eastAsia"/>
          <w:color w:val="0000FF"/>
          <w:sz w:val="22"/>
          <w:szCs w:val="22"/>
          <w:u w:val="single"/>
          <w:lang w:eastAsia="ko-KR"/>
        </w:rPr>
        <w:t xml:space="preserve"> </w:t>
      </w:r>
      <w:r w:rsidR="00501F91">
        <w:rPr>
          <w:rFonts w:ascii="TimesNewRomanPSMT" w:hAnsi="TimesNewRomanPSMT" w:cs="TimesNewRomanPSMT"/>
          <w:color w:val="0000FF"/>
          <w:sz w:val="22"/>
          <w:szCs w:val="22"/>
          <w:u w:val="single"/>
          <w:lang w:eastAsia="ko-KR"/>
        </w:rPr>
        <w:t>in section 6.2.6.3.</w:t>
      </w:r>
      <w:bookmarkStart w:id="0" w:name="_GoBack"/>
      <w:bookmarkEnd w:id="0"/>
    </w:p>
    <w:p w:rsidR="0097479D" w:rsidRPr="00AA7F81" w:rsidRDefault="0097479D" w:rsidP="006E6E85">
      <w:pPr>
        <w:wordWrap/>
        <w:adjustRightInd w:val="0"/>
        <w:rPr>
          <w:rFonts w:ascii="TimesNewRomanPSMT" w:hAnsi="TimesNewRomanPSMT" w:cs="TimesNewRomanPSMT"/>
          <w:color w:val="0000FF"/>
          <w:sz w:val="22"/>
          <w:szCs w:val="22"/>
          <w:u w:val="single"/>
          <w:lang w:eastAsia="ko-KR"/>
        </w:rPr>
      </w:pPr>
    </w:p>
    <w:p w:rsidR="00024F60" w:rsidRPr="00AA7F81" w:rsidRDefault="0004120A" w:rsidP="006E6E85">
      <w:pPr>
        <w:wordWrap/>
        <w:adjustRightInd w:val="0"/>
        <w:rPr>
          <w:rFonts w:ascii="TimesNewRomanPSMT" w:hAnsi="TimesNewRomanPSMT" w:cs="TimesNewRomanPSMT"/>
          <w:color w:val="0000FF"/>
          <w:sz w:val="22"/>
          <w:szCs w:val="22"/>
          <w:u w:val="single"/>
          <w:lang w:eastAsia="ko-KR"/>
        </w:rPr>
      </w:pPr>
      <w:r w:rsidRPr="00AA7F81">
        <w:rPr>
          <w:rFonts w:ascii="TimesNewRomanPSMT" w:hAnsi="TimesNewRomanPSMT" w:cs="TimesNewRomanPSMT"/>
          <w:color w:val="0000FF"/>
          <w:sz w:val="22"/>
          <w:szCs w:val="22"/>
          <w:u w:val="single"/>
          <w:lang w:eastAsia="ko-KR"/>
        </w:rPr>
        <w:t xml:space="preserve">When </w:t>
      </w:r>
      <w:r w:rsidRPr="00AA7F81">
        <w:rPr>
          <w:rFonts w:ascii="TimesNewRomanPSMT" w:hAnsi="TimesNewRomanPSMT" w:cs="TimesNewRomanPSMT" w:hint="eastAsia"/>
          <w:color w:val="0000FF"/>
          <w:sz w:val="22"/>
          <w:szCs w:val="22"/>
          <w:u w:val="single"/>
          <w:lang w:eastAsia="ko-KR"/>
        </w:rPr>
        <w:t>HR-MS acting as RS</w:t>
      </w:r>
      <w:r w:rsidRPr="00AA7F81">
        <w:rPr>
          <w:rFonts w:ascii="TimesNewRomanPSMT" w:hAnsi="TimesNewRomanPSMT" w:cs="TimesNewRomanPSMT"/>
          <w:color w:val="0000FF"/>
          <w:sz w:val="22"/>
          <w:szCs w:val="22"/>
          <w:u w:val="single"/>
          <w:lang w:eastAsia="ko-KR"/>
        </w:rPr>
        <w:t xml:space="preserve"> makes a decision for handover, it sends </w:t>
      </w:r>
      <w:r w:rsidRPr="00AA7F81">
        <w:rPr>
          <w:rFonts w:ascii="TimesNewRomanPSMT" w:hAnsi="TimesNewRomanPSMT" w:cs="TimesNewRomanPSMT" w:hint="eastAsia"/>
          <w:color w:val="0000FF"/>
          <w:sz w:val="22"/>
          <w:szCs w:val="22"/>
          <w:u w:val="single"/>
          <w:lang w:eastAsia="ko-KR"/>
        </w:rPr>
        <w:t>AAI-</w:t>
      </w:r>
      <w:r w:rsidRPr="00AA7F81">
        <w:rPr>
          <w:rFonts w:ascii="TimesNewRomanPSMT" w:hAnsi="TimesNewRomanPSMT" w:cs="TimesNewRomanPSMT"/>
          <w:color w:val="0000FF"/>
          <w:sz w:val="22"/>
          <w:szCs w:val="22"/>
          <w:u w:val="single"/>
          <w:lang w:eastAsia="ko-KR"/>
        </w:rPr>
        <w:t xml:space="preserve">HO-REQ message to the </w:t>
      </w:r>
      <w:r w:rsidRPr="00AA7F81">
        <w:rPr>
          <w:rFonts w:ascii="TimesNewRomanPSMT" w:hAnsi="TimesNewRomanPSMT" w:cs="TimesNewRomanPSMT" w:hint="eastAsia"/>
          <w:color w:val="0000FF"/>
          <w:sz w:val="22"/>
          <w:szCs w:val="22"/>
          <w:u w:val="single"/>
          <w:lang w:eastAsia="ko-KR"/>
        </w:rPr>
        <w:t>superordinate</w:t>
      </w:r>
      <w:r w:rsidRPr="00AA7F81">
        <w:rPr>
          <w:rFonts w:ascii="TimesNewRomanPSMT" w:hAnsi="TimesNewRomanPSMT" w:cs="TimesNewRomanPSMT"/>
          <w:color w:val="0000FF"/>
          <w:sz w:val="22"/>
          <w:szCs w:val="22"/>
          <w:u w:val="single"/>
          <w:lang w:eastAsia="ko-KR"/>
        </w:rPr>
        <w:t xml:space="preserve"> </w:t>
      </w:r>
      <w:r w:rsidRPr="00AA7F81">
        <w:rPr>
          <w:rFonts w:ascii="TimesNewRomanPSMT" w:hAnsi="TimesNewRomanPSMT" w:cs="TimesNewRomanPSMT" w:hint="eastAsia"/>
          <w:color w:val="0000FF"/>
          <w:sz w:val="22"/>
          <w:szCs w:val="22"/>
          <w:u w:val="single"/>
          <w:lang w:eastAsia="ko-KR"/>
        </w:rPr>
        <w:t>HR-</w:t>
      </w:r>
      <w:r w:rsidRPr="00AA7F81">
        <w:rPr>
          <w:rFonts w:ascii="TimesNewRomanPSMT" w:hAnsi="TimesNewRomanPSMT" w:cs="TimesNewRomanPSMT"/>
          <w:color w:val="0000FF"/>
          <w:sz w:val="22"/>
          <w:szCs w:val="22"/>
          <w:u w:val="single"/>
          <w:lang w:eastAsia="ko-KR"/>
        </w:rPr>
        <w:t>BS</w:t>
      </w:r>
      <w:r w:rsidRPr="00AA7F81">
        <w:rPr>
          <w:rFonts w:ascii="TimesNewRomanPSMT" w:hAnsi="TimesNewRomanPSMT" w:cs="TimesNewRomanPSMT" w:hint="eastAsia"/>
          <w:color w:val="0000FF"/>
          <w:sz w:val="22"/>
          <w:szCs w:val="22"/>
          <w:u w:val="single"/>
          <w:lang w:eastAsia="ko-KR"/>
        </w:rPr>
        <w:t xml:space="preserve"> on the relay link</w:t>
      </w:r>
      <w:r w:rsidRPr="00AA7F81">
        <w:rPr>
          <w:rFonts w:ascii="TimesNewRomanPSMT" w:hAnsi="TimesNewRomanPSMT" w:cs="TimesNewRomanPSMT"/>
          <w:color w:val="0000FF"/>
          <w:sz w:val="22"/>
          <w:szCs w:val="22"/>
          <w:u w:val="single"/>
          <w:lang w:eastAsia="ko-KR"/>
        </w:rPr>
        <w:t xml:space="preserve">. The </w:t>
      </w:r>
      <w:r w:rsidRPr="00AA7F81">
        <w:rPr>
          <w:rFonts w:ascii="TimesNewRomanPSMT" w:hAnsi="TimesNewRomanPSMT" w:cs="TimesNewRomanPSMT" w:hint="eastAsia"/>
          <w:color w:val="0000FF"/>
          <w:sz w:val="22"/>
          <w:szCs w:val="22"/>
          <w:u w:val="single"/>
          <w:lang w:eastAsia="ko-KR"/>
        </w:rPr>
        <w:t>superordinate HR</w:t>
      </w:r>
      <w:r w:rsidRPr="00AA7F81">
        <w:rPr>
          <w:rFonts w:ascii="TimesNewRomanPSMT" w:hAnsi="TimesNewRomanPSMT" w:cs="TimesNewRomanPSMT"/>
          <w:color w:val="0000FF"/>
          <w:sz w:val="22"/>
          <w:szCs w:val="22"/>
          <w:u w:val="single"/>
          <w:lang w:eastAsia="ko-KR"/>
        </w:rPr>
        <w:t>-BS</w:t>
      </w:r>
      <w:r w:rsidRPr="00AA7F81">
        <w:rPr>
          <w:rFonts w:ascii="TimesNewRomanPSMT" w:hAnsi="TimesNewRomanPSMT" w:cs="TimesNewRomanPSMT" w:hint="eastAsia"/>
          <w:color w:val="0000FF"/>
          <w:sz w:val="22"/>
          <w:szCs w:val="22"/>
          <w:u w:val="single"/>
          <w:lang w:eastAsia="ko-KR"/>
        </w:rPr>
        <w:t xml:space="preserve"> </w:t>
      </w:r>
      <w:r w:rsidRPr="00AA7F81">
        <w:rPr>
          <w:rFonts w:ascii="TimesNewRomanPSMT" w:hAnsi="TimesNewRomanPSMT" w:cs="TimesNewRomanPSMT"/>
          <w:color w:val="0000FF"/>
          <w:sz w:val="22"/>
          <w:szCs w:val="22"/>
          <w:u w:val="single"/>
          <w:lang w:eastAsia="ko-KR"/>
        </w:rPr>
        <w:t xml:space="preserve">may </w:t>
      </w:r>
      <w:r w:rsidRPr="00AA7F81">
        <w:rPr>
          <w:rFonts w:ascii="TimesNewRomanPSMT" w:hAnsi="TimesNewRomanPSMT" w:cs="TimesNewRomanPSMT" w:hint="eastAsia"/>
          <w:color w:val="0000FF"/>
          <w:sz w:val="22"/>
          <w:szCs w:val="22"/>
          <w:u w:val="single"/>
          <w:lang w:eastAsia="ko-KR"/>
        </w:rPr>
        <w:t xml:space="preserve">perform the </w:t>
      </w:r>
      <w:r w:rsidR="00222277" w:rsidRPr="00AA7F81">
        <w:rPr>
          <w:rFonts w:ascii="TimesNewRomanPSMT" w:hAnsi="TimesNewRomanPSMT" w:cs="TimesNewRomanPSMT"/>
          <w:color w:val="0000FF"/>
          <w:sz w:val="22"/>
          <w:szCs w:val="22"/>
          <w:u w:val="single"/>
          <w:lang w:eastAsia="ko-KR"/>
        </w:rPr>
        <w:t>negotiation for RS handover and obtain the information for RS reconfiguration</w:t>
      </w:r>
      <w:r w:rsidR="00222277" w:rsidRPr="00AA7F81">
        <w:rPr>
          <w:rFonts w:ascii="TimesNewRomanPSMT" w:hAnsi="TimesNewRomanPSMT" w:cs="TimesNewRomanPSMT" w:hint="eastAsia"/>
          <w:color w:val="0000FF"/>
          <w:sz w:val="22"/>
          <w:szCs w:val="22"/>
          <w:u w:val="single"/>
          <w:lang w:eastAsia="ko-KR"/>
        </w:rPr>
        <w:t xml:space="preserve"> </w:t>
      </w:r>
      <w:r w:rsidRPr="00AA7F81">
        <w:rPr>
          <w:rFonts w:ascii="TimesNewRomanPSMT" w:hAnsi="TimesNewRomanPSMT" w:cs="TimesNewRomanPSMT" w:hint="eastAsia"/>
          <w:color w:val="0000FF"/>
          <w:sz w:val="22"/>
          <w:szCs w:val="22"/>
          <w:u w:val="single"/>
          <w:lang w:eastAsia="ko-KR"/>
        </w:rPr>
        <w:t xml:space="preserve">by exchanging the backbone messages with the target HR-BS. </w:t>
      </w:r>
      <w:r w:rsidR="00024F60" w:rsidRPr="00AA7F81">
        <w:rPr>
          <w:rFonts w:ascii="TimesNewRomanPSMT" w:hAnsi="TimesNewRomanPSMT" w:cs="TimesNewRomanPSMT"/>
          <w:color w:val="0000FF"/>
          <w:sz w:val="22"/>
          <w:szCs w:val="22"/>
          <w:u w:val="single"/>
          <w:lang w:eastAsia="ko-KR"/>
        </w:rPr>
        <w:t xml:space="preserve">The backbone message definition is beyond the scope of this specification. </w:t>
      </w:r>
    </w:p>
    <w:p w:rsidR="0097479D" w:rsidRPr="00AA7F81" w:rsidRDefault="0097479D" w:rsidP="006E6E85">
      <w:pPr>
        <w:wordWrap/>
        <w:adjustRightInd w:val="0"/>
        <w:rPr>
          <w:rFonts w:ascii="TimesNewRomanPSMT" w:hAnsi="TimesNewRomanPSMT" w:cs="TimesNewRomanPSMT"/>
          <w:color w:val="0000FF"/>
          <w:sz w:val="22"/>
          <w:szCs w:val="22"/>
          <w:u w:val="single"/>
          <w:lang w:eastAsia="ko-KR"/>
        </w:rPr>
      </w:pPr>
    </w:p>
    <w:p w:rsidR="001132CE" w:rsidRPr="00AA7F81" w:rsidRDefault="006300B1" w:rsidP="006E6E85">
      <w:pPr>
        <w:wordWrap/>
        <w:adjustRightInd w:val="0"/>
        <w:rPr>
          <w:rFonts w:ascii="TimesNewRomanPSMT" w:hAnsi="TimesNewRomanPSMT" w:cs="TimesNewRomanPSMT"/>
          <w:color w:val="0000FF"/>
          <w:sz w:val="22"/>
          <w:szCs w:val="22"/>
          <w:u w:val="single"/>
          <w:lang w:eastAsia="ko-KR"/>
        </w:rPr>
      </w:pPr>
      <w:r w:rsidRPr="00AA7F81">
        <w:rPr>
          <w:rFonts w:ascii="TimesNewRomanPSMT" w:hAnsi="TimesNewRomanPSMT" w:cs="TimesNewRomanPSMT"/>
          <w:color w:val="0000FF"/>
          <w:sz w:val="22"/>
          <w:szCs w:val="22"/>
          <w:u w:val="single"/>
          <w:lang w:eastAsia="ko-KR"/>
        </w:rPr>
        <w:t>If</w:t>
      </w:r>
      <w:r w:rsidRPr="00AA7F81">
        <w:rPr>
          <w:rFonts w:ascii="TimesNewRomanPSMT" w:hAnsi="TimesNewRomanPSMT" w:cs="TimesNewRomanPSMT" w:hint="eastAsia"/>
          <w:color w:val="0000FF"/>
          <w:sz w:val="22"/>
          <w:szCs w:val="22"/>
          <w:u w:val="single"/>
          <w:lang w:eastAsia="ko-KR"/>
        </w:rPr>
        <w:t xml:space="preserve"> </w:t>
      </w:r>
      <w:r w:rsidR="00792144" w:rsidRPr="00AA7F81">
        <w:rPr>
          <w:rFonts w:ascii="TimesNewRomanPSMT" w:hAnsi="TimesNewRomanPSMT" w:cs="TimesNewRomanPSMT" w:hint="eastAsia"/>
          <w:color w:val="0000FF"/>
          <w:sz w:val="22"/>
          <w:szCs w:val="22"/>
          <w:u w:val="single"/>
          <w:lang w:eastAsia="ko-KR"/>
        </w:rPr>
        <w:t xml:space="preserve">the </w:t>
      </w:r>
      <w:r w:rsidRPr="00AA7F81">
        <w:rPr>
          <w:rFonts w:ascii="TimesNewRomanPSMT" w:hAnsi="TimesNewRomanPSMT" w:cs="TimesNewRomanPSMT" w:hint="eastAsia"/>
          <w:color w:val="0000FF"/>
          <w:sz w:val="22"/>
          <w:szCs w:val="22"/>
          <w:u w:val="single"/>
          <w:lang w:eastAsia="ko-KR"/>
        </w:rPr>
        <w:t xml:space="preserve">HR-MS acting as RS can </w:t>
      </w:r>
      <w:r w:rsidR="00792144" w:rsidRPr="00AA7F81">
        <w:rPr>
          <w:rFonts w:ascii="TimesNewRomanPSMT" w:hAnsi="TimesNewRomanPSMT" w:cs="TimesNewRomanPSMT" w:hint="eastAsia"/>
          <w:color w:val="0000FF"/>
          <w:sz w:val="22"/>
          <w:szCs w:val="22"/>
          <w:u w:val="single"/>
          <w:lang w:eastAsia="ko-KR"/>
        </w:rPr>
        <w:t xml:space="preserve">perform handover without RS mode configuration change, the superordinate HR-BS initiates handover for an HR-MS acting as RS by sending AAI-HO-CMD message with the </w:t>
      </w:r>
      <w:r w:rsidR="004F4C70" w:rsidRPr="00AA7F81">
        <w:rPr>
          <w:rFonts w:ascii="TimesNewRomanPSMT" w:hAnsi="TimesNewRomanPSMT" w:cs="TimesNewRomanPSMT"/>
          <w:color w:val="0000FF"/>
          <w:sz w:val="22"/>
          <w:szCs w:val="22"/>
          <w:u w:val="single"/>
          <w:lang w:eastAsia="ko-KR"/>
        </w:rPr>
        <w:t>Extended HO Mode</w:t>
      </w:r>
      <w:r w:rsidR="00792144" w:rsidRPr="00AA7F81">
        <w:rPr>
          <w:rFonts w:ascii="TimesNewRomanPSMT" w:hAnsi="TimesNewRomanPSMT" w:cs="TimesNewRomanPSMT" w:hint="eastAsia"/>
          <w:color w:val="0000FF"/>
          <w:sz w:val="22"/>
          <w:szCs w:val="22"/>
          <w:u w:val="single"/>
          <w:lang w:eastAsia="ko-KR"/>
        </w:rPr>
        <w:t xml:space="preserve"> set to </w:t>
      </w:r>
      <w:r w:rsidR="004F4C70" w:rsidRPr="00AA7F81">
        <w:rPr>
          <w:rFonts w:ascii="TimesNewRomanPSMT" w:hAnsi="TimesNewRomanPSMT" w:cs="TimesNewRomanPSMT" w:hint="eastAsia"/>
          <w:color w:val="0000FF"/>
          <w:sz w:val="22"/>
          <w:szCs w:val="22"/>
          <w:u w:val="single"/>
          <w:lang w:eastAsia="ko-KR"/>
        </w:rPr>
        <w:t>0b1</w:t>
      </w:r>
      <w:r w:rsidR="00792144" w:rsidRPr="00AA7F81">
        <w:rPr>
          <w:rFonts w:ascii="TimesNewRomanPSMT" w:hAnsi="TimesNewRomanPSMT" w:cs="TimesNewRomanPSMT" w:hint="eastAsia"/>
          <w:color w:val="0000FF"/>
          <w:sz w:val="22"/>
          <w:szCs w:val="22"/>
          <w:u w:val="single"/>
          <w:lang w:eastAsia="ko-KR"/>
        </w:rPr>
        <w:t xml:space="preserve">1 </w:t>
      </w:r>
      <w:r w:rsidR="004F4C70" w:rsidRPr="00AA7F81">
        <w:rPr>
          <w:rFonts w:ascii="TimesNewRomanPSMT" w:hAnsi="TimesNewRomanPSMT" w:cs="TimesNewRomanPSMT" w:hint="eastAsia"/>
          <w:color w:val="0000FF"/>
          <w:sz w:val="22"/>
          <w:szCs w:val="22"/>
          <w:u w:val="single"/>
          <w:lang w:eastAsia="ko-KR"/>
        </w:rPr>
        <w:t xml:space="preserve">and the </w:t>
      </w:r>
      <w:r w:rsidR="004F4C70" w:rsidRPr="00AA7F81">
        <w:rPr>
          <w:rFonts w:ascii="TimesNewRomanPSMT" w:hAnsi="TimesNewRomanPSMT" w:cs="TimesNewRomanPSMT"/>
          <w:color w:val="0000FF"/>
          <w:sz w:val="22"/>
          <w:szCs w:val="22"/>
          <w:u w:val="single"/>
          <w:lang w:eastAsia="ko-KR"/>
        </w:rPr>
        <w:t>RS reconfiguration indicator</w:t>
      </w:r>
      <w:r w:rsidR="004F4C70" w:rsidRPr="00AA7F81">
        <w:rPr>
          <w:rFonts w:ascii="TimesNewRomanPSMT" w:hAnsi="TimesNewRomanPSMT" w:cs="TimesNewRomanPSMT" w:hint="eastAsia"/>
          <w:color w:val="0000FF"/>
          <w:sz w:val="22"/>
          <w:szCs w:val="22"/>
          <w:u w:val="single"/>
          <w:lang w:eastAsia="ko-KR"/>
        </w:rPr>
        <w:t xml:space="preserve"> set to 0b0 </w:t>
      </w:r>
      <w:r w:rsidR="00792144" w:rsidRPr="00AA7F81">
        <w:rPr>
          <w:rFonts w:ascii="TimesNewRomanPSMT" w:hAnsi="TimesNewRomanPSMT" w:cs="TimesNewRomanPSMT" w:hint="eastAsia"/>
          <w:color w:val="0000FF"/>
          <w:sz w:val="22"/>
          <w:szCs w:val="22"/>
          <w:u w:val="single"/>
          <w:lang w:eastAsia="ko-KR"/>
        </w:rPr>
        <w:t>on the relay link.</w:t>
      </w:r>
      <w:r w:rsidR="004F4C70" w:rsidRPr="00AA7F81">
        <w:rPr>
          <w:rFonts w:ascii="TimesNewRomanPSMT" w:hAnsi="TimesNewRomanPSMT" w:cs="TimesNewRomanPSMT" w:hint="eastAsia"/>
          <w:color w:val="0000FF"/>
          <w:sz w:val="22"/>
          <w:szCs w:val="22"/>
          <w:u w:val="single"/>
          <w:lang w:eastAsia="ko-KR"/>
        </w:rPr>
        <w:t xml:space="preserve"> </w:t>
      </w:r>
      <w:r w:rsidR="004F4C70" w:rsidRPr="00AA7F81">
        <w:rPr>
          <w:rFonts w:ascii="TimesNewRomanPSMT" w:hAnsi="TimesNewRomanPSMT" w:cs="TimesNewRomanPSMT"/>
          <w:color w:val="0000FF"/>
          <w:sz w:val="22"/>
          <w:szCs w:val="22"/>
          <w:u w:val="single"/>
          <w:lang w:eastAsia="ko-KR"/>
        </w:rPr>
        <w:t xml:space="preserve">Upon reception of </w:t>
      </w:r>
      <w:r w:rsidR="004F4C70" w:rsidRPr="00AA7F81">
        <w:rPr>
          <w:rFonts w:ascii="TimesNewRomanPSMT" w:hAnsi="TimesNewRomanPSMT" w:cs="TimesNewRomanPSMT" w:hint="eastAsia"/>
          <w:color w:val="0000FF"/>
          <w:sz w:val="22"/>
          <w:szCs w:val="22"/>
          <w:u w:val="single"/>
          <w:lang w:eastAsia="ko-KR"/>
        </w:rPr>
        <w:t>the AAI-</w:t>
      </w:r>
      <w:r w:rsidR="004F4C70" w:rsidRPr="00AA7F81">
        <w:rPr>
          <w:rFonts w:ascii="TimesNewRomanPSMT" w:hAnsi="TimesNewRomanPSMT" w:cs="TimesNewRomanPSMT"/>
          <w:color w:val="0000FF"/>
          <w:sz w:val="22"/>
          <w:szCs w:val="22"/>
          <w:u w:val="single"/>
          <w:lang w:eastAsia="ko-KR"/>
        </w:rPr>
        <w:t>HO-</w:t>
      </w:r>
      <w:r w:rsidR="004F4C70" w:rsidRPr="00AA7F81">
        <w:rPr>
          <w:rFonts w:ascii="TimesNewRomanPSMT" w:hAnsi="TimesNewRomanPSMT" w:cs="TimesNewRomanPSMT" w:hint="eastAsia"/>
          <w:color w:val="0000FF"/>
          <w:sz w:val="22"/>
          <w:szCs w:val="22"/>
          <w:u w:val="single"/>
          <w:lang w:eastAsia="ko-KR"/>
        </w:rPr>
        <w:t>CMD</w:t>
      </w:r>
      <w:r w:rsidR="004F4C70" w:rsidRPr="00AA7F81">
        <w:rPr>
          <w:rFonts w:ascii="TimesNewRomanPSMT" w:hAnsi="TimesNewRomanPSMT" w:cs="TimesNewRomanPSMT"/>
          <w:color w:val="0000FF"/>
          <w:sz w:val="22"/>
          <w:szCs w:val="22"/>
          <w:u w:val="single"/>
          <w:lang w:eastAsia="ko-KR"/>
        </w:rPr>
        <w:t xml:space="preserve"> message, the </w:t>
      </w:r>
      <w:r w:rsidR="004F4C70" w:rsidRPr="00AA7F81">
        <w:rPr>
          <w:rFonts w:ascii="TimesNewRomanPSMT" w:hAnsi="TimesNewRomanPSMT" w:cs="TimesNewRomanPSMT" w:hint="eastAsia"/>
          <w:color w:val="0000FF"/>
          <w:sz w:val="22"/>
          <w:szCs w:val="22"/>
          <w:u w:val="single"/>
          <w:lang w:eastAsia="ko-KR"/>
        </w:rPr>
        <w:t>HR</w:t>
      </w:r>
      <w:r w:rsidR="004F4C70" w:rsidRPr="00AA7F81">
        <w:rPr>
          <w:rFonts w:ascii="TimesNewRomanPSMT" w:hAnsi="TimesNewRomanPSMT" w:cs="TimesNewRomanPSMT"/>
          <w:color w:val="0000FF"/>
          <w:sz w:val="22"/>
          <w:szCs w:val="22"/>
          <w:u w:val="single"/>
          <w:lang w:eastAsia="ko-KR"/>
        </w:rPr>
        <w:t>-</w:t>
      </w:r>
      <w:r w:rsidR="004F4C70" w:rsidRPr="00AA7F81">
        <w:rPr>
          <w:rFonts w:ascii="TimesNewRomanPSMT" w:hAnsi="TimesNewRomanPSMT" w:cs="TimesNewRomanPSMT" w:hint="eastAsia"/>
          <w:color w:val="0000FF"/>
          <w:sz w:val="22"/>
          <w:szCs w:val="22"/>
          <w:u w:val="single"/>
          <w:lang w:eastAsia="ko-KR"/>
        </w:rPr>
        <w:t>M</w:t>
      </w:r>
      <w:r w:rsidR="004F4C70" w:rsidRPr="00AA7F81">
        <w:rPr>
          <w:rFonts w:ascii="TimesNewRomanPSMT" w:hAnsi="TimesNewRomanPSMT" w:cs="TimesNewRomanPSMT"/>
          <w:color w:val="0000FF"/>
          <w:sz w:val="22"/>
          <w:szCs w:val="22"/>
          <w:u w:val="single"/>
          <w:lang w:eastAsia="ko-KR"/>
        </w:rPr>
        <w:t>S</w:t>
      </w:r>
      <w:r w:rsidR="004F4C70" w:rsidRPr="00AA7F81">
        <w:rPr>
          <w:rFonts w:ascii="TimesNewRomanPSMT" w:hAnsi="TimesNewRomanPSMT" w:cs="TimesNewRomanPSMT" w:hint="eastAsia"/>
          <w:color w:val="0000FF"/>
          <w:sz w:val="22"/>
          <w:szCs w:val="22"/>
          <w:u w:val="single"/>
          <w:lang w:eastAsia="ko-KR"/>
        </w:rPr>
        <w:t xml:space="preserve"> acing as RS</w:t>
      </w:r>
      <w:r w:rsidR="004F4C70" w:rsidRPr="00AA7F81">
        <w:rPr>
          <w:rFonts w:ascii="TimesNewRomanPSMT" w:hAnsi="TimesNewRomanPSMT" w:cs="TimesNewRomanPSMT"/>
          <w:color w:val="0000FF"/>
          <w:sz w:val="22"/>
          <w:szCs w:val="22"/>
          <w:u w:val="single"/>
          <w:lang w:eastAsia="ko-KR"/>
        </w:rPr>
        <w:t xml:space="preserve"> sends </w:t>
      </w:r>
      <w:r w:rsidR="004F4C70" w:rsidRPr="00AA7F81">
        <w:rPr>
          <w:rFonts w:ascii="TimesNewRomanPSMT" w:hAnsi="TimesNewRomanPSMT" w:cs="TimesNewRomanPSMT" w:hint="eastAsia"/>
          <w:color w:val="0000FF"/>
          <w:sz w:val="22"/>
          <w:szCs w:val="22"/>
          <w:u w:val="single"/>
          <w:lang w:eastAsia="ko-KR"/>
        </w:rPr>
        <w:t>AAI-MM</w:t>
      </w:r>
      <w:r w:rsidR="004F4C70" w:rsidRPr="00AA7F81">
        <w:rPr>
          <w:rFonts w:ascii="TimesNewRomanPSMT" w:hAnsi="TimesNewRomanPSMT" w:cs="TimesNewRomanPSMT"/>
          <w:color w:val="0000FF"/>
          <w:sz w:val="22"/>
          <w:szCs w:val="22"/>
          <w:u w:val="single"/>
          <w:lang w:eastAsia="ko-KR"/>
        </w:rPr>
        <w:t>-</w:t>
      </w:r>
      <w:r w:rsidR="004F4C70" w:rsidRPr="00AA7F81">
        <w:rPr>
          <w:rFonts w:ascii="TimesNewRomanPSMT" w:hAnsi="TimesNewRomanPSMT" w:cs="TimesNewRomanPSMT" w:hint="eastAsia"/>
          <w:color w:val="0000FF"/>
          <w:sz w:val="22"/>
          <w:szCs w:val="22"/>
          <w:u w:val="single"/>
          <w:lang w:eastAsia="ko-KR"/>
        </w:rPr>
        <w:t>ADV</w:t>
      </w:r>
      <w:r w:rsidR="004F4C70" w:rsidRPr="00AA7F81">
        <w:rPr>
          <w:rFonts w:ascii="TimesNewRomanPSMT" w:hAnsi="TimesNewRomanPSMT" w:cs="TimesNewRomanPSMT"/>
          <w:color w:val="0000FF"/>
          <w:sz w:val="22"/>
          <w:szCs w:val="22"/>
          <w:u w:val="single"/>
          <w:lang w:eastAsia="ko-KR"/>
        </w:rPr>
        <w:t xml:space="preserve"> message </w:t>
      </w:r>
      <w:r w:rsidR="00253443" w:rsidRPr="00AA7F81">
        <w:rPr>
          <w:rFonts w:ascii="TimesNewRomanPSMT" w:hAnsi="TimesNewRomanPSMT" w:cs="TimesNewRomanPSMT" w:hint="eastAsia"/>
          <w:color w:val="0000FF"/>
          <w:sz w:val="22"/>
          <w:szCs w:val="22"/>
          <w:u w:val="single"/>
          <w:lang w:eastAsia="ko-KR"/>
        </w:rPr>
        <w:t xml:space="preserve">with </w:t>
      </w:r>
      <w:r w:rsidR="00437C4C" w:rsidRPr="00AA7F81">
        <w:rPr>
          <w:rFonts w:ascii="TimesNewRomanPSMT" w:hAnsi="TimesNewRomanPSMT" w:cs="TimesNewRomanPSMT" w:hint="eastAsia"/>
          <w:color w:val="0000FF"/>
          <w:sz w:val="22"/>
          <w:szCs w:val="22"/>
          <w:u w:val="single"/>
          <w:lang w:eastAsia="ko-KR"/>
        </w:rPr>
        <w:t xml:space="preserve">the </w:t>
      </w:r>
      <w:r w:rsidR="00253443" w:rsidRPr="00AA7F81">
        <w:rPr>
          <w:rFonts w:ascii="TimesNewRomanPSMT" w:hAnsi="TimesNewRomanPSMT" w:cs="TimesNewRomanPSMT"/>
          <w:color w:val="0000FF"/>
          <w:sz w:val="22"/>
          <w:szCs w:val="22"/>
          <w:u w:val="single"/>
          <w:lang w:eastAsia="ko-KR"/>
        </w:rPr>
        <w:t xml:space="preserve">Action Type </w:t>
      </w:r>
      <w:r w:rsidR="00253443" w:rsidRPr="00AA7F81">
        <w:rPr>
          <w:rFonts w:ascii="TimesNewRomanPSMT" w:hAnsi="TimesNewRomanPSMT" w:cs="TimesNewRomanPSMT" w:hint="eastAsia"/>
          <w:color w:val="0000FF"/>
          <w:sz w:val="22"/>
          <w:szCs w:val="22"/>
          <w:u w:val="single"/>
          <w:lang w:eastAsia="ko-KR"/>
        </w:rPr>
        <w:t>set to 0b</w:t>
      </w:r>
      <w:r w:rsidR="00854141" w:rsidRPr="00AA7F81">
        <w:rPr>
          <w:rFonts w:ascii="TimesNewRomanPSMT" w:hAnsi="TimesNewRomanPSMT" w:cs="TimesNewRomanPSMT" w:hint="eastAsia"/>
          <w:color w:val="0000FF"/>
          <w:sz w:val="22"/>
          <w:szCs w:val="22"/>
          <w:u w:val="single"/>
          <w:lang w:eastAsia="ko-KR"/>
        </w:rPr>
        <w:t>00</w:t>
      </w:r>
      <w:r w:rsidR="00253443" w:rsidRPr="00AA7F81">
        <w:rPr>
          <w:rFonts w:ascii="TimesNewRomanPSMT" w:hAnsi="TimesNewRomanPSMT" w:cs="TimesNewRomanPSMT" w:hint="eastAsia"/>
          <w:color w:val="0000FF"/>
          <w:sz w:val="22"/>
          <w:szCs w:val="22"/>
          <w:u w:val="single"/>
          <w:lang w:eastAsia="ko-KR"/>
        </w:rPr>
        <w:t>0</w:t>
      </w:r>
      <w:r w:rsidR="00854141" w:rsidRPr="00AA7F81">
        <w:rPr>
          <w:rFonts w:ascii="TimesNewRomanPSMT" w:hAnsi="TimesNewRomanPSMT" w:cs="TimesNewRomanPSMT" w:hint="eastAsia"/>
          <w:color w:val="0000FF"/>
          <w:sz w:val="22"/>
          <w:szCs w:val="22"/>
          <w:u w:val="single"/>
          <w:lang w:eastAsia="ko-KR"/>
        </w:rPr>
        <w:t>1</w:t>
      </w:r>
      <w:r w:rsidR="00253443" w:rsidRPr="00AA7F81">
        <w:rPr>
          <w:rFonts w:ascii="TimesNewRomanPSMT" w:hAnsi="TimesNewRomanPSMT" w:cs="TimesNewRomanPSMT" w:hint="eastAsia"/>
          <w:color w:val="0000FF"/>
          <w:sz w:val="22"/>
          <w:szCs w:val="22"/>
          <w:u w:val="single"/>
          <w:lang w:eastAsia="ko-KR"/>
        </w:rPr>
        <w:t xml:space="preserve"> </w:t>
      </w:r>
      <w:r w:rsidR="0082579F" w:rsidRPr="00AA7F81">
        <w:rPr>
          <w:rFonts w:ascii="TimesNewRomanPSMT" w:hAnsi="TimesNewRomanPSMT" w:cs="TimesNewRomanPSMT" w:hint="eastAsia"/>
          <w:color w:val="0000FF"/>
          <w:sz w:val="22"/>
          <w:szCs w:val="22"/>
          <w:u w:val="single"/>
          <w:lang w:eastAsia="ko-KR"/>
        </w:rPr>
        <w:t>and the service</w:t>
      </w:r>
      <w:r w:rsidR="00437C4C" w:rsidRPr="00AA7F81">
        <w:rPr>
          <w:rFonts w:ascii="TimesNewRomanPSMT" w:hAnsi="TimesNewRomanPSMT" w:cs="TimesNewRomanPSMT"/>
          <w:color w:val="0000FF"/>
          <w:sz w:val="22"/>
          <w:szCs w:val="22"/>
          <w:u w:val="single"/>
          <w:lang w:eastAsia="ko-KR"/>
        </w:rPr>
        <w:t xml:space="preserve"> </w:t>
      </w:r>
      <w:r w:rsidR="00437C4C" w:rsidRPr="00AA7F81">
        <w:rPr>
          <w:rFonts w:ascii="TimesNewRomanPSMT" w:hAnsi="TimesNewRomanPSMT" w:cs="TimesNewRomanPSMT" w:hint="eastAsia"/>
          <w:color w:val="0000FF"/>
          <w:sz w:val="22"/>
          <w:szCs w:val="22"/>
          <w:u w:val="single"/>
          <w:lang w:eastAsia="ko-KR"/>
        </w:rPr>
        <w:t>unavailable</w:t>
      </w:r>
      <w:r w:rsidR="00437C4C" w:rsidRPr="00AA7F81">
        <w:rPr>
          <w:rFonts w:ascii="TimesNewRomanPSMT" w:hAnsi="TimesNewRomanPSMT" w:cs="TimesNewRomanPSMT"/>
          <w:color w:val="0000FF"/>
          <w:sz w:val="22"/>
          <w:szCs w:val="22"/>
          <w:u w:val="single"/>
          <w:lang w:eastAsia="ko-KR"/>
        </w:rPr>
        <w:t xml:space="preserve"> time</w:t>
      </w:r>
      <w:r w:rsidR="0082579F" w:rsidRPr="00AA7F81">
        <w:rPr>
          <w:rFonts w:ascii="TimesNewRomanPSMT" w:hAnsi="TimesNewRomanPSMT" w:cs="TimesNewRomanPSMT" w:hint="eastAsia"/>
          <w:color w:val="0000FF"/>
          <w:sz w:val="22"/>
          <w:szCs w:val="22"/>
          <w:u w:val="single"/>
          <w:lang w:eastAsia="ko-KR"/>
        </w:rPr>
        <w:t xml:space="preserve"> (US</w:t>
      </w:r>
      <w:r w:rsidR="00D75E16" w:rsidRPr="00AA7F81">
        <w:rPr>
          <w:rFonts w:ascii="TimesNewRomanPSMT" w:hAnsi="TimesNewRomanPSMT" w:cs="TimesNewRomanPSMT" w:hint="eastAsia"/>
          <w:color w:val="0000FF"/>
          <w:sz w:val="22"/>
          <w:szCs w:val="22"/>
          <w:u w:val="single"/>
          <w:lang w:eastAsia="ko-KR"/>
        </w:rPr>
        <w:t>T, UTI)</w:t>
      </w:r>
      <w:r w:rsidR="00437C4C" w:rsidRPr="00AA7F81">
        <w:rPr>
          <w:rFonts w:ascii="TimesNewRomanPSMT" w:hAnsi="TimesNewRomanPSMT" w:cs="TimesNewRomanPSMT"/>
          <w:color w:val="0000FF"/>
          <w:sz w:val="22"/>
          <w:szCs w:val="22"/>
          <w:u w:val="single"/>
          <w:lang w:eastAsia="ko-KR"/>
        </w:rPr>
        <w:t xml:space="preserve"> </w:t>
      </w:r>
      <w:r w:rsidR="004F4C70" w:rsidRPr="00AA7F81">
        <w:rPr>
          <w:rFonts w:ascii="TimesNewRomanPSMT" w:hAnsi="TimesNewRomanPSMT" w:cs="TimesNewRomanPSMT"/>
          <w:color w:val="0000FF"/>
          <w:sz w:val="22"/>
          <w:szCs w:val="22"/>
          <w:u w:val="single"/>
          <w:lang w:eastAsia="ko-KR"/>
        </w:rPr>
        <w:t xml:space="preserve">to the </w:t>
      </w:r>
      <w:r w:rsidR="004F4C70" w:rsidRPr="00AA7F81">
        <w:rPr>
          <w:rFonts w:ascii="TimesNewRomanPSMT" w:hAnsi="TimesNewRomanPSMT" w:cs="TimesNewRomanPSMT" w:hint="eastAsia"/>
          <w:color w:val="0000FF"/>
          <w:sz w:val="22"/>
          <w:szCs w:val="22"/>
          <w:u w:val="single"/>
          <w:lang w:eastAsia="ko-KR"/>
        </w:rPr>
        <w:t>subordinate HR-M</w:t>
      </w:r>
      <w:r w:rsidR="004F4C70" w:rsidRPr="00AA7F81">
        <w:rPr>
          <w:rFonts w:ascii="TimesNewRomanPSMT" w:hAnsi="TimesNewRomanPSMT" w:cs="TimesNewRomanPSMT"/>
          <w:color w:val="0000FF"/>
          <w:sz w:val="22"/>
          <w:szCs w:val="22"/>
          <w:u w:val="single"/>
          <w:lang w:eastAsia="ko-KR"/>
        </w:rPr>
        <w:t>S</w:t>
      </w:r>
      <w:r w:rsidR="004F4C70" w:rsidRPr="00AA7F81">
        <w:rPr>
          <w:rFonts w:ascii="TimesNewRomanPSMT" w:hAnsi="TimesNewRomanPSMT" w:cs="TimesNewRomanPSMT" w:hint="eastAsia"/>
          <w:color w:val="0000FF"/>
          <w:sz w:val="22"/>
          <w:szCs w:val="22"/>
          <w:u w:val="single"/>
          <w:lang w:eastAsia="ko-KR"/>
        </w:rPr>
        <w:t>s</w:t>
      </w:r>
      <w:r w:rsidR="004F4C70" w:rsidRPr="00AA7F81">
        <w:rPr>
          <w:rFonts w:ascii="TimesNewRomanPSMT" w:hAnsi="TimesNewRomanPSMT" w:cs="TimesNewRomanPSMT"/>
          <w:color w:val="0000FF"/>
          <w:sz w:val="22"/>
          <w:szCs w:val="22"/>
          <w:u w:val="single"/>
          <w:lang w:eastAsia="ko-KR"/>
        </w:rPr>
        <w:t>.</w:t>
      </w:r>
      <w:r w:rsidR="00437C4C" w:rsidRPr="00AA7F81">
        <w:rPr>
          <w:rFonts w:ascii="TimesNewRomanPSMT" w:hAnsi="TimesNewRomanPSMT" w:cs="TimesNewRomanPSMT" w:hint="eastAsia"/>
          <w:color w:val="0000FF"/>
          <w:sz w:val="22"/>
          <w:szCs w:val="22"/>
          <w:u w:val="single"/>
          <w:lang w:eastAsia="ko-KR"/>
        </w:rPr>
        <w:t xml:space="preserve"> </w:t>
      </w:r>
      <w:r w:rsidR="001132CE" w:rsidRPr="00AA7F81">
        <w:rPr>
          <w:rFonts w:ascii="TimesNewRomanPSMT" w:hAnsi="TimesNewRomanPSMT" w:cs="TimesNewRomanPSMT" w:hint="eastAsia"/>
          <w:color w:val="0000FF"/>
          <w:sz w:val="22"/>
          <w:szCs w:val="22"/>
          <w:u w:val="single"/>
          <w:lang w:eastAsia="ko-KR"/>
        </w:rPr>
        <w:t>During the h</w:t>
      </w:r>
      <w:r w:rsidR="001132CE" w:rsidRPr="00AA7F81">
        <w:rPr>
          <w:rFonts w:ascii="TimesNewRomanPSMT" w:hAnsi="TimesNewRomanPSMT" w:cs="TimesNewRomanPSMT"/>
          <w:color w:val="0000FF"/>
          <w:sz w:val="22"/>
          <w:szCs w:val="22"/>
          <w:u w:val="single"/>
          <w:lang w:eastAsia="ko-KR"/>
        </w:rPr>
        <w:t>andover process</w:t>
      </w:r>
      <w:r w:rsidR="001132CE" w:rsidRPr="00AA7F81">
        <w:rPr>
          <w:rFonts w:ascii="TimesNewRomanPSMT" w:hAnsi="TimesNewRomanPSMT" w:cs="TimesNewRomanPSMT" w:hint="eastAsia"/>
          <w:color w:val="0000FF"/>
          <w:sz w:val="22"/>
          <w:szCs w:val="22"/>
          <w:u w:val="single"/>
          <w:lang w:eastAsia="ko-KR"/>
        </w:rPr>
        <w:t xml:space="preserve"> of HR-MS acting as RS, the subordinate HR-MSs do not perform the handover to a neighbor HR-BS or HR-RS as well as </w:t>
      </w:r>
      <w:r w:rsidR="001132CE" w:rsidRPr="00AA7F81">
        <w:rPr>
          <w:rFonts w:ascii="TimesNewRomanPSMT" w:hAnsi="TimesNewRomanPSMT" w:cs="TimesNewRomanPSMT"/>
          <w:color w:val="0000FF"/>
          <w:sz w:val="22"/>
          <w:szCs w:val="22"/>
          <w:u w:val="single"/>
          <w:lang w:eastAsia="ko-KR"/>
        </w:rPr>
        <w:t xml:space="preserve">communicate with </w:t>
      </w:r>
      <w:r w:rsidR="001132CE" w:rsidRPr="00AA7F81">
        <w:rPr>
          <w:rFonts w:ascii="TimesNewRomanPSMT" w:hAnsi="TimesNewRomanPSMT" w:cs="TimesNewRomanPSMT" w:hint="eastAsia"/>
          <w:color w:val="0000FF"/>
          <w:sz w:val="22"/>
          <w:szCs w:val="22"/>
          <w:u w:val="single"/>
          <w:lang w:eastAsia="ko-KR"/>
        </w:rPr>
        <w:t xml:space="preserve">the serving HR-MS acting as RS. </w:t>
      </w:r>
      <w:r w:rsidR="00222277" w:rsidRPr="00AA7F81">
        <w:rPr>
          <w:rFonts w:ascii="TimesNewRomanPSMT" w:hAnsi="TimesNewRomanPSMT" w:cs="TimesNewRomanPSMT" w:hint="eastAsia"/>
          <w:color w:val="0000FF"/>
          <w:sz w:val="22"/>
          <w:szCs w:val="22"/>
          <w:u w:val="single"/>
          <w:lang w:eastAsia="ko-KR"/>
        </w:rPr>
        <w:t>When</w:t>
      </w:r>
      <w:r w:rsidR="00222277" w:rsidRPr="00AA7F81">
        <w:rPr>
          <w:rFonts w:ascii="TimesNewRomanPSMT" w:hAnsi="TimesNewRomanPSMT" w:cs="TimesNewRomanPSMT"/>
          <w:color w:val="0000FF"/>
          <w:sz w:val="22"/>
          <w:szCs w:val="22"/>
          <w:u w:val="single"/>
          <w:lang w:eastAsia="ko-KR"/>
        </w:rPr>
        <w:t xml:space="preserve"> the handover process of the HR-MS acting as RS is completed</w:t>
      </w:r>
      <w:r w:rsidR="001132CE" w:rsidRPr="00AA7F81">
        <w:rPr>
          <w:rFonts w:ascii="TimesNewRomanPSMT" w:hAnsi="TimesNewRomanPSMT" w:cs="TimesNewRomanPSMT" w:hint="eastAsia"/>
          <w:color w:val="0000FF"/>
          <w:sz w:val="22"/>
          <w:szCs w:val="22"/>
          <w:u w:val="single"/>
          <w:lang w:eastAsia="ko-KR"/>
        </w:rPr>
        <w:t xml:space="preserve">, the subordinate HR-MSs shall </w:t>
      </w:r>
      <w:r w:rsidR="0082579F" w:rsidRPr="00AA7F81">
        <w:rPr>
          <w:rFonts w:ascii="TimesNewRomanPSMT" w:hAnsi="TimesNewRomanPSMT" w:cs="TimesNewRomanPSMT"/>
          <w:color w:val="0000FF"/>
          <w:sz w:val="22"/>
          <w:szCs w:val="22"/>
          <w:u w:val="single"/>
          <w:lang w:eastAsia="ko-KR"/>
        </w:rPr>
        <w:t xml:space="preserve">resume communication with the </w:t>
      </w:r>
      <w:r w:rsidR="0082579F" w:rsidRPr="00AA7F81">
        <w:rPr>
          <w:rFonts w:ascii="TimesNewRomanPSMT" w:hAnsi="TimesNewRomanPSMT" w:cs="TimesNewRomanPSMT" w:hint="eastAsia"/>
          <w:color w:val="0000FF"/>
          <w:sz w:val="22"/>
          <w:szCs w:val="22"/>
          <w:u w:val="single"/>
          <w:lang w:eastAsia="ko-KR"/>
        </w:rPr>
        <w:t>HR-MS acting as RS.</w:t>
      </w:r>
    </w:p>
    <w:p w:rsidR="0082579F" w:rsidRPr="00AA7F81" w:rsidRDefault="0082579F" w:rsidP="006E6E85">
      <w:pPr>
        <w:wordWrap/>
        <w:adjustRightInd w:val="0"/>
        <w:rPr>
          <w:rFonts w:ascii="TimesNewRomanPSMT" w:hAnsi="TimesNewRomanPSMT" w:cs="TimesNewRomanPSMT"/>
          <w:color w:val="0000FF"/>
          <w:sz w:val="22"/>
          <w:szCs w:val="22"/>
          <w:u w:val="single"/>
          <w:lang w:eastAsia="ko-KR"/>
        </w:rPr>
      </w:pPr>
    </w:p>
    <w:p w:rsidR="00E7633B" w:rsidRPr="00AA7F81" w:rsidRDefault="0082579F" w:rsidP="00E7633B">
      <w:pPr>
        <w:wordWrap/>
        <w:adjustRightInd w:val="0"/>
        <w:rPr>
          <w:rFonts w:ascii="TimesNewRomanPSMT" w:hAnsi="TimesNewRomanPSMT" w:cs="TimesNewRomanPSMT"/>
          <w:color w:val="0000FF"/>
          <w:sz w:val="22"/>
          <w:szCs w:val="22"/>
          <w:u w:val="single"/>
          <w:lang w:eastAsia="ko-KR"/>
        </w:rPr>
      </w:pPr>
      <w:r w:rsidRPr="00AA7F81">
        <w:rPr>
          <w:rFonts w:ascii="TimesNewRomanPSMT" w:hAnsi="TimesNewRomanPSMT" w:cs="TimesNewRomanPSMT"/>
          <w:color w:val="0000FF"/>
          <w:sz w:val="22"/>
          <w:szCs w:val="22"/>
          <w:u w:val="single"/>
          <w:lang w:eastAsia="ko-KR"/>
        </w:rPr>
        <w:t xml:space="preserve">If the target </w:t>
      </w:r>
      <w:r w:rsidRPr="00AA7F81">
        <w:rPr>
          <w:rFonts w:ascii="TimesNewRomanPSMT" w:hAnsi="TimesNewRomanPSMT" w:cs="TimesNewRomanPSMT" w:hint="eastAsia"/>
          <w:color w:val="0000FF"/>
          <w:sz w:val="22"/>
          <w:szCs w:val="22"/>
          <w:u w:val="single"/>
          <w:lang w:eastAsia="ko-KR"/>
        </w:rPr>
        <w:t>HR-B</w:t>
      </w:r>
      <w:r w:rsidRPr="00AA7F81">
        <w:rPr>
          <w:rFonts w:ascii="TimesNewRomanPSMT" w:hAnsi="TimesNewRomanPSMT" w:cs="TimesNewRomanPSMT"/>
          <w:color w:val="0000FF"/>
          <w:sz w:val="22"/>
          <w:szCs w:val="22"/>
          <w:u w:val="single"/>
          <w:lang w:eastAsia="ko-KR"/>
        </w:rPr>
        <w:t xml:space="preserve">S decides to change the </w:t>
      </w:r>
      <w:r w:rsidRPr="00AA7F81">
        <w:rPr>
          <w:rFonts w:ascii="TimesNewRomanPSMT" w:hAnsi="TimesNewRomanPSMT" w:cs="TimesNewRomanPSMT" w:hint="eastAsia"/>
          <w:color w:val="0000FF"/>
          <w:sz w:val="22"/>
          <w:szCs w:val="22"/>
          <w:u w:val="single"/>
          <w:lang w:eastAsia="ko-KR"/>
        </w:rPr>
        <w:t>RS configuration of the HR-M</w:t>
      </w:r>
      <w:r w:rsidRPr="00AA7F81">
        <w:rPr>
          <w:rFonts w:ascii="TimesNewRomanPSMT" w:hAnsi="TimesNewRomanPSMT" w:cs="TimesNewRomanPSMT"/>
          <w:color w:val="0000FF"/>
          <w:sz w:val="22"/>
          <w:szCs w:val="22"/>
          <w:u w:val="single"/>
          <w:lang w:eastAsia="ko-KR"/>
        </w:rPr>
        <w:t>S</w:t>
      </w:r>
      <w:r w:rsidRPr="00AA7F81">
        <w:rPr>
          <w:rFonts w:ascii="TimesNewRomanPSMT" w:hAnsi="TimesNewRomanPSMT" w:cs="TimesNewRomanPSMT" w:hint="eastAsia"/>
          <w:color w:val="0000FF"/>
          <w:sz w:val="22"/>
          <w:szCs w:val="22"/>
          <w:u w:val="single"/>
          <w:lang w:eastAsia="ko-KR"/>
        </w:rPr>
        <w:t xml:space="preserve"> acting as RS</w:t>
      </w:r>
      <w:r w:rsidRPr="00AA7F81">
        <w:rPr>
          <w:rFonts w:ascii="TimesNewRomanPSMT" w:hAnsi="TimesNewRomanPSMT" w:cs="TimesNewRomanPSMT"/>
          <w:color w:val="0000FF"/>
          <w:sz w:val="22"/>
          <w:szCs w:val="22"/>
          <w:u w:val="single"/>
          <w:lang w:eastAsia="ko-KR"/>
        </w:rPr>
        <w:t xml:space="preserve"> after the handover, it sends a </w:t>
      </w:r>
      <w:r w:rsidRPr="00AA7F81">
        <w:rPr>
          <w:rFonts w:ascii="TimesNewRomanPSMT" w:hAnsi="TimesNewRomanPSMT" w:cs="TimesNewRomanPSMT" w:hint="eastAsia"/>
          <w:color w:val="0000FF"/>
          <w:sz w:val="22"/>
          <w:szCs w:val="22"/>
          <w:u w:val="single"/>
          <w:lang w:eastAsia="ko-KR"/>
        </w:rPr>
        <w:t>new RS configuration information</w:t>
      </w:r>
      <w:r w:rsidRPr="00AA7F81">
        <w:rPr>
          <w:rFonts w:ascii="TimesNewRomanPSMT" w:hAnsi="TimesNewRomanPSMT" w:cs="TimesNewRomanPSMT"/>
          <w:color w:val="0000FF"/>
          <w:sz w:val="22"/>
          <w:szCs w:val="22"/>
          <w:u w:val="single"/>
          <w:lang w:eastAsia="ko-KR"/>
        </w:rPr>
        <w:t xml:space="preserve"> to the serving </w:t>
      </w:r>
      <w:r w:rsidR="00D75E16" w:rsidRPr="00AA7F81">
        <w:rPr>
          <w:rFonts w:ascii="TimesNewRomanPSMT" w:hAnsi="TimesNewRomanPSMT" w:cs="TimesNewRomanPSMT" w:hint="eastAsia"/>
          <w:color w:val="0000FF"/>
          <w:sz w:val="22"/>
          <w:szCs w:val="22"/>
          <w:u w:val="single"/>
          <w:lang w:eastAsia="ko-KR"/>
        </w:rPr>
        <w:t xml:space="preserve">superordinate </w:t>
      </w:r>
      <w:r w:rsidRPr="00AA7F81">
        <w:rPr>
          <w:rFonts w:ascii="TimesNewRomanPSMT" w:hAnsi="TimesNewRomanPSMT" w:cs="TimesNewRomanPSMT" w:hint="eastAsia"/>
          <w:color w:val="0000FF"/>
          <w:sz w:val="22"/>
          <w:szCs w:val="22"/>
          <w:u w:val="single"/>
          <w:lang w:eastAsia="ko-KR"/>
        </w:rPr>
        <w:t>HR-</w:t>
      </w:r>
      <w:r w:rsidRPr="00AA7F81">
        <w:rPr>
          <w:rFonts w:ascii="TimesNewRomanPSMT" w:hAnsi="TimesNewRomanPSMT" w:cs="TimesNewRomanPSMT"/>
          <w:color w:val="0000FF"/>
          <w:sz w:val="22"/>
          <w:szCs w:val="22"/>
          <w:u w:val="single"/>
          <w:lang w:eastAsia="ko-KR"/>
        </w:rPr>
        <w:t>BS over the backbone.</w:t>
      </w:r>
      <w:r w:rsidR="00D75E16" w:rsidRPr="00AA7F81">
        <w:rPr>
          <w:rFonts w:ascii="TimesNewRomanPSMT" w:hAnsi="TimesNewRomanPSMT" w:cs="TimesNewRomanPSMT" w:hint="eastAsia"/>
          <w:color w:val="0000FF"/>
          <w:sz w:val="22"/>
          <w:szCs w:val="22"/>
          <w:u w:val="single"/>
          <w:lang w:eastAsia="ko-KR"/>
        </w:rPr>
        <w:t xml:space="preserve"> </w:t>
      </w:r>
      <w:r w:rsidR="00483E83" w:rsidRPr="00AA7F81">
        <w:rPr>
          <w:rFonts w:ascii="TimesNewRomanPSMT" w:hAnsi="TimesNewRomanPSMT" w:cs="TimesNewRomanPSMT"/>
          <w:color w:val="0000FF"/>
          <w:sz w:val="22"/>
          <w:szCs w:val="22"/>
          <w:u w:val="single"/>
          <w:lang w:eastAsia="ko-KR"/>
        </w:rPr>
        <w:t>T</w:t>
      </w:r>
      <w:r w:rsidR="00483E83" w:rsidRPr="00AA7F81">
        <w:rPr>
          <w:rFonts w:ascii="TimesNewRomanPSMT" w:hAnsi="TimesNewRomanPSMT" w:cs="TimesNewRomanPSMT" w:hint="eastAsia"/>
          <w:color w:val="0000FF"/>
          <w:sz w:val="22"/>
          <w:szCs w:val="22"/>
          <w:u w:val="single"/>
          <w:lang w:eastAsia="ko-KR"/>
        </w:rPr>
        <w:t xml:space="preserve">he superordinate HR-BS initiates handover for an HR-MS acting as RS by sending AAI-HO-CMD message with the </w:t>
      </w:r>
      <w:r w:rsidR="00483E83" w:rsidRPr="00AA7F81">
        <w:rPr>
          <w:rFonts w:ascii="TimesNewRomanPSMT" w:hAnsi="TimesNewRomanPSMT" w:cs="TimesNewRomanPSMT"/>
          <w:color w:val="0000FF"/>
          <w:sz w:val="22"/>
          <w:szCs w:val="22"/>
          <w:u w:val="single"/>
          <w:lang w:eastAsia="ko-KR"/>
        </w:rPr>
        <w:t>Extended HO Mode</w:t>
      </w:r>
      <w:r w:rsidR="00483E83" w:rsidRPr="00AA7F81">
        <w:rPr>
          <w:rFonts w:ascii="TimesNewRomanPSMT" w:hAnsi="TimesNewRomanPSMT" w:cs="TimesNewRomanPSMT" w:hint="eastAsia"/>
          <w:color w:val="0000FF"/>
          <w:sz w:val="22"/>
          <w:szCs w:val="22"/>
          <w:u w:val="single"/>
          <w:lang w:eastAsia="ko-KR"/>
        </w:rPr>
        <w:t xml:space="preserve"> set to 0b11 and </w:t>
      </w:r>
      <w:r w:rsidR="00483E83" w:rsidRPr="00AA7F81">
        <w:rPr>
          <w:rFonts w:ascii="TimesNewRomanPSMT" w:hAnsi="TimesNewRomanPSMT" w:cs="TimesNewRomanPSMT" w:hint="eastAsia"/>
          <w:color w:val="0000FF"/>
          <w:sz w:val="22"/>
          <w:szCs w:val="22"/>
          <w:u w:val="single"/>
          <w:lang w:eastAsia="ko-KR"/>
        </w:rPr>
        <w:lastRenderedPageBreak/>
        <w:t xml:space="preserve">the </w:t>
      </w:r>
      <w:r w:rsidR="00483E83" w:rsidRPr="00AA7F81">
        <w:rPr>
          <w:rFonts w:ascii="TimesNewRomanPSMT" w:hAnsi="TimesNewRomanPSMT" w:cs="TimesNewRomanPSMT"/>
          <w:color w:val="0000FF"/>
          <w:sz w:val="22"/>
          <w:szCs w:val="22"/>
          <w:u w:val="single"/>
          <w:lang w:eastAsia="ko-KR"/>
        </w:rPr>
        <w:t>RS reconfiguration indicator</w:t>
      </w:r>
      <w:r w:rsidR="00483E83" w:rsidRPr="00AA7F81">
        <w:rPr>
          <w:rFonts w:ascii="TimesNewRomanPSMT" w:hAnsi="TimesNewRomanPSMT" w:cs="TimesNewRomanPSMT" w:hint="eastAsia"/>
          <w:color w:val="0000FF"/>
          <w:sz w:val="22"/>
          <w:szCs w:val="22"/>
          <w:u w:val="single"/>
          <w:lang w:eastAsia="ko-KR"/>
        </w:rPr>
        <w:t xml:space="preserve"> set to 0b1</w:t>
      </w:r>
      <w:r w:rsidR="00E7633B" w:rsidRPr="00AA7F81">
        <w:rPr>
          <w:rFonts w:ascii="TimesNewRomanPSMT" w:hAnsi="TimesNewRomanPSMT" w:cs="TimesNewRomanPSMT" w:hint="eastAsia"/>
          <w:color w:val="0000FF"/>
          <w:sz w:val="22"/>
          <w:szCs w:val="22"/>
          <w:u w:val="single"/>
          <w:lang w:eastAsia="ko-KR"/>
        </w:rPr>
        <w:t xml:space="preserve">, and it shall use </w:t>
      </w:r>
      <w:r w:rsidR="00E7633B" w:rsidRPr="00AA7F81">
        <w:rPr>
          <w:rFonts w:ascii="TimesNewRomanPSMT" w:hAnsi="TimesNewRomanPSMT" w:cs="TimesNewRomanPSMT"/>
          <w:color w:val="0000FF"/>
          <w:sz w:val="22"/>
          <w:szCs w:val="22"/>
          <w:u w:val="single"/>
          <w:lang w:eastAsia="ko-KR"/>
        </w:rPr>
        <w:t>AAI-ARS-CONFIG-CMD message</w:t>
      </w:r>
      <w:r w:rsidR="00E7633B" w:rsidRPr="00AA7F81">
        <w:rPr>
          <w:rFonts w:ascii="TimesNewRomanPSMT" w:hAnsi="TimesNewRomanPSMT" w:cs="TimesNewRomanPSMT" w:hint="eastAsia"/>
          <w:color w:val="0000FF"/>
          <w:sz w:val="22"/>
          <w:szCs w:val="22"/>
          <w:u w:val="single"/>
          <w:lang w:eastAsia="ko-KR"/>
        </w:rPr>
        <w:t xml:space="preserve"> </w:t>
      </w:r>
      <w:r w:rsidR="00E7633B" w:rsidRPr="00AA7F81">
        <w:rPr>
          <w:rFonts w:ascii="TimesNewRomanPSMT" w:hAnsi="TimesNewRomanPSMT" w:cs="TimesNewRomanPSMT"/>
          <w:color w:val="0000FF"/>
          <w:sz w:val="22"/>
          <w:szCs w:val="22"/>
          <w:u w:val="single"/>
          <w:lang w:eastAsia="ko-KR"/>
        </w:rPr>
        <w:t xml:space="preserve">to </w:t>
      </w:r>
      <w:r w:rsidR="00E7633B" w:rsidRPr="00AA7F81">
        <w:rPr>
          <w:rFonts w:ascii="TimesNewRomanPSMT" w:hAnsi="TimesNewRomanPSMT" w:cs="TimesNewRomanPSMT" w:hint="eastAsia"/>
          <w:color w:val="0000FF"/>
          <w:sz w:val="22"/>
          <w:szCs w:val="22"/>
          <w:u w:val="single"/>
          <w:lang w:eastAsia="ko-KR"/>
        </w:rPr>
        <w:t>inform the HR-MS acting as RS of the new RS configuration information.</w:t>
      </w:r>
      <w:r w:rsidR="00B26D3D" w:rsidRPr="00AA7F81">
        <w:rPr>
          <w:rFonts w:ascii="TimesNewRomanPSMT" w:hAnsi="TimesNewRomanPSMT" w:cs="TimesNewRomanPSMT" w:hint="eastAsia"/>
          <w:color w:val="0000FF"/>
          <w:sz w:val="22"/>
          <w:szCs w:val="22"/>
          <w:u w:val="single"/>
          <w:lang w:eastAsia="ko-KR"/>
        </w:rPr>
        <w:t xml:space="preserve"> </w:t>
      </w:r>
      <w:r w:rsidR="008A79A9" w:rsidRPr="00AA7F81">
        <w:rPr>
          <w:rFonts w:ascii="TimesNewRomanPSMT" w:hAnsi="TimesNewRomanPSMT" w:cs="TimesNewRomanPSMT"/>
          <w:color w:val="0000FF"/>
          <w:sz w:val="22"/>
          <w:szCs w:val="22"/>
          <w:u w:val="single"/>
          <w:lang w:eastAsia="ko-KR"/>
        </w:rPr>
        <w:t xml:space="preserve">Upon reception of </w:t>
      </w:r>
      <w:r w:rsidR="008A79A9" w:rsidRPr="00AA7F81">
        <w:rPr>
          <w:rFonts w:ascii="TimesNewRomanPSMT" w:hAnsi="TimesNewRomanPSMT" w:cs="TimesNewRomanPSMT" w:hint="eastAsia"/>
          <w:color w:val="0000FF"/>
          <w:sz w:val="22"/>
          <w:szCs w:val="22"/>
          <w:u w:val="single"/>
          <w:lang w:eastAsia="ko-KR"/>
        </w:rPr>
        <w:t xml:space="preserve">the </w:t>
      </w:r>
      <w:r w:rsidR="008A79A9" w:rsidRPr="00AA7F81">
        <w:rPr>
          <w:rFonts w:ascii="TimesNewRomanPSMT" w:hAnsi="TimesNewRomanPSMT" w:cs="TimesNewRomanPSMT"/>
          <w:color w:val="0000FF"/>
          <w:sz w:val="22"/>
          <w:szCs w:val="22"/>
          <w:u w:val="single"/>
          <w:lang w:eastAsia="ko-KR"/>
        </w:rPr>
        <w:t xml:space="preserve">AAI-ARS-CONFIG-CMD message, the </w:t>
      </w:r>
      <w:r w:rsidR="008A79A9" w:rsidRPr="00AA7F81">
        <w:rPr>
          <w:rFonts w:ascii="TimesNewRomanPSMT" w:hAnsi="TimesNewRomanPSMT" w:cs="TimesNewRomanPSMT" w:hint="eastAsia"/>
          <w:color w:val="0000FF"/>
          <w:sz w:val="22"/>
          <w:szCs w:val="22"/>
          <w:u w:val="single"/>
          <w:lang w:eastAsia="ko-KR"/>
        </w:rPr>
        <w:t>HR</w:t>
      </w:r>
      <w:r w:rsidR="008A79A9" w:rsidRPr="00AA7F81">
        <w:rPr>
          <w:rFonts w:ascii="TimesNewRomanPSMT" w:hAnsi="TimesNewRomanPSMT" w:cs="TimesNewRomanPSMT"/>
          <w:color w:val="0000FF"/>
          <w:sz w:val="22"/>
          <w:szCs w:val="22"/>
          <w:u w:val="single"/>
          <w:lang w:eastAsia="ko-KR"/>
        </w:rPr>
        <w:t>-</w:t>
      </w:r>
      <w:r w:rsidR="008A79A9" w:rsidRPr="00AA7F81">
        <w:rPr>
          <w:rFonts w:ascii="TimesNewRomanPSMT" w:hAnsi="TimesNewRomanPSMT" w:cs="TimesNewRomanPSMT" w:hint="eastAsia"/>
          <w:color w:val="0000FF"/>
          <w:sz w:val="22"/>
          <w:szCs w:val="22"/>
          <w:u w:val="single"/>
          <w:lang w:eastAsia="ko-KR"/>
        </w:rPr>
        <w:t>M</w:t>
      </w:r>
      <w:r w:rsidR="008A79A9" w:rsidRPr="00AA7F81">
        <w:rPr>
          <w:rFonts w:ascii="TimesNewRomanPSMT" w:hAnsi="TimesNewRomanPSMT" w:cs="TimesNewRomanPSMT"/>
          <w:color w:val="0000FF"/>
          <w:sz w:val="22"/>
          <w:szCs w:val="22"/>
          <w:u w:val="single"/>
          <w:lang w:eastAsia="ko-KR"/>
        </w:rPr>
        <w:t>S</w:t>
      </w:r>
      <w:r w:rsidR="008A79A9" w:rsidRPr="00AA7F81">
        <w:rPr>
          <w:rFonts w:ascii="TimesNewRomanPSMT" w:hAnsi="TimesNewRomanPSMT" w:cs="TimesNewRomanPSMT" w:hint="eastAsia"/>
          <w:color w:val="0000FF"/>
          <w:sz w:val="22"/>
          <w:szCs w:val="22"/>
          <w:u w:val="single"/>
          <w:lang w:eastAsia="ko-KR"/>
        </w:rPr>
        <w:t xml:space="preserve"> acing as RS</w:t>
      </w:r>
      <w:r w:rsidR="008A79A9" w:rsidRPr="00AA7F81">
        <w:rPr>
          <w:rFonts w:ascii="TimesNewRomanPSMT" w:hAnsi="TimesNewRomanPSMT" w:cs="TimesNewRomanPSMT"/>
          <w:color w:val="0000FF"/>
          <w:sz w:val="22"/>
          <w:szCs w:val="22"/>
          <w:u w:val="single"/>
          <w:lang w:eastAsia="ko-KR"/>
        </w:rPr>
        <w:t xml:space="preserve"> sends </w:t>
      </w:r>
      <w:r w:rsidR="008A79A9" w:rsidRPr="00AA7F81">
        <w:rPr>
          <w:rFonts w:ascii="TimesNewRomanPSMT" w:hAnsi="TimesNewRomanPSMT" w:cs="TimesNewRomanPSMT" w:hint="eastAsia"/>
          <w:color w:val="0000FF"/>
          <w:sz w:val="22"/>
          <w:szCs w:val="22"/>
          <w:u w:val="single"/>
          <w:lang w:eastAsia="ko-KR"/>
        </w:rPr>
        <w:t>AAI-MM</w:t>
      </w:r>
      <w:r w:rsidR="008A79A9" w:rsidRPr="00AA7F81">
        <w:rPr>
          <w:rFonts w:ascii="TimesNewRomanPSMT" w:hAnsi="TimesNewRomanPSMT" w:cs="TimesNewRomanPSMT"/>
          <w:color w:val="0000FF"/>
          <w:sz w:val="22"/>
          <w:szCs w:val="22"/>
          <w:u w:val="single"/>
          <w:lang w:eastAsia="ko-KR"/>
        </w:rPr>
        <w:t>-</w:t>
      </w:r>
      <w:r w:rsidR="008A79A9" w:rsidRPr="00AA7F81">
        <w:rPr>
          <w:rFonts w:ascii="TimesNewRomanPSMT" w:hAnsi="TimesNewRomanPSMT" w:cs="TimesNewRomanPSMT" w:hint="eastAsia"/>
          <w:color w:val="0000FF"/>
          <w:sz w:val="22"/>
          <w:szCs w:val="22"/>
          <w:u w:val="single"/>
          <w:lang w:eastAsia="ko-KR"/>
        </w:rPr>
        <w:t>ADV</w:t>
      </w:r>
      <w:r w:rsidR="008A79A9" w:rsidRPr="00AA7F81">
        <w:rPr>
          <w:rFonts w:ascii="TimesNewRomanPSMT" w:hAnsi="TimesNewRomanPSMT" w:cs="TimesNewRomanPSMT"/>
          <w:color w:val="0000FF"/>
          <w:sz w:val="22"/>
          <w:szCs w:val="22"/>
          <w:u w:val="single"/>
          <w:lang w:eastAsia="ko-KR"/>
        </w:rPr>
        <w:t xml:space="preserve"> message </w:t>
      </w:r>
      <w:r w:rsidR="008A79A9" w:rsidRPr="00AA7F81">
        <w:rPr>
          <w:rFonts w:ascii="TimesNewRomanPSMT" w:hAnsi="TimesNewRomanPSMT" w:cs="TimesNewRomanPSMT" w:hint="eastAsia"/>
          <w:color w:val="0000FF"/>
          <w:sz w:val="22"/>
          <w:szCs w:val="22"/>
          <w:u w:val="single"/>
          <w:lang w:eastAsia="ko-KR"/>
        </w:rPr>
        <w:t xml:space="preserve">with the </w:t>
      </w:r>
      <w:r w:rsidR="008A79A9" w:rsidRPr="00AA7F81">
        <w:rPr>
          <w:rFonts w:ascii="TimesNewRomanPSMT" w:hAnsi="TimesNewRomanPSMT" w:cs="TimesNewRomanPSMT"/>
          <w:color w:val="0000FF"/>
          <w:sz w:val="22"/>
          <w:szCs w:val="22"/>
          <w:u w:val="single"/>
          <w:lang w:eastAsia="ko-KR"/>
        </w:rPr>
        <w:t xml:space="preserve">Action Type </w:t>
      </w:r>
      <w:r w:rsidR="00854141" w:rsidRPr="00AA7F81">
        <w:rPr>
          <w:rFonts w:ascii="TimesNewRomanPSMT" w:hAnsi="TimesNewRomanPSMT" w:cs="TimesNewRomanPSMT" w:hint="eastAsia"/>
          <w:color w:val="0000FF"/>
          <w:sz w:val="22"/>
          <w:szCs w:val="22"/>
          <w:u w:val="single"/>
          <w:lang w:eastAsia="ko-KR"/>
        </w:rPr>
        <w:t>set to 0b000</w:t>
      </w:r>
      <w:r w:rsidR="0069256E" w:rsidRPr="00AA7F81">
        <w:rPr>
          <w:rFonts w:ascii="TimesNewRomanPSMT" w:hAnsi="TimesNewRomanPSMT" w:cs="TimesNewRomanPSMT" w:hint="eastAsia"/>
          <w:color w:val="0000FF"/>
          <w:sz w:val="22"/>
          <w:szCs w:val="22"/>
          <w:u w:val="single"/>
          <w:lang w:eastAsia="ko-KR"/>
        </w:rPr>
        <w:t>0</w:t>
      </w:r>
      <w:r w:rsidR="008A79A9" w:rsidRPr="00AA7F81">
        <w:rPr>
          <w:rFonts w:ascii="TimesNewRomanPSMT" w:hAnsi="TimesNewRomanPSMT" w:cs="TimesNewRomanPSMT" w:hint="eastAsia"/>
          <w:color w:val="0000FF"/>
          <w:sz w:val="22"/>
          <w:szCs w:val="22"/>
          <w:u w:val="single"/>
          <w:lang w:eastAsia="ko-KR"/>
        </w:rPr>
        <w:t xml:space="preserve"> and the service</w:t>
      </w:r>
      <w:r w:rsidR="008A79A9" w:rsidRPr="00AA7F81">
        <w:rPr>
          <w:rFonts w:ascii="TimesNewRomanPSMT" w:hAnsi="TimesNewRomanPSMT" w:cs="TimesNewRomanPSMT"/>
          <w:color w:val="0000FF"/>
          <w:sz w:val="22"/>
          <w:szCs w:val="22"/>
          <w:u w:val="single"/>
          <w:lang w:eastAsia="ko-KR"/>
        </w:rPr>
        <w:t xml:space="preserve"> </w:t>
      </w:r>
      <w:r w:rsidR="008A79A9" w:rsidRPr="00AA7F81">
        <w:rPr>
          <w:rFonts w:ascii="TimesNewRomanPSMT" w:hAnsi="TimesNewRomanPSMT" w:cs="TimesNewRomanPSMT" w:hint="eastAsia"/>
          <w:color w:val="0000FF"/>
          <w:sz w:val="22"/>
          <w:szCs w:val="22"/>
          <w:u w:val="single"/>
          <w:lang w:eastAsia="ko-KR"/>
        </w:rPr>
        <w:t>unavailable</w:t>
      </w:r>
      <w:r w:rsidR="008A79A9" w:rsidRPr="00AA7F81">
        <w:rPr>
          <w:rFonts w:ascii="TimesNewRomanPSMT" w:hAnsi="TimesNewRomanPSMT" w:cs="TimesNewRomanPSMT"/>
          <w:color w:val="0000FF"/>
          <w:sz w:val="22"/>
          <w:szCs w:val="22"/>
          <w:u w:val="single"/>
          <w:lang w:eastAsia="ko-KR"/>
        </w:rPr>
        <w:t xml:space="preserve"> time</w:t>
      </w:r>
      <w:r w:rsidR="008A79A9" w:rsidRPr="00AA7F81">
        <w:rPr>
          <w:rFonts w:ascii="TimesNewRomanPSMT" w:hAnsi="TimesNewRomanPSMT" w:cs="TimesNewRomanPSMT" w:hint="eastAsia"/>
          <w:color w:val="0000FF"/>
          <w:sz w:val="22"/>
          <w:szCs w:val="22"/>
          <w:u w:val="single"/>
          <w:lang w:eastAsia="ko-KR"/>
        </w:rPr>
        <w:t xml:space="preserve"> (UST, UTI)</w:t>
      </w:r>
      <w:r w:rsidR="008A79A9" w:rsidRPr="00AA7F81">
        <w:rPr>
          <w:rFonts w:ascii="TimesNewRomanPSMT" w:hAnsi="TimesNewRomanPSMT" w:cs="TimesNewRomanPSMT"/>
          <w:color w:val="0000FF"/>
          <w:sz w:val="22"/>
          <w:szCs w:val="22"/>
          <w:u w:val="single"/>
          <w:lang w:eastAsia="ko-KR"/>
        </w:rPr>
        <w:t xml:space="preserve"> to the </w:t>
      </w:r>
      <w:r w:rsidR="008A79A9" w:rsidRPr="00AA7F81">
        <w:rPr>
          <w:rFonts w:ascii="TimesNewRomanPSMT" w:hAnsi="TimesNewRomanPSMT" w:cs="TimesNewRomanPSMT" w:hint="eastAsia"/>
          <w:color w:val="0000FF"/>
          <w:sz w:val="22"/>
          <w:szCs w:val="22"/>
          <w:u w:val="single"/>
          <w:lang w:eastAsia="ko-KR"/>
        </w:rPr>
        <w:t>subordinate HR-M</w:t>
      </w:r>
      <w:r w:rsidR="008A79A9" w:rsidRPr="00AA7F81">
        <w:rPr>
          <w:rFonts w:ascii="TimesNewRomanPSMT" w:hAnsi="TimesNewRomanPSMT" w:cs="TimesNewRomanPSMT"/>
          <w:color w:val="0000FF"/>
          <w:sz w:val="22"/>
          <w:szCs w:val="22"/>
          <w:u w:val="single"/>
          <w:lang w:eastAsia="ko-KR"/>
        </w:rPr>
        <w:t>S</w:t>
      </w:r>
      <w:r w:rsidR="008A79A9" w:rsidRPr="00AA7F81">
        <w:rPr>
          <w:rFonts w:ascii="TimesNewRomanPSMT" w:hAnsi="TimesNewRomanPSMT" w:cs="TimesNewRomanPSMT" w:hint="eastAsia"/>
          <w:color w:val="0000FF"/>
          <w:sz w:val="22"/>
          <w:szCs w:val="22"/>
          <w:u w:val="single"/>
          <w:lang w:eastAsia="ko-KR"/>
        </w:rPr>
        <w:t>s</w:t>
      </w:r>
      <w:r w:rsidR="008A79A9" w:rsidRPr="00AA7F81">
        <w:rPr>
          <w:rFonts w:ascii="TimesNewRomanPSMT" w:hAnsi="TimesNewRomanPSMT" w:cs="TimesNewRomanPSMT"/>
          <w:color w:val="0000FF"/>
          <w:sz w:val="22"/>
          <w:szCs w:val="22"/>
          <w:u w:val="single"/>
          <w:lang w:eastAsia="ko-KR"/>
        </w:rPr>
        <w:t>.</w:t>
      </w:r>
      <w:r w:rsidR="008A79A9" w:rsidRPr="00AA7F81">
        <w:rPr>
          <w:rFonts w:ascii="TimesNewRomanPSMT" w:hAnsi="TimesNewRomanPSMT" w:cs="TimesNewRomanPSMT" w:hint="eastAsia"/>
          <w:color w:val="0000FF"/>
          <w:sz w:val="22"/>
          <w:szCs w:val="22"/>
          <w:u w:val="single"/>
          <w:lang w:eastAsia="ko-KR"/>
        </w:rPr>
        <w:t xml:space="preserve"> </w:t>
      </w:r>
      <w:r w:rsidR="008A79A9" w:rsidRPr="00AA7F81">
        <w:rPr>
          <w:rFonts w:ascii="TimesNewRomanPSMT" w:hAnsi="TimesNewRomanPSMT" w:cs="TimesNewRomanPSMT"/>
          <w:color w:val="0000FF"/>
          <w:sz w:val="22"/>
          <w:szCs w:val="22"/>
          <w:u w:val="single"/>
          <w:lang w:eastAsia="ko-KR"/>
        </w:rPr>
        <w:t>T</w:t>
      </w:r>
      <w:r w:rsidR="008A79A9" w:rsidRPr="00AA7F81">
        <w:rPr>
          <w:rFonts w:ascii="TimesNewRomanPSMT" w:hAnsi="TimesNewRomanPSMT" w:cs="TimesNewRomanPSMT" w:hint="eastAsia"/>
          <w:color w:val="0000FF"/>
          <w:sz w:val="22"/>
          <w:szCs w:val="22"/>
          <w:u w:val="single"/>
          <w:lang w:eastAsia="ko-KR"/>
        </w:rPr>
        <w:t xml:space="preserve">he subordinate HR-MSs shall </w:t>
      </w:r>
      <w:r w:rsidR="008A79A9" w:rsidRPr="00AA7F81">
        <w:rPr>
          <w:rFonts w:ascii="TimesNewRomanPSMT" w:hAnsi="TimesNewRomanPSMT" w:cs="TimesNewRomanPSMT"/>
          <w:color w:val="0000FF"/>
          <w:sz w:val="22"/>
          <w:szCs w:val="22"/>
          <w:u w:val="single"/>
          <w:lang w:eastAsia="ko-KR"/>
        </w:rPr>
        <w:t xml:space="preserve">resume communication with the </w:t>
      </w:r>
      <w:r w:rsidR="008A79A9" w:rsidRPr="00AA7F81">
        <w:rPr>
          <w:rFonts w:ascii="TimesNewRomanPSMT" w:hAnsi="TimesNewRomanPSMT" w:cs="TimesNewRomanPSMT" w:hint="eastAsia"/>
          <w:color w:val="0000FF"/>
          <w:sz w:val="22"/>
          <w:szCs w:val="22"/>
          <w:u w:val="single"/>
          <w:lang w:eastAsia="ko-KR"/>
        </w:rPr>
        <w:t>HR-MS acting as RS after expir</w:t>
      </w:r>
      <w:r w:rsidR="008A79A9" w:rsidRPr="00AA7F81">
        <w:rPr>
          <w:rFonts w:ascii="TimesNewRomanPSMT" w:hAnsi="TimesNewRomanPSMT" w:cs="TimesNewRomanPSMT"/>
          <w:color w:val="0000FF"/>
          <w:sz w:val="22"/>
          <w:szCs w:val="22"/>
          <w:u w:val="single"/>
          <w:lang w:eastAsia="ko-KR"/>
        </w:rPr>
        <w:t>ing</w:t>
      </w:r>
      <w:r w:rsidR="008A79A9" w:rsidRPr="00AA7F81">
        <w:rPr>
          <w:rFonts w:ascii="TimesNewRomanPSMT" w:hAnsi="TimesNewRomanPSMT" w:cs="TimesNewRomanPSMT" w:hint="eastAsia"/>
          <w:color w:val="0000FF"/>
          <w:sz w:val="22"/>
          <w:szCs w:val="22"/>
          <w:u w:val="single"/>
          <w:lang w:eastAsia="ko-KR"/>
        </w:rPr>
        <w:t xml:space="preserve"> the service</w:t>
      </w:r>
      <w:r w:rsidR="008A79A9" w:rsidRPr="00AA7F81">
        <w:rPr>
          <w:rFonts w:ascii="TimesNewRomanPSMT" w:hAnsi="TimesNewRomanPSMT" w:cs="TimesNewRomanPSMT"/>
          <w:color w:val="0000FF"/>
          <w:sz w:val="22"/>
          <w:szCs w:val="22"/>
          <w:u w:val="single"/>
          <w:lang w:eastAsia="ko-KR"/>
        </w:rPr>
        <w:t xml:space="preserve"> </w:t>
      </w:r>
      <w:r w:rsidR="008A79A9" w:rsidRPr="00AA7F81">
        <w:rPr>
          <w:rFonts w:ascii="TimesNewRomanPSMT" w:hAnsi="TimesNewRomanPSMT" w:cs="TimesNewRomanPSMT" w:hint="eastAsia"/>
          <w:color w:val="0000FF"/>
          <w:sz w:val="22"/>
          <w:szCs w:val="22"/>
          <w:u w:val="single"/>
          <w:lang w:eastAsia="ko-KR"/>
        </w:rPr>
        <w:t>unavailable</w:t>
      </w:r>
      <w:r w:rsidR="008A79A9" w:rsidRPr="00AA7F81">
        <w:rPr>
          <w:rFonts w:ascii="TimesNewRomanPSMT" w:hAnsi="TimesNewRomanPSMT" w:cs="TimesNewRomanPSMT"/>
          <w:color w:val="0000FF"/>
          <w:sz w:val="22"/>
          <w:szCs w:val="22"/>
          <w:u w:val="single"/>
          <w:lang w:eastAsia="ko-KR"/>
        </w:rPr>
        <w:t xml:space="preserve"> time</w:t>
      </w:r>
      <w:r w:rsidR="008A79A9" w:rsidRPr="00AA7F81">
        <w:rPr>
          <w:rFonts w:ascii="TimesNewRomanPSMT" w:hAnsi="TimesNewRomanPSMT" w:cs="TimesNewRomanPSMT" w:hint="eastAsia"/>
          <w:color w:val="0000FF"/>
          <w:sz w:val="22"/>
          <w:szCs w:val="22"/>
          <w:u w:val="single"/>
          <w:lang w:eastAsia="ko-KR"/>
        </w:rPr>
        <w:t>.</w:t>
      </w:r>
    </w:p>
    <w:p w:rsidR="00483E83" w:rsidRPr="00AA7F81" w:rsidRDefault="00483E83" w:rsidP="00D75E16">
      <w:pPr>
        <w:wordWrap/>
        <w:adjustRightInd w:val="0"/>
        <w:rPr>
          <w:rFonts w:ascii="TimesNewRomanPSMT" w:hAnsi="TimesNewRomanPSMT" w:cs="TimesNewRomanPSMT"/>
          <w:color w:val="0000FF"/>
          <w:sz w:val="22"/>
          <w:szCs w:val="22"/>
          <w:u w:val="single"/>
          <w:lang w:eastAsia="ko-KR"/>
        </w:rPr>
      </w:pPr>
    </w:p>
    <w:p w:rsidR="00483E83" w:rsidRPr="00AA7F81" w:rsidRDefault="00E7633B" w:rsidP="00D75E16">
      <w:pPr>
        <w:wordWrap/>
        <w:adjustRightInd w:val="0"/>
        <w:rPr>
          <w:rFonts w:ascii="TimesNewRomanPSMT" w:hAnsi="TimesNewRomanPSMT" w:cs="TimesNewRomanPSMT"/>
          <w:color w:val="0000FF"/>
          <w:sz w:val="22"/>
          <w:szCs w:val="22"/>
          <w:u w:val="single"/>
          <w:lang w:eastAsia="ko-KR"/>
        </w:rPr>
      </w:pPr>
      <w:r w:rsidRPr="00AA7F81">
        <w:rPr>
          <w:rFonts w:ascii="TimesNewRomanPSMT" w:hAnsi="TimesNewRomanPSMT" w:cs="TimesNewRomanPSMT"/>
          <w:color w:val="0000FF"/>
          <w:sz w:val="22"/>
          <w:szCs w:val="22"/>
          <w:u w:val="single"/>
          <w:lang w:eastAsia="ko-KR"/>
        </w:rPr>
        <w:t xml:space="preserve">If the </w:t>
      </w:r>
      <w:r w:rsidR="00A33DD4" w:rsidRPr="00AA7F81">
        <w:rPr>
          <w:rFonts w:ascii="TimesNewRomanPSMT" w:hAnsi="TimesNewRomanPSMT" w:cs="TimesNewRomanPSMT"/>
          <w:color w:val="0000FF"/>
          <w:sz w:val="22"/>
          <w:szCs w:val="22"/>
          <w:u w:val="single"/>
          <w:lang w:eastAsia="ko-KR"/>
        </w:rPr>
        <w:t xml:space="preserve">access link </w:t>
      </w:r>
      <w:r w:rsidR="00322633">
        <w:rPr>
          <w:rFonts w:ascii="TimesNewRomanPSMT" w:hAnsi="TimesNewRomanPSMT" w:cs="TimesNewRomanPSMT" w:hint="eastAsia"/>
          <w:color w:val="0000FF"/>
          <w:sz w:val="22"/>
          <w:szCs w:val="22"/>
          <w:u w:val="single"/>
          <w:lang w:eastAsia="ko-KR"/>
        </w:rPr>
        <w:t xml:space="preserve">configuration </w:t>
      </w:r>
      <w:r w:rsidR="009849D7" w:rsidRPr="00AA7F81">
        <w:rPr>
          <w:rFonts w:ascii="TimesNewRomanPSMT" w:hAnsi="TimesNewRomanPSMT" w:cs="TimesNewRomanPSMT" w:hint="eastAsia"/>
          <w:color w:val="0000FF"/>
          <w:sz w:val="22"/>
          <w:szCs w:val="22"/>
          <w:u w:val="single"/>
          <w:lang w:eastAsia="ko-KR"/>
        </w:rPr>
        <w:t>on</w:t>
      </w:r>
      <w:r w:rsidR="00102408" w:rsidRPr="00AA7F81">
        <w:rPr>
          <w:rFonts w:ascii="TimesNewRomanPSMT" w:hAnsi="TimesNewRomanPSMT" w:cs="TimesNewRomanPSMT" w:hint="eastAsia"/>
          <w:color w:val="0000FF"/>
          <w:sz w:val="22"/>
          <w:szCs w:val="22"/>
          <w:u w:val="single"/>
          <w:lang w:eastAsia="ko-KR"/>
        </w:rPr>
        <w:t xml:space="preserve"> the </w:t>
      </w:r>
      <w:r w:rsidRPr="00AA7F81">
        <w:rPr>
          <w:rFonts w:ascii="TimesNewRomanPSMT" w:hAnsi="TimesNewRomanPSMT" w:cs="TimesNewRomanPSMT" w:hint="eastAsia"/>
          <w:color w:val="0000FF"/>
          <w:sz w:val="22"/>
          <w:szCs w:val="22"/>
          <w:u w:val="single"/>
          <w:lang w:eastAsia="ko-KR"/>
        </w:rPr>
        <w:t>HR-MS acting as RS</w:t>
      </w:r>
      <w:r w:rsidRPr="00AA7F81">
        <w:rPr>
          <w:rFonts w:ascii="TimesNewRomanPSMT" w:hAnsi="TimesNewRomanPSMT" w:cs="TimesNewRomanPSMT"/>
          <w:color w:val="0000FF"/>
          <w:sz w:val="22"/>
          <w:szCs w:val="22"/>
          <w:u w:val="single"/>
          <w:lang w:eastAsia="ko-KR"/>
        </w:rPr>
        <w:t xml:space="preserve"> need to be changed, on receiving </w:t>
      </w:r>
      <w:r w:rsidRPr="00AA7F81">
        <w:rPr>
          <w:rFonts w:ascii="TimesNewRomanPSMT" w:hAnsi="TimesNewRomanPSMT" w:cs="TimesNewRomanPSMT" w:hint="eastAsia"/>
          <w:color w:val="0000FF"/>
          <w:sz w:val="22"/>
          <w:szCs w:val="22"/>
          <w:u w:val="single"/>
          <w:lang w:eastAsia="ko-KR"/>
        </w:rPr>
        <w:t>AAI-HO-CMD message</w:t>
      </w:r>
      <w:r w:rsidRPr="00AA7F81">
        <w:rPr>
          <w:rFonts w:ascii="TimesNewRomanPSMT" w:hAnsi="TimesNewRomanPSMT" w:cs="TimesNewRomanPSMT"/>
          <w:color w:val="0000FF"/>
          <w:sz w:val="22"/>
          <w:szCs w:val="22"/>
          <w:u w:val="single"/>
          <w:lang w:eastAsia="ko-KR"/>
        </w:rPr>
        <w:t xml:space="preserve"> from </w:t>
      </w:r>
      <w:r w:rsidRPr="00AA7F81">
        <w:rPr>
          <w:rFonts w:ascii="TimesNewRomanPSMT" w:hAnsi="TimesNewRomanPSMT" w:cs="TimesNewRomanPSMT" w:hint="eastAsia"/>
          <w:color w:val="0000FF"/>
          <w:sz w:val="22"/>
          <w:szCs w:val="22"/>
          <w:u w:val="single"/>
          <w:lang w:eastAsia="ko-KR"/>
        </w:rPr>
        <w:t>superordinate</w:t>
      </w:r>
      <w:r w:rsidRPr="00AA7F81">
        <w:rPr>
          <w:rFonts w:ascii="TimesNewRomanPSMT" w:hAnsi="TimesNewRomanPSMT" w:cs="TimesNewRomanPSMT"/>
          <w:color w:val="0000FF"/>
          <w:sz w:val="22"/>
          <w:szCs w:val="22"/>
          <w:u w:val="single"/>
          <w:lang w:eastAsia="ko-KR"/>
        </w:rPr>
        <w:t xml:space="preserve"> </w:t>
      </w:r>
      <w:r w:rsidRPr="00AA7F81">
        <w:rPr>
          <w:rFonts w:ascii="TimesNewRomanPSMT" w:hAnsi="TimesNewRomanPSMT" w:cs="TimesNewRomanPSMT" w:hint="eastAsia"/>
          <w:color w:val="0000FF"/>
          <w:sz w:val="22"/>
          <w:szCs w:val="22"/>
          <w:u w:val="single"/>
          <w:lang w:eastAsia="ko-KR"/>
        </w:rPr>
        <w:t>HR-B</w:t>
      </w:r>
      <w:r w:rsidRPr="00AA7F81">
        <w:rPr>
          <w:rFonts w:ascii="TimesNewRomanPSMT" w:hAnsi="TimesNewRomanPSMT" w:cs="TimesNewRomanPSMT"/>
          <w:color w:val="0000FF"/>
          <w:sz w:val="22"/>
          <w:szCs w:val="22"/>
          <w:u w:val="single"/>
          <w:lang w:eastAsia="ko-KR"/>
        </w:rPr>
        <w:t xml:space="preserve">S, the </w:t>
      </w:r>
      <w:r w:rsidRPr="00AA7F81">
        <w:rPr>
          <w:rFonts w:ascii="TimesNewRomanPSMT" w:hAnsi="TimesNewRomanPSMT" w:cs="TimesNewRomanPSMT" w:hint="eastAsia"/>
          <w:color w:val="0000FF"/>
          <w:sz w:val="22"/>
          <w:szCs w:val="22"/>
          <w:u w:val="single"/>
          <w:lang w:eastAsia="ko-KR"/>
        </w:rPr>
        <w:t>HR-MS acting as RS</w:t>
      </w:r>
      <w:r w:rsidRPr="00AA7F81">
        <w:rPr>
          <w:rFonts w:ascii="TimesNewRomanPSMT" w:hAnsi="TimesNewRomanPSMT" w:cs="TimesNewRomanPSMT"/>
          <w:color w:val="0000FF"/>
          <w:sz w:val="22"/>
          <w:szCs w:val="22"/>
          <w:u w:val="single"/>
          <w:lang w:eastAsia="ko-KR"/>
        </w:rPr>
        <w:t xml:space="preserve"> may broadcast a</w:t>
      </w:r>
      <w:r w:rsidRPr="00AA7F81">
        <w:rPr>
          <w:rFonts w:ascii="TimesNewRomanPSMT" w:hAnsi="TimesNewRomanPSMT" w:cs="TimesNewRomanPSMT" w:hint="eastAsia"/>
          <w:color w:val="0000FF"/>
          <w:sz w:val="22"/>
          <w:szCs w:val="22"/>
          <w:u w:val="single"/>
          <w:lang w:eastAsia="ko-KR"/>
        </w:rPr>
        <w:t>n</w:t>
      </w:r>
      <w:r w:rsidRPr="00AA7F81">
        <w:rPr>
          <w:rFonts w:ascii="TimesNewRomanPSMT" w:hAnsi="TimesNewRomanPSMT" w:cs="TimesNewRomanPSMT"/>
          <w:color w:val="0000FF"/>
          <w:sz w:val="22"/>
          <w:szCs w:val="22"/>
          <w:u w:val="single"/>
          <w:lang w:eastAsia="ko-KR"/>
        </w:rPr>
        <w:t xml:space="preserve"> </w:t>
      </w:r>
      <w:r w:rsidRPr="00AA7F81">
        <w:rPr>
          <w:rFonts w:ascii="TimesNewRomanPSMT" w:hAnsi="TimesNewRomanPSMT" w:cs="TimesNewRomanPSMT" w:hint="eastAsia"/>
          <w:color w:val="0000FF"/>
          <w:sz w:val="22"/>
          <w:szCs w:val="22"/>
          <w:u w:val="single"/>
          <w:lang w:eastAsia="ko-KR"/>
        </w:rPr>
        <w:t>AAI-</w:t>
      </w:r>
      <w:r w:rsidRPr="00AA7F81">
        <w:rPr>
          <w:rFonts w:ascii="TimesNewRomanPSMT" w:hAnsi="TimesNewRomanPSMT" w:cs="TimesNewRomanPSMT"/>
          <w:color w:val="0000FF"/>
          <w:sz w:val="22"/>
          <w:szCs w:val="22"/>
          <w:u w:val="single"/>
          <w:lang w:eastAsia="ko-KR"/>
        </w:rPr>
        <w:t xml:space="preserve">NBR-ADV message regardless of the </w:t>
      </w:r>
      <w:r w:rsidRPr="00AA7F81">
        <w:rPr>
          <w:rFonts w:ascii="TimesNewRomanPSMT" w:hAnsi="TimesNewRomanPSMT" w:cs="TimesNewRomanPSMT" w:hint="eastAsia"/>
          <w:color w:val="0000FF"/>
          <w:sz w:val="22"/>
          <w:szCs w:val="22"/>
          <w:u w:val="single"/>
          <w:lang w:eastAsia="ko-KR"/>
        </w:rPr>
        <w:t>AAI-</w:t>
      </w:r>
      <w:r w:rsidRPr="00AA7F81">
        <w:rPr>
          <w:rFonts w:ascii="TimesNewRomanPSMT" w:hAnsi="TimesNewRomanPSMT" w:cs="TimesNewRomanPSMT"/>
          <w:color w:val="0000FF"/>
          <w:sz w:val="22"/>
          <w:szCs w:val="22"/>
          <w:u w:val="single"/>
          <w:lang w:eastAsia="ko-KR"/>
        </w:rPr>
        <w:t xml:space="preserve">NBR-ADV interval, to inform the MSs of the new access link </w:t>
      </w:r>
      <w:r w:rsidR="00322633">
        <w:rPr>
          <w:rFonts w:ascii="TimesNewRomanPSMT" w:hAnsi="TimesNewRomanPSMT" w:cs="TimesNewRomanPSMT" w:hint="eastAsia"/>
          <w:color w:val="0000FF"/>
          <w:sz w:val="22"/>
          <w:szCs w:val="22"/>
          <w:u w:val="single"/>
          <w:lang w:eastAsia="ko-KR"/>
        </w:rPr>
        <w:t>configuration information</w:t>
      </w:r>
      <w:r w:rsidRPr="00AA7F81">
        <w:rPr>
          <w:rFonts w:ascii="TimesNewRomanPSMT" w:hAnsi="TimesNewRomanPSMT" w:cs="TimesNewRomanPSMT"/>
          <w:color w:val="0000FF"/>
          <w:sz w:val="22"/>
          <w:szCs w:val="22"/>
          <w:u w:val="single"/>
          <w:lang w:eastAsia="ko-KR"/>
        </w:rPr>
        <w:t>.</w:t>
      </w:r>
      <w:r w:rsidR="003A412B" w:rsidRPr="00AA7F81">
        <w:rPr>
          <w:rFonts w:ascii="TimesNewRomanPSMT" w:hAnsi="TimesNewRomanPSMT" w:cs="TimesNewRomanPSMT" w:hint="eastAsia"/>
          <w:color w:val="0000FF"/>
          <w:sz w:val="22"/>
          <w:szCs w:val="22"/>
          <w:u w:val="single"/>
          <w:lang w:eastAsia="ko-KR"/>
        </w:rPr>
        <w:t xml:space="preserve"> </w:t>
      </w:r>
      <w:r w:rsidR="003A412B" w:rsidRPr="00AA7F81">
        <w:rPr>
          <w:rFonts w:ascii="TimesNewRomanPSMT" w:hAnsi="TimesNewRomanPSMT" w:cs="TimesNewRomanPSMT"/>
          <w:color w:val="0000FF"/>
          <w:sz w:val="22"/>
          <w:szCs w:val="22"/>
          <w:u w:val="single"/>
          <w:lang w:eastAsia="ko-KR"/>
        </w:rPr>
        <w:t xml:space="preserve">The </w:t>
      </w:r>
      <w:r w:rsidR="003A412B" w:rsidRPr="00AA7F81">
        <w:rPr>
          <w:rFonts w:ascii="TimesNewRomanPSMT" w:hAnsi="TimesNewRomanPSMT" w:cs="TimesNewRomanPSMT" w:hint="eastAsia"/>
          <w:color w:val="0000FF"/>
          <w:sz w:val="22"/>
          <w:szCs w:val="22"/>
          <w:u w:val="single"/>
          <w:lang w:eastAsia="ko-KR"/>
        </w:rPr>
        <w:t xml:space="preserve">HR-MS acting as </w:t>
      </w:r>
      <w:r w:rsidR="003A412B" w:rsidRPr="00AA7F81">
        <w:rPr>
          <w:rFonts w:ascii="TimesNewRomanPSMT" w:hAnsi="TimesNewRomanPSMT" w:cs="TimesNewRomanPSMT"/>
          <w:color w:val="0000FF"/>
          <w:sz w:val="22"/>
          <w:szCs w:val="22"/>
          <w:u w:val="single"/>
          <w:lang w:eastAsia="ko-KR"/>
        </w:rPr>
        <w:t xml:space="preserve">RS shall be included in the neighbor station list with the IEs set according to the target access link </w:t>
      </w:r>
      <w:r w:rsidR="00322633">
        <w:rPr>
          <w:rFonts w:ascii="TimesNewRomanPSMT" w:hAnsi="TimesNewRomanPSMT" w:cs="TimesNewRomanPSMT" w:hint="eastAsia"/>
          <w:color w:val="0000FF"/>
          <w:sz w:val="22"/>
          <w:szCs w:val="22"/>
          <w:u w:val="single"/>
          <w:lang w:eastAsia="ko-KR"/>
        </w:rPr>
        <w:t>configuration information</w:t>
      </w:r>
      <w:r w:rsidR="003A412B" w:rsidRPr="00AA7F81">
        <w:rPr>
          <w:rFonts w:ascii="TimesNewRomanPSMT" w:hAnsi="TimesNewRomanPSMT" w:cs="TimesNewRomanPSMT"/>
          <w:color w:val="0000FF"/>
          <w:sz w:val="22"/>
          <w:szCs w:val="22"/>
          <w:u w:val="single"/>
          <w:lang w:eastAsia="ko-KR"/>
        </w:rPr>
        <w:t>.</w:t>
      </w:r>
      <w:r w:rsidR="003A412B" w:rsidRPr="00AA7F81">
        <w:rPr>
          <w:rFonts w:ascii="TimesNewRomanPSMT" w:hAnsi="TimesNewRomanPSMT" w:cs="TimesNewRomanPSMT" w:hint="eastAsia"/>
          <w:color w:val="0000FF"/>
          <w:sz w:val="22"/>
          <w:szCs w:val="22"/>
          <w:u w:val="single"/>
          <w:lang w:eastAsia="ko-KR"/>
        </w:rPr>
        <w:t xml:space="preserve"> </w:t>
      </w:r>
      <w:r w:rsidR="009849D7" w:rsidRPr="00AA7F81">
        <w:rPr>
          <w:rFonts w:ascii="TimesNewRomanPSMT" w:hAnsi="TimesNewRomanPSMT" w:cs="TimesNewRomanPSMT" w:hint="eastAsia"/>
          <w:color w:val="0000FF"/>
          <w:sz w:val="22"/>
          <w:szCs w:val="22"/>
          <w:u w:val="single"/>
          <w:lang w:eastAsia="ko-KR"/>
        </w:rPr>
        <w:t>Then</w:t>
      </w:r>
      <w:r w:rsidR="00A33DD4" w:rsidRPr="00AA7F81">
        <w:rPr>
          <w:rFonts w:ascii="TimesNewRomanPSMT" w:hAnsi="TimesNewRomanPSMT" w:cs="TimesNewRomanPSMT" w:hint="eastAsia"/>
          <w:color w:val="0000FF"/>
          <w:sz w:val="22"/>
          <w:szCs w:val="22"/>
          <w:u w:val="single"/>
          <w:lang w:eastAsia="ko-KR"/>
        </w:rPr>
        <w:t xml:space="preserve">, the HR-MS acting as RS </w:t>
      </w:r>
      <w:r w:rsidR="009849D7" w:rsidRPr="00AA7F81">
        <w:rPr>
          <w:rFonts w:ascii="TimesNewRomanPSMT" w:hAnsi="TimesNewRomanPSMT" w:cs="TimesNewRomanPSMT" w:hint="eastAsia"/>
          <w:color w:val="0000FF"/>
          <w:sz w:val="22"/>
          <w:szCs w:val="22"/>
          <w:u w:val="single"/>
          <w:lang w:eastAsia="ko-KR"/>
        </w:rPr>
        <w:t>broadcasts</w:t>
      </w:r>
      <w:r w:rsidR="00A33DD4" w:rsidRPr="00AA7F81">
        <w:rPr>
          <w:rFonts w:ascii="TimesNewRomanPSMT" w:hAnsi="TimesNewRomanPSMT" w:cs="TimesNewRomanPSMT" w:hint="eastAsia"/>
          <w:color w:val="0000FF"/>
          <w:sz w:val="22"/>
          <w:szCs w:val="22"/>
          <w:u w:val="single"/>
          <w:lang w:eastAsia="ko-KR"/>
        </w:rPr>
        <w:t xml:space="preserve"> </w:t>
      </w:r>
      <w:r w:rsidR="003A412B" w:rsidRPr="00AA7F81">
        <w:rPr>
          <w:rFonts w:ascii="TimesNewRomanPSMT" w:hAnsi="TimesNewRomanPSMT" w:cs="TimesNewRomanPSMT" w:hint="eastAsia"/>
          <w:color w:val="0000FF"/>
          <w:sz w:val="22"/>
          <w:szCs w:val="22"/>
          <w:u w:val="single"/>
          <w:lang w:eastAsia="ko-KR"/>
        </w:rPr>
        <w:t>the AAI-MM-ADV message with Action Type set to 0b101</w:t>
      </w:r>
      <w:r w:rsidR="00854141" w:rsidRPr="00AA7F81">
        <w:rPr>
          <w:rFonts w:ascii="TimesNewRomanPSMT" w:hAnsi="TimesNewRomanPSMT" w:cs="TimesNewRomanPSMT" w:hint="eastAsia"/>
          <w:color w:val="0000FF"/>
          <w:sz w:val="22"/>
          <w:szCs w:val="22"/>
          <w:u w:val="single"/>
          <w:lang w:eastAsia="ko-KR"/>
        </w:rPr>
        <w:t>0</w:t>
      </w:r>
      <w:r w:rsidR="003A412B" w:rsidRPr="00AA7F81">
        <w:rPr>
          <w:rFonts w:ascii="TimesNewRomanPSMT" w:hAnsi="TimesNewRomanPSMT" w:cs="TimesNewRomanPSMT" w:hint="eastAsia"/>
          <w:color w:val="0000FF"/>
          <w:sz w:val="22"/>
          <w:szCs w:val="22"/>
          <w:u w:val="single"/>
          <w:lang w:eastAsia="ko-KR"/>
        </w:rPr>
        <w:t xml:space="preserve"> and the service</w:t>
      </w:r>
      <w:r w:rsidR="003A412B" w:rsidRPr="00AA7F81">
        <w:rPr>
          <w:rFonts w:ascii="TimesNewRomanPSMT" w:hAnsi="TimesNewRomanPSMT" w:cs="TimesNewRomanPSMT"/>
          <w:color w:val="0000FF"/>
          <w:sz w:val="22"/>
          <w:szCs w:val="22"/>
          <w:u w:val="single"/>
          <w:lang w:eastAsia="ko-KR"/>
        </w:rPr>
        <w:t xml:space="preserve"> </w:t>
      </w:r>
      <w:r w:rsidR="003A412B" w:rsidRPr="00AA7F81">
        <w:rPr>
          <w:rFonts w:ascii="TimesNewRomanPSMT" w:hAnsi="TimesNewRomanPSMT" w:cs="TimesNewRomanPSMT" w:hint="eastAsia"/>
          <w:color w:val="0000FF"/>
          <w:sz w:val="22"/>
          <w:szCs w:val="22"/>
          <w:u w:val="single"/>
          <w:lang w:eastAsia="ko-KR"/>
        </w:rPr>
        <w:t>unavailable</w:t>
      </w:r>
      <w:r w:rsidR="003A412B" w:rsidRPr="00AA7F81">
        <w:rPr>
          <w:rFonts w:ascii="TimesNewRomanPSMT" w:hAnsi="TimesNewRomanPSMT" w:cs="TimesNewRomanPSMT"/>
          <w:color w:val="0000FF"/>
          <w:sz w:val="22"/>
          <w:szCs w:val="22"/>
          <w:u w:val="single"/>
          <w:lang w:eastAsia="ko-KR"/>
        </w:rPr>
        <w:t xml:space="preserve"> time</w:t>
      </w:r>
      <w:r w:rsidR="003A412B" w:rsidRPr="00AA7F81">
        <w:rPr>
          <w:rFonts w:ascii="TimesNewRomanPSMT" w:hAnsi="TimesNewRomanPSMT" w:cs="TimesNewRomanPSMT" w:hint="eastAsia"/>
          <w:color w:val="0000FF"/>
          <w:sz w:val="22"/>
          <w:szCs w:val="22"/>
          <w:u w:val="single"/>
          <w:lang w:eastAsia="ko-KR"/>
        </w:rPr>
        <w:t xml:space="preserve"> (UST, UTI)</w:t>
      </w:r>
      <w:r w:rsidR="003A412B" w:rsidRPr="00AA7F81">
        <w:rPr>
          <w:rFonts w:ascii="TimesNewRomanPSMT" w:hAnsi="TimesNewRomanPSMT" w:cs="TimesNewRomanPSMT"/>
          <w:color w:val="0000FF"/>
          <w:sz w:val="22"/>
          <w:szCs w:val="22"/>
          <w:u w:val="single"/>
          <w:lang w:eastAsia="ko-KR"/>
        </w:rPr>
        <w:t>.</w:t>
      </w:r>
      <w:r w:rsidR="009849D7" w:rsidRPr="00AA7F81">
        <w:rPr>
          <w:rFonts w:ascii="TimesNewRomanPSMT" w:hAnsi="TimesNewRomanPSMT" w:cs="TimesNewRomanPSMT" w:hint="eastAsia"/>
          <w:color w:val="0000FF"/>
          <w:sz w:val="22"/>
          <w:szCs w:val="22"/>
          <w:u w:val="single"/>
          <w:lang w:eastAsia="ko-KR"/>
        </w:rPr>
        <w:t xml:space="preserve"> </w:t>
      </w:r>
      <w:r w:rsidR="00222277" w:rsidRPr="00AA7F81">
        <w:rPr>
          <w:rFonts w:ascii="TimesNewRomanPSMT" w:hAnsi="TimesNewRomanPSMT" w:cs="TimesNewRomanPSMT" w:hint="eastAsia"/>
          <w:color w:val="0000FF"/>
          <w:sz w:val="22"/>
          <w:szCs w:val="22"/>
          <w:u w:val="single"/>
          <w:lang w:eastAsia="ko-KR"/>
        </w:rPr>
        <w:t>When</w:t>
      </w:r>
      <w:r w:rsidR="00222277" w:rsidRPr="00AA7F81">
        <w:rPr>
          <w:rFonts w:ascii="TimesNewRomanPSMT" w:hAnsi="TimesNewRomanPSMT" w:cs="TimesNewRomanPSMT"/>
          <w:color w:val="0000FF"/>
          <w:sz w:val="22"/>
          <w:szCs w:val="22"/>
          <w:u w:val="single"/>
          <w:lang w:eastAsia="ko-KR"/>
        </w:rPr>
        <w:t xml:space="preserve"> the handover process of the HR-MS acting as RS is completed,</w:t>
      </w:r>
      <w:r w:rsidR="009849D7" w:rsidRPr="00AA7F81">
        <w:rPr>
          <w:rFonts w:ascii="TimesNewRomanPSMT" w:hAnsi="TimesNewRomanPSMT" w:cs="TimesNewRomanPSMT" w:hint="eastAsia"/>
          <w:color w:val="0000FF"/>
          <w:sz w:val="22"/>
          <w:szCs w:val="22"/>
          <w:u w:val="single"/>
          <w:lang w:eastAsia="ko-KR"/>
        </w:rPr>
        <w:t xml:space="preserve"> all the subordinate HR-MS connections are handed over to the same HR-MS acting as RS using HO procedures in section </w:t>
      </w:r>
      <w:r w:rsidR="009849D7" w:rsidRPr="00AA7F81">
        <w:rPr>
          <w:rFonts w:ascii="TimesNewRomanPSMT" w:hAnsi="TimesNewRomanPSMT" w:cs="TimesNewRomanPSMT"/>
          <w:color w:val="0000FF"/>
          <w:sz w:val="22"/>
          <w:szCs w:val="22"/>
          <w:u w:val="single"/>
          <w:lang w:eastAsia="ko-KR"/>
        </w:rPr>
        <w:t xml:space="preserve">6.2.6. </w:t>
      </w:r>
      <w:r w:rsidR="00A33DD4" w:rsidRPr="00AA7F81">
        <w:rPr>
          <w:rFonts w:ascii="TimesNewRomanPSMT" w:hAnsi="TimesNewRomanPSMT" w:cs="TimesNewRomanPSMT" w:hint="eastAsia"/>
          <w:color w:val="0000FF"/>
          <w:sz w:val="22"/>
          <w:szCs w:val="22"/>
          <w:u w:val="single"/>
          <w:lang w:eastAsia="ko-KR"/>
        </w:rPr>
        <w:t xml:space="preserve"> </w:t>
      </w:r>
    </w:p>
    <w:p w:rsidR="00E7633B" w:rsidRPr="00AA7F81" w:rsidRDefault="00E7633B" w:rsidP="00D75E16">
      <w:pPr>
        <w:wordWrap/>
        <w:adjustRightInd w:val="0"/>
        <w:rPr>
          <w:rFonts w:ascii="TimesNewRomanPSMT" w:hAnsi="TimesNewRomanPSMT" w:cs="TimesNewRomanPSMT"/>
          <w:color w:val="0000FF"/>
          <w:sz w:val="22"/>
          <w:szCs w:val="22"/>
          <w:u w:val="single"/>
          <w:lang w:eastAsia="ko-KR"/>
        </w:rPr>
      </w:pPr>
    </w:p>
    <w:p w:rsidR="00D75E16" w:rsidRPr="00AA7F81" w:rsidRDefault="009849D7" w:rsidP="006E6E85">
      <w:pPr>
        <w:wordWrap/>
        <w:adjustRightInd w:val="0"/>
        <w:rPr>
          <w:rFonts w:ascii="TimesNewRomanPSMT" w:hAnsi="TimesNewRomanPSMT" w:cs="TimesNewRomanPSMT"/>
          <w:color w:val="0000FF"/>
          <w:sz w:val="22"/>
          <w:szCs w:val="22"/>
          <w:u w:val="single"/>
          <w:lang w:eastAsia="ko-KR"/>
        </w:rPr>
      </w:pPr>
      <w:r w:rsidRPr="00AA7F81">
        <w:rPr>
          <w:rFonts w:ascii="TimesNewRomanPSMT" w:hAnsi="TimesNewRomanPSMT" w:cs="TimesNewRomanPSMT"/>
          <w:color w:val="0000FF"/>
          <w:sz w:val="22"/>
          <w:szCs w:val="22"/>
          <w:u w:val="single"/>
          <w:lang w:eastAsia="ko-KR"/>
        </w:rPr>
        <w:t>During handover process, the HR-MS acting as RS maintains a list of subordinate HR-MSs which are served through an HR-MS acting as RS.</w:t>
      </w:r>
    </w:p>
    <w:p w:rsidR="009849D7" w:rsidRPr="00211382" w:rsidRDefault="009849D7" w:rsidP="006E6E85">
      <w:pPr>
        <w:wordWrap/>
        <w:adjustRightInd w:val="0"/>
        <w:rPr>
          <w:rFonts w:ascii="TimesNewRomanPSMT" w:hAnsi="TimesNewRomanPSMT" w:cs="TimesNewRomanPSMT"/>
          <w:sz w:val="22"/>
          <w:szCs w:val="22"/>
          <w:lang w:eastAsia="ko-KR"/>
        </w:rPr>
      </w:pPr>
    </w:p>
    <w:p w:rsidR="0097479D" w:rsidRPr="00211382" w:rsidRDefault="0097479D" w:rsidP="006E6E85">
      <w:pPr>
        <w:wordWrap/>
        <w:adjustRightInd w:val="0"/>
        <w:rPr>
          <w:rFonts w:ascii="TimesNewRomanPSMT" w:hAnsi="TimesNewRomanPSMT" w:cs="TimesNewRomanPSMT"/>
          <w:sz w:val="22"/>
          <w:szCs w:val="24"/>
          <w:lang w:eastAsia="ko-KR"/>
        </w:rPr>
      </w:pPr>
    </w:p>
    <w:p w:rsidR="006C54A6" w:rsidRPr="00AA7F81" w:rsidRDefault="006C54A6" w:rsidP="006C54A6">
      <w:pPr>
        <w:suppressAutoHyphens/>
        <w:wordWrap/>
        <w:autoSpaceDE/>
        <w:autoSpaceDN/>
        <w:spacing w:after="120"/>
        <w:rPr>
          <w:rFonts w:eastAsia="맑은 고딕"/>
          <w:b/>
          <w:sz w:val="22"/>
          <w:highlight w:val="yellow"/>
          <w:lang w:eastAsia="ko-KR"/>
        </w:rPr>
      </w:pPr>
      <w:r w:rsidRPr="00AA7F81">
        <w:rPr>
          <w:rFonts w:eastAsia="Times New Roman"/>
          <w:b/>
          <w:sz w:val="22"/>
          <w:highlight w:val="yellow"/>
          <w:lang w:eastAsia="ko-KR"/>
        </w:rPr>
        <w:t>[</w:t>
      </w:r>
      <w:r w:rsidRPr="00AA7F81">
        <w:rPr>
          <w:rFonts w:eastAsia="맑은 고딕" w:hint="eastAsia"/>
          <w:b/>
          <w:i/>
          <w:sz w:val="22"/>
          <w:highlight w:val="yellow"/>
          <w:lang w:eastAsia="ko-KR"/>
        </w:rPr>
        <w:t>Remedy</w:t>
      </w:r>
      <w:r w:rsidR="006E6E85" w:rsidRPr="00AA7F81">
        <w:rPr>
          <w:rFonts w:hint="eastAsia"/>
          <w:b/>
          <w:i/>
          <w:sz w:val="22"/>
          <w:highlight w:val="yellow"/>
          <w:lang w:eastAsia="ko-KR"/>
        </w:rPr>
        <w:t>2</w:t>
      </w:r>
      <w:r w:rsidRPr="00AA7F81">
        <w:rPr>
          <w:rFonts w:eastAsia="맑은 고딕" w:hint="eastAsia"/>
          <w:b/>
          <w:i/>
          <w:sz w:val="22"/>
          <w:highlight w:val="yellow"/>
          <w:lang w:eastAsia="ko-KR"/>
        </w:rPr>
        <w:t>:</w:t>
      </w:r>
      <w:r w:rsidRPr="00AA7F81">
        <w:rPr>
          <w:rFonts w:hint="eastAsia"/>
          <w:b/>
          <w:i/>
          <w:sz w:val="22"/>
          <w:highlight w:val="yellow"/>
          <w:lang w:eastAsia="ko-KR"/>
        </w:rPr>
        <w:t xml:space="preserve"> </w:t>
      </w:r>
      <w:r w:rsidRPr="00AA7F81">
        <w:rPr>
          <w:b/>
          <w:i/>
          <w:sz w:val="22"/>
          <w:highlight w:val="yellow"/>
          <w:lang w:eastAsia="ko-KR"/>
        </w:rPr>
        <w:t xml:space="preserve">Adopt the following change in Section </w:t>
      </w:r>
      <w:r w:rsidR="00AA7F81" w:rsidRPr="00AA7F81">
        <w:rPr>
          <w:b/>
          <w:i/>
          <w:sz w:val="22"/>
          <w:highlight w:val="yellow"/>
          <w:lang w:eastAsia="ko-KR"/>
        </w:rPr>
        <w:t>6.2.3.12</w:t>
      </w:r>
      <w:r w:rsidRPr="00AA7F81">
        <w:rPr>
          <w:rFonts w:hint="eastAsia"/>
          <w:b/>
          <w:i/>
          <w:sz w:val="22"/>
          <w:highlight w:val="yellow"/>
          <w:lang w:eastAsia="ko-KR"/>
        </w:rPr>
        <w:t xml:space="preserve"> </w:t>
      </w:r>
      <w:r w:rsidRPr="00AA7F81">
        <w:rPr>
          <w:rFonts w:eastAsia="맑은 고딕" w:hint="eastAsia"/>
          <w:b/>
          <w:i/>
          <w:sz w:val="22"/>
          <w:highlight w:val="yellow"/>
          <w:lang w:eastAsia="ko-KR"/>
        </w:rPr>
        <w:t xml:space="preserve">in </w:t>
      </w:r>
      <w:r w:rsidRPr="00AA7F81">
        <w:rPr>
          <w:rFonts w:eastAsia="맑은 고딕"/>
          <w:b/>
          <w:i/>
          <w:sz w:val="22"/>
          <w:highlight w:val="yellow"/>
          <w:lang w:eastAsia="ko-KR"/>
        </w:rPr>
        <w:t>IEEE P802.16.1a/D2</w:t>
      </w:r>
      <w:r w:rsidRPr="00AA7F81">
        <w:rPr>
          <w:rFonts w:eastAsia="맑은 고딕" w:hint="eastAsia"/>
          <w:b/>
          <w:i/>
          <w:sz w:val="22"/>
          <w:highlight w:val="yellow"/>
          <w:lang w:eastAsia="ko-KR"/>
        </w:rPr>
        <w:t>.</w:t>
      </w:r>
      <w:r w:rsidRPr="00AA7F81">
        <w:rPr>
          <w:rFonts w:eastAsia="Times New Roman"/>
          <w:b/>
          <w:sz w:val="22"/>
          <w:highlight w:val="yellow"/>
          <w:lang w:eastAsia="ko-KR"/>
        </w:rPr>
        <w:t>]</w:t>
      </w:r>
    </w:p>
    <w:p w:rsidR="00C53717" w:rsidRPr="00211382" w:rsidRDefault="00536A0D" w:rsidP="00536A0D">
      <w:pPr>
        <w:suppressAutoHyphens/>
        <w:wordWrap/>
        <w:autoSpaceDE/>
        <w:autoSpaceDN/>
        <w:spacing w:after="120"/>
        <w:rPr>
          <w:b/>
          <w:i/>
          <w:sz w:val="22"/>
          <w:lang w:eastAsia="ko-KR"/>
        </w:rPr>
      </w:pPr>
      <w:r w:rsidRPr="00AA7F81">
        <w:rPr>
          <w:rFonts w:eastAsia="Times New Roman" w:hint="eastAsia"/>
          <w:b/>
          <w:i/>
          <w:sz w:val="22"/>
          <w:highlight w:val="yellow"/>
          <w:lang w:eastAsia="ko-KR"/>
        </w:rPr>
        <w:t>[Page#</w:t>
      </w:r>
      <w:r w:rsidRPr="00AA7F81">
        <w:rPr>
          <w:rFonts w:hint="eastAsia"/>
          <w:b/>
          <w:i/>
          <w:sz w:val="22"/>
          <w:highlight w:val="yellow"/>
          <w:lang w:eastAsia="ko-KR"/>
        </w:rPr>
        <w:t xml:space="preserve"> 24, Line# 4</w:t>
      </w:r>
      <w:r w:rsidRPr="00AA7F81">
        <w:rPr>
          <w:b/>
          <w:i/>
          <w:sz w:val="22"/>
          <w:highlight w:val="yellow"/>
          <w:lang w:eastAsia="ko-KR"/>
        </w:rPr>
        <w:t>]</w:t>
      </w:r>
    </w:p>
    <w:p w:rsidR="00034455" w:rsidRPr="00211382" w:rsidRDefault="00034455" w:rsidP="00100B24">
      <w:pPr>
        <w:pStyle w:val="Default"/>
        <w:rPr>
          <w:b/>
          <w:sz w:val="28"/>
          <w:lang w:eastAsia="ko-KR"/>
        </w:rPr>
      </w:pPr>
    </w:p>
    <w:p w:rsidR="00C53717" w:rsidRPr="00211382" w:rsidRDefault="00C53717" w:rsidP="00C53717">
      <w:pPr>
        <w:keepNext/>
        <w:keepLines/>
        <w:widowControl/>
        <w:numPr>
          <w:ilvl w:val="0"/>
          <w:numId w:val="6"/>
        </w:numPr>
        <w:tabs>
          <w:tab w:val="left" w:pos="360"/>
          <w:tab w:val="left" w:pos="432"/>
          <w:tab w:val="left" w:pos="504"/>
        </w:tabs>
        <w:suppressAutoHyphens/>
        <w:wordWrap/>
        <w:autoSpaceDE/>
        <w:autoSpaceDN/>
        <w:spacing w:before="120" w:after="120"/>
        <w:jc w:val="center"/>
        <w:rPr>
          <w:rFonts w:ascii="Arial" w:eastAsia="맑은 고딕" w:hAnsi="Arial"/>
          <w:b/>
        </w:rPr>
      </w:pPr>
      <w:r w:rsidRPr="00211382">
        <w:rPr>
          <w:rFonts w:ascii="Arial" w:eastAsia="맑은 고딕" w:hAnsi="Arial"/>
          <w:b/>
        </w:rPr>
        <w:t>—AAI-HO-CMD message field description</w:t>
      </w:r>
    </w:p>
    <w:tbl>
      <w:tblPr>
        <w:tblW w:w="8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0"/>
        <w:gridCol w:w="849"/>
        <w:gridCol w:w="3870"/>
        <w:gridCol w:w="2070"/>
      </w:tblGrid>
      <w:tr w:rsidR="00C53717" w:rsidRPr="00211382" w:rsidTr="00D75E16">
        <w:trPr>
          <w:trHeight w:val="212"/>
          <w:tblHeader/>
          <w:jc w:val="center"/>
        </w:trPr>
        <w:tc>
          <w:tcPr>
            <w:tcW w:w="2140" w:type="dxa"/>
            <w:tcBorders>
              <w:bottom w:val="double" w:sz="4" w:space="0" w:color="auto"/>
            </w:tcBorders>
            <w:vAlign w:val="center"/>
          </w:tcPr>
          <w:p w:rsidR="00C53717" w:rsidRPr="00211382" w:rsidRDefault="00C53717" w:rsidP="00D75E16">
            <w:pPr>
              <w:widowControl/>
              <w:wordWrap/>
              <w:adjustRightInd w:val="0"/>
              <w:jc w:val="center"/>
              <w:rPr>
                <w:rFonts w:hAnsi="Arial" w:cs="Arial"/>
                <w:color w:val="000000"/>
                <w:lang w:val="en-SG" w:eastAsia="en-SG"/>
              </w:rPr>
            </w:pPr>
            <w:r w:rsidRPr="00211382">
              <w:rPr>
                <w:rFonts w:hAnsi="Arial" w:cs="Arial"/>
                <w:b/>
                <w:bCs/>
                <w:color w:val="000000"/>
                <w:lang w:val="en-SG" w:eastAsia="en-SG"/>
              </w:rPr>
              <w:t>Field</w:t>
            </w:r>
          </w:p>
        </w:tc>
        <w:tc>
          <w:tcPr>
            <w:tcW w:w="849" w:type="dxa"/>
            <w:tcBorders>
              <w:bottom w:val="double" w:sz="4" w:space="0" w:color="auto"/>
            </w:tcBorders>
            <w:vAlign w:val="center"/>
          </w:tcPr>
          <w:p w:rsidR="00C53717" w:rsidRPr="00211382" w:rsidRDefault="00C53717" w:rsidP="00D75E16">
            <w:pPr>
              <w:widowControl/>
              <w:wordWrap/>
              <w:adjustRightInd w:val="0"/>
              <w:jc w:val="center"/>
              <w:rPr>
                <w:rFonts w:hAnsi="Arial" w:cs="Arial"/>
                <w:color w:val="000000"/>
                <w:lang w:val="en-SG" w:eastAsia="en-SG"/>
              </w:rPr>
            </w:pPr>
            <w:r w:rsidRPr="00211382">
              <w:rPr>
                <w:rFonts w:hAnsi="Arial" w:cs="Arial"/>
                <w:b/>
                <w:bCs/>
                <w:color w:val="000000"/>
                <w:lang w:val="en-SG" w:eastAsia="en-SG"/>
              </w:rPr>
              <w:t>Size (bits)</w:t>
            </w:r>
          </w:p>
        </w:tc>
        <w:tc>
          <w:tcPr>
            <w:tcW w:w="3870" w:type="dxa"/>
            <w:tcBorders>
              <w:bottom w:val="double" w:sz="4" w:space="0" w:color="auto"/>
            </w:tcBorders>
            <w:vAlign w:val="center"/>
          </w:tcPr>
          <w:p w:rsidR="00C53717" w:rsidRPr="00211382" w:rsidRDefault="00C53717" w:rsidP="00D75E16">
            <w:pPr>
              <w:widowControl/>
              <w:wordWrap/>
              <w:adjustRightInd w:val="0"/>
              <w:jc w:val="center"/>
              <w:rPr>
                <w:rFonts w:hAnsi="Arial" w:cs="Arial"/>
                <w:color w:val="000000"/>
                <w:lang w:val="en-SG" w:eastAsia="en-SG"/>
              </w:rPr>
            </w:pPr>
            <w:r w:rsidRPr="00211382">
              <w:rPr>
                <w:rFonts w:hAnsi="Arial" w:cs="Arial"/>
                <w:b/>
                <w:bCs/>
                <w:color w:val="000000"/>
                <w:lang w:val="en-SG" w:eastAsia="en-SG"/>
              </w:rPr>
              <w:t>Value/Description</w:t>
            </w:r>
          </w:p>
        </w:tc>
        <w:tc>
          <w:tcPr>
            <w:tcW w:w="2070" w:type="dxa"/>
            <w:tcBorders>
              <w:bottom w:val="double" w:sz="4" w:space="0" w:color="auto"/>
            </w:tcBorders>
            <w:vAlign w:val="center"/>
          </w:tcPr>
          <w:p w:rsidR="00C53717" w:rsidRPr="00211382" w:rsidRDefault="00C53717" w:rsidP="00D75E16">
            <w:pPr>
              <w:widowControl/>
              <w:wordWrap/>
              <w:adjustRightInd w:val="0"/>
              <w:jc w:val="center"/>
              <w:rPr>
                <w:rFonts w:hAnsi="Arial" w:cs="Arial"/>
                <w:color w:val="000000"/>
                <w:lang w:val="en-SG" w:eastAsia="en-SG"/>
              </w:rPr>
            </w:pPr>
            <w:r w:rsidRPr="00211382">
              <w:rPr>
                <w:rFonts w:hAnsi="Arial" w:cs="Arial"/>
                <w:b/>
                <w:bCs/>
                <w:color w:val="000000"/>
                <w:lang w:val="en-SG" w:eastAsia="en-SG"/>
              </w:rPr>
              <w:t>Condition</w:t>
            </w:r>
          </w:p>
        </w:tc>
      </w:tr>
      <w:tr w:rsidR="00C53717" w:rsidRPr="00211382" w:rsidTr="00D75E16">
        <w:trPr>
          <w:trHeight w:val="78"/>
          <w:jc w:val="center"/>
        </w:trPr>
        <w:tc>
          <w:tcPr>
            <w:tcW w:w="2140" w:type="dxa"/>
            <w:tcBorders>
              <w:top w:val="double" w:sz="4" w:space="0" w:color="auto"/>
              <w:bottom w:val="single" w:sz="4" w:space="0" w:color="auto"/>
            </w:tcBorders>
          </w:tcPr>
          <w:p w:rsidR="00C53717" w:rsidRPr="00211382" w:rsidRDefault="00C53717" w:rsidP="00D75E16">
            <w:pPr>
              <w:widowControl/>
              <w:wordWrap/>
              <w:adjustRightInd w:val="0"/>
              <w:rPr>
                <w:rFonts w:eastAsia="QMDVUO+TimesNewRoman" w:hAnsi="Arial" w:cs="Arial"/>
                <w:lang w:val="en-SG" w:eastAsia="en-SG"/>
              </w:rPr>
            </w:pPr>
            <w:r w:rsidRPr="00211382">
              <w:rPr>
                <w:rFonts w:eastAsia="맑은 고딕" w:hAnsi="Arial" w:cs="Arial"/>
                <w:lang w:val="en-SG" w:eastAsia="en-SG"/>
              </w:rPr>
              <w:t>Mode</w:t>
            </w:r>
          </w:p>
        </w:tc>
        <w:tc>
          <w:tcPr>
            <w:tcW w:w="849" w:type="dxa"/>
            <w:tcBorders>
              <w:top w:val="double" w:sz="4" w:space="0" w:color="auto"/>
              <w:bottom w:val="single" w:sz="4" w:space="0" w:color="auto"/>
            </w:tcBorders>
          </w:tcPr>
          <w:p w:rsidR="00C53717" w:rsidRPr="00211382" w:rsidRDefault="00C53717" w:rsidP="00D75E16">
            <w:pPr>
              <w:widowControl/>
              <w:wordWrap/>
              <w:adjustRightInd w:val="0"/>
              <w:jc w:val="center"/>
              <w:rPr>
                <w:rFonts w:eastAsia="QMDVUO+TimesNewRoman" w:hAnsi="Arial" w:cs="Arial"/>
                <w:lang w:val="en-SG" w:eastAsia="en-SG"/>
              </w:rPr>
            </w:pPr>
            <w:r w:rsidRPr="00211382">
              <w:rPr>
                <w:rFonts w:eastAsia="QMDVUO+TimesNewRoman" w:hAnsi="Arial" w:cs="Arial"/>
                <w:lang w:val="en-SG" w:eastAsia="en-SG"/>
              </w:rPr>
              <w:t>2</w:t>
            </w:r>
          </w:p>
        </w:tc>
        <w:tc>
          <w:tcPr>
            <w:tcW w:w="3870" w:type="dxa"/>
            <w:tcBorders>
              <w:top w:val="double" w:sz="4" w:space="0" w:color="auto"/>
              <w:bottom w:val="single" w:sz="4" w:space="0" w:color="auto"/>
            </w:tcBorders>
          </w:tcPr>
          <w:p w:rsidR="00C53717" w:rsidRPr="00211382" w:rsidRDefault="00C53717" w:rsidP="00D75E16">
            <w:pPr>
              <w:widowControl/>
              <w:wordWrap/>
              <w:adjustRightInd w:val="0"/>
              <w:rPr>
                <w:rFonts w:eastAsia="맑은 고딕"/>
              </w:rPr>
            </w:pPr>
            <w:r w:rsidRPr="00211382">
              <w:rPr>
                <w:rFonts w:eastAsia="맑은 고딕"/>
              </w:rPr>
              <w:t>0b00: HO command;</w:t>
            </w:r>
          </w:p>
          <w:p w:rsidR="00C53717" w:rsidRPr="00211382" w:rsidRDefault="00C53717" w:rsidP="00D75E16">
            <w:pPr>
              <w:widowControl/>
              <w:wordWrap/>
              <w:adjustRightInd w:val="0"/>
              <w:rPr>
                <w:rFonts w:eastAsia="맑은 고딕"/>
              </w:rPr>
            </w:pPr>
            <w:r w:rsidRPr="00211382">
              <w:rPr>
                <w:rFonts w:eastAsia="맑은 고딕"/>
              </w:rPr>
              <w:t>0b01: Zone switch command</w:t>
            </w:r>
          </w:p>
          <w:p w:rsidR="00C53717" w:rsidRPr="00211382" w:rsidRDefault="00C53717" w:rsidP="00D75E16">
            <w:pPr>
              <w:widowControl/>
              <w:wordWrap/>
              <w:adjustRightInd w:val="0"/>
              <w:rPr>
                <w:rFonts w:eastAsia="맑은 고딕"/>
              </w:rPr>
            </w:pPr>
            <w:r w:rsidRPr="00211382">
              <w:rPr>
                <w:rFonts w:eastAsia="맑은 고딕"/>
              </w:rPr>
              <w:t xml:space="preserve">from </w:t>
            </w:r>
            <w:proofErr w:type="spellStart"/>
            <w:r w:rsidRPr="00211382">
              <w:rPr>
                <w:rFonts w:eastAsia="맑은 고딕"/>
              </w:rPr>
              <w:t>MZone</w:t>
            </w:r>
            <w:proofErr w:type="spellEnd"/>
            <w:r w:rsidRPr="00211382">
              <w:rPr>
                <w:rFonts w:eastAsia="맑은 고딕"/>
              </w:rPr>
              <w:t xml:space="preserve"> to </w:t>
            </w:r>
            <w:proofErr w:type="spellStart"/>
            <w:r w:rsidRPr="00211382">
              <w:rPr>
                <w:rFonts w:eastAsia="맑은 고딕"/>
              </w:rPr>
              <w:t>LZone</w:t>
            </w:r>
            <w:proofErr w:type="spellEnd"/>
            <w:r w:rsidRPr="00211382">
              <w:rPr>
                <w:rFonts w:eastAsia="맑은 고딕"/>
              </w:rPr>
              <w:t>;</w:t>
            </w:r>
          </w:p>
          <w:p w:rsidR="00C53717" w:rsidRPr="00211382" w:rsidRDefault="00C53717" w:rsidP="00D75E16">
            <w:pPr>
              <w:widowControl/>
              <w:wordWrap/>
              <w:adjustRightInd w:val="0"/>
              <w:rPr>
                <w:rFonts w:eastAsia="맑은 고딕"/>
              </w:rPr>
            </w:pPr>
            <w:r w:rsidRPr="00211382">
              <w:rPr>
                <w:rFonts w:eastAsia="맑은 고딕"/>
              </w:rPr>
              <w:t xml:space="preserve">0b10: AMS HO request rejected (ABS in list unavailable). In this case, AAI-HO-CMD message shall not include any T-ABS. </w:t>
            </w:r>
            <w:r w:rsidRPr="00211382">
              <w:rPr>
                <w:rFonts w:eastAsia="맑은 고딕"/>
                <w:u w:val="single"/>
              </w:rPr>
              <w:t>However, if the requested ABSs in list available but MAC information is not shared, those ABSs may be included candidate T-ABS and serving ABS transfers MS information via backbone network or relay link in HR-Network</w:t>
            </w:r>
          </w:p>
          <w:p w:rsidR="00C53717" w:rsidRPr="00211382" w:rsidRDefault="00C53717" w:rsidP="00D75E16">
            <w:pPr>
              <w:widowControl/>
              <w:wordWrap/>
              <w:adjustRightInd w:val="0"/>
              <w:rPr>
                <w:rFonts w:hAnsi="Arial" w:cs="Arial"/>
                <w:strike/>
                <w:lang w:val="en-SG" w:eastAsia="en-SG"/>
              </w:rPr>
            </w:pPr>
            <w:r w:rsidRPr="00211382">
              <w:rPr>
                <w:rFonts w:hAnsi="Arial" w:cs="Arial"/>
                <w:strike/>
                <w:lang w:val="en-SG" w:eastAsia="en-SG"/>
              </w:rPr>
              <w:t xml:space="preserve">0b11: </w:t>
            </w:r>
            <w:r w:rsidRPr="00211382">
              <w:rPr>
                <w:rFonts w:hAnsi="Arial" w:cs="Arial"/>
                <w:i/>
                <w:strike/>
                <w:lang w:val="en-SG" w:eastAsia="en-SG"/>
              </w:rPr>
              <w:t>Reserved</w:t>
            </w:r>
            <w:r w:rsidRPr="00211382">
              <w:rPr>
                <w:rFonts w:hAnsi="Arial" w:cs="Arial"/>
                <w:strike/>
                <w:lang w:val="en-SG" w:eastAsia="en-SG"/>
              </w:rPr>
              <w:t>.</w:t>
            </w:r>
          </w:p>
          <w:p w:rsidR="00C53717" w:rsidRPr="00211382" w:rsidRDefault="00C53717" w:rsidP="00D75E16">
            <w:pPr>
              <w:widowControl/>
              <w:wordWrap/>
              <w:adjustRightInd w:val="0"/>
              <w:rPr>
                <w:rFonts w:eastAsia="QMDVUO+TimesNewRoman"/>
              </w:rPr>
            </w:pPr>
            <w:r w:rsidRPr="00211382">
              <w:rPr>
                <w:u w:val="single"/>
                <w:lang w:eastAsia="ja-JP"/>
              </w:rPr>
              <w:t>0b11: HO command for HR-Network</w:t>
            </w:r>
          </w:p>
        </w:tc>
        <w:tc>
          <w:tcPr>
            <w:tcW w:w="2070" w:type="dxa"/>
            <w:tcBorders>
              <w:top w:val="double" w:sz="4" w:space="0" w:color="auto"/>
              <w:bottom w:val="single" w:sz="4" w:space="0" w:color="auto"/>
            </w:tcBorders>
          </w:tcPr>
          <w:p w:rsidR="00C53717" w:rsidRPr="00211382" w:rsidRDefault="00C53717" w:rsidP="00D75E16">
            <w:pPr>
              <w:widowControl/>
              <w:wordWrap/>
              <w:adjustRightInd w:val="0"/>
              <w:rPr>
                <w:rFonts w:eastAsia="QMDVUO+TimesNewRoman"/>
              </w:rPr>
            </w:pPr>
            <w:r w:rsidRPr="00211382">
              <w:rPr>
                <w:rFonts w:eastAsia="QMDVUO+TimesNewRoman"/>
              </w:rPr>
              <w:t>N/A</w:t>
            </w:r>
          </w:p>
        </w:tc>
      </w:tr>
      <w:tr w:rsidR="00C53717" w:rsidRPr="00211382" w:rsidTr="00D75E16">
        <w:trPr>
          <w:trHeight w:val="78"/>
          <w:jc w:val="center"/>
        </w:trPr>
        <w:tc>
          <w:tcPr>
            <w:tcW w:w="2140" w:type="dxa"/>
            <w:tcBorders>
              <w:top w:val="single" w:sz="4" w:space="0" w:color="auto"/>
              <w:bottom w:val="single" w:sz="4" w:space="0" w:color="auto"/>
            </w:tcBorders>
          </w:tcPr>
          <w:p w:rsidR="00C53717" w:rsidRPr="00211382" w:rsidRDefault="00C53717" w:rsidP="00D75E16">
            <w:pPr>
              <w:widowControl/>
              <w:wordWrap/>
              <w:adjustRightInd w:val="0"/>
              <w:rPr>
                <w:rFonts w:eastAsia="맑은 고딕"/>
              </w:rPr>
            </w:pPr>
            <w:r w:rsidRPr="00211382">
              <w:rPr>
                <w:rFonts w:eastAsia="맑은 고딕"/>
              </w:rPr>
              <w:t xml:space="preserve">If (Mode == 0b00 </w:t>
            </w:r>
            <w:r w:rsidRPr="00211382">
              <w:rPr>
                <w:u w:val="single"/>
                <w:lang w:eastAsia="ja-JP"/>
              </w:rPr>
              <w:t>or 0b11</w:t>
            </w:r>
            <w:r w:rsidRPr="00211382">
              <w:rPr>
                <w:rFonts w:eastAsia="맑은 고딕"/>
              </w:rPr>
              <w:t>) {</w:t>
            </w:r>
          </w:p>
        </w:tc>
        <w:tc>
          <w:tcPr>
            <w:tcW w:w="849" w:type="dxa"/>
            <w:tcBorders>
              <w:top w:val="single" w:sz="4" w:space="0" w:color="auto"/>
              <w:bottom w:val="single" w:sz="4" w:space="0" w:color="auto"/>
            </w:tcBorders>
          </w:tcPr>
          <w:p w:rsidR="00C53717" w:rsidRPr="00211382" w:rsidRDefault="00C53717" w:rsidP="00D75E16">
            <w:pPr>
              <w:widowControl/>
              <w:wordWrap/>
              <w:adjustRightInd w:val="0"/>
              <w:jc w:val="center"/>
              <w:rPr>
                <w:rFonts w:eastAsia="QMDVUO+TimesNewRoman" w:hAnsi="Arial" w:cs="Arial"/>
                <w:lang w:val="en-SG" w:eastAsia="en-SG"/>
              </w:rPr>
            </w:pPr>
          </w:p>
        </w:tc>
        <w:tc>
          <w:tcPr>
            <w:tcW w:w="3870" w:type="dxa"/>
            <w:tcBorders>
              <w:top w:val="single" w:sz="4" w:space="0" w:color="auto"/>
              <w:bottom w:val="single" w:sz="4" w:space="0" w:color="auto"/>
            </w:tcBorders>
          </w:tcPr>
          <w:p w:rsidR="00C53717" w:rsidRPr="00211382" w:rsidRDefault="00C53717" w:rsidP="00D75E16">
            <w:pPr>
              <w:widowControl/>
              <w:wordWrap/>
              <w:adjustRightInd w:val="0"/>
              <w:rPr>
                <w:rFonts w:eastAsia="QMDVUO+TimesNewRoman"/>
              </w:rPr>
            </w:pPr>
          </w:p>
        </w:tc>
        <w:tc>
          <w:tcPr>
            <w:tcW w:w="2070" w:type="dxa"/>
            <w:tcBorders>
              <w:top w:val="single" w:sz="4" w:space="0" w:color="auto"/>
              <w:bottom w:val="single" w:sz="4" w:space="0" w:color="auto"/>
            </w:tcBorders>
          </w:tcPr>
          <w:p w:rsidR="00C53717" w:rsidRPr="00211382" w:rsidRDefault="00C53717" w:rsidP="00D75E16">
            <w:pPr>
              <w:widowControl/>
              <w:wordWrap/>
              <w:adjustRightInd w:val="0"/>
              <w:rPr>
                <w:rFonts w:eastAsia="QMDVUO+TimesNewRoman"/>
              </w:rPr>
            </w:pPr>
          </w:p>
        </w:tc>
      </w:tr>
      <w:tr w:rsidR="00C53717" w:rsidRPr="00211382" w:rsidTr="00D75E16">
        <w:trPr>
          <w:trHeight w:val="78"/>
          <w:jc w:val="center"/>
        </w:trPr>
        <w:tc>
          <w:tcPr>
            <w:tcW w:w="214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djustRightInd w:val="0"/>
              <w:rPr>
                <w:rFonts w:eastAsia="QMDVUO+TimesNewRoman" w:hAnsi="Arial" w:cs="Arial"/>
                <w:u w:val="single"/>
                <w:lang w:val="en-SG" w:eastAsia="en-SG"/>
              </w:rPr>
            </w:pPr>
            <w:r w:rsidRPr="00211382">
              <w:rPr>
                <w:rFonts w:eastAsia="QMDVUO+TimesNewRoman" w:hAnsi="Arial" w:cs="Arial"/>
                <w:u w:val="single"/>
                <w:lang w:val="en-SG" w:eastAsia="en-SG"/>
              </w:rPr>
              <w:t>If(Mode == 0b11) {</w:t>
            </w:r>
          </w:p>
        </w:tc>
        <w:tc>
          <w:tcPr>
            <w:tcW w:w="849"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djustRightInd w:val="0"/>
              <w:jc w:val="center"/>
              <w:rPr>
                <w:rFonts w:eastAsia="QMDVUO+TimesNewRoman" w:hAnsi="Arial" w:cs="Arial"/>
                <w:u w:val="single"/>
                <w:lang w:val="en-SG" w:eastAsia="en-SG"/>
              </w:rPr>
            </w:pPr>
          </w:p>
        </w:tc>
        <w:tc>
          <w:tcPr>
            <w:tcW w:w="387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utoSpaceDE/>
              <w:autoSpaceDN/>
              <w:rPr>
                <w:rFonts w:eastAsia="QMDVUO+TimesNewRoman"/>
                <w:u w:val="single"/>
              </w:rPr>
            </w:pPr>
          </w:p>
        </w:tc>
        <w:tc>
          <w:tcPr>
            <w:tcW w:w="207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utoSpaceDE/>
              <w:autoSpaceDN/>
              <w:rPr>
                <w:rFonts w:eastAsia="QMDVUO+TimesNewRoman"/>
                <w:u w:val="single"/>
              </w:rPr>
            </w:pPr>
          </w:p>
        </w:tc>
      </w:tr>
      <w:tr w:rsidR="00C53717" w:rsidRPr="00211382" w:rsidTr="00D75E16">
        <w:trPr>
          <w:trHeight w:val="78"/>
          <w:jc w:val="center"/>
        </w:trPr>
        <w:tc>
          <w:tcPr>
            <w:tcW w:w="214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djustRightInd w:val="0"/>
              <w:rPr>
                <w:rFonts w:eastAsia="QMDVUO+TimesNewRoman" w:hAnsi="Arial" w:cs="Arial"/>
                <w:u w:val="single"/>
                <w:lang w:val="en-SG" w:eastAsia="en-SG"/>
              </w:rPr>
            </w:pPr>
            <w:r w:rsidRPr="00211382">
              <w:rPr>
                <w:rFonts w:eastAsia="QMDVUO+TimesNewRoman" w:hAnsi="Arial" w:cs="Arial"/>
                <w:u w:val="single"/>
                <w:lang w:val="en-SG" w:eastAsia="en-SG"/>
              </w:rPr>
              <w:t>Extended HO Mode</w:t>
            </w:r>
          </w:p>
        </w:tc>
        <w:tc>
          <w:tcPr>
            <w:tcW w:w="849"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djustRightInd w:val="0"/>
              <w:jc w:val="center"/>
              <w:rPr>
                <w:rFonts w:eastAsia="QMDVUO+TimesNewRoman" w:hAnsi="Arial" w:cs="Arial"/>
                <w:u w:val="single"/>
                <w:lang w:val="en-SG" w:eastAsia="en-SG"/>
              </w:rPr>
            </w:pPr>
            <w:r w:rsidRPr="00211382">
              <w:rPr>
                <w:rFonts w:eastAsia="QMDVUO+TimesNewRoman" w:hAnsi="Arial" w:cs="Arial"/>
                <w:u w:val="single"/>
                <w:lang w:val="en-SG" w:eastAsia="en-SG"/>
              </w:rPr>
              <w:t>2</w:t>
            </w:r>
          </w:p>
        </w:tc>
        <w:tc>
          <w:tcPr>
            <w:tcW w:w="387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utoSpaceDE/>
              <w:autoSpaceDN/>
              <w:rPr>
                <w:rFonts w:eastAsia="QMDVUO+TimesNewRoman"/>
                <w:u w:val="single"/>
              </w:rPr>
            </w:pPr>
            <w:r w:rsidRPr="00211382">
              <w:rPr>
                <w:rFonts w:eastAsia="QMDVUO+TimesNewRoman"/>
                <w:u w:val="single"/>
              </w:rPr>
              <w:t>0b00 : Alternative Path</w:t>
            </w:r>
          </w:p>
          <w:p w:rsidR="00C53717" w:rsidRPr="00211382" w:rsidRDefault="00C53717" w:rsidP="00D75E16">
            <w:pPr>
              <w:widowControl/>
              <w:wordWrap/>
              <w:autoSpaceDE/>
              <w:autoSpaceDN/>
              <w:rPr>
                <w:rFonts w:eastAsia="QMDVUO+TimesNewRoman"/>
                <w:u w:val="single"/>
              </w:rPr>
            </w:pPr>
            <w:r w:rsidRPr="00211382">
              <w:rPr>
                <w:rFonts w:eastAsia="QMDVUO+TimesNewRoman"/>
                <w:u w:val="single"/>
              </w:rPr>
              <w:t>0b01 : FBIS Initiation</w:t>
            </w:r>
          </w:p>
          <w:p w:rsidR="00C53717" w:rsidRPr="00211382" w:rsidRDefault="00C53717" w:rsidP="00D75E16">
            <w:pPr>
              <w:widowControl/>
              <w:wordWrap/>
              <w:autoSpaceDE/>
              <w:autoSpaceDN/>
              <w:rPr>
                <w:rFonts w:eastAsia="QMDVUO+TimesNewRoman"/>
                <w:u w:val="single"/>
              </w:rPr>
            </w:pPr>
            <w:r w:rsidRPr="00211382">
              <w:rPr>
                <w:rFonts w:eastAsia="QMDVUO+TimesNewRoman"/>
                <w:u w:val="single"/>
              </w:rPr>
              <w:t>0b10 : FBIS Termination</w:t>
            </w:r>
          </w:p>
          <w:p w:rsidR="00C53717" w:rsidRPr="00211382" w:rsidRDefault="00C53717" w:rsidP="00D75E16">
            <w:pPr>
              <w:widowControl/>
              <w:wordWrap/>
              <w:autoSpaceDE/>
              <w:autoSpaceDN/>
              <w:rPr>
                <w:rFonts w:eastAsia="QMDVUO+TimesNewRoman"/>
                <w:strike/>
                <w:color w:val="FF0000"/>
                <w:u w:val="single"/>
              </w:rPr>
            </w:pPr>
            <w:r w:rsidRPr="00211382">
              <w:rPr>
                <w:rFonts w:eastAsia="QMDVUO+TimesNewRoman"/>
                <w:strike/>
                <w:color w:val="FF0000"/>
                <w:u w:val="single"/>
              </w:rPr>
              <w:t>0b11 : Reserved</w:t>
            </w:r>
          </w:p>
          <w:p w:rsidR="00C53717" w:rsidRPr="00211382" w:rsidRDefault="00C53717" w:rsidP="00034455">
            <w:pPr>
              <w:widowControl/>
              <w:wordWrap/>
              <w:autoSpaceDE/>
              <w:autoSpaceDN/>
              <w:rPr>
                <w:rFonts w:eastAsia="QMDVUO+TimesNewRoman"/>
                <w:color w:val="0000FF"/>
                <w:u w:val="single"/>
                <w:lang w:eastAsia="ko-KR"/>
              </w:rPr>
            </w:pPr>
            <w:r w:rsidRPr="00211382">
              <w:rPr>
                <w:rFonts w:eastAsia="QMDVUO+TimesNewRoman"/>
                <w:color w:val="0000FF"/>
                <w:u w:val="single"/>
              </w:rPr>
              <w:t xml:space="preserve">0b11 : </w:t>
            </w:r>
            <w:r w:rsidRPr="00211382">
              <w:rPr>
                <w:rFonts w:eastAsia="QMDVUO+TimesNewRoman" w:hint="eastAsia"/>
                <w:color w:val="0000FF"/>
                <w:u w:val="single"/>
              </w:rPr>
              <w:t xml:space="preserve">HO command of HR-MS acting as </w:t>
            </w:r>
            <w:r w:rsidR="00034455" w:rsidRPr="00211382">
              <w:rPr>
                <w:rFonts w:eastAsia="QMDVUO+TimesNewRoman" w:hint="eastAsia"/>
                <w:color w:val="0000FF"/>
                <w:u w:val="single"/>
                <w:lang w:eastAsia="ko-KR"/>
              </w:rPr>
              <w:t>RS</w:t>
            </w:r>
          </w:p>
        </w:tc>
        <w:tc>
          <w:tcPr>
            <w:tcW w:w="207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utoSpaceDE/>
              <w:autoSpaceDN/>
              <w:rPr>
                <w:rFonts w:eastAsia="QMDVUO+TimesNewRoman"/>
                <w:u w:val="single"/>
              </w:rPr>
            </w:pPr>
          </w:p>
        </w:tc>
      </w:tr>
      <w:tr w:rsidR="00C53717" w:rsidRPr="00211382" w:rsidTr="00D75E16">
        <w:trPr>
          <w:trHeight w:val="78"/>
          <w:jc w:val="center"/>
        </w:trPr>
        <w:tc>
          <w:tcPr>
            <w:tcW w:w="214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djustRightInd w:val="0"/>
              <w:rPr>
                <w:rFonts w:eastAsia="QMDVUO+TimesNewRoman" w:hAnsi="Arial" w:cs="Arial"/>
                <w:u w:val="single"/>
                <w:lang w:val="en-SG" w:eastAsia="en-SG"/>
              </w:rPr>
            </w:pPr>
            <w:r w:rsidRPr="00211382">
              <w:rPr>
                <w:rFonts w:eastAsia="QMDVUO+TimesNewRoman" w:hAnsi="Arial" w:cs="Arial"/>
                <w:u w:val="single"/>
                <w:lang w:val="en-SG" w:eastAsia="en-SG"/>
              </w:rPr>
              <w:t>If (Extended HO Mode == 0b00 ) {</w:t>
            </w:r>
          </w:p>
        </w:tc>
        <w:tc>
          <w:tcPr>
            <w:tcW w:w="849"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djustRightInd w:val="0"/>
              <w:jc w:val="center"/>
              <w:rPr>
                <w:rFonts w:eastAsia="QMDVUO+TimesNewRoman" w:hAnsi="Arial" w:cs="Arial"/>
                <w:u w:val="single"/>
                <w:lang w:val="en-SG" w:eastAsia="en-SG"/>
              </w:rPr>
            </w:pPr>
          </w:p>
        </w:tc>
        <w:tc>
          <w:tcPr>
            <w:tcW w:w="387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utoSpaceDE/>
              <w:autoSpaceDN/>
              <w:rPr>
                <w:rFonts w:eastAsia="QMDVUO+TimesNewRoman"/>
                <w:u w:val="single"/>
              </w:rPr>
            </w:pPr>
          </w:p>
        </w:tc>
        <w:tc>
          <w:tcPr>
            <w:tcW w:w="207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utoSpaceDE/>
              <w:autoSpaceDN/>
              <w:rPr>
                <w:rFonts w:eastAsia="QMDVUO+TimesNewRoman"/>
                <w:u w:val="single"/>
              </w:rPr>
            </w:pPr>
          </w:p>
        </w:tc>
      </w:tr>
      <w:tr w:rsidR="00C53717" w:rsidRPr="00211382" w:rsidTr="00D75E16">
        <w:trPr>
          <w:trHeight w:val="78"/>
          <w:jc w:val="center"/>
        </w:trPr>
        <w:tc>
          <w:tcPr>
            <w:tcW w:w="214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djustRightInd w:val="0"/>
              <w:rPr>
                <w:rFonts w:eastAsia="QMDVUO+TimesNewRoman" w:hAnsi="Arial" w:cs="Arial"/>
                <w:u w:val="single"/>
                <w:lang w:val="en-SG" w:eastAsia="en-SG"/>
              </w:rPr>
            </w:pPr>
            <w:r w:rsidRPr="00211382">
              <w:rPr>
                <w:rFonts w:eastAsia="QMDVUO+TimesNewRoman" w:hAnsi="Arial" w:cs="Arial"/>
                <w:u w:val="single"/>
                <w:lang w:val="en-SG" w:eastAsia="en-SG"/>
              </w:rPr>
              <w:t>Role</w:t>
            </w:r>
          </w:p>
        </w:tc>
        <w:tc>
          <w:tcPr>
            <w:tcW w:w="849"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djustRightInd w:val="0"/>
              <w:jc w:val="center"/>
              <w:rPr>
                <w:rFonts w:eastAsia="QMDVUO+TimesNewRoman" w:hAnsi="Arial" w:cs="Arial"/>
                <w:u w:val="single"/>
                <w:lang w:val="en-SG" w:eastAsia="en-SG"/>
              </w:rPr>
            </w:pPr>
            <w:r w:rsidRPr="00211382">
              <w:rPr>
                <w:rFonts w:eastAsia="QMDVUO+TimesNewRoman" w:hAnsi="Arial" w:cs="Arial"/>
                <w:u w:val="single"/>
                <w:lang w:val="en-SG" w:eastAsia="en-SG"/>
              </w:rPr>
              <w:t>1</w:t>
            </w:r>
          </w:p>
        </w:tc>
        <w:tc>
          <w:tcPr>
            <w:tcW w:w="387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utoSpaceDE/>
              <w:autoSpaceDN/>
              <w:rPr>
                <w:rFonts w:eastAsia="QMDVUO+TimesNewRoman"/>
                <w:u w:val="single"/>
              </w:rPr>
            </w:pPr>
            <w:r w:rsidRPr="00211382">
              <w:rPr>
                <w:rFonts w:eastAsia="QMDVUO+TimesNewRoman"/>
                <w:u w:val="single"/>
              </w:rPr>
              <w:t>0b0: Stay as HR-MS;</w:t>
            </w:r>
          </w:p>
          <w:p w:rsidR="00C53717" w:rsidRPr="00211382" w:rsidRDefault="00C53717" w:rsidP="00D75E16">
            <w:pPr>
              <w:widowControl/>
              <w:wordWrap/>
              <w:autoSpaceDE/>
              <w:autoSpaceDN/>
              <w:rPr>
                <w:rFonts w:eastAsia="QMDVUO+TimesNewRoman"/>
                <w:u w:val="single"/>
              </w:rPr>
            </w:pPr>
            <w:r w:rsidRPr="00211382">
              <w:rPr>
                <w:rFonts w:eastAsia="QMDVUO+TimesNewRoman"/>
                <w:u w:val="single"/>
              </w:rPr>
              <w:t>0b1: Change to HR-RS;</w:t>
            </w:r>
          </w:p>
        </w:tc>
        <w:tc>
          <w:tcPr>
            <w:tcW w:w="207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utoSpaceDE/>
              <w:autoSpaceDN/>
              <w:rPr>
                <w:rFonts w:eastAsia="QMDVUO+TimesNewRoman"/>
                <w:u w:val="single"/>
              </w:rPr>
            </w:pPr>
          </w:p>
        </w:tc>
      </w:tr>
      <w:tr w:rsidR="00C53717" w:rsidRPr="00211382" w:rsidTr="00D75E16">
        <w:trPr>
          <w:trHeight w:val="78"/>
          <w:jc w:val="center"/>
        </w:trPr>
        <w:tc>
          <w:tcPr>
            <w:tcW w:w="214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djustRightInd w:val="0"/>
              <w:rPr>
                <w:rFonts w:eastAsia="QMDVUO+TimesNewRoman" w:hAnsi="Arial" w:cs="Arial"/>
                <w:u w:val="single"/>
                <w:lang w:val="en-SG" w:eastAsia="en-SG"/>
              </w:rPr>
            </w:pPr>
            <w:r w:rsidRPr="00211382">
              <w:rPr>
                <w:rFonts w:eastAsia="QMDVUO+TimesNewRoman" w:hAnsi="Arial" w:cs="Arial"/>
                <w:u w:val="single"/>
                <w:lang w:val="en-SG" w:eastAsia="en-SG"/>
              </w:rPr>
              <w:t>} else if (Extended HO Mode == 0b01) {</w:t>
            </w:r>
          </w:p>
        </w:tc>
        <w:tc>
          <w:tcPr>
            <w:tcW w:w="849"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djustRightInd w:val="0"/>
              <w:jc w:val="center"/>
              <w:rPr>
                <w:rFonts w:eastAsia="QMDVUO+TimesNewRoman" w:hAnsi="Arial" w:cs="Arial"/>
                <w:u w:val="single"/>
                <w:lang w:val="en-SG" w:eastAsia="en-SG"/>
              </w:rPr>
            </w:pPr>
          </w:p>
        </w:tc>
        <w:tc>
          <w:tcPr>
            <w:tcW w:w="387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utoSpaceDE/>
              <w:autoSpaceDN/>
              <w:rPr>
                <w:rFonts w:eastAsia="QMDVUO+TimesNewRoman"/>
                <w:u w:val="single"/>
              </w:rPr>
            </w:pPr>
          </w:p>
        </w:tc>
        <w:tc>
          <w:tcPr>
            <w:tcW w:w="207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utoSpaceDE/>
              <w:autoSpaceDN/>
              <w:rPr>
                <w:rFonts w:eastAsia="QMDVUO+TimesNewRoman"/>
                <w:u w:val="single"/>
              </w:rPr>
            </w:pPr>
          </w:p>
        </w:tc>
      </w:tr>
      <w:tr w:rsidR="00C53717" w:rsidRPr="00211382" w:rsidTr="00D75E16">
        <w:trPr>
          <w:trHeight w:val="78"/>
          <w:jc w:val="center"/>
        </w:trPr>
        <w:tc>
          <w:tcPr>
            <w:tcW w:w="214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djustRightInd w:val="0"/>
              <w:rPr>
                <w:rFonts w:eastAsia="QMDVUO+TimesNewRoman" w:hAnsi="Arial" w:cs="Arial"/>
                <w:u w:val="single"/>
                <w:lang w:val="en-SG" w:eastAsia="en-SG"/>
              </w:rPr>
            </w:pPr>
            <w:r w:rsidRPr="00211382">
              <w:rPr>
                <w:rFonts w:eastAsia="QMDVUO+TimesNewRoman" w:hAnsi="Arial" w:cs="Arial"/>
                <w:u w:val="single"/>
                <w:lang w:val="en-SG" w:eastAsia="en-SG"/>
              </w:rPr>
              <w:t>Primary Serving ABS</w:t>
            </w:r>
          </w:p>
        </w:tc>
        <w:tc>
          <w:tcPr>
            <w:tcW w:w="849"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djustRightInd w:val="0"/>
              <w:jc w:val="center"/>
              <w:rPr>
                <w:rFonts w:eastAsia="QMDVUO+TimesNewRoman" w:hAnsi="Arial" w:cs="Arial"/>
                <w:u w:val="single"/>
                <w:lang w:val="en-SG" w:eastAsia="en-SG"/>
              </w:rPr>
            </w:pPr>
            <w:r w:rsidRPr="00211382">
              <w:rPr>
                <w:rFonts w:eastAsia="QMDVUO+TimesNewRoman" w:hAnsi="Arial" w:cs="Arial"/>
                <w:u w:val="single"/>
                <w:lang w:val="en-SG" w:eastAsia="en-SG"/>
              </w:rPr>
              <w:t>1</w:t>
            </w:r>
          </w:p>
        </w:tc>
        <w:tc>
          <w:tcPr>
            <w:tcW w:w="387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utoSpaceDE/>
              <w:autoSpaceDN/>
              <w:rPr>
                <w:rFonts w:eastAsia="QMDVUO+TimesNewRoman"/>
                <w:u w:val="single"/>
              </w:rPr>
            </w:pPr>
            <w:r w:rsidRPr="00211382">
              <w:rPr>
                <w:rFonts w:eastAsia="QMDVUO+TimesNewRoman"/>
                <w:u w:val="single"/>
              </w:rPr>
              <w:t>0b0 : the AMS shall set its primary serving ABS as S-ABS (Degraded HR-BS) after network reentry</w:t>
            </w:r>
          </w:p>
          <w:p w:rsidR="00C53717" w:rsidRPr="00211382" w:rsidRDefault="00C53717" w:rsidP="00D75E16">
            <w:pPr>
              <w:widowControl/>
              <w:wordWrap/>
              <w:autoSpaceDE/>
              <w:autoSpaceDN/>
              <w:rPr>
                <w:rFonts w:eastAsia="QMDVUO+TimesNewRoman"/>
                <w:u w:val="single"/>
              </w:rPr>
            </w:pPr>
            <w:r w:rsidRPr="00211382">
              <w:rPr>
                <w:rFonts w:eastAsia="QMDVUO+TimesNewRoman"/>
                <w:u w:val="single"/>
              </w:rPr>
              <w:lastRenderedPageBreak/>
              <w:t>0b1 : the AMS shall set its primary serving ABS as T-ABS (Target HR-BS) after network reentry</w:t>
            </w:r>
          </w:p>
        </w:tc>
        <w:tc>
          <w:tcPr>
            <w:tcW w:w="207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utoSpaceDE/>
              <w:autoSpaceDN/>
              <w:rPr>
                <w:rFonts w:eastAsia="QMDVUO+TimesNewRoman"/>
                <w:u w:val="single"/>
              </w:rPr>
            </w:pPr>
          </w:p>
        </w:tc>
      </w:tr>
      <w:tr w:rsidR="00C53717" w:rsidRPr="00211382" w:rsidTr="00D75E16">
        <w:trPr>
          <w:trHeight w:val="78"/>
          <w:jc w:val="center"/>
        </w:trPr>
        <w:tc>
          <w:tcPr>
            <w:tcW w:w="214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djustRightInd w:val="0"/>
              <w:rPr>
                <w:rFonts w:eastAsia="QMDVUO+TimesNewRoman" w:hAnsi="Arial" w:cs="Arial"/>
                <w:u w:val="single"/>
                <w:lang w:val="en-SG" w:eastAsia="en-SG"/>
              </w:rPr>
            </w:pPr>
            <w:r w:rsidRPr="00211382">
              <w:rPr>
                <w:rFonts w:eastAsia="QMDVUO+TimesNewRoman" w:hAnsi="Arial" w:cs="Arial"/>
                <w:u w:val="single"/>
                <w:lang w:val="en-SG" w:eastAsia="en-SG"/>
              </w:rPr>
              <w:lastRenderedPageBreak/>
              <w:t>Switched Access Mode</w:t>
            </w:r>
          </w:p>
        </w:tc>
        <w:tc>
          <w:tcPr>
            <w:tcW w:w="849"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djustRightInd w:val="0"/>
              <w:jc w:val="center"/>
              <w:rPr>
                <w:rFonts w:eastAsia="QMDVUO+TimesNewRoman" w:hAnsi="Arial" w:cs="Arial"/>
                <w:u w:val="single"/>
                <w:lang w:val="en-SG" w:eastAsia="en-SG"/>
              </w:rPr>
            </w:pPr>
            <w:r w:rsidRPr="00211382">
              <w:rPr>
                <w:rFonts w:eastAsia="QMDVUO+TimesNewRoman" w:hAnsi="Arial" w:cs="Arial"/>
                <w:u w:val="single"/>
                <w:lang w:val="en-SG" w:eastAsia="en-SG"/>
              </w:rPr>
              <w:t>1</w:t>
            </w:r>
          </w:p>
        </w:tc>
        <w:tc>
          <w:tcPr>
            <w:tcW w:w="387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utoSpaceDE/>
              <w:autoSpaceDN/>
              <w:rPr>
                <w:rFonts w:eastAsia="QMDVUO+TimesNewRoman"/>
                <w:u w:val="single"/>
              </w:rPr>
            </w:pPr>
            <w:r w:rsidRPr="00211382">
              <w:rPr>
                <w:rFonts w:eastAsia="QMDVUO+TimesNewRoman"/>
                <w:u w:val="single"/>
              </w:rPr>
              <w:t>0 : Switched Access with fixed Switched Access Windows</w:t>
            </w:r>
          </w:p>
          <w:p w:rsidR="00C53717" w:rsidRPr="00211382" w:rsidRDefault="00C53717" w:rsidP="00D75E16">
            <w:pPr>
              <w:widowControl/>
              <w:wordWrap/>
              <w:autoSpaceDE/>
              <w:autoSpaceDN/>
              <w:rPr>
                <w:rFonts w:eastAsia="QMDVUO+TimesNewRoman"/>
                <w:u w:val="single"/>
              </w:rPr>
            </w:pPr>
            <w:r w:rsidRPr="00211382">
              <w:rPr>
                <w:rFonts w:eastAsia="QMDVUO+TimesNewRoman"/>
                <w:u w:val="single"/>
              </w:rPr>
              <w:t>1 : Switched Access with variable Switched Access Windows</w:t>
            </w:r>
          </w:p>
        </w:tc>
        <w:tc>
          <w:tcPr>
            <w:tcW w:w="207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utoSpaceDE/>
              <w:autoSpaceDN/>
              <w:rPr>
                <w:rFonts w:eastAsia="QMDVUO+TimesNewRoman"/>
                <w:u w:val="single"/>
              </w:rPr>
            </w:pPr>
          </w:p>
        </w:tc>
      </w:tr>
      <w:tr w:rsidR="00C53717" w:rsidRPr="00211382" w:rsidTr="00D75E16">
        <w:trPr>
          <w:trHeight w:val="78"/>
          <w:jc w:val="center"/>
        </w:trPr>
        <w:tc>
          <w:tcPr>
            <w:tcW w:w="214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djustRightInd w:val="0"/>
              <w:rPr>
                <w:rFonts w:eastAsia="QMDVUO+TimesNewRoman" w:hAnsi="Arial" w:cs="Arial"/>
                <w:u w:val="single"/>
                <w:lang w:val="en-SG" w:eastAsia="en-SG"/>
              </w:rPr>
            </w:pPr>
            <w:r w:rsidRPr="00211382">
              <w:rPr>
                <w:rFonts w:eastAsia="QMDVUO+TimesNewRoman" w:hAnsi="Arial" w:cs="Arial"/>
                <w:u w:val="single"/>
                <w:lang w:val="en-SG" w:eastAsia="en-SG"/>
              </w:rPr>
              <w:t>If(Switched Access Mode==0 ) {</w:t>
            </w:r>
          </w:p>
        </w:tc>
        <w:tc>
          <w:tcPr>
            <w:tcW w:w="849"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djustRightInd w:val="0"/>
              <w:jc w:val="center"/>
              <w:rPr>
                <w:rFonts w:eastAsia="QMDVUO+TimesNewRoman" w:hAnsi="Arial" w:cs="Arial"/>
                <w:u w:val="single"/>
                <w:lang w:val="en-SG" w:eastAsia="en-SG"/>
              </w:rPr>
            </w:pPr>
          </w:p>
        </w:tc>
        <w:tc>
          <w:tcPr>
            <w:tcW w:w="387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utoSpaceDE/>
              <w:autoSpaceDN/>
              <w:rPr>
                <w:rFonts w:eastAsia="QMDVUO+TimesNewRoman"/>
                <w:u w:val="single"/>
              </w:rPr>
            </w:pPr>
          </w:p>
        </w:tc>
        <w:tc>
          <w:tcPr>
            <w:tcW w:w="207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utoSpaceDE/>
              <w:autoSpaceDN/>
              <w:rPr>
                <w:rFonts w:eastAsia="QMDVUO+TimesNewRoman"/>
                <w:u w:val="single"/>
              </w:rPr>
            </w:pPr>
          </w:p>
        </w:tc>
      </w:tr>
      <w:tr w:rsidR="00C53717" w:rsidRPr="00211382" w:rsidTr="00D75E16">
        <w:trPr>
          <w:trHeight w:val="78"/>
          <w:jc w:val="center"/>
        </w:trPr>
        <w:tc>
          <w:tcPr>
            <w:tcW w:w="214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djustRightInd w:val="0"/>
              <w:rPr>
                <w:rFonts w:eastAsia="QMDVUO+TimesNewRoman" w:hAnsi="Arial" w:cs="Arial"/>
                <w:u w:val="single"/>
                <w:lang w:val="en-SG" w:eastAsia="en-SG"/>
              </w:rPr>
            </w:pPr>
            <w:r w:rsidRPr="00211382">
              <w:rPr>
                <w:rFonts w:eastAsia="QMDVUO+TimesNewRoman" w:hAnsi="Arial" w:cs="Arial"/>
                <w:u w:val="single"/>
                <w:lang w:val="en-SG" w:eastAsia="en-SG"/>
              </w:rPr>
              <w:t>Switched Access Window Size</w:t>
            </w:r>
          </w:p>
        </w:tc>
        <w:tc>
          <w:tcPr>
            <w:tcW w:w="849"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djustRightInd w:val="0"/>
              <w:jc w:val="center"/>
              <w:rPr>
                <w:rFonts w:eastAsia="QMDVUO+TimesNewRoman" w:hAnsi="Arial" w:cs="Arial"/>
                <w:u w:val="single"/>
                <w:lang w:val="en-SG" w:eastAsia="en-SG"/>
              </w:rPr>
            </w:pPr>
            <w:r w:rsidRPr="00211382">
              <w:rPr>
                <w:rFonts w:eastAsia="QMDVUO+TimesNewRoman" w:hAnsi="Arial" w:cs="Arial"/>
                <w:u w:val="single"/>
                <w:lang w:val="en-SG" w:eastAsia="en-SG"/>
              </w:rPr>
              <w:t>8</w:t>
            </w:r>
          </w:p>
        </w:tc>
        <w:tc>
          <w:tcPr>
            <w:tcW w:w="387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utoSpaceDE/>
              <w:autoSpaceDN/>
              <w:rPr>
                <w:rFonts w:eastAsia="QMDVUO+TimesNewRoman"/>
                <w:u w:val="single"/>
              </w:rPr>
            </w:pPr>
            <w:r w:rsidRPr="00211382">
              <w:rPr>
                <w:rFonts w:eastAsia="QMDVUO+TimesNewRoman"/>
                <w:u w:val="single"/>
              </w:rPr>
              <w:t>The size of fixed Switched Access Window in unit of frame</w:t>
            </w:r>
          </w:p>
        </w:tc>
        <w:tc>
          <w:tcPr>
            <w:tcW w:w="207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utoSpaceDE/>
              <w:autoSpaceDN/>
              <w:rPr>
                <w:rFonts w:eastAsia="QMDVUO+TimesNewRoman"/>
                <w:u w:val="single"/>
              </w:rPr>
            </w:pPr>
          </w:p>
        </w:tc>
      </w:tr>
      <w:tr w:rsidR="00C53717" w:rsidRPr="00211382" w:rsidTr="00D75E16">
        <w:trPr>
          <w:trHeight w:val="78"/>
          <w:jc w:val="center"/>
        </w:trPr>
        <w:tc>
          <w:tcPr>
            <w:tcW w:w="214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djustRightInd w:val="0"/>
              <w:rPr>
                <w:rFonts w:eastAsia="QMDVUO+TimesNewRoman" w:hAnsi="Arial" w:cs="Arial"/>
                <w:u w:val="single"/>
                <w:lang w:val="en-SG" w:eastAsia="en-SG"/>
              </w:rPr>
            </w:pPr>
            <w:r w:rsidRPr="00211382">
              <w:rPr>
                <w:rFonts w:eastAsia="QMDVUO+TimesNewRoman" w:hAnsi="Arial" w:cs="Arial"/>
                <w:u w:val="single"/>
                <w:lang w:val="en-SG" w:eastAsia="en-SG"/>
              </w:rPr>
              <w:t>} else if ( Switched Access Mode == 1) {</w:t>
            </w:r>
          </w:p>
        </w:tc>
        <w:tc>
          <w:tcPr>
            <w:tcW w:w="849"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djustRightInd w:val="0"/>
              <w:jc w:val="center"/>
              <w:rPr>
                <w:rFonts w:eastAsia="QMDVUO+TimesNewRoman" w:hAnsi="Arial" w:cs="Arial"/>
                <w:u w:val="single"/>
                <w:lang w:val="en-SG" w:eastAsia="en-SG"/>
              </w:rPr>
            </w:pPr>
          </w:p>
        </w:tc>
        <w:tc>
          <w:tcPr>
            <w:tcW w:w="387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utoSpaceDE/>
              <w:autoSpaceDN/>
              <w:rPr>
                <w:rFonts w:eastAsia="QMDVUO+TimesNewRoman"/>
                <w:u w:val="single"/>
              </w:rPr>
            </w:pPr>
          </w:p>
        </w:tc>
        <w:tc>
          <w:tcPr>
            <w:tcW w:w="207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utoSpaceDE/>
              <w:autoSpaceDN/>
              <w:rPr>
                <w:rFonts w:eastAsia="QMDVUO+TimesNewRoman"/>
                <w:u w:val="single"/>
              </w:rPr>
            </w:pPr>
          </w:p>
        </w:tc>
      </w:tr>
      <w:tr w:rsidR="00C53717" w:rsidRPr="00211382" w:rsidTr="00D75E16">
        <w:trPr>
          <w:trHeight w:val="78"/>
          <w:jc w:val="center"/>
        </w:trPr>
        <w:tc>
          <w:tcPr>
            <w:tcW w:w="214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djustRightInd w:val="0"/>
              <w:rPr>
                <w:rFonts w:eastAsia="QMDVUO+TimesNewRoman" w:hAnsi="Arial" w:cs="Arial"/>
                <w:u w:val="single"/>
                <w:lang w:val="en-SG" w:eastAsia="en-SG"/>
              </w:rPr>
            </w:pPr>
            <w:r w:rsidRPr="00211382">
              <w:rPr>
                <w:rFonts w:eastAsia="QMDVUO+TimesNewRoman" w:hAnsi="Arial" w:cs="Arial"/>
                <w:u w:val="single"/>
                <w:lang w:val="en-SG" w:eastAsia="en-SG"/>
              </w:rPr>
              <w:t>Maximum Switched Access Window Size</w:t>
            </w:r>
          </w:p>
        </w:tc>
        <w:tc>
          <w:tcPr>
            <w:tcW w:w="849"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djustRightInd w:val="0"/>
              <w:jc w:val="center"/>
              <w:rPr>
                <w:rFonts w:eastAsia="QMDVUO+TimesNewRoman" w:hAnsi="Arial" w:cs="Arial"/>
                <w:u w:val="single"/>
                <w:lang w:val="en-SG" w:eastAsia="en-SG"/>
              </w:rPr>
            </w:pPr>
            <w:r w:rsidRPr="00211382">
              <w:rPr>
                <w:rFonts w:eastAsia="QMDVUO+TimesNewRoman" w:hAnsi="Arial" w:cs="Arial"/>
                <w:u w:val="single"/>
                <w:lang w:val="en-SG" w:eastAsia="en-SG"/>
              </w:rPr>
              <w:t>8</w:t>
            </w:r>
          </w:p>
        </w:tc>
        <w:tc>
          <w:tcPr>
            <w:tcW w:w="387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utoSpaceDE/>
              <w:autoSpaceDN/>
              <w:rPr>
                <w:rFonts w:eastAsia="QMDVUO+TimesNewRoman"/>
                <w:u w:val="single"/>
              </w:rPr>
            </w:pPr>
            <w:r w:rsidRPr="00211382">
              <w:rPr>
                <w:rFonts w:eastAsia="QMDVUO+TimesNewRoman"/>
                <w:u w:val="single"/>
              </w:rPr>
              <w:t>Maximum size of Switched Access Window in unit of frame</w:t>
            </w:r>
          </w:p>
        </w:tc>
        <w:tc>
          <w:tcPr>
            <w:tcW w:w="207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utoSpaceDE/>
              <w:autoSpaceDN/>
              <w:rPr>
                <w:rFonts w:eastAsia="QMDVUO+TimesNewRoman"/>
                <w:u w:val="single"/>
              </w:rPr>
            </w:pPr>
          </w:p>
        </w:tc>
      </w:tr>
      <w:tr w:rsidR="00C53717" w:rsidRPr="00211382" w:rsidTr="00D75E16">
        <w:trPr>
          <w:trHeight w:val="78"/>
          <w:jc w:val="center"/>
        </w:trPr>
        <w:tc>
          <w:tcPr>
            <w:tcW w:w="214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djustRightInd w:val="0"/>
              <w:rPr>
                <w:rFonts w:eastAsia="QMDVUO+TimesNewRoman" w:hAnsi="Arial" w:cs="Arial"/>
                <w:u w:val="single"/>
                <w:lang w:val="en-SG" w:eastAsia="en-SG"/>
              </w:rPr>
            </w:pPr>
            <w:r w:rsidRPr="00211382">
              <w:rPr>
                <w:rFonts w:eastAsia="QMDVUO+TimesNewRoman" w:hAnsi="Arial" w:cs="Arial"/>
                <w:u w:val="single"/>
                <w:lang w:val="en-SG" w:eastAsia="en-SG"/>
              </w:rPr>
              <w:t>}</w:t>
            </w:r>
          </w:p>
        </w:tc>
        <w:tc>
          <w:tcPr>
            <w:tcW w:w="849"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djustRightInd w:val="0"/>
              <w:jc w:val="center"/>
              <w:rPr>
                <w:rFonts w:eastAsia="QMDVUO+TimesNewRoman" w:hAnsi="Arial" w:cs="Arial"/>
                <w:u w:val="single"/>
                <w:lang w:val="en-SG" w:eastAsia="en-SG"/>
              </w:rPr>
            </w:pPr>
          </w:p>
        </w:tc>
        <w:tc>
          <w:tcPr>
            <w:tcW w:w="387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utoSpaceDE/>
              <w:autoSpaceDN/>
              <w:rPr>
                <w:rFonts w:eastAsia="QMDVUO+TimesNewRoman"/>
                <w:u w:val="single"/>
              </w:rPr>
            </w:pPr>
          </w:p>
        </w:tc>
        <w:tc>
          <w:tcPr>
            <w:tcW w:w="207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utoSpaceDE/>
              <w:autoSpaceDN/>
              <w:rPr>
                <w:rFonts w:eastAsia="QMDVUO+TimesNewRoman"/>
                <w:u w:val="single"/>
              </w:rPr>
            </w:pPr>
          </w:p>
        </w:tc>
      </w:tr>
      <w:tr w:rsidR="00C53717" w:rsidRPr="00211382" w:rsidTr="00D75E16">
        <w:trPr>
          <w:trHeight w:val="78"/>
          <w:jc w:val="center"/>
        </w:trPr>
        <w:tc>
          <w:tcPr>
            <w:tcW w:w="214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djustRightInd w:val="0"/>
              <w:rPr>
                <w:rFonts w:eastAsia="QMDVUO+TimesNewRoman" w:hAnsi="Arial" w:cs="Arial"/>
                <w:u w:val="single"/>
                <w:lang w:val="en-SG" w:eastAsia="en-SG"/>
              </w:rPr>
            </w:pPr>
            <w:r w:rsidRPr="00211382">
              <w:rPr>
                <w:rFonts w:eastAsia="QMDVUO+TimesNewRoman" w:hAnsi="Arial" w:cs="Arial"/>
                <w:u w:val="single"/>
                <w:lang w:val="en-SG" w:eastAsia="en-SG"/>
              </w:rPr>
              <w:t>Switching Access Start Time offset</w:t>
            </w:r>
          </w:p>
        </w:tc>
        <w:tc>
          <w:tcPr>
            <w:tcW w:w="849"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djustRightInd w:val="0"/>
              <w:jc w:val="center"/>
              <w:rPr>
                <w:rFonts w:eastAsia="QMDVUO+TimesNewRoman" w:hAnsi="Arial" w:cs="Arial"/>
                <w:u w:val="single"/>
                <w:lang w:val="en-SG" w:eastAsia="en-SG"/>
              </w:rPr>
            </w:pPr>
            <w:r w:rsidRPr="00211382">
              <w:rPr>
                <w:rFonts w:eastAsia="QMDVUO+TimesNewRoman" w:hAnsi="Arial" w:cs="Arial"/>
                <w:u w:val="single"/>
                <w:lang w:val="en-SG" w:eastAsia="en-SG"/>
              </w:rPr>
              <w:t>8</w:t>
            </w:r>
          </w:p>
        </w:tc>
        <w:tc>
          <w:tcPr>
            <w:tcW w:w="387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utoSpaceDE/>
              <w:autoSpaceDN/>
              <w:rPr>
                <w:rFonts w:eastAsia="QMDVUO+TimesNewRoman"/>
                <w:u w:val="single"/>
              </w:rPr>
            </w:pPr>
            <w:r w:rsidRPr="00211382">
              <w:rPr>
                <w:rFonts w:eastAsia="QMDVUO+TimesNewRoman"/>
                <w:u w:val="single"/>
              </w:rPr>
              <w:t>Difference between Switching Access Start time and Action time in units of frames. The value of Switching Access Start time shall be calculated by adding this value with the value of Action time specified for this T-ABS.</w:t>
            </w:r>
          </w:p>
        </w:tc>
        <w:tc>
          <w:tcPr>
            <w:tcW w:w="207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utoSpaceDE/>
              <w:autoSpaceDN/>
              <w:rPr>
                <w:rFonts w:eastAsia="QMDVUO+TimesNewRoman"/>
                <w:u w:val="single"/>
              </w:rPr>
            </w:pPr>
          </w:p>
        </w:tc>
      </w:tr>
      <w:tr w:rsidR="00C53717" w:rsidRPr="00211382" w:rsidTr="00D75E16">
        <w:trPr>
          <w:trHeight w:val="78"/>
          <w:jc w:val="center"/>
        </w:trPr>
        <w:tc>
          <w:tcPr>
            <w:tcW w:w="214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djustRightInd w:val="0"/>
              <w:rPr>
                <w:rFonts w:eastAsia="QMDVUO+TimesNewRoman" w:hAnsi="Arial" w:cs="Arial"/>
                <w:u w:val="single"/>
                <w:lang w:val="en-SG" w:eastAsia="en-SG"/>
              </w:rPr>
            </w:pPr>
            <w:r w:rsidRPr="00211382">
              <w:rPr>
                <w:rFonts w:eastAsia="QMDVUO+TimesNewRoman" w:hAnsi="Arial" w:cs="Arial"/>
                <w:u w:val="single"/>
                <w:lang w:val="en-SG" w:eastAsia="en-SG"/>
              </w:rPr>
              <w:t>} else if (Extended HO Mode == 0b10) {</w:t>
            </w:r>
          </w:p>
        </w:tc>
        <w:tc>
          <w:tcPr>
            <w:tcW w:w="849"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djustRightInd w:val="0"/>
              <w:jc w:val="center"/>
              <w:rPr>
                <w:rFonts w:eastAsia="QMDVUO+TimesNewRoman" w:hAnsi="Arial" w:cs="Arial"/>
                <w:u w:val="single"/>
                <w:lang w:val="en-SG" w:eastAsia="en-SG"/>
              </w:rPr>
            </w:pPr>
          </w:p>
        </w:tc>
        <w:tc>
          <w:tcPr>
            <w:tcW w:w="387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utoSpaceDE/>
              <w:autoSpaceDN/>
              <w:rPr>
                <w:rFonts w:eastAsia="QMDVUO+TimesNewRoman"/>
                <w:u w:val="single"/>
              </w:rPr>
            </w:pPr>
          </w:p>
        </w:tc>
        <w:tc>
          <w:tcPr>
            <w:tcW w:w="207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utoSpaceDE/>
              <w:autoSpaceDN/>
              <w:rPr>
                <w:rFonts w:eastAsia="QMDVUO+TimesNewRoman"/>
                <w:u w:val="single"/>
              </w:rPr>
            </w:pPr>
          </w:p>
        </w:tc>
      </w:tr>
      <w:tr w:rsidR="00C53717" w:rsidRPr="00211382" w:rsidTr="00D75E16">
        <w:trPr>
          <w:trHeight w:val="78"/>
          <w:jc w:val="center"/>
        </w:trPr>
        <w:tc>
          <w:tcPr>
            <w:tcW w:w="214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djustRightInd w:val="0"/>
              <w:rPr>
                <w:rFonts w:eastAsia="QMDVUO+TimesNewRoman" w:hAnsi="Arial" w:cs="Arial"/>
                <w:u w:val="single"/>
                <w:lang w:val="en-SG" w:eastAsia="en-SG"/>
              </w:rPr>
            </w:pPr>
            <w:r w:rsidRPr="00211382">
              <w:rPr>
                <w:rFonts w:eastAsia="QMDVUO+TimesNewRoman" w:hAnsi="Arial" w:cs="Arial"/>
                <w:u w:val="single"/>
                <w:lang w:val="en-SG" w:eastAsia="en-SG"/>
              </w:rPr>
              <w:t>Termination Reason</w:t>
            </w:r>
          </w:p>
        </w:tc>
        <w:tc>
          <w:tcPr>
            <w:tcW w:w="849"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djustRightInd w:val="0"/>
              <w:jc w:val="center"/>
              <w:rPr>
                <w:rFonts w:eastAsia="QMDVUO+TimesNewRoman" w:hAnsi="Arial" w:cs="Arial"/>
                <w:u w:val="single"/>
                <w:lang w:val="en-SG" w:eastAsia="en-SG"/>
              </w:rPr>
            </w:pPr>
            <w:r w:rsidRPr="00211382">
              <w:rPr>
                <w:rFonts w:eastAsia="QMDVUO+TimesNewRoman" w:hAnsi="Arial" w:cs="Arial"/>
                <w:u w:val="single"/>
                <w:lang w:val="en-SG" w:eastAsia="en-SG"/>
              </w:rPr>
              <w:t>2</w:t>
            </w:r>
          </w:p>
        </w:tc>
        <w:tc>
          <w:tcPr>
            <w:tcW w:w="387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utoSpaceDE/>
              <w:autoSpaceDN/>
              <w:rPr>
                <w:rFonts w:eastAsia="QMDVUO+TimesNewRoman"/>
                <w:u w:val="single"/>
              </w:rPr>
            </w:pPr>
            <w:r w:rsidRPr="00211382">
              <w:rPr>
                <w:rFonts w:eastAsia="QMDVUO+TimesNewRoman"/>
                <w:u w:val="single"/>
              </w:rPr>
              <w:t>0b00 : Backbone recovery</w:t>
            </w:r>
          </w:p>
          <w:p w:rsidR="00C53717" w:rsidRPr="00211382" w:rsidRDefault="00C53717" w:rsidP="00D75E16">
            <w:pPr>
              <w:widowControl/>
              <w:wordWrap/>
              <w:autoSpaceDE/>
              <w:autoSpaceDN/>
              <w:rPr>
                <w:rFonts w:eastAsia="QMDVUO+TimesNewRoman"/>
                <w:u w:val="single"/>
              </w:rPr>
            </w:pPr>
            <w:r w:rsidRPr="00211382">
              <w:rPr>
                <w:rFonts w:eastAsia="QMDVUO+TimesNewRoman"/>
                <w:u w:val="single"/>
              </w:rPr>
              <w:t>0b01 : No connection for FBIS</w:t>
            </w:r>
          </w:p>
          <w:p w:rsidR="00C53717" w:rsidRPr="00211382" w:rsidRDefault="00C53717" w:rsidP="00D75E16">
            <w:pPr>
              <w:widowControl/>
              <w:wordWrap/>
              <w:autoSpaceDE/>
              <w:autoSpaceDN/>
              <w:rPr>
                <w:rFonts w:eastAsia="QMDVUO+TimesNewRoman"/>
                <w:u w:val="single"/>
              </w:rPr>
            </w:pPr>
            <w:r w:rsidRPr="00211382">
              <w:rPr>
                <w:rFonts w:eastAsia="QMDVUO+TimesNewRoman"/>
                <w:u w:val="single"/>
              </w:rPr>
              <w:t>0b10 : Link failures</w:t>
            </w:r>
          </w:p>
          <w:p w:rsidR="00C53717" w:rsidRPr="00211382" w:rsidRDefault="00C53717" w:rsidP="00D75E16">
            <w:pPr>
              <w:widowControl/>
              <w:wordWrap/>
              <w:autoSpaceDE/>
              <w:autoSpaceDN/>
              <w:rPr>
                <w:rFonts w:eastAsia="QMDVUO+TimesNewRoman"/>
                <w:u w:val="single"/>
              </w:rPr>
            </w:pPr>
            <w:r w:rsidRPr="00211382">
              <w:rPr>
                <w:rFonts w:eastAsia="QMDVUO+TimesNewRoman"/>
                <w:u w:val="single"/>
              </w:rPr>
              <w:t>0b11 : reserved</w:t>
            </w:r>
          </w:p>
        </w:tc>
        <w:tc>
          <w:tcPr>
            <w:tcW w:w="207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utoSpaceDE/>
              <w:autoSpaceDN/>
              <w:rPr>
                <w:rFonts w:eastAsia="QMDVUO+TimesNewRoman"/>
                <w:u w:val="single"/>
              </w:rPr>
            </w:pPr>
          </w:p>
        </w:tc>
      </w:tr>
      <w:tr w:rsidR="00C53717" w:rsidRPr="00211382" w:rsidTr="00D75E16">
        <w:trPr>
          <w:trHeight w:val="78"/>
          <w:jc w:val="center"/>
        </w:trPr>
        <w:tc>
          <w:tcPr>
            <w:tcW w:w="214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djustRightInd w:val="0"/>
              <w:rPr>
                <w:rFonts w:eastAsia="QMDVUO+TimesNewRoman" w:hAnsi="Arial" w:cs="Arial"/>
                <w:strike/>
                <w:color w:val="FF0000"/>
                <w:u w:val="single"/>
                <w:lang w:val="en-SG" w:eastAsia="en-SG"/>
              </w:rPr>
            </w:pPr>
            <w:r w:rsidRPr="00211382">
              <w:rPr>
                <w:rFonts w:eastAsia="QMDVUO+TimesNewRoman" w:hAnsi="Arial" w:cs="Arial"/>
                <w:strike/>
                <w:color w:val="FF0000"/>
                <w:u w:val="single"/>
                <w:lang w:val="en-SG" w:eastAsia="en-SG"/>
              </w:rPr>
              <w:t>} // end of if (Extended HO Mode == 0b10)</w:t>
            </w:r>
          </w:p>
        </w:tc>
        <w:tc>
          <w:tcPr>
            <w:tcW w:w="849"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djustRightInd w:val="0"/>
              <w:jc w:val="center"/>
              <w:rPr>
                <w:rFonts w:eastAsia="QMDVUO+TimesNewRoman" w:hAnsi="Arial" w:cs="Arial"/>
                <w:strike/>
                <w:color w:val="FF0000"/>
                <w:u w:val="single"/>
                <w:lang w:val="en-SG" w:eastAsia="en-SG"/>
              </w:rPr>
            </w:pPr>
          </w:p>
        </w:tc>
        <w:tc>
          <w:tcPr>
            <w:tcW w:w="387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utoSpaceDE/>
              <w:autoSpaceDN/>
              <w:rPr>
                <w:rFonts w:eastAsia="QMDVUO+TimesNewRoman"/>
                <w:strike/>
                <w:color w:val="FF0000"/>
                <w:u w:val="single"/>
              </w:rPr>
            </w:pPr>
          </w:p>
        </w:tc>
        <w:tc>
          <w:tcPr>
            <w:tcW w:w="207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utoSpaceDE/>
              <w:autoSpaceDN/>
              <w:rPr>
                <w:rFonts w:eastAsia="QMDVUO+TimesNewRoman"/>
                <w:strike/>
                <w:color w:val="FF0000"/>
                <w:u w:val="single"/>
              </w:rPr>
            </w:pPr>
          </w:p>
        </w:tc>
      </w:tr>
      <w:tr w:rsidR="00C53717" w:rsidRPr="00211382" w:rsidTr="00D75E16">
        <w:trPr>
          <w:trHeight w:val="78"/>
          <w:jc w:val="center"/>
        </w:trPr>
        <w:tc>
          <w:tcPr>
            <w:tcW w:w="214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djustRightInd w:val="0"/>
              <w:rPr>
                <w:rFonts w:eastAsia="QMDVUO+TimesNewRoman" w:hAnsi="Arial" w:cs="Arial"/>
                <w:color w:val="0000FF"/>
                <w:u w:val="single"/>
                <w:lang w:val="en-SG"/>
              </w:rPr>
            </w:pPr>
            <w:r w:rsidRPr="00211382">
              <w:rPr>
                <w:rFonts w:eastAsia="QMDVUO+TimesNewRoman" w:hAnsi="Arial" w:cs="Arial" w:hint="eastAsia"/>
                <w:color w:val="0000FF"/>
                <w:u w:val="single"/>
                <w:lang w:val="en-SG"/>
              </w:rPr>
              <w:t>} else if(</w:t>
            </w:r>
            <w:r w:rsidRPr="00211382">
              <w:rPr>
                <w:rFonts w:eastAsia="QMDVUO+TimesNewRoman" w:hAnsi="Arial" w:cs="Arial"/>
                <w:color w:val="0000FF"/>
                <w:u w:val="single"/>
                <w:lang w:val="en-SG" w:eastAsia="en-SG"/>
              </w:rPr>
              <w:t>Extended HO Mode</w:t>
            </w:r>
            <w:r w:rsidRPr="00211382">
              <w:rPr>
                <w:rFonts w:eastAsia="QMDVUO+TimesNewRoman" w:hAnsi="Arial" w:cs="Arial" w:hint="eastAsia"/>
                <w:color w:val="0000FF"/>
                <w:u w:val="single"/>
                <w:lang w:val="en-SG"/>
              </w:rPr>
              <w:t xml:space="preserve"> == 0b11) {</w:t>
            </w:r>
          </w:p>
        </w:tc>
        <w:tc>
          <w:tcPr>
            <w:tcW w:w="849"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djustRightInd w:val="0"/>
              <w:jc w:val="center"/>
              <w:rPr>
                <w:rFonts w:eastAsia="QMDVUO+TimesNewRoman" w:hAnsi="Arial" w:cs="Arial"/>
                <w:color w:val="0000FF"/>
                <w:u w:val="single"/>
                <w:lang w:val="en-SG" w:eastAsia="en-SG"/>
              </w:rPr>
            </w:pPr>
          </w:p>
        </w:tc>
        <w:tc>
          <w:tcPr>
            <w:tcW w:w="387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utoSpaceDE/>
              <w:autoSpaceDN/>
              <w:rPr>
                <w:rFonts w:eastAsia="QMDVUO+TimesNewRoman"/>
                <w:color w:val="0000FF"/>
                <w:u w:val="single"/>
              </w:rPr>
            </w:pPr>
          </w:p>
        </w:tc>
        <w:tc>
          <w:tcPr>
            <w:tcW w:w="207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utoSpaceDE/>
              <w:autoSpaceDN/>
              <w:rPr>
                <w:rFonts w:eastAsia="QMDVUO+TimesNewRoman"/>
                <w:color w:val="0000FF"/>
                <w:u w:val="single"/>
              </w:rPr>
            </w:pPr>
          </w:p>
        </w:tc>
      </w:tr>
      <w:tr w:rsidR="00C53717" w:rsidRPr="00211382" w:rsidTr="00D75E16">
        <w:trPr>
          <w:trHeight w:val="78"/>
          <w:jc w:val="center"/>
        </w:trPr>
        <w:tc>
          <w:tcPr>
            <w:tcW w:w="214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djustRightInd w:val="0"/>
              <w:rPr>
                <w:rFonts w:eastAsia="QMDVUO+TimesNewRoman" w:hAnsi="Arial" w:cs="Arial"/>
                <w:color w:val="0000FF"/>
                <w:u w:val="single"/>
                <w:lang w:val="en-SG"/>
              </w:rPr>
            </w:pPr>
            <w:r w:rsidRPr="00211382">
              <w:rPr>
                <w:rFonts w:eastAsia="QMDVUO+TimesNewRoman" w:hAnsi="Arial" w:cs="Arial" w:hint="eastAsia"/>
                <w:color w:val="0000FF"/>
                <w:u w:val="single"/>
                <w:lang w:val="en-SG"/>
              </w:rPr>
              <w:t>RS reconfiguration indicator</w:t>
            </w:r>
          </w:p>
        </w:tc>
        <w:tc>
          <w:tcPr>
            <w:tcW w:w="849"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djustRightInd w:val="0"/>
              <w:jc w:val="center"/>
              <w:rPr>
                <w:rFonts w:eastAsia="QMDVUO+TimesNewRoman" w:hAnsi="Arial" w:cs="Arial"/>
                <w:color w:val="0000FF"/>
                <w:u w:val="single"/>
                <w:lang w:val="en-SG"/>
              </w:rPr>
            </w:pPr>
            <w:r w:rsidRPr="00211382">
              <w:rPr>
                <w:rFonts w:eastAsia="QMDVUO+TimesNewRoman" w:hAnsi="Arial" w:cs="Arial" w:hint="eastAsia"/>
                <w:color w:val="0000FF"/>
                <w:u w:val="single"/>
                <w:lang w:val="en-SG"/>
              </w:rPr>
              <w:t>1</w:t>
            </w:r>
          </w:p>
        </w:tc>
        <w:tc>
          <w:tcPr>
            <w:tcW w:w="387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utoSpaceDE/>
              <w:autoSpaceDN/>
              <w:rPr>
                <w:rFonts w:eastAsia="QMDVUO+TimesNewRoman"/>
                <w:color w:val="0000FF"/>
                <w:u w:val="single"/>
              </w:rPr>
            </w:pPr>
            <w:r w:rsidRPr="00211382">
              <w:rPr>
                <w:rFonts w:eastAsia="QMDVUO+TimesNewRoman" w:hint="eastAsia"/>
                <w:color w:val="0000FF"/>
                <w:u w:val="single"/>
              </w:rPr>
              <w:t xml:space="preserve">0b0 : No change </w:t>
            </w:r>
            <w:r w:rsidRPr="00211382">
              <w:rPr>
                <w:rFonts w:eastAsia="QMDVUO+TimesNewRoman" w:hAnsi="Arial" w:cs="Arial" w:hint="eastAsia"/>
                <w:color w:val="0000FF"/>
                <w:u w:val="single"/>
                <w:lang w:val="en-SG"/>
              </w:rPr>
              <w:t>RS configuration</w:t>
            </w:r>
          </w:p>
          <w:p w:rsidR="00C53717" w:rsidRPr="00211382" w:rsidRDefault="00C53717" w:rsidP="00D75E16">
            <w:pPr>
              <w:widowControl/>
              <w:wordWrap/>
              <w:autoSpaceDE/>
              <w:autoSpaceDN/>
              <w:rPr>
                <w:rFonts w:eastAsia="QMDVUO+TimesNewRoman"/>
                <w:color w:val="0000FF"/>
                <w:u w:val="single"/>
              </w:rPr>
            </w:pPr>
            <w:r w:rsidRPr="00211382">
              <w:rPr>
                <w:rFonts w:eastAsia="QMDVUO+TimesNewRoman" w:hint="eastAsia"/>
                <w:color w:val="0000FF"/>
                <w:u w:val="single"/>
              </w:rPr>
              <w:t xml:space="preserve">0b1: Change </w:t>
            </w:r>
            <w:r w:rsidRPr="00211382">
              <w:rPr>
                <w:rFonts w:eastAsia="QMDVUO+TimesNewRoman" w:hAnsi="Arial" w:cs="Arial" w:hint="eastAsia"/>
                <w:color w:val="0000FF"/>
                <w:u w:val="single"/>
                <w:lang w:val="en-SG"/>
              </w:rPr>
              <w:t>RS configuration</w:t>
            </w:r>
          </w:p>
        </w:tc>
        <w:tc>
          <w:tcPr>
            <w:tcW w:w="207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utoSpaceDE/>
              <w:autoSpaceDN/>
              <w:rPr>
                <w:rFonts w:eastAsia="QMDVUO+TimesNewRoman"/>
                <w:color w:val="0000FF"/>
                <w:u w:val="single"/>
              </w:rPr>
            </w:pPr>
          </w:p>
        </w:tc>
      </w:tr>
      <w:tr w:rsidR="00C53717" w:rsidRPr="00211382" w:rsidTr="00D75E16">
        <w:trPr>
          <w:trHeight w:val="78"/>
          <w:jc w:val="center"/>
        </w:trPr>
        <w:tc>
          <w:tcPr>
            <w:tcW w:w="214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djustRightInd w:val="0"/>
              <w:rPr>
                <w:rFonts w:eastAsia="QMDVUO+TimesNewRoman" w:hAnsi="Arial" w:cs="Arial"/>
                <w:color w:val="0000FF"/>
                <w:u w:val="single"/>
              </w:rPr>
            </w:pPr>
            <w:r w:rsidRPr="00211382">
              <w:rPr>
                <w:rFonts w:eastAsia="QMDVUO+TimesNewRoman" w:hAnsi="Arial" w:cs="Arial" w:hint="eastAsia"/>
                <w:color w:val="0000FF"/>
                <w:u w:val="single"/>
              </w:rPr>
              <w:t xml:space="preserve">} </w:t>
            </w:r>
            <w:r w:rsidRPr="00211382">
              <w:rPr>
                <w:rFonts w:eastAsia="QMDVUO+TimesNewRoman" w:hAnsi="Arial" w:cs="Arial"/>
                <w:color w:val="0000FF"/>
                <w:u w:val="single"/>
                <w:lang w:val="en-SG" w:eastAsia="en-SG"/>
              </w:rPr>
              <w:t>// end of if (Extended HO Mode</w:t>
            </w:r>
            <w:r w:rsidRPr="00211382">
              <w:rPr>
                <w:rFonts w:eastAsia="QMDVUO+TimesNewRoman" w:hAnsi="Arial" w:cs="Arial" w:hint="eastAsia"/>
                <w:color w:val="0000FF"/>
                <w:u w:val="single"/>
                <w:lang w:val="en-SG"/>
              </w:rPr>
              <w:t xml:space="preserve"> == 0b11</w:t>
            </w:r>
            <w:r w:rsidRPr="00211382">
              <w:rPr>
                <w:rFonts w:eastAsia="QMDVUO+TimesNewRoman" w:hAnsi="Arial" w:cs="Arial"/>
                <w:color w:val="0000FF"/>
                <w:u w:val="single"/>
                <w:lang w:val="en-SG" w:eastAsia="en-SG"/>
              </w:rPr>
              <w:t>)</w:t>
            </w:r>
          </w:p>
        </w:tc>
        <w:tc>
          <w:tcPr>
            <w:tcW w:w="849"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djustRightInd w:val="0"/>
              <w:jc w:val="center"/>
              <w:rPr>
                <w:rFonts w:eastAsia="QMDVUO+TimesNewRoman" w:hAnsi="Arial" w:cs="Arial"/>
                <w:color w:val="0000FF"/>
                <w:u w:val="single"/>
                <w:lang w:val="en-SG" w:eastAsia="en-SG"/>
              </w:rPr>
            </w:pPr>
          </w:p>
        </w:tc>
        <w:tc>
          <w:tcPr>
            <w:tcW w:w="387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utoSpaceDE/>
              <w:autoSpaceDN/>
              <w:rPr>
                <w:rFonts w:eastAsia="QMDVUO+TimesNewRoman"/>
                <w:color w:val="0000FF"/>
                <w:u w:val="single"/>
              </w:rPr>
            </w:pPr>
          </w:p>
        </w:tc>
        <w:tc>
          <w:tcPr>
            <w:tcW w:w="207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utoSpaceDE/>
              <w:autoSpaceDN/>
              <w:rPr>
                <w:rFonts w:eastAsia="QMDVUO+TimesNewRoman"/>
                <w:color w:val="0000FF"/>
                <w:u w:val="single"/>
              </w:rPr>
            </w:pPr>
          </w:p>
        </w:tc>
      </w:tr>
      <w:tr w:rsidR="00C53717" w:rsidRPr="00211382" w:rsidTr="00D75E16">
        <w:trPr>
          <w:trHeight w:val="78"/>
          <w:jc w:val="center"/>
        </w:trPr>
        <w:tc>
          <w:tcPr>
            <w:tcW w:w="214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djustRightInd w:val="0"/>
              <w:rPr>
                <w:rFonts w:eastAsia="QMDVUO+TimesNewRoman" w:hAnsi="Arial" w:cs="Arial"/>
                <w:u w:val="single"/>
                <w:lang w:val="en-SG" w:eastAsia="en-SG"/>
              </w:rPr>
            </w:pPr>
            <w:r w:rsidRPr="00211382">
              <w:rPr>
                <w:rFonts w:eastAsia="QMDVUO+TimesNewRoman" w:hAnsi="Arial" w:cs="Arial"/>
                <w:u w:val="single"/>
                <w:lang w:val="en-SG" w:eastAsia="en-SG"/>
              </w:rPr>
              <w:t>} // end of if (HO Mode == 0b11)</w:t>
            </w:r>
          </w:p>
        </w:tc>
        <w:tc>
          <w:tcPr>
            <w:tcW w:w="849"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djustRightInd w:val="0"/>
              <w:jc w:val="center"/>
              <w:rPr>
                <w:rFonts w:eastAsia="QMDVUO+TimesNewRoman" w:hAnsi="Arial" w:cs="Arial"/>
                <w:u w:val="single"/>
                <w:lang w:val="en-SG" w:eastAsia="en-SG"/>
              </w:rPr>
            </w:pPr>
          </w:p>
        </w:tc>
        <w:tc>
          <w:tcPr>
            <w:tcW w:w="387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utoSpaceDE/>
              <w:autoSpaceDN/>
              <w:rPr>
                <w:rFonts w:eastAsia="QMDVUO+TimesNewRoman"/>
                <w:u w:val="single"/>
              </w:rPr>
            </w:pPr>
          </w:p>
        </w:tc>
        <w:tc>
          <w:tcPr>
            <w:tcW w:w="2070" w:type="dxa"/>
            <w:tcBorders>
              <w:top w:val="single" w:sz="4" w:space="0" w:color="auto"/>
              <w:left w:val="single" w:sz="4" w:space="0" w:color="auto"/>
              <w:bottom w:val="single" w:sz="4" w:space="0" w:color="auto"/>
              <w:right w:val="single" w:sz="4" w:space="0" w:color="auto"/>
            </w:tcBorders>
          </w:tcPr>
          <w:p w:rsidR="00C53717" w:rsidRPr="00211382" w:rsidRDefault="00C53717" w:rsidP="00D75E16">
            <w:pPr>
              <w:widowControl/>
              <w:wordWrap/>
              <w:autoSpaceDE/>
              <w:autoSpaceDN/>
              <w:rPr>
                <w:rFonts w:eastAsia="QMDVUO+TimesNewRoman"/>
                <w:u w:val="single"/>
              </w:rPr>
            </w:pPr>
          </w:p>
        </w:tc>
      </w:tr>
      <w:tr w:rsidR="00C53717" w:rsidRPr="00211382" w:rsidTr="00D75E16">
        <w:trPr>
          <w:trHeight w:val="78"/>
          <w:jc w:val="center"/>
        </w:trPr>
        <w:tc>
          <w:tcPr>
            <w:tcW w:w="2140" w:type="dxa"/>
            <w:tcBorders>
              <w:top w:val="single" w:sz="4" w:space="0" w:color="auto"/>
              <w:bottom w:val="single" w:sz="4" w:space="0" w:color="auto"/>
            </w:tcBorders>
          </w:tcPr>
          <w:p w:rsidR="00C53717" w:rsidRPr="00211382" w:rsidRDefault="00C53717" w:rsidP="00D75E16">
            <w:pPr>
              <w:widowControl/>
              <w:wordWrap/>
              <w:adjustRightInd w:val="0"/>
              <w:rPr>
                <w:rFonts w:eastAsia="맑은 고딕"/>
              </w:rPr>
            </w:pPr>
          </w:p>
        </w:tc>
        <w:tc>
          <w:tcPr>
            <w:tcW w:w="849" w:type="dxa"/>
            <w:tcBorders>
              <w:top w:val="single" w:sz="4" w:space="0" w:color="auto"/>
              <w:bottom w:val="single" w:sz="4" w:space="0" w:color="auto"/>
            </w:tcBorders>
          </w:tcPr>
          <w:p w:rsidR="00C53717" w:rsidRPr="00211382" w:rsidRDefault="00C53717" w:rsidP="00D75E16">
            <w:pPr>
              <w:widowControl/>
              <w:wordWrap/>
              <w:adjustRightInd w:val="0"/>
              <w:jc w:val="center"/>
              <w:rPr>
                <w:rFonts w:eastAsia="QMDVUO+TimesNewRoman" w:hAnsi="Arial" w:cs="Arial"/>
                <w:lang w:val="en-SG" w:eastAsia="en-SG"/>
              </w:rPr>
            </w:pPr>
          </w:p>
        </w:tc>
        <w:tc>
          <w:tcPr>
            <w:tcW w:w="3870" w:type="dxa"/>
            <w:tcBorders>
              <w:top w:val="single" w:sz="4" w:space="0" w:color="auto"/>
              <w:bottom w:val="single" w:sz="4" w:space="0" w:color="auto"/>
            </w:tcBorders>
          </w:tcPr>
          <w:p w:rsidR="00C53717" w:rsidRPr="00211382" w:rsidRDefault="00C53717" w:rsidP="00D75E16">
            <w:pPr>
              <w:widowControl/>
              <w:wordWrap/>
              <w:adjustRightInd w:val="0"/>
              <w:rPr>
                <w:rFonts w:eastAsia="QMDVUO+TimesNewRoman"/>
              </w:rPr>
            </w:pPr>
          </w:p>
        </w:tc>
        <w:tc>
          <w:tcPr>
            <w:tcW w:w="2070" w:type="dxa"/>
            <w:tcBorders>
              <w:top w:val="single" w:sz="4" w:space="0" w:color="auto"/>
              <w:bottom w:val="single" w:sz="4" w:space="0" w:color="auto"/>
            </w:tcBorders>
          </w:tcPr>
          <w:p w:rsidR="00C53717" w:rsidRPr="00211382" w:rsidRDefault="00C53717" w:rsidP="00D75E16">
            <w:pPr>
              <w:widowControl/>
              <w:wordWrap/>
              <w:adjustRightInd w:val="0"/>
              <w:rPr>
                <w:rFonts w:eastAsia="QMDVUO+TimesNewRoman"/>
              </w:rPr>
            </w:pPr>
          </w:p>
        </w:tc>
      </w:tr>
      <w:tr w:rsidR="00C53717" w:rsidRPr="00211382" w:rsidTr="00D75E16">
        <w:trPr>
          <w:trHeight w:val="78"/>
          <w:jc w:val="center"/>
        </w:trPr>
        <w:tc>
          <w:tcPr>
            <w:tcW w:w="2140" w:type="dxa"/>
            <w:tcBorders>
              <w:top w:val="single" w:sz="4" w:space="0" w:color="auto"/>
              <w:bottom w:val="single" w:sz="4" w:space="0" w:color="auto"/>
            </w:tcBorders>
          </w:tcPr>
          <w:p w:rsidR="00C53717" w:rsidRPr="00211382" w:rsidRDefault="00C53717" w:rsidP="00D75E16">
            <w:pPr>
              <w:widowControl/>
              <w:wordWrap/>
              <w:adjustRightInd w:val="0"/>
              <w:rPr>
                <w:rFonts w:eastAsia="맑은 고딕"/>
              </w:rPr>
            </w:pPr>
            <w:r w:rsidRPr="00211382">
              <w:rPr>
                <w:rFonts w:eastAsia="맑은 고딕"/>
              </w:rPr>
              <w:t>……</w:t>
            </w:r>
          </w:p>
        </w:tc>
        <w:tc>
          <w:tcPr>
            <w:tcW w:w="849" w:type="dxa"/>
            <w:tcBorders>
              <w:top w:val="single" w:sz="4" w:space="0" w:color="auto"/>
              <w:bottom w:val="single" w:sz="4" w:space="0" w:color="auto"/>
            </w:tcBorders>
          </w:tcPr>
          <w:p w:rsidR="00C53717" w:rsidRPr="00211382" w:rsidRDefault="00C53717" w:rsidP="00D75E16">
            <w:pPr>
              <w:widowControl/>
              <w:wordWrap/>
              <w:adjustRightInd w:val="0"/>
              <w:jc w:val="center"/>
              <w:rPr>
                <w:rFonts w:eastAsia="QMDVUO+TimesNewRoman" w:hAnsi="Arial" w:cs="Arial"/>
                <w:lang w:val="en-SG" w:eastAsia="en-SG"/>
              </w:rPr>
            </w:pPr>
            <w:r w:rsidRPr="00211382">
              <w:rPr>
                <w:rFonts w:eastAsia="QMDVUO+TimesNewRoman" w:hAnsi="Arial" w:cs="Arial"/>
                <w:lang w:val="en-SG" w:eastAsia="en-SG"/>
              </w:rPr>
              <w:t>…</w:t>
            </w:r>
          </w:p>
        </w:tc>
        <w:tc>
          <w:tcPr>
            <w:tcW w:w="3870" w:type="dxa"/>
            <w:tcBorders>
              <w:top w:val="single" w:sz="4" w:space="0" w:color="auto"/>
              <w:bottom w:val="single" w:sz="4" w:space="0" w:color="auto"/>
            </w:tcBorders>
          </w:tcPr>
          <w:p w:rsidR="00C53717" w:rsidRPr="00211382" w:rsidRDefault="00C53717" w:rsidP="00D75E16">
            <w:pPr>
              <w:widowControl/>
              <w:wordWrap/>
              <w:adjustRightInd w:val="0"/>
              <w:rPr>
                <w:rFonts w:eastAsia="QMDVUO+TimesNewRoman"/>
              </w:rPr>
            </w:pPr>
            <w:r w:rsidRPr="00211382">
              <w:rPr>
                <w:rFonts w:eastAsia="QMDVUO+TimesNewRoman"/>
              </w:rPr>
              <w:t>……</w:t>
            </w:r>
          </w:p>
        </w:tc>
        <w:tc>
          <w:tcPr>
            <w:tcW w:w="2070" w:type="dxa"/>
            <w:tcBorders>
              <w:top w:val="single" w:sz="4" w:space="0" w:color="auto"/>
              <w:bottom w:val="single" w:sz="4" w:space="0" w:color="auto"/>
            </w:tcBorders>
          </w:tcPr>
          <w:p w:rsidR="00C53717" w:rsidRPr="00211382" w:rsidRDefault="00C53717" w:rsidP="00D75E16">
            <w:pPr>
              <w:widowControl/>
              <w:wordWrap/>
              <w:adjustRightInd w:val="0"/>
              <w:rPr>
                <w:rFonts w:eastAsia="QMDVUO+TimesNewRoman"/>
              </w:rPr>
            </w:pPr>
            <w:r w:rsidRPr="00211382">
              <w:rPr>
                <w:rFonts w:eastAsia="QMDVUO+TimesNewRoman"/>
              </w:rPr>
              <w:t>…</w:t>
            </w:r>
          </w:p>
        </w:tc>
      </w:tr>
    </w:tbl>
    <w:p w:rsidR="00C53717" w:rsidRPr="00211382" w:rsidRDefault="00C53717" w:rsidP="00C53717">
      <w:pPr>
        <w:widowControl/>
        <w:wordWrap/>
        <w:adjustRightInd w:val="0"/>
        <w:ind w:left="720"/>
        <w:jc w:val="center"/>
        <w:rPr>
          <w:rFonts w:eastAsia="맑은 고딕"/>
          <w:b/>
          <w:bCs/>
        </w:rPr>
      </w:pPr>
    </w:p>
    <w:p w:rsidR="00C53717" w:rsidRPr="00211382" w:rsidRDefault="00C53717" w:rsidP="00C53717">
      <w:pPr>
        <w:rPr>
          <w:rFonts w:ascii="돋움" w:eastAsia="돋움" w:hAnsi="돋움"/>
          <w:sz w:val="24"/>
          <w:lang w:eastAsia="ko-KR"/>
        </w:rPr>
      </w:pPr>
    </w:p>
    <w:p w:rsidR="00536A0D" w:rsidRPr="00AA7F81" w:rsidRDefault="00536A0D" w:rsidP="00536A0D">
      <w:pPr>
        <w:suppressAutoHyphens/>
        <w:wordWrap/>
        <w:autoSpaceDE/>
        <w:autoSpaceDN/>
        <w:spacing w:after="120"/>
        <w:rPr>
          <w:rFonts w:eastAsia="맑은 고딕"/>
          <w:b/>
          <w:sz w:val="22"/>
          <w:highlight w:val="yellow"/>
          <w:lang w:eastAsia="ko-KR"/>
        </w:rPr>
      </w:pPr>
      <w:r w:rsidRPr="00AA7F81">
        <w:rPr>
          <w:rFonts w:eastAsia="Times New Roman"/>
          <w:b/>
          <w:sz w:val="22"/>
          <w:highlight w:val="yellow"/>
          <w:lang w:eastAsia="ko-KR"/>
        </w:rPr>
        <w:t>[</w:t>
      </w:r>
      <w:r w:rsidRPr="00AA7F81">
        <w:rPr>
          <w:rFonts w:eastAsia="맑은 고딕" w:hint="eastAsia"/>
          <w:b/>
          <w:i/>
          <w:sz w:val="22"/>
          <w:highlight w:val="yellow"/>
          <w:lang w:eastAsia="ko-KR"/>
        </w:rPr>
        <w:t>Remedy3:</w:t>
      </w:r>
      <w:r w:rsidRPr="00AA7F81">
        <w:rPr>
          <w:rFonts w:hint="eastAsia"/>
          <w:b/>
          <w:i/>
          <w:sz w:val="22"/>
          <w:highlight w:val="yellow"/>
          <w:lang w:eastAsia="ko-KR"/>
        </w:rPr>
        <w:t xml:space="preserve"> </w:t>
      </w:r>
      <w:r w:rsidRPr="00AA7F81">
        <w:rPr>
          <w:b/>
          <w:i/>
          <w:sz w:val="22"/>
          <w:highlight w:val="yellow"/>
          <w:lang w:eastAsia="ko-KR"/>
        </w:rPr>
        <w:t xml:space="preserve">Adopt the following change in Section </w:t>
      </w:r>
      <w:r w:rsidR="00AA7F81" w:rsidRPr="00AA7F81">
        <w:rPr>
          <w:b/>
          <w:i/>
          <w:sz w:val="22"/>
          <w:highlight w:val="yellow"/>
          <w:lang w:eastAsia="ko-KR"/>
        </w:rPr>
        <w:t>6.2.3.65.1</w:t>
      </w:r>
      <w:r w:rsidR="00AA7F81" w:rsidRPr="00AA7F81">
        <w:rPr>
          <w:rFonts w:hint="eastAsia"/>
          <w:b/>
          <w:i/>
          <w:sz w:val="22"/>
          <w:highlight w:val="yellow"/>
          <w:lang w:eastAsia="ko-KR"/>
        </w:rPr>
        <w:t xml:space="preserve"> </w:t>
      </w:r>
      <w:r w:rsidRPr="00AA7F81">
        <w:rPr>
          <w:rFonts w:eastAsia="맑은 고딕" w:hint="eastAsia"/>
          <w:b/>
          <w:i/>
          <w:sz w:val="22"/>
          <w:highlight w:val="yellow"/>
          <w:lang w:eastAsia="ko-KR"/>
        </w:rPr>
        <w:t xml:space="preserve">in </w:t>
      </w:r>
      <w:r w:rsidRPr="00AA7F81">
        <w:rPr>
          <w:rFonts w:eastAsia="맑은 고딕"/>
          <w:b/>
          <w:i/>
          <w:sz w:val="22"/>
          <w:highlight w:val="yellow"/>
          <w:lang w:eastAsia="ko-KR"/>
        </w:rPr>
        <w:t>IEEE P802.16.1a/D2</w:t>
      </w:r>
      <w:r w:rsidRPr="00AA7F81">
        <w:rPr>
          <w:rFonts w:eastAsia="맑은 고딕" w:hint="eastAsia"/>
          <w:b/>
          <w:i/>
          <w:sz w:val="22"/>
          <w:highlight w:val="yellow"/>
          <w:lang w:eastAsia="ko-KR"/>
        </w:rPr>
        <w:t>.</w:t>
      </w:r>
      <w:r w:rsidRPr="00AA7F81">
        <w:rPr>
          <w:rFonts w:eastAsia="Times New Roman"/>
          <w:b/>
          <w:sz w:val="22"/>
          <w:highlight w:val="yellow"/>
          <w:lang w:eastAsia="ko-KR"/>
        </w:rPr>
        <w:t>]</w:t>
      </w:r>
    </w:p>
    <w:p w:rsidR="00536A0D" w:rsidRPr="00211382" w:rsidRDefault="00536A0D" w:rsidP="00536A0D">
      <w:pPr>
        <w:suppressAutoHyphens/>
        <w:wordWrap/>
        <w:autoSpaceDE/>
        <w:autoSpaceDN/>
        <w:spacing w:after="120"/>
        <w:rPr>
          <w:b/>
          <w:i/>
          <w:sz w:val="22"/>
          <w:lang w:eastAsia="ko-KR"/>
        </w:rPr>
      </w:pPr>
      <w:r w:rsidRPr="00AA7F81">
        <w:rPr>
          <w:rFonts w:eastAsia="Times New Roman" w:hint="eastAsia"/>
          <w:b/>
          <w:i/>
          <w:sz w:val="22"/>
          <w:highlight w:val="yellow"/>
          <w:lang w:eastAsia="ko-KR"/>
        </w:rPr>
        <w:t>[Page#</w:t>
      </w:r>
      <w:r w:rsidRPr="00AA7F81">
        <w:rPr>
          <w:rFonts w:hint="eastAsia"/>
          <w:b/>
          <w:i/>
          <w:sz w:val="22"/>
          <w:highlight w:val="yellow"/>
          <w:lang w:eastAsia="ko-KR"/>
        </w:rPr>
        <w:t xml:space="preserve"> 52, Line# 6</w:t>
      </w:r>
      <w:r w:rsidRPr="00AA7F81">
        <w:rPr>
          <w:b/>
          <w:i/>
          <w:sz w:val="22"/>
          <w:highlight w:val="yellow"/>
          <w:lang w:eastAsia="ko-KR"/>
        </w:rPr>
        <w:t>]</w:t>
      </w:r>
    </w:p>
    <w:p w:rsidR="00536A0D" w:rsidRPr="00211382" w:rsidRDefault="00536A0D" w:rsidP="00C53717">
      <w:pPr>
        <w:rPr>
          <w:rFonts w:ascii="돋움" w:eastAsia="돋움" w:hAnsi="돋움"/>
          <w:sz w:val="24"/>
          <w:lang w:eastAsia="ko-KR"/>
        </w:rPr>
      </w:pPr>
    </w:p>
    <w:p w:rsidR="00C53717" w:rsidRPr="00211382" w:rsidRDefault="00C53717" w:rsidP="00C53717">
      <w:pPr>
        <w:keepLines/>
        <w:widowControl/>
        <w:suppressAutoHyphens/>
        <w:wordWrap/>
        <w:autoSpaceDE/>
        <w:autoSpaceDN/>
        <w:spacing w:before="120" w:after="120"/>
        <w:jc w:val="center"/>
        <w:rPr>
          <w:rFonts w:ascii="Arial" w:hAnsi="Arial"/>
          <w:b/>
          <w:u w:val="single"/>
          <w:lang w:eastAsia="ja-JP"/>
        </w:rPr>
      </w:pPr>
      <w:r w:rsidRPr="00211382">
        <w:rPr>
          <w:rFonts w:ascii="Arial" w:hAnsi="Arial"/>
          <w:b/>
          <w:u w:val="single"/>
          <w:lang w:eastAsia="ja-JP"/>
        </w:rPr>
        <w:t>Table 106</w:t>
      </w:r>
      <w:r w:rsidR="00F675BC" w:rsidRPr="00211382">
        <w:rPr>
          <w:rFonts w:ascii="Arial" w:hAnsi="Arial"/>
          <w:b/>
          <w:u w:val="single"/>
          <w:lang w:eastAsia="ja-JP"/>
        </w:rPr>
        <w:fldChar w:fldCharType="begin"/>
      </w:r>
      <w:r w:rsidRPr="00211382">
        <w:rPr>
          <w:rFonts w:ascii="Arial" w:hAnsi="Arial"/>
          <w:b/>
          <w:u w:val="single"/>
          <w:lang w:eastAsia="ja-JP"/>
        </w:rPr>
        <w:instrText xml:space="preserve"> SEQ Table_106 \* alphabetic </w:instrText>
      </w:r>
      <w:r w:rsidR="00F675BC" w:rsidRPr="00211382">
        <w:rPr>
          <w:rFonts w:ascii="Arial" w:hAnsi="Arial"/>
          <w:b/>
          <w:u w:val="single"/>
          <w:lang w:eastAsia="ja-JP"/>
        </w:rPr>
        <w:fldChar w:fldCharType="separate"/>
      </w:r>
      <w:r w:rsidR="00E075F5" w:rsidRPr="00211382">
        <w:rPr>
          <w:rFonts w:ascii="Arial" w:hAnsi="Arial"/>
          <w:b/>
          <w:noProof/>
          <w:u w:val="single"/>
          <w:lang w:eastAsia="ja-JP"/>
        </w:rPr>
        <w:t>a</w:t>
      </w:r>
      <w:r w:rsidR="00F675BC" w:rsidRPr="00211382">
        <w:rPr>
          <w:rFonts w:ascii="Arial" w:hAnsi="Arial"/>
          <w:b/>
          <w:u w:val="single"/>
          <w:lang w:eastAsia="ja-JP"/>
        </w:rPr>
        <w:fldChar w:fldCharType="end"/>
      </w:r>
      <w:r w:rsidRPr="00211382">
        <w:rPr>
          <w:rFonts w:ascii="Arial" w:hAnsi="Arial"/>
          <w:b/>
          <w:u w:val="single"/>
          <w:lang w:eastAsia="ja-JP"/>
        </w:rPr>
        <w:t xml:space="preserve"> – AAI-MM-ADV message field description</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850"/>
        <w:gridCol w:w="3969"/>
        <w:gridCol w:w="1980"/>
      </w:tblGrid>
      <w:tr w:rsidR="00C53717" w:rsidRPr="00211382" w:rsidTr="00D75E16">
        <w:trPr>
          <w:trHeight w:val="212"/>
          <w:tblHeader/>
          <w:jc w:val="center"/>
        </w:trPr>
        <w:tc>
          <w:tcPr>
            <w:tcW w:w="2127" w:type="dxa"/>
            <w:tcBorders>
              <w:bottom w:val="double" w:sz="4" w:space="0" w:color="auto"/>
            </w:tcBorders>
            <w:vAlign w:val="center"/>
          </w:tcPr>
          <w:p w:rsidR="00C53717" w:rsidRPr="00211382" w:rsidRDefault="00C53717" w:rsidP="00D75E16">
            <w:pPr>
              <w:widowControl/>
              <w:wordWrap/>
              <w:adjustRightInd w:val="0"/>
              <w:jc w:val="center"/>
              <w:rPr>
                <w:rFonts w:hAnsi="Arial"/>
                <w:u w:val="single"/>
                <w:lang w:val="en-SG" w:eastAsia="en-SG"/>
              </w:rPr>
            </w:pPr>
            <w:r w:rsidRPr="00211382">
              <w:rPr>
                <w:rFonts w:hAnsi="Arial"/>
                <w:b/>
                <w:bCs/>
                <w:u w:val="single"/>
                <w:lang w:val="en-SG" w:eastAsia="en-SG"/>
              </w:rPr>
              <w:t>Field</w:t>
            </w:r>
          </w:p>
        </w:tc>
        <w:tc>
          <w:tcPr>
            <w:tcW w:w="850" w:type="dxa"/>
            <w:tcBorders>
              <w:bottom w:val="double" w:sz="4" w:space="0" w:color="auto"/>
            </w:tcBorders>
            <w:vAlign w:val="center"/>
          </w:tcPr>
          <w:p w:rsidR="00C53717" w:rsidRPr="00211382" w:rsidRDefault="00C53717" w:rsidP="00D75E16">
            <w:pPr>
              <w:widowControl/>
              <w:wordWrap/>
              <w:adjustRightInd w:val="0"/>
              <w:jc w:val="center"/>
              <w:rPr>
                <w:rFonts w:hAnsi="Arial"/>
                <w:u w:val="single"/>
                <w:lang w:val="en-SG" w:eastAsia="en-SG"/>
              </w:rPr>
            </w:pPr>
            <w:r w:rsidRPr="00211382">
              <w:rPr>
                <w:rFonts w:hAnsi="Arial"/>
                <w:b/>
                <w:bCs/>
                <w:u w:val="single"/>
                <w:lang w:val="en-SG" w:eastAsia="en-SG"/>
              </w:rPr>
              <w:t>Size (bits)</w:t>
            </w:r>
          </w:p>
        </w:tc>
        <w:tc>
          <w:tcPr>
            <w:tcW w:w="3969" w:type="dxa"/>
            <w:tcBorders>
              <w:bottom w:val="double" w:sz="4" w:space="0" w:color="auto"/>
            </w:tcBorders>
            <w:vAlign w:val="center"/>
          </w:tcPr>
          <w:p w:rsidR="00C53717" w:rsidRPr="00211382" w:rsidRDefault="00C53717" w:rsidP="00D75E16">
            <w:pPr>
              <w:widowControl/>
              <w:wordWrap/>
              <w:adjustRightInd w:val="0"/>
              <w:jc w:val="center"/>
              <w:rPr>
                <w:rFonts w:hAnsi="Arial"/>
                <w:u w:val="single"/>
                <w:lang w:val="en-SG" w:eastAsia="en-SG"/>
              </w:rPr>
            </w:pPr>
            <w:r w:rsidRPr="00211382">
              <w:rPr>
                <w:rFonts w:hAnsi="Arial"/>
                <w:b/>
                <w:bCs/>
                <w:u w:val="single"/>
                <w:lang w:val="en-SG" w:eastAsia="en-SG"/>
              </w:rPr>
              <w:t>Value/Description</w:t>
            </w:r>
          </w:p>
        </w:tc>
        <w:tc>
          <w:tcPr>
            <w:tcW w:w="1980" w:type="dxa"/>
            <w:tcBorders>
              <w:bottom w:val="double" w:sz="4" w:space="0" w:color="auto"/>
            </w:tcBorders>
            <w:vAlign w:val="center"/>
          </w:tcPr>
          <w:p w:rsidR="00C53717" w:rsidRPr="00211382" w:rsidRDefault="00C53717" w:rsidP="00D75E16">
            <w:pPr>
              <w:widowControl/>
              <w:wordWrap/>
              <w:adjustRightInd w:val="0"/>
              <w:jc w:val="center"/>
              <w:rPr>
                <w:rFonts w:hAnsi="Arial"/>
                <w:u w:val="single"/>
                <w:lang w:val="en-SG" w:eastAsia="en-SG"/>
              </w:rPr>
            </w:pPr>
            <w:r w:rsidRPr="00211382">
              <w:rPr>
                <w:rFonts w:hAnsi="Arial"/>
                <w:b/>
                <w:bCs/>
                <w:u w:val="single"/>
                <w:lang w:val="en-SG" w:eastAsia="en-SG"/>
              </w:rPr>
              <w:t>Condition</w:t>
            </w:r>
          </w:p>
        </w:tc>
      </w:tr>
      <w:tr w:rsidR="00C53717" w:rsidRPr="00211382" w:rsidTr="00D75E16">
        <w:trPr>
          <w:trHeight w:val="260"/>
          <w:jc w:val="center"/>
        </w:trPr>
        <w:tc>
          <w:tcPr>
            <w:tcW w:w="2127" w:type="dxa"/>
            <w:tcBorders>
              <w:top w:val="single" w:sz="4" w:space="0" w:color="auto"/>
              <w:bottom w:val="single" w:sz="4" w:space="0" w:color="auto"/>
            </w:tcBorders>
          </w:tcPr>
          <w:p w:rsidR="00C53717" w:rsidRPr="00211382" w:rsidRDefault="00C53717" w:rsidP="00D75E16">
            <w:pPr>
              <w:widowControl/>
              <w:wordWrap/>
              <w:adjustRightInd w:val="0"/>
              <w:rPr>
                <w:rFonts w:eastAsia="맑은 고딕"/>
                <w:u w:val="single"/>
                <w:lang w:eastAsia="ja-JP"/>
              </w:rPr>
            </w:pPr>
            <w:r w:rsidRPr="00211382">
              <w:rPr>
                <w:rFonts w:eastAsia="맑은 고딕"/>
                <w:u w:val="single"/>
              </w:rPr>
              <w:t>Action Type</w:t>
            </w:r>
          </w:p>
        </w:tc>
        <w:tc>
          <w:tcPr>
            <w:tcW w:w="850" w:type="dxa"/>
            <w:tcBorders>
              <w:top w:val="single" w:sz="4" w:space="0" w:color="auto"/>
              <w:bottom w:val="single" w:sz="4" w:space="0" w:color="auto"/>
            </w:tcBorders>
          </w:tcPr>
          <w:p w:rsidR="00C53717" w:rsidRPr="00211382" w:rsidRDefault="00C53717" w:rsidP="00D75E16">
            <w:pPr>
              <w:widowControl/>
              <w:wordWrap/>
              <w:adjustRightInd w:val="0"/>
              <w:jc w:val="center"/>
              <w:rPr>
                <w:rFonts w:eastAsia="QMDVUO+TimesNewRoman" w:hAnsi="Arial"/>
                <w:u w:val="single"/>
                <w:lang w:val="en-SG" w:eastAsia="en-SG"/>
              </w:rPr>
            </w:pPr>
            <w:r w:rsidRPr="00211382">
              <w:rPr>
                <w:rFonts w:eastAsia="QMDVUO+TimesNewRoman" w:hAnsi="Arial"/>
                <w:u w:val="single"/>
                <w:lang w:val="en-SG" w:eastAsia="en-SG"/>
              </w:rPr>
              <w:t>4</w:t>
            </w:r>
          </w:p>
        </w:tc>
        <w:tc>
          <w:tcPr>
            <w:tcW w:w="3969" w:type="dxa"/>
            <w:tcBorders>
              <w:top w:val="single" w:sz="4" w:space="0" w:color="auto"/>
              <w:bottom w:val="single" w:sz="4" w:space="0" w:color="auto"/>
            </w:tcBorders>
          </w:tcPr>
          <w:p w:rsidR="00C53717" w:rsidRPr="00211382" w:rsidRDefault="00C53717" w:rsidP="00D75E16">
            <w:pPr>
              <w:widowControl/>
              <w:wordWrap/>
              <w:adjustRightInd w:val="0"/>
              <w:rPr>
                <w:rFonts w:eastAsia="맑은 고딕"/>
                <w:u w:val="single"/>
              </w:rPr>
            </w:pPr>
            <w:r w:rsidRPr="00211382">
              <w:rPr>
                <w:rFonts w:eastAsia="맑은 고딕"/>
                <w:u w:val="single"/>
              </w:rPr>
              <w:t>Used to indicate the purpose of this message</w:t>
            </w:r>
          </w:p>
          <w:p w:rsidR="00C53717" w:rsidRPr="00211382" w:rsidRDefault="00C53717" w:rsidP="00D75E16">
            <w:pPr>
              <w:widowControl/>
              <w:wordWrap/>
              <w:adjustRightInd w:val="0"/>
              <w:rPr>
                <w:rFonts w:eastAsia="맑은 고딕"/>
                <w:u w:val="single"/>
              </w:rPr>
            </w:pPr>
            <w:r w:rsidRPr="00211382">
              <w:rPr>
                <w:rFonts w:eastAsia="맑은 고딕"/>
                <w:u w:val="single"/>
              </w:rPr>
              <w:t xml:space="preserve">0b0000: Reconfiguration of HR-BS/RS including multimode </w:t>
            </w:r>
            <w:r w:rsidRPr="00EF16EC">
              <w:rPr>
                <w:rFonts w:eastAsia="맑은 고딕"/>
                <w:u w:val="single"/>
              </w:rPr>
              <w:t>BS/RS</w:t>
            </w:r>
          </w:p>
          <w:p w:rsidR="00C53717" w:rsidRPr="00211382" w:rsidRDefault="00C53717" w:rsidP="00D75E16">
            <w:pPr>
              <w:widowControl/>
              <w:wordWrap/>
              <w:adjustRightInd w:val="0"/>
              <w:rPr>
                <w:rFonts w:eastAsia="맑은 고딕"/>
                <w:u w:val="single"/>
              </w:rPr>
            </w:pPr>
            <w:r w:rsidRPr="00211382">
              <w:rPr>
                <w:rFonts w:eastAsia="맑은 고딕"/>
                <w:u w:val="single"/>
              </w:rPr>
              <w:t xml:space="preserve">0b0001: Restart of HR-BS/RS including multimode </w:t>
            </w:r>
            <w:r w:rsidR="00C7266A" w:rsidRPr="00EF16EC">
              <w:rPr>
                <w:rFonts w:eastAsia="맑은 고딕"/>
                <w:u w:val="single"/>
              </w:rPr>
              <w:t>BS/RS</w:t>
            </w:r>
          </w:p>
          <w:p w:rsidR="00C53717" w:rsidRPr="00211382" w:rsidRDefault="00C53717" w:rsidP="00D75E16">
            <w:pPr>
              <w:widowControl/>
              <w:wordWrap/>
              <w:adjustRightInd w:val="0"/>
              <w:rPr>
                <w:rFonts w:eastAsia="맑은 고딕"/>
                <w:u w:val="single"/>
              </w:rPr>
            </w:pPr>
            <w:r w:rsidRPr="00211382">
              <w:rPr>
                <w:rFonts w:eastAsia="맑은 고딕"/>
                <w:u w:val="single"/>
              </w:rPr>
              <w:t xml:space="preserve">0b0010: Power down (including FA down) of </w:t>
            </w:r>
            <w:r w:rsidRPr="00211382">
              <w:rPr>
                <w:rFonts w:eastAsia="맑은 고딕"/>
                <w:u w:val="single"/>
              </w:rPr>
              <w:lastRenderedPageBreak/>
              <w:t xml:space="preserve">HR-BS/RS including multimode </w:t>
            </w:r>
            <w:r w:rsidR="00C7266A" w:rsidRPr="00EF16EC">
              <w:rPr>
                <w:rFonts w:eastAsia="맑은 고딕"/>
                <w:u w:val="single"/>
              </w:rPr>
              <w:t>BS/RS</w:t>
            </w:r>
          </w:p>
          <w:p w:rsidR="00C53717" w:rsidRPr="00211382" w:rsidRDefault="00C53717" w:rsidP="00D75E16">
            <w:pPr>
              <w:widowControl/>
              <w:wordWrap/>
              <w:adjustRightInd w:val="0"/>
              <w:rPr>
                <w:rFonts w:eastAsia="맑은 고딕"/>
                <w:u w:val="single"/>
              </w:rPr>
            </w:pPr>
            <w:r w:rsidRPr="00211382">
              <w:rPr>
                <w:rFonts w:eastAsia="맑은 고딕"/>
                <w:u w:val="single"/>
              </w:rPr>
              <w:t xml:space="preserve">0b0011: Power reduction of HR-BS/RS including multimode </w:t>
            </w:r>
            <w:r w:rsidR="00C7266A" w:rsidRPr="00EF16EC">
              <w:rPr>
                <w:rFonts w:eastAsia="맑은 고딕"/>
                <w:u w:val="single"/>
              </w:rPr>
              <w:t>BS/RS</w:t>
            </w:r>
          </w:p>
          <w:p w:rsidR="00C53717" w:rsidRPr="00211382" w:rsidRDefault="00C53717" w:rsidP="00D75E16">
            <w:pPr>
              <w:widowControl/>
              <w:wordWrap/>
              <w:adjustRightInd w:val="0"/>
              <w:rPr>
                <w:rFonts w:eastAsia="맑은 고딕"/>
                <w:u w:val="single"/>
              </w:rPr>
            </w:pPr>
            <w:r w:rsidRPr="00211382">
              <w:rPr>
                <w:rFonts w:eastAsia="맑은 고딕"/>
                <w:u w:val="single"/>
              </w:rPr>
              <w:t>0b0100: Backhaul link down of HR-BS</w:t>
            </w:r>
          </w:p>
          <w:p w:rsidR="00C53717" w:rsidRPr="00211382" w:rsidRDefault="00C53717" w:rsidP="00D75E16">
            <w:pPr>
              <w:widowControl/>
              <w:wordWrap/>
              <w:adjustRightInd w:val="0"/>
              <w:rPr>
                <w:rFonts w:eastAsia="맑은 고딕"/>
                <w:u w:val="single"/>
              </w:rPr>
            </w:pPr>
            <w:r w:rsidRPr="00211382">
              <w:rPr>
                <w:rFonts w:eastAsia="맑은 고딕"/>
                <w:u w:val="single"/>
              </w:rPr>
              <w:t>0b0101: Backhaul link up of HR-BS</w:t>
            </w:r>
          </w:p>
          <w:p w:rsidR="00C53717" w:rsidRPr="00211382" w:rsidRDefault="00C53717" w:rsidP="00D75E16">
            <w:pPr>
              <w:widowControl/>
              <w:wordWrap/>
              <w:adjustRightInd w:val="0"/>
              <w:rPr>
                <w:rFonts w:eastAsia="맑은 고딕"/>
                <w:u w:val="single"/>
              </w:rPr>
            </w:pPr>
            <w:r w:rsidRPr="00211382">
              <w:rPr>
                <w:rFonts w:eastAsia="맑은 고딕"/>
                <w:u w:val="single"/>
              </w:rPr>
              <w:t xml:space="preserve">0b0110: FA change of HR-BS/RS including multimode </w:t>
            </w:r>
            <w:r w:rsidR="00C7266A" w:rsidRPr="00EF16EC">
              <w:rPr>
                <w:rFonts w:eastAsia="맑은 고딕"/>
                <w:u w:val="single"/>
              </w:rPr>
              <w:t>BS/RS</w:t>
            </w:r>
          </w:p>
          <w:p w:rsidR="00C53717" w:rsidRPr="00211382" w:rsidRDefault="00C53717" w:rsidP="00D75E16">
            <w:pPr>
              <w:widowControl/>
              <w:wordWrap/>
              <w:adjustRightInd w:val="0"/>
              <w:rPr>
                <w:rFonts w:eastAsia="맑은 고딕"/>
                <w:u w:val="single"/>
              </w:rPr>
            </w:pPr>
            <w:r w:rsidRPr="00211382">
              <w:rPr>
                <w:rFonts w:eastAsia="맑은 고딕"/>
                <w:u w:val="single"/>
              </w:rPr>
              <w:t>0b0111: Multimode service end of HR-MS</w:t>
            </w:r>
          </w:p>
          <w:p w:rsidR="00C53717" w:rsidRPr="00EF16EC" w:rsidRDefault="00C53717" w:rsidP="00D75E16">
            <w:pPr>
              <w:suppressAutoHyphens/>
              <w:wordWrap/>
              <w:autoSpaceDE/>
              <w:autoSpaceDN/>
              <w:rPr>
                <w:rFonts w:eastAsia="맑은 고딕"/>
                <w:u w:val="single"/>
              </w:rPr>
            </w:pPr>
            <w:r w:rsidRPr="00211382">
              <w:rPr>
                <w:rFonts w:eastAsia="맑은 고딕"/>
                <w:u w:val="single"/>
              </w:rPr>
              <w:t xml:space="preserve">0b1000: </w:t>
            </w:r>
            <w:r w:rsidRPr="00EF16EC">
              <w:rPr>
                <w:rFonts w:eastAsia="맑은 고딕"/>
                <w:u w:val="single"/>
              </w:rPr>
              <w:t>Scanning operation for HR-MS acting as relay</w:t>
            </w:r>
            <w:r w:rsidR="00C7266A" w:rsidRPr="00EF16EC">
              <w:rPr>
                <w:rFonts w:eastAsia="맑은 고딕" w:hint="eastAsia"/>
                <w:u w:val="single"/>
              </w:rPr>
              <w:t xml:space="preserve"> </w:t>
            </w:r>
            <w:r w:rsidRPr="00EF16EC">
              <w:rPr>
                <w:rFonts w:eastAsia="맑은 고딕"/>
                <w:u w:val="single"/>
              </w:rPr>
              <w:t>to maintain synchronization with the serving HR-BS</w:t>
            </w:r>
          </w:p>
          <w:p w:rsidR="00C53717" w:rsidRPr="00EF16EC" w:rsidRDefault="00C53717" w:rsidP="00D75E16">
            <w:pPr>
              <w:suppressAutoHyphens/>
              <w:wordWrap/>
              <w:autoSpaceDE/>
              <w:autoSpaceDN/>
              <w:rPr>
                <w:rFonts w:eastAsia="맑은 고딕"/>
                <w:u w:val="single"/>
              </w:rPr>
            </w:pPr>
            <w:r w:rsidRPr="00EF16EC">
              <w:rPr>
                <w:rFonts w:eastAsia="맑은 고딕"/>
                <w:u w:val="single"/>
              </w:rPr>
              <w:t xml:space="preserve">0b1001: Neighbor cell scanning </w:t>
            </w:r>
          </w:p>
          <w:p w:rsidR="00C53717" w:rsidRPr="00211382" w:rsidRDefault="00C53717" w:rsidP="00D75E16">
            <w:pPr>
              <w:suppressAutoHyphens/>
              <w:wordWrap/>
              <w:autoSpaceDE/>
              <w:autoSpaceDN/>
              <w:rPr>
                <w:strike/>
                <w:color w:val="FF0000"/>
                <w:u w:val="single"/>
                <w:lang w:eastAsia="ja-JP"/>
              </w:rPr>
            </w:pPr>
            <w:r w:rsidRPr="00211382">
              <w:rPr>
                <w:strike/>
                <w:color w:val="FF0000"/>
                <w:u w:val="single"/>
                <w:lang w:eastAsia="ja-JP"/>
              </w:rPr>
              <w:t>0b1010 – 0b1111: reserved</w:t>
            </w:r>
          </w:p>
          <w:p w:rsidR="00C53717" w:rsidRPr="00211382" w:rsidRDefault="00C53717" w:rsidP="00D75E16">
            <w:pPr>
              <w:suppressAutoHyphens/>
              <w:wordWrap/>
              <w:autoSpaceDE/>
              <w:autoSpaceDN/>
              <w:rPr>
                <w:color w:val="0000FF"/>
                <w:u w:val="single"/>
                <w:lang w:eastAsia="ko-KR"/>
              </w:rPr>
            </w:pPr>
            <w:r w:rsidRPr="00211382">
              <w:rPr>
                <w:color w:val="0000FF"/>
                <w:u w:val="single"/>
                <w:lang w:eastAsia="ja-JP"/>
              </w:rPr>
              <w:t xml:space="preserve">0b1010 </w:t>
            </w:r>
            <w:r w:rsidRPr="00211382">
              <w:rPr>
                <w:rFonts w:hint="eastAsia"/>
                <w:color w:val="0000FF"/>
                <w:u w:val="single"/>
              </w:rPr>
              <w:t>: H</w:t>
            </w:r>
            <w:r w:rsidR="00DD0F45">
              <w:rPr>
                <w:rFonts w:hint="eastAsia"/>
                <w:color w:val="0000FF"/>
                <w:u w:val="single"/>
                <w:lang w:eastAsia="ko-KR"/>
              </w:rPr>
              <w:t>andover</w:t>
            </w:r>
            <w:r w:rsidRPr="00211382">
              <w:rPr>
                <w:rFonts w:hint="eastAsia"/>
                <w:color w:val="0000FF"/>
                <w:u w:val="single"/>
              </w:rPr>
              <w:t xml:space="preserve"> of </w:t>
            </w:r>
            <w:r w:rsidR="00D1447B">
              <w:rPr>
                <w:rFonts w:hint="eastAsia"/>
                <w:color w:val="0000FF"/>
                <w:u w:val="single"/>
                <w:lang w:eastAsia="ko-KR"/>
              </w:rPr>
              <w:t>multimode station</w:t>
            </w:r>
            <w:r w:rsidR="005E7CDF">
              <w:rPr>
                <w:rFonts w:hint="eastAsia"/>
                <w:color w:val="0000FF"/>
                <w:u w:val="single"/>
                <w:lang w:eastAsia="ko-KR"/>
              </w:rPr>
              <w:t xml:space="preserve"> with access link reconfiguration</w:t>
            </w:r>
          </w:p>
          <w:p w:rsidR="00C53717" w:rsidRPr="00211382" w:rsidRDefault="00C53717" w:rsidP="00D1447B">
            <w:pPr>
              <w:widowControl/>
              <w:wordWrap/>
              <w:adjustRightInd w:val="0"/>
              <w:rPr>
                <w:rFonts w:eastAsia="맑은 고딕"/>
                <w:u w:val="single"/>
              </w:rPr>
            </w:pPr>
            <w:r w:rsidRPr="00211382">
              <w:rPr>
                <w:rFonts w:eastAsia="맑은 고딕"/>
                <w:color w:val="0000FF"/>
                <w:u w:val="single"/>
              </w:rPr>
              <w:t>0b1</w:t>
            </w:r>
            <w:r w:rsidR="00D1447B">
              <w:rPr>
                <w:rFonts w:eastAsia="맑은 고딕" w:hint="eastAsia"/>
                <w:color w:val="0000FF"/>
                <w:u w:val="single"/>
                <w:lang w:eastAsia="ko-KR"/>
              </w:rPr>
              <w:t>011</w:t>
            </w:r>
            <w:r w:rsidRPr="00211382">
              <w:rPr>
                <w:rFonts w:eastAsia="맑은 고딕"/>
                <w:color w:val="0000FF"/>
                <w:u w:val="single"/>
              </w:rPr>
              <w:t xml:space="preserve"> – 0b1111: reserved</w:t>
            </w:r>
          </w:p>
        </w:tc>
        <w:tc>
          <w:tcPr>
            <w:tcW w:w="1980" w:type="dxa"/>
            <w:tcBorders>
              <w:top w:val="single" w:sz="4" w:space="0" w:color="auto"/>
              <w:bottom w:val="single" w:sz="4" w:space="0" w:color="auto"/>
            </w:tcBorders>
          </w:tcPr>
          <w:p w:rsidR="00C53717" w:rsidRPr="00211382" w:rsidRDefault="00C53717" w:rsidP="00D75E16">
            <w:pPr>
              <w:widowControl/>
              <w:wordWrap/>
              <w:adjustRightInd w:val="0"/>
              <w:rPr>
                <w:rFonts w:eastAsia="맑은 고딕"/>
                <w:u w:val="single"/>
              </w:rPr>
            </w:pPr>
            <w:r w:rsidRPr="00211382">
              <w:rPr>
                <w:rFonts w:eastAsia="맑은 고딕"/>
                <w:u w:val="single"/>
              </w:rPr>
              <w:lastRenderedPageBreak/>
              <w:t>Mandatory</w:t>
            </w:r>
          </w:p>
        </w:tc>
      </w:tr>
      <w:tr w:rsidR="00C53717" w:rsidRPr="00211382" w:rsidTr="00D75E16">
        <w:trPr>
          <w:trHeight w:val="78"/>
          <w:jc w:val="center"/>
        </w:trPr>
        <w:tc>
          <w:tcPr>
            <w:tcW w:w="2127" w:type="dxa"/>
            <w:tcBorders>
              <w:top w:val="single" w:sz="4" w:space="0" w:color="auto"/>
              <w:bottom w:val="single" w:sz="4" w:space="0" w:color="auto"/>
            </w:tcBorders>
          </w:tcPr>
          <w:p w:rsidR="00C53717" w:rsidRPr="00211382" w:rsidRDefault="00C53717" w:rsidP="00D75E16">
            <w:pPr>
              <w:widowControl/>
              <w:wordWrap/>
              <w:adjustRightInd w:val="0"/>
              <w:rPr>
                <w:rFonts w:eastAsia="맑은 고딕" w:hAnsi="Arial"/>
                <w:u w:val="single"/>
                <w:lang w:val="en-SG" w:eastAsia="en-SG"/>
              </w:rPr>
            </w:pPr>
            <w:r w:rsidRPr="00211382">
              <w:rPr>
                <w:rFonts w:eastAsia="맑은 고딕" w:hAnsi="Arial"/>
                <w:u w:val="single"/>
                <w:lang w:val="en-SG" w:eastAsia="en-SG"/>
              </w:rPr>
              <w:lastRenderedPageBreak/>
              <w:t>If (Action Type == 0b0000) {</w:t>
            </w:r>
          </w:p>
        </w:tc>
        <w:tc>
          <w:tcPr>
            <w:tcW w:w="850" w:type="dxa"/>
            <w:tcBorders>
              <w:top w:val="single" w:sz="4" w:space="0" w:color="auto"/>
              <w:bottom w:val="single" w:sz="4" w:space="0" w:color="auto"/>
            </w:tcBorders>
          </w:tcPr>
          <w:p w:rsidR="00C53717" w:rsidRPr="00211382" w:rsidRDefault="00C53717" w:rsidP="00D75E16">
            <w:pPr>
              <w:widowControl/>
              <w:wordWrap/>
              <w:adjustRightInd w:val="0"/>
              <w:jc w:val="center"/>
              <w:rPr>
                <w:rFonts w:eastAsia="QMDVUO+TimesNewRoman" w:hAnsi="Arial"/>
                <w:u w:val="single"/>
                <w:lang w:val="en-SG" w:eastAsia="en-SG"/>
              </w:rPr>
            </w:pPr>
          </w:p>
        </w:tc>
        <w:tc>
          <w:tcPr>
            <w:tcW w:w="3969" w:type="dxa"/>
            <w:tcBorders>
              <w:top w:val="single" w:sz="4" w:space="0" w:color="auto"/>
              <w:bottom w:val="single" w:sz="4" w:space="0" w:color="auto"/>
            </w:tcBorders>
          </w:tcPr>
          <w:p w:rsidR="00C53717" w:rsidRPr="00211382" w:rsidRDefault="00C53717" w:rsidP="00D75E16">
            <w:pPr>
              <w:widowControl/>
              <w:wordWrap/>
              <w:adjustRightInd w:val="0"/>
              <w:rPr>
                <w:rFonts w:eastAsia="맑은 고딕"/>
                <w:u w:val="single"/>
              </w:rPr>
            </w:pPr>
          </w:p>
        </w:tc>
        <w:tc>
          <w:tcPr>
            <w:tcW w:w="1980" w:type="dxa"/>
            <w:tcBorders>
              <w:top w:val="single" w:sz="4" w:space="0" w:color="auto"/>
              <w:bottom w:val="single" w:sz="4" w:space="0" w:color="auto"/>
            </w:tcBorders>
          </w:tcPr>
          <w:p w:rsidR="00C53717" w:rsidRPr="00211382" w:rsidRDefault="00C53717" w:rsidP="00D75E16">
            <w:pPr>
              <w:widowControl/>
              <w:wordWrap/>
              <w:adjustRightInd w:val="0"/>
              <w:rPr>
                <w:rFonts w:eastAsia="맑은 고딕"/>
                <w:u w:val="single"/>
              </w:rPr>
            </w:pPr>
            <w:r w:rsidRPr="00211382">
              <w:rPr>
                <w:rFonts w:eastAsia="맑은 고딕"/>
                <w:u w:val="single"/>
              </w:rPr>
              <w:t>// reconfiguration</w:t>
            </w:r>
          </w:p>
        </w:tc>
      </w:tr>
      <w:tr w:rsidR="00C53717" w:rsidRPr="00211382" w:rsidTr="00D75E16">
        <w:trPr>
          <w:trHeight w:val="78"/>
          <w:jc w:val="center"/>
        </w:trPr>
        <w:tc>
          <w:tcPr>
            <w:tcW w:w="2127" w:type="dxa"/>
            <w:tcBorders>
              <w:top w:val="single" w:sz="4" w:space="0" w:color="auto"/>
              <w:bottom w:val="single" w:sz="4" w:space="0" w:color="auto"/>
            </w:tcBorders>
          </w:tcPr>
          <w:p w:rsidR="00C53717" w:rsidRPr="00211382" w:rsidRDefault="00C53717" w:rsidP="00D75E16">
            <w:pPr>
              <w:widowControl/>
              <w:wordWrap/>
              <w:adjustRightInd w:val="0"/>
              <w:ind w:left="110"/>
              <w:rPr>
                <w:rFonts w:eastAsia="맑은 고딕" w:hAnsi="Arial"/>
                <w:u w:val="single"/>
                <w:lang w:val="en-SG" w:eastAsia="en-SG"/>
              </w:rPr>
            </w:pPr>
            <w:r w:rsidRPr="00211382">
              <w:rPr>
                <w:rFonts w:eastAsia="맑은 고딕" w:hAnsi="Arial"/>
                <w:u w:val="single"/>
                <w:lang w:val="en-SG" w:eastAsia="en-SG"/>
              </w:rPr>
              <w:t xml:space="preserve">New </w:t>
            </w:r>
            <w:proofErr w:type="spellStart"/>
            <w:r w:rsidRPr="00211382">
              <w:rPr>
                <w:rFonts w:eastAsia="맑은 고딕" w:hAnsi="Arial"/>
                <w:u w:val="single"/>
                <w:lang w:val="en-SG" w:eastAsia="en-SG"/>
              </w:rPr>
              <w:t>IDcell</w:t>
            </w:r>
            <w:proofErr w:type="spellEnd"/>
          </w:p>
        </w:tc>
        <w:tc>
          <w:tcPr>
            <w:tcW w:w="850" w:type="dxa"/>
            <w:tcBorders>
              <w:top w:val="single" w:sz="4" w:space="0" w:color="auto"/>
              <w:bottom w:val="single" w:sz="4" w:space="0" w:color="auto"/>
            </w:tcBorders>
          </w:tcPr>
          <w:p w:rsidR="00C53717" w:rsidRPr="00211382" w:rsidRDefault="00C53717" w:rsidP="00D75E16">
            <w:pPr>
              <w:widowControl/>
              <w:tabs>
                <w:tab w:val="left" w:pos="368"/>
                <w:tab w:val="center" w:pos="443"/>
              </w:tabs>
              <w:wordWrap/>
              <w:adjustRightInd w:val="0"/>
              <w:jc w:val="center"/>
              <w:rPr>
                <w:rFonts w:eastAsia="QMDVUO+TimesNewRoman" w:hAnsi="Arial"/>
                <w:u w:val="single"/>
                <w:lang w:val="en-SG" w:eastAsia="en-SG"/>
              </w:rPr>
            </w:pPr>
            <w:r w:rsidRPr="00211382">
              <w:rPr>
                <w:rFonts w:eastAsia="맑은 고딕" w:hAnsi="Arial"/>
                <w:u w:val="single"/>
                <w:lang w:val="en-SG" w:eastAsia="en-SG"/>
              </w:rPr>
              <w:t>10</w:t>
            </w:r>
          </w:p>
        </w:tc>
        <w:tc>
          <w:tcPr>
            <w:tcW w:w="3969" w:type="dxa"/>
            <w:tcBorders>
              <w:top w:val="single" w:sz="4" w:space="0" w:color="auto"/>
              <w:bottom w:val="single" w:sz="4" w:space="0" w:color="auto"/>
            </w:tcBorders>
          </w:tcPr>
          <w:p w:rsidR="00C53717" w:rsidRPr="00211382" w:rsidRDefault="00C53717" w:rsidP="00D75E16">
            <w:pPr>
              <w:widowControl/>
              <w:wordWrap/>
              <w:adjustRightInd w:val="0"/>
              <w:rPr>
                <w:rFonts w:eastAsia="맑은 고딕"/>
                <w:u w:val="single"/>
              </w:rPr>
            </w:pPr>
            <w:r w:rsidRPr="00211382">
              <w:rPr>
                <w:rFonts w:eastAsia="맑은 고딕"/>
                <w:u w:val="single"/>
              </w:rPr>
              <w:t xml:space="preserve">New </w:t>
            </w:r>
            <w:proofErr w:type="spellStart"/>
            <w:r w:rsidRPr="00211382">
              <w:rPr>
                <w:rFonts w:eastAsia="맑은 고딕"/>
                <w:u w:val="single"/>
              </w:rPr>
              <w:t>IDcell</w:t>
            </w:r>
            <w:proofErr w:type="spellEnd"/>
            <w:r w:rsidRPr="00211382">
              <w:rPr>
                <w:rFonts w:eastAsia="맑은 고딕"/>
                <w:u w:val="single"/>
              </w:rPr>
              <w:t xml:space="preserve"> that the ABS will use after the reconfiguration process.</w:t>
            </w:r>
          </w:p>
        </w:tc>
        <w:tc>
          <w:tcPr>
            <w:tcW w:w="1980" w:type="dxa"/>
            <w:tcBorders>
              <w:top w:val="single" w:sz="4" w:space="0" w:color="auto"/>
              <w:bottom w:val="single" w:sz="4" w:space="0" w:color="auto"/>
            </w:tcBorders>
          </w:tcPr>
          <w:p w:rsidR="00C53717" w:rsidRPr="00211382" w:rsidRDefault="00C53717" w:rsidP="00D75E16">
            <w:pPr>
              <w:widowControl/>
              <w:wordWrap/>
              <w:adjustRightInd w:val="0"/>
              <w:rPr>
                <w:rFonts w:eastAsia="맑은 고딕"/>
                <w:u w:val="single"/>
              </w:rPr>
            </w:pPr>
            <w:r w:rsidRPr="00211382">
              <w:rPr>
                <w:rFonts w:eastAsia="맑은 고딕"/>
                <w:u w:val="single"/>
              </w:rPr>
              <w:t>Optional</w:t>
            </w:r>
          </w:p>
        </w:tc>
      </w:tr>
      <w:tr w:rsidR="00C53717" w:rsidRPr="00211382" w:rsidTr="00D75E16">
        <w:trPr>
          <w:trHeight w:val="78"/>
          <w:jc w:val="center"/>
        </w:trPr>
        <w:tc>
          <w:tcPr>
            <w:tcW w:w="2127" w:type="dxa"/>
            <w:tcBorders>
              <w:top w:val="single" w:sz="4" w:space="0" w:color="auto"/>
              <w:bottom w:val="single" w:sz="4" w:space="0" w:color="auto"/>
            </w:tcBorders>
          </w:tcPr>
          <w:p w:rsidR="00C53717" w:rsidRPr="00211382" w:rsidRDefault="00C53717" w:rsidP="00D75E16">
            <w:pPr>
              <w:widowControl/>
              <w:wordWrap/>
              <w:adjustRightInd w:val="0"/>
              <w:ind w:left="110"/>
              <w:rPr>
                <w:rFonts w:eastAsia="맑은 고딕" w:hAnsi="Arial"/>
                <w:u w:val="single"/>
                <w:lang w:val="en-SG" w:eastAsia="en-SG"/>
              </w:rPr>
            </w:pPr>
            <w:r w:rsidRPr="00211382">
              <w:rPr>
                <w:rFonts w:eastAsia="맑은 고딕" w:hAnsi="Arial"/>
                <w:u w:val="single"/>
                <w:lang w:val="en-SG" w:eastAsia="en-SG"/>
              </w:rPr>
              <w:t>Frame configuration index</w:t>
            </w:r>
          </w:p>
        </w:tc>
        <w:tc>
          <w:tcPr>
            <w:tcW w:w="850" w:type="dxa"/>
            <w:tcBorders>
              <w:top w:val="single" w:sz="4" w:space="0" w:color="auto"/>
              <w:bottom w:val="single" w:sz="4" w:space="0" w:color="auto"/>
            </w:tcBorders>
          </w:tcPr>
          <w:p w:rsidR="00C53717" w:rsidRPr="00211382" w:rsidRDefault="00C53717" w:rsidP="00D75E16">
            <w:pPr>
              <w:widowControl/>
              <w:wordWrap/>
              <w:adjustRightInd w:val="0"/>
              <w:jc w:val="center"/>
              <w:rPr>
                <w:rFonts w:eastAsia="QMDVUO+TimesNewRoman" w:hAnsi="Arial"/>
                <w:u w:val="single"/>
                <w:lang w:val="en-SG" w:eastAsia="en-SG"/>
              </w:rPr>
            </w:pPr>
            <w:r w:rsidRPr="00211382">
              <w:rPr>
                <w:rFonts w:eastAsia="QMDVUO+TimesNewRoman" w:hAnsi="Arial"/>
                <w:u w:val="single"/>
                <w:lang w:val="en-SG" w:eastAsia="en-SG"/>
              </w:rPr>
              <w:t>6</w:t>
            </w:r>
          </w:p>
        </w:tc>
        <w:tc>
          <w:tcPr>
            <w:tcW w:w="3969" w:type="dxa"/>
            <w:tcBorders>
              <w:top w:val="single" w:sz="4" w:space="0" w:color="auto"/>
              <w:bottom w:val="single" w:sz="4" w:space="0" w:color="auto"/>
            </w:tcBorders>
          </w:tcPr>
          <w:p w:rsidR="00C53717" w:rsidRPr="00211382" w:rsidRDefault="00C53717" w:rsidP="00D75E16">
            <w:pPr>
              <w:widowControl/>
              <w:wordWrap/>
              <w:adjustRightInd w:val="0"/>
              <w:rPr>
                <w:rFonts w:eastAsia="맑은 고딕"/>
                <w:u w:val="single"/>
              </w:rPr>
            </w:pPr>
            <w:r w:rsidRPr="00211382">
              <w:rPr>
                <w:rFonts w:eastAsia="맑은 고딕"/>
                <w:u w:val="single"/>
              </w:rPr>
              <w:t>New mapping between value of this index and frame configuration is listed in Table 149, Table 150, and Table 151.</w:t>
            </w:r>
          </w:p>
        </w:tc>
        <w:tc>
          <w:tcPr>
            <w:tcW w:w="1980" w:type="dxa"/>
            <w:tcBorders>
              <w:top w:val="single" w:sz="4" w:space="0" w:color="auto"/>
              <w:bottom w:val="single" w:sz="4" w:space="0" w:color="auto"/>
            </w:tcBorders>
          </w:tcPr>
          <w:p w:rsidR="00C53717" w:rsidRPr="00211382" w:rsidRDefault="00C53717" w:rsidP="00D75E16">
            <w:pPr>
              <w:widowControl/>
              <w:wordWrap/>
              <w:adjustRightInd w:val="0"/>
              <w:rPr>
                <w:rFonts w:eastAsia="맑은 고딕"/>
                <w:u w:val="single"/>
              </w:rPr>
            </w:pPr>
            <w:r w:rsidRPr="00211382">
              <w:rPr>
                <w:rFonts w:eastAsia="맑은 고딕"/>
                <w:u w:val="single"/>
              </w:rPr>
              <w:t>Optional</w:t>
            </w:r>
          </w:p>
        </w:tc>
      </w:tr>
      <w:tr w:rsidR="00C53717" w:rsidRPr="00211382" w:rsidTr="00D75E16">
        <w:trPr>
          <w:trHeight w:val="78"/>
          <w:jc w:val="center"/>
        </w:trPr>
        <w:tc>
          <w:tcPr>
            <w:tcW w:w="2127" w:type="dxa"/>
            <w:tcBorders>
              <w:top w:val="single" w:sz="4" w:space="0" w:color="auto"/>
              <w:bottom w:val="single" w:sz="4" w:space="0" w:color="auto"/>
            </w:tcBorders>
          </w:tcPr>
          <w:p w:rsidR="00C53717" w:rsidRPr="00211382" w:rsidRDefault="00C53717" w:rsidP="00D75E16">
            <w:pPr>
              <w:widowControl/>
              <w:wordWrap/>
              <w:adjustRightInd w:val="0"/>
              <w:ind w:left="110"/>
              <w:rPr>
                <w:rFonts w:eastAsia="맑은 고딕" w:hAnsi="Arial"/>
                <w:u w:val="single"/>
                <w:lang w:val="en-SG" w:eastAsia="en-SG"/>
              </w:rPr>
            </w:pPr>
            <w:r w:rsidRPr="00211382">
              <w:rPr>
                <w:rFonts w:eastAsia="맑은 고딕" w:hAnsi="Arial"/>
                <w:u w:val="single"/>
                <w:lang w:val="en-SG" w:eastAsia="en-SG"/>
              </w:rPr>
              <w:t>Unavailable Start Time (UST)</w:t>
            </w:r>
          </w:p>
        </w:tc>
        <w:tc>
          <w:tcPr>
            <w:tcW w:w="850" w:type="dxa"/>
            <w:tcBorders>
              <w:top w:val="single" w:sz="4" w:space="0" w:color="auto"/>
              <w:bottom w:val="single" w:sz="4" w:space="0" w:color="auto"/>
            </w:tcBorders>
          </w:tcPr>
          <w:p w:rsidR="00C53717" w:rsidRPr="00211382" w:rsidRDefault="00C53717" w:rsidP="00D75E16">
            <w:pPr>
              <w:widowControl/>
              <w:tabs>
                <w:tab w:val="left" w:pos="368"/>
                <w:tab w:val="center" w:pos="443"/>
              </w:tabs>
              <w:wordWrap/>
              <w:adjustRightInd w:val="0"/>
              <w:jc w:val="center"/>
              <w:rPr>
                <w:rFonts w:eastAsia="맑은 고딕" w:hAnsi="Arial"/>
                <w:u w:val="single"/>
                <w:lang w:val="en-SG" w:eastAsia="en-SG"/>
              </w:rPr>
            </w:pPr>
            <w:r w:rsidRPr="00211382">
              <w:rPr>
                <w:rFonts w:eastAsia="맑은 고딕" w:hAnsi="Arial"/>
                <w:u w:val="single"/>
                <w:lang w:val="en-SG" w:eastAsia="en-SG"/>
              </w:rPr>
              <w:t>8</w:t>
            </w:r>
          </w:p>
        </w:tc>
        <w:tc>
          <w:tcPr>
            <w:tcW w:w="3969" w:type="dxa"/>
            <w:tcBorders>
              <w:top w:val="single" w:sz="4" w:space="0" w:color="auto"/>
              <w:bottom w:val="single" w:sz="4" w:space="0" w:color="auto"/>
            </w:tcBorders>
          </w:tcPr>
          <w:p w:rsidR="00C53717" w:rsidRPr="00211382" w:rsidRDefault="00C53717" w:rsidP="00D75E16">
            <w:pPr>
              <w:widowControl/>
              <w:wordWrap/>
              <w:adjustRightInd w:val="0"/>
              <w:rPr>
                <w:rFonts w:eastAsia="맑은 고딕"/>
                <w:u w:val="single"/>
              </w:rPr>
            </w:pPr>
            <w:r w:rsidRPr="00211382">
              <w:rPr>
                <w:rFonts w:eastAsia="맑은 고딕"/>
                <w:u w:val="single"/>
              </w:rPr>
              <w:t>Start of unavailable time in unit of frame</w:t>
            </w:r>
          </w:p>
        </w:tc>
        <w:tc>
          <w:tcPr>
            <w:tcW w:w="1980" w:type="dxa"/>
            <w:tcBorders>
              <w:top w:val="single" w:sz="4" w:space="0" w:color="auto"/>
              <w:bottom w:val="single" w:sz="4" w:space="0" w:color="auto"/>
            </w:tcBorders>
          </w:tcPr>
          <w:p w:rsidR="00C53717" w:rsidRPr="00211382" w:rsidRDefault="00C53717" w:rsidP="00D75E16">
            <w:pPr>
              <w:widowControl/>
              <w:wordWrap/>
              <w:adjustRightInd w:val="0"/>
              <w:rPr>
                <w:rFonts w:eastAsia="맑은 고딕"/>
                <w:u w:val="single"/>
              </w:rPr>
            </w:pPr>
            <w:r w:rsidRPr="00211382">
              <w:rPr>
                <w:rFonts w:eastAsia="맑은 고딕"/>
                <w:u w:val="single"/>
              </w:rPr>
              <w:t>Mandatory</w:t>
            </w:r>
          </w:p>
        </w:tc>
      </w:tr>
      <w:tr w:rsidR="00C53717" w:rsidRPr="00211382" w:rsidTr="00D75E16">
        <w:trPr>
          <w:trHeight w:val="78"/>
          <w:jc w:val="center"/>
        </w:trPr>
        <w:tc>
          <w:tcPr>
            <w:tcW w:w="2127" w:type="dxa"/>
            <w:tcBorders>
              <w:top w:val="single" w:sz="4" w:space="0" w:color="auto"/>
              <w:bottom w:val="single" w:sz="4" w:space="0" w:color="auto"/>
            </w:tcBorders>
          </w:tcPr>
          <w:p w:rsidR="00C53717" w:rsidRPr="00211382" w:rsidRDefault="00C53717" w:rsidP="00D75E16">
            <w:pPr>
              <w:widowControl/>
              <w:wordWrap/>
              <w:adjustRightInd w:val="0"/>
              <w:ind w:left="110"/>
              <w:rPr>
                <w:rFonts w:eastAsia="맑은 고딕" w:hAnsi="Arial"/>
                <w:u w:val="single"/>
                <w:lang w:val="en-SG" w:eastAsia="en-SG"/>
              </w:rPr>
            </w:pPr>
            <w:r w:rsidRPr="00211382">
              <w:rPr>
                <w:rFonts w:eastAsia="맑은 고딕" w:hAnsi="Arial"/>
                <w:u w:val="single"/>
                <w:lang w:val="en-SG" w:eastAsia="en-SG"/>
              </w:rPr>
              <w:t>Unavailable Time Interval (UTI)</w:t>
            </w:r>
          </w:p>
        </w:tc>
        <w:tc>
          <w:tcPr>
            <w:tcW w:w="850" w:type="dxa"/>
            <w:tcBorders>
              <w:top w:val="single" w:sz="4" w:space="0" w:color="auto"/>
              <w:bottom w:val="single" w:sz="4" w:space="0" w:color="auto"/>
            </w:tcBorders>
          </w:tcPr>
          <w:p w:rsidR="00C53717" w:rsidRPr="00211382" w:rsidRDefault="00C53717" w:rsidP="00D75E16">
            <w:pPr>
              <w:widowControl/>
              <w:tabs>
                <w:tab w:val="left" w:pos="368"/>
                <w:tab w:val="center" w:pos="443"/>
              </w:tabs>
              <w:wordWrap/>
              <w:adjustRightInd w:val="0"/>
              <w:jc w:val="center"/>
              <w:rPr>
                <w:rFonts w:eastAsia="맑은 고딕" w:hAnsi="Arial"/>
                <w:u w:val="single"/>
                <w:lang w:val="en-SG" w:eastAsia="en-SG"/>
              </w:rPr>
            </w:pPr>
            <w:r w:rsidRPr="00211382">
              <w:rPr>
                <w:rFonts w:eastAsia="맑은 고딕" w:hAnsi="Arial"/>
                <w:u w:val="single"/>
                <w:lang w:val="en-SG" w:eastAsia="en-SG"/>
              </w:rPr>
              <w:t>8</w:t>
            </w:r>
          </w:p>
        </w:tc>
        <w:tc>
          <w:tcPr>
            <w:tcW w:w="3969" w:type="dxa"/>
            <w:tcBorders>
              <w:top w:val="single" w:sz="4" w:space="0" w:color="auto"/>
              <w:bottom w:val="single" w:sz="4" w:space="0" w:color="auto"/>
            </w:tcBorders>
          </w:tcPr>
          <w:p w:rsidR="00C53717" w:rsidRPr="00211382" w:rsidRDefault="00C53717" w:rsidP="00D75E16">
            <w:pPr>
              <w:widowControl/>
              <w:wordWrap/>
              <w:adjustRightInd w:val="0"/>
              <w:rPr>
                <w:rFonts w:eastAsia="맑은 고딕"/>
                <w:u w:val="single"/>
              </w:rPr>
            </w:pPr>
            <w:r w:rsidRPr="00211382">
              <w:rPr>
                <w:rFonts w:eastAsia="맑은 고딕"/>
                <w:u w:val="single"/>
              </w:rPr>
              <w:t xml:space="preserve">Interval of unavailable time in unit of </w:t>
            </w:r>
            <w:proofErr w:type="spellStart"/>
            <w:r w:rsidRPr="00211382">
              <w:rPr>
                <w:rFonts w:eastAsia="맑은 고딕"/>
                <w:u w:val="single"/>
              </w:rPr>
              <w:t>superframe</w:t>
            </w:r>
            <w:proofErr w:type="spellEnd"/>
          </w:p>
        </w:tc>
        <w:tc>
          <w:tcPr>
            <w:tcW w:w="1980" w:type="dxa"/>
            <w:tcBorders>
              <w:top w:val="single" w:sz="4" w:space="0" w:color="auto"/>
              <w:bottom w:val="single" w:sz="4" w:space="0" w:color="auto"/>
            </w:tcBorders>
          </w:tcPr>
          <w:p w:rsidR="00C53717" w:rsidRPr="00211382" w:rsidRDefault="00C53717" w:rsidP="00D75E16">
            <w:pPr>
              <w:widowControl/>
              <w:wordWrap/>
              <w:adjustRightInd w:val="0"/>
              <w:rPr>
                <w:rFonts w:eastAsia="맑은 고딕"/>
                <w:u w:val="single"/>
              </w:rPr>
            </w:pPr>
            <w:r w:rsidRPr="00211382">
              <w:rPr>
                <w:rFonts w:eastAsia="맑은 고딕"/>
                <w:u w:val="single"/>
              </w:rPr>
              <w:t>Mandatory</w:t>
            </w:r>
          </w:p>
        </w:tc>
      </w:tr>
      <w:tr w:rsidR="00C53717" w:rsidRPr="00211382" w:rsidTr="00D75E16">
        <w:trPr>
          <w:trHeight w:val="78"/>
          <w:jc w:val="center"/>
        </w:trPr>
        <w:tc>
          <w:tcPr>
            <w:tcW w:w="2127" w:type="dxa"/>
            <w:tcBorders>
              <w:top w:val="single" w:sz="4" w:space="0" w:color="auto"/>
              <w:bottom w:val="single" w:sz="4" w:space="0" w:color="auto"/>
            </w:tcBorders>
          </w:tcPr>
          <w:p w:rsidR="00C53717" w:rsidRPr="00211382" w:rsidRDefault="00C53717" w:rsidP="00D75E16">
            <w:pPr>
              <w:widowControl/>
              <w:wordWrap/>
              <w:adjustRightInd w:val="0"/>
              <w:rPr>
                <w:rFonts w:eastAsia="맑은 고딕"/>
                <w:strike/>
                <w:color w:val="FF0000"/>
                <w:u w:val="single"/>
                <w:lang w:eastAsia="ja-JP"/>
              </w:rPr>
            </w:pPr>
            <w:r w:rsidRPr="00211382">
              <w:rPr>
                <w:rFonts w:eastAsia="맑은 고딕"/>
                <w:strike/>
                <w:color w:val="FF0000"/>
                <w:u w:val="single"/>
              </w:rPr>
              <w:t>} else if (Action Type == 0b0001) {</w:t>
            </w:r>
          </w:p>
        </w:tc>
        <w:tc>
          <w:tcPr>
            <w:tcW w:w="850" w:type="dxa"/>
            <w:tcBorders>
              <w:top w:val="single" w:sz="4" w:space="0" w:color="auto"/>
              <w:bottom w:val="single" w:sz="4" w:space="0" w:color="auto"/>
            </w:tcBorders>
          </w:tcPr>
          <w:p w:rsidR="00C53717" w:rsidRPr="00211382" w:rsidRDefault="00C53717" w:rsidP="00D75E16">
            <w:pPr>
              <w:widowControl/>
              <w:tabs>
                <w:tab w:val="left" w:pos="368"/>
                <w:tab w:val="center" w:pos="443"/>
              </w:tabs>
              <w:wordWrap/>
              <w:adjustRightInd w:val="0"/>
              <w:jc w:val="center"/>
              <w:rPr>
                <w:rFonts w:eastAsia="맑은 고딕" w:hAnsi="Arial"/>
                <w:strike/>
                <w:color w:val="FF0000"/>
                <w:u w:val="single"/>
                <w:lang w:val="en-SG" w:eastAsia="en-SG"/>
              </w:rPr>
            </w:pPr>
          </w:p>
        </w:tc>
        <w:tc>
          <w:tcPr>
            <w:tcW w:w="3969" w:type="dxa"/>
            <w:tcBorders>
              <w:top w:val="single" w:sz="4" w:space="0" w:color="auto"/>
              <w:bottom w:val="single" w:sz="4" w:space="0" w:color="auto"/>
            </w:tcBorders>
          </w:tcPr>
          <w:p w:rsidR="00C53717" w:rsidRPr="00211382" w:rsidRDefault="00C53717" w:rsidP="00D75E16">
            <w:pPr>
              <w:widowControl/>
              <w:wordWrap/>
              <w:adjustRightInd w:val="0"/>
              <w:rPr>
                <w:rFonts w:eastAsia="맑은 고딕"/>
                <w:strike/>
                <w:color w:val="FF0000"/>
                <w:u w:val="single"/>
              </w:rPr>
            </w:pPr>
          </w:p>
        </w:tc>
        <w:tc>
          <w:tcPr>
            <w:tcW w:w="1980" w:type="dxa"/>
            <w:tcBorders>
              <w:top w:val="single" w:sz="4" w:space="0" w:color="auto"/>
              <w:bottom w:val="single" w:sz="4" w:space="0" w:color="auto"/>
            </w:tcBorders>
          </w:tcPr>
          <w:p w:rsidR="00C53717" w:rsidRPr="00211382" w:rsidRDefault="00C53717" w:rsidP="00D75E16">
            <w:pPr>
              <w:widowControl/>
              <w:wordWrap/>
              <w:adjustRightInd w:val="0"/>
              <w:rPr>
                <w:rFonts w:eastAsia="맑은 고딕"/>
                <w:strike/>
                <w:color w:val="FF0000"/>
                <w:u w:val="single"/>
              </w:rPr>
            </w:pPr>
            <w:r w:rsidRPr="00211382">
              <w:rPr>
                <w:rFonts w:eastAsia="맑은 고딕"/>
                <w:strike/>
                <w:color w:val="FF0000"/>
                <w:u w:val="single"/>
              </w:rPr>
              <w:t>// restart</w:t>
            </w:r>
          </w:p>
        </w:tc>
      </w:tr>
      <w:tr w:rsidR="00C53717" w:rsidRPr="00211382" w:rsidTr="00D75E16">
        <w:trPr>
          <w:trHeight w:val="78"/>
          <w:jc w:val="center"/>
        </w:trPr>
        <w:tc>
          <w:tcPr>
            <w:tcW w:w="2127" w:type="dxa"/>
            <w:tcBorders>
              <w:top w:val="single" w:sz="4" w:space="0" w:color="auto"/>
              <w:bottom w:val="single" w:sz="4" w:space="0" w:color="auto"/>
            </w:tcBorders>
          </w:tcPr>
          <w:p w:rsidR="00C53717" w:rsidRPr="00211382" w:rsidRDefault="00C53717" w:rsidP="00D75E16">
            <w:pPr>
              <w:widowControl/>
              <w:wordWrap/>
              <w:adjustRightInd w:val="0"/>
              <w:rPr>
                <w:rFonts w:eastAsia="맑은 고딕"/>
                <w:color w:val="0000FF"/>
                <w:u w:val="single"/>
                <w:lang w:eastAsia="ja-JP"/>
              </w:rPr>
            </w:pPr>
            <w:r w:rsidRPr="00211382">
              <w:rPr>
                <w:rFonts w:eastAsia="맑은 고딕"/>
                <w:color w:val="0000FF"/>
                <w:u w:val="single"/>
              </w:rPr>
              <w:t>} else if (Action Type == 0b0001</w:t>
            </w:r>
            <w:r w:rsidRPr="00211382">
              <w:rPr>
                <w:rFonts w:eastAsia="맑은 고딕" w:hint="eastAsia"/>
                <w:color w:val="0000FF"/>
                <w:u w:val="single"/>
              </w:rPr>
              <w:t xml:space="preserve"> </w:t>
            </w:r>
            <w:r w:rsidR="00D1447B">
              <w:rPr>
                <w:rFonts w:eastAsia="맑은 고딕" w:hint="eastAsia"/>
                <w:color w:val="0000FF"/>
                <w:u w:val="single"/>
                <w:lang w:eastAsia="ko-KR"/>
              </w:rPr>
              <w:t>|| 0b1010</w:t>
            </w:r>
            <w:r w:rsidRPr="00211382">
              <w:rPr>
                <w:rFonts w:eastAsia="맑은 고딕"/>
                <w:color w:val="0000FF"/>
                <w:u w:val="single"/>
              </w:rPr>
              <w:t>) {</w:t>
            </w:r>
          </w:p>
        </w:tc>
        <w:tc>
          <w:tcPr>
            <w:tcW w:w="850" w:type="dxa"/>
            <w:tcBorders>
              <w:top w:val="single" w:sz="4" w:space="0" w:color="auto"/>
              <w:bottom w:val="single" w:sz="4" w:space="0" w:color="auto"/>
            </w:tcBorders>
          </w:tcPr>
          <w:p w:rsidR="00C53717" w:rsidRPr="00211382" w:rsidRDefault="00C53717" w:rsidP="00D75E16">
            <w:pPr>
              <w:widowControl/>
              <w:tabs>
                <w:tab w:val="left" w:pos="368"/>
                <w:tab w:val="center" w:pos="443"/>
              </w:tabs>
              <w:wordWrap/>
              <w:adjustRightInd w:val="0"/>
              <w:jc w:val="center"/>
              <w:rPr>
                <w:rFonts w:eastAsia="맑은 고딕" w:hAnsi="Arial"/>
                <w:color w:val="0000FF"/>
                <w:u w:val="single"/>
                <w:lang w:val="en-SG" w:eastAsia="en-SG"/>
              </w:rPr>
            </w:pPr>
          </w:p>
        </w:tc>
        <w:tc>
          <w:tcPr>
            <w:tcW w:w="3969" w:type="dxa"/>
            <w:tcBorders>
              <w:top w:val="single" w:sz="4" w:space="0" w:color="auto"/>
              <w:bottom w:val="single" w:sz="4" w:space="0" w:color="auto"/>
            </w:tcBorders>
          </w:tcPr>
          <w:p w:rsidR="00C53717" w:rsidRPr="00211382" w:rsidRDefault="00C53717" w:rsidP="00D75E16">
            <w:pPr>
              <w:widowControl/>
              <w:wordWrap/>
              <w:adjustRightInd w:val="0"/>
              <w:rPr>
                <w:rFonts w:eastAsia="맑은 고딕"/>
                <w:color w:val="0000FF"/>
                <w:u w:val="single"/>
              </w:rPr>
            </w:pPr>
          </w:p>
        </w:tc>
        <w:tc>
          <w:tcPr>
            <w:tcW w:w="1980" w:type="dxa"/>
            <w:tcBorders>
              <w:top w:val="single" w:sz="4" w:space="0" w:color="auto"/>
              <w:bottom w:val="single" w:sz="4" w:space="0" w:color="auto"/>
            </w:tcBorders>
          </w:tcPr>
          <w:p w:rsidR="00C53717" w:rsidRPr="00211382" w:rsidRDefault="00C53717" w:rsidP="00D75E16">
            <w:pPr>
              <w:widowControl/>
              <w:wordWrap/>
              <w:adjustRightInd w:val="0"/>
              <w:rPr>
                <w:rFonts w:eastAsia="맑은 고딕"/>
                <w:color w:val="0000FF"/>
                <w:u w:val="single"/>
              </w:rPr>
            </w:pPr>
            <w:r w:rsidRPr="00211382">
              <w:rPr>
                <w:rFonts w:eastAsia="맑은 고딕"/>
                <w:color w:val="0000FF"/>
                <w:u w:val="single"/>
              </w:rPr>
              <w:t>// restart</w:t>
            </w:r>
          </w:p>
        </w:tc>
      </w:tr>
      <w:tr w:rsidR="00C53717" w:rsidRPr="00211382" w:rsidTr="00D75E16">
        <w:trPr>
          <w:trHeight w:val="78"/>
          <w:jc w:val="center"/>
        </w:trPr>
        <w:tc>
          <w:tcPr>
            <w:tcW w:w="2127" w:type="dxa"/>
            <w:tcBorders>
              <w:top w:val="single" w:sz="4" w:space="0" w:color="auto"/>
              <w:bottom w:val="single" w:sz="4" w:space="0" w:color="auto"/>
            </w:tcBorders>
          </w:tcPr>
          <w:p w:rsidR="00C53717" w:rsidRPr="00211382" w:rsidRDefault="00C53717" w:rsidP="00D75E16">
            <w:pPr>
              <w:widowControl/>
              <w:wordWrap/>
              <w:adjustRightInd w:val="0"/>
              <w:ind w:left="110"/>
              <w:rPr>
                <w:rFonts w:eastAsia="맑은 고딕" w:hAnsi="Arial"/>
                <w:u w:val="single"/>
                <w:lang w:val="en-SG" w:eastAsia="en-SG"/>
              </w:rPr>
            </w:pPr>
            <w:r w:rsidRPr="00211382">
              <w:rPr>
                <w:rFonts w:eastAsia="맑은 고딕" w:hAnsi="Arial"/>
                <w:u w:val="single"/>
                <w:lang w:val="en-SG" w:eastAsia="en-SG"/>
              </w:rPr>
              <w:t>Unavailable Start Time (UST)</w:t>
            </w:r>
          </w:p>
        </w:tc>
        <w:tc>
          <w:tcPr>
            <w:tcW w:w="850" w:type="dxa"/>
            <w:tcBorders>
              <w:top w:val="single" w:sz="4" w:space="0" w:color="auto"/>
              <w:bottom w:val="single" w:sz="4" w:space="0" w:color="auto"/>
            </w:tcBorders>
          </w:tcPr>
          <w:p w:rsidR="00C53717" w:rsidRPr="00211382" w:rsidRDefault="00C53717" w:rsidP="00D75E16">
            <w:pPr>
              <w:widowControl/>
              <w:tabs>
                <w:tab w:val="left" w:pos="368"/>
                <w:tab w:val="center" w:pos="443"/>
              </w:tabs>
              <w:wordWrap/>
              <w:adjustRightInd w:val="0"/>
              <w:jc w:val="center"/>
              <w:rPr>
                <w:rFonts w:eastAsia="맑은 고딕" w:hAnsi="Arial"/>
                <w:u w:val="single"/>
                <w:lang w:val="en-SG" w:eastAsia="en-SG"/>
              </w:rPr>
            </w:pPr>
            <w:r w:rsidRPr="00211382">
              <w:rPr>
                <w:rFonts w:eastAsia="맑은 고딕" w:hAnsi="Arial"/>
                <w:u w:val="single"/>
                <w:lang w:val="en-SG" w:eastAsia="en-SG"/>
              </w:rPr>
              <w:t>8</w:t>
            </w:r>
          </w:p>
        </w:tc>
        <w:tc>
          <w:tcPr>
            <w:tcW w:w="3969" w:type="dxa"/>
            <w:tcBorders>
              <w:top w:val="single" w:sz="4" w:space="0" w:color="auto"/>
              <w:bottom w:val="single" w:sz="4" w:space="0" w:color="auto"/>
            </w:tcBorders>
          </w:tcPr>
          <w:p w:rsidR="00C53717" w:rsidRPr="00211382" w:rsidRDefault="00C53717" w:rsidP="00D75E16">
            <w:pPr>
              <w:widowControl/>
              <w:wordWrap/>
              <w:adjustRightInd w:val="0"/>
              <w:rPr>
                <w:rFonts w:eastAsia="맑은 고딕"/>
                <w:u w:val="single"/>
              </w:rPr>
            </w:pPr>
            <w:r w:rsidRPr="00211382">
              <w:rPr>
                <w:rFonts w:eastAsia="맑은 고딕"/>
                <w:u w:val="single"/>
              </w:rPr>
              <w:t>Start of unavailable time in unit of frame</w:t>
            </w:r>
          </w:p>
        </w:tc>
        <w:tc>
          <w:tcPr>
            <w:tcW w:w="1980" w:type="dxa"/>
            <w:tcBorders>
              <w:top w:val="single" w:sz="4" w:space="0" w:color="auto"/>
              <w:bottom w:val="single" w:sz="4" w:space="0" w:color="auto"/>
            </w:tcBorders>
          </w:tcPr>
          <w:p w:rsidR="00C53717" w:rsidRPr="00211382" w:rsidRDefault="00C53717" w:rsidP="00D75E16">
            <w:pPr>
              <w:widowControl/>
              <w:wordWrap/>
              <w:adjustRightInd w:val="0"/>
              <w:rPr>
                <w:rFonts w:eastAsia="맑은 고딕"/>
                <w:u w:val="single"/>
              </w:rPr>
            </w:pPr>
            <w:r w:rsidRPr="00211382">
              <w:rPr>
                <w:rFonts w:eastAsia="맑은 고딕"/>
                <w:u w:val="single"/>
              </w:rPr>
              <w:t>Mandatory</w:t>
            </w:r>
          </w:p>
        </w:tc>
      </w:tr>
      <w:tr w:rsidR="00C53717" w:rsidRPr="00211382" w:rsidTr="00D75E16">
        <w:trPr>
          <w:trHeight w:val="78"/>
          <w:jc w:val="center"/>
        </w:trPr>
        <w:tc>
          <w:tcPr>
            <w:tcW w:w="2127" w:type="dxa"/>
            <w:tcBorders>
              <w:top w:val="single" w:sz="4" w:space="0" w:color="auto"/>
              <w:bottom w:val="single" w:sz="4" w:space="0" w:color="auto"/>
            </w:tcBorders>
          </w:tcPr>
          <w:p w:rsidR="00C53717" w:rsidRPr="00211382" w:rsidRDefault="00C53717" w:rsidP="00D75E16">
            <w:pPr>
              <w:widowControl/>
              <w:wordWrap/>
              <w:adjustRightInd w:val="0"/>
              <w:ind w:left="110"/>
              <w:rPr>
                <w:rFonts w:eastAsia="맑은 고딕"/>
                <w:u w:val="single"/>
                <w:lang w:eastAsia="ja-JP"/>
              </w:rPr>
            </w:pPr>
            <w:r w:rsidRPr="00211382">
              <w:rPr>
                <w:rFonts w:eastAsia="맑은 고딕" w:hAnsi="Arial"/>
                <w:u w:val="single"/>
                <w:lang w:val="en-SG" w:eastAsia="en-SG"/>
              </w:rPr>
              <w:t>Unavailable Time Interval (UTI)</w:t>
            </w:r>
          </w:p>
        </w:tc>
        <w:tc>
          <w:tcPr>
            <w:tcW w:w="850" w:type="dxa"/>
            <w:tcBorders>
              <w:top w:val="single" w:sz="4" w:space="0" w:color="auto"/>
              <w:bottom w:val="single" w:sz="4" w:space="0" w:color="auto"/>
            </w:tcBorders>
          </w:tcPr>
          <w:p w:rsidR="00C53717" w:rsidRPr="00211382" w:rsidRDefault="00C53717" w:rsidP="00D75E16">
            <w:pPr>
              <w:widowControl/>
              <w:tabs>
                <w:tab w:val="left" w:pos="368"/>
                <w:tab w:val="center" w:pos="443"/>
              </w:tabs>
              <w:wordWrap/>
              <w:adjustRightInd w:val="0"/>
              <w:jc w:val="center"/>
              <w:rPr>
                <w:rFonts w:eastAsia="맑은 고딕" w:hAnsi="Arial"/>
                <w:u w:val="single"/>
                <w:lang w:val="en-SG" w:eastAsia="en-SG"/>
              </w:rPr>
            </w:pPr>
            <w:r w:rsidRPr="00211382">
              <w:rPr>
                <w:rFonts w:eastAsia="맑은 고딕" w:hAnsi="Arial"/>
                <w:u w:val="single"/>
                <w:lang w:val="en-SG" w:eastAsia="en-SG"/>
              </w:rPr>
              <w:t>8</w:t>
            </w:r>
          </w:p>
        </w:tc>
        <w:tc>
          <w:tcPr>
            <w:tcW w:w="3969" w:type="dxa"/>
            <w:tcBorders>
              <w:top w:val="single" w:sz="4" w:space="0" w:color="auto"/>
              <w:bottom w:val="single" w:sz="4" w:space="0" w:color="auto"/>
            </w:tcBorders>
          </w:tcPr>
          <w:p w:rsidR="00C53717" w:rsidRPr="00211382" w:rsidRDefault="00C53717" w:rsidP="00D75E16">
            <w:pPr>
              <w:widowControl/>
              <w:wordWrap/>
              <w:adjustRightInd w:val="0"/>
              <w:rPr>
                <w:rFonts w:eastAsia="맑은 고딕"/>
                <w:u w:val="single"/>
              </w:rPr>
            </w:pPr>
            <w:r w:rsidRPr="00211382">
              <w:rPr>
                <w:rFonts w:eastAsia="맑은 고딕"/>
                <w:u w:val="single"/>
              </w:rPr>
              <w:t xml:space="preserve">Interval of unavailable time in unit of </w:t>
            </w:r>
            <w:proofErr w:type="spellStart"/>
            <w:r w:rsidRPr="00211382">
              <w:rPr>
                <w:rFonts w:eastAsia="맑은 고딕"/>
                <w:u w:val="single"/>
              </w:rPr>
              <w:t>superframe</w:t>
            </w:r>
            <w:proofErr w:type="spellEnd"/>
          </w:p>
        </w:tc>
        <w:tc>
          <w:tcPr>
            <w:tcW w:w="1980" w:type="dxa"/>
            <w:tcBorders>
              <w:top w:val="single" w:sz="4" w:space="0" w:color="auto"/>
              <w:bottom w:val="single" w:sz="4" w:space="0" w:color="auto"/>
            </w:tcBorders>
          </w:tcPr>
          <w:p w:rsidR="00C53717" w:rsidRPr="00211382" w:rsidRDefault="00C53717" w:rsidP="00D75E16">
            <w:pPr>
              <w:widowControl/>
              <w:wordWrap/>
              <w:adjustRightInd w:val="0"/>
              <w:rPr>
                <w:rFonts w:eastAsia="맑은 고딕"/>
                <w:u w:val="single"/>
              </w:rPr>
            </w:pPr>
            <w:r w:rsidRPr="00211382">
              <w:rPr>
                <w:rFonts w:eastAsia="맑은 고딕"/>
                <w:u w:val="single"/>
              </w:rPr>
              <w:t>Mandatory</w:t>
            </w:r>
          </w:p>
        </w:tc>
      </w:tr>
      <w:tr w:rsidR="00C53717" w:rsidRPr="002F6745" w:rsidTr="00D75E16">
        <w:trPr>
          <w:trHeight w:val="78"/>
          <w:jc w:val="center"/>
        </w:trPr>
        <w:tc>
          <w:tcPr>
            <w:tcW w:w="2127" w:type="dxa"/>
            <w:tcBorders>
              <w:top w:val="single" w:sz="4" w:space="0" w:color="auto"/>
              <w:bottom w:val="single" w:sz="4" w:space="0" w:color="auto"/>
            </w:tcBorders>
          </w:tcPr>
          <w:p w:rsidR="00C53717" w:rsidRPr="00211382" w:rsidRDefault="00C53717" w:rsidP="00D75E16">
            <w:pPr>
              <w:widowControl/>
              <w:wordWrap/>
              <w:adjustRightInd w:val="0"/>
              <w:rPr>
                <w:rFonts w:eastAsia="맑은 고딕"/>
              </w:rPr>
            </w:pPr>
            <w:r w:rsidRPr="00211382">
              <w:rPr>
                <w:rFonts w:eastAsia="맑은 고딕"/>
              </w:rPr>
              <w:t>…</w:t>
            </w:r>
          </w:p>
        </w:tc>
        <w:tc>
          <w:tcPr>
            <w:tcW w:w="850" w:type="dxa"/>
            <w:tcBorders>
              <w:top w:val="single" w:sz="4" w:space="0" w:color="auto"/>
              <w:bottom w:val="single" w:sz="4" w:space="0" w:color="auto"/>
            </w:tcBorders>
          </w:tcPr>
          <w:p w:rsidR="00C53717" w:rsidRPr="00211382" w:rsidRDefault="00C53717" w:rsidP="00D75E16">
            <w:pPr>
              <w:widowControl/>
              <w:tabs>
                <w:tab w:val="left" w:pos="368"/>
                <w:tab w:val="center" w:pos="443"/>
              </w:tabs>
              <w:wordWrap/>
              <w:adjustRightInd w:val="0"/>
              <w:jc w:val="center"/>
              <w:rPr>
                <w:rFonts w:eastAsia="맑은 고딕" w:hAnsi="Arial"/>
                <w:lang w:val="en-SG" w:eastAsia="ko-KR"/>
              </w:rPr>
            </w:pPr>
            <w:r w:rsidRPr="00211382">
              <w:rPr>
                <w:rFonts w:eastAsia="맑은 고딕" w:hAnsi="Arial"/>
                <w:lang w:val="en-SG"/>
              </w:rPr>
              <w:t>…</w:t>
            </w:r>
          </w:p>
        </w:tc>
        <w:tc>
          <w:tcPr>
            <w:tcW w:w="3969" w:type="dxa"/>
            <w:tcBorders>
              <w:top w:val="single" w:sz="4" w:space="0" w:color="auto"/>
              <w:bottom w:val="single" w:sz="4" w:space="0" w:color="auto"/>
            </w:tcBorders>
          </w:tcPr>
          <w:p w:rsidR="00C53717" w:rsidRPr="00211382" w:rsidRDefault="00C53717" w:rsidP="00D75E16">
            <w:pPr>
              <w:widowControl/>
              <w:wordWrap/>
              <w:adjustRightInd w:val="0"/>
              <w:rPr>
                <w:rFonts w:eastAsia="맑은 고딕"/>
              </w:rPr>
            </w:pPr>
            <w:r w:rsidRPr="00211382">
              <w:rPr>
                <w:rFonts w:eastAsia="맑은 고딕"/>
              </w:rPr>
              <w:t>…</w:t>
            </w:r>
          </w:p>
        </w:tc>
        <w:tc>
          <w:tcPr>
            <w:tcW w:w="1980" w:type="dxa"/>
            <w:tcBorders>
              <w:top w:val="single" w:sz="4" w:space="0" w:color="auto"/>
              <w:bottom w:val="single" w:sz="4" w:space="0" w:color="auto"/>
            </w:tcBorders>
          </w:tcPr>
          <w:p w:rsidR="00C53717" w:rsidRPr="000720EC" w:rsidRDefault="00C53717" w:rsidP="00D75E16">
            <w:pPr>
              <w:widowControl/>
              <w:wordWrap/>
              <w:adjustRightInd w:val="0"/>
              <w:rPr>
                <w:rFonts w:eastAsia="맑은 고딕"/>
              </w:rPr>
            </w:pPr>
            <w:r w:rsidRPr="00211382">
              <w:rPr>
                <w:rFonts w:eastAsia="맑은 고딕"/>
              </w:rPr>
              <w:t>…</w:t>
            </w:r>
          </w:p>
        </w:tc>
      </w:tr>
      <w:tr w:rsidR="00536A0D" w:rsidRPr="002F6745" w:rsidTr="00D75E16">
        <w:trPr>
          <w:trHeight w:val="78"/>
          <w:jc w:val="center"/>
        </w:trPr>
        <w:tc>
          <w:tcPr>
            <w:tcW w:w="2127" w:type="dxa"/>
            <w:tcBorders>
              <w:top w:val="single" w:sz="4" w:space="0" w:color="auto"/>
              <w:bottom w:val="single" w:sz="4" w:space="0" w:color="auto"/>
            </w:tcBorders>
          </w:tcPr>
          <w:p w:rsidR="00536A0D" w:rsidRPr="000720EC" w:rsidRDefault="00536A0D" w:rsidP="00D75E16">
            <w:pPr>
              <w:widowControl/>
              <w:wordWrap/>
              <w:adjustRightInd w:val="0"/>
              <w:rPr>
                <w:rFonts w:eastAsia="맑은 고딕"/>
              </w:rPr>
            </w:pPr>
          </w:p>
        </w:tc>
        <w:tc>
          <w:tcPr>
            <w:tcW w:w="850" w:type="dxa"/>
            <w:tcBorders>
              <w:top w:val="single" w:sz="4" w:space="0" w:color="auto"/>
              <w:bottom w:val="single" w:sz="4" w:space="0" w:color="auto"/>
            </w:tcBorders>
          </w:tcPr>
          <w:p w:rsidR="00536A0D" w:rsidRPr="000720EC" w:rsidRDefault="00536A0D" w:rsidP="00D75E16">
            <w:pPr>
              <w:widowControl/>
              <w:tabs>
                <w:tab w:val="left" w:pos="368"/>
                <w:tab w:val="center" w:pos="443"/>
              </w:tabs>
              <w:wordWrap/>
              <w:adjustRightInd w:val="0"/>
              <w:jc w:val="center"/>
              <w:rPr>
                <w:rFonts w:eastAsia="맑은 고딕" w:hAnsi="Arial"/>
                <w:lang w:val="en-SG"/>
              </w:rPr>
            </w:pPr>
          </w:p>
        </w:tc>
        <w:tc>
          <w:tcPr>
            <w:tcW w:w="3969" w:type="dxa"/>
            <w:tcBorders>
              <w:top w:val="single" w:sz="4" w:space="0" w:color="auto"/>
              <w:bottom w:val="single" w:sz="4" w:space="0" w:color="auto"/>
            </w:tcBorders>
          </w:tcPr>
          <w:p w:rsidR="00536A0D" w:rsidRPr="000720EC" w:rsidRDefault="00536A0D" w:rsidP="00D75E16">
            <w:pPr>
              <w:widowControl/>
              <w:wordWrap/>
              <w:adjustRightInd w:val="0"/>
              <w:rPr>
                <w:rFonts w:eastAsia="맑은 고딕"/>
              </w:rPr>
            </w:pPr>
          </w:p>
        </w:tc>
        <w:tc>
          <w:tcPr>
            <w:tcW w:w="1980" w:type="dxa"/>
            <w:tcBorders>
              <w:top w:val="single" w:sz="4" w:space="0" w:color="auto"/>
              <w:bottom w:val="single" w:sz="4" w:space="0" w:color="auto"/>
            </w:tcBorders>
          </w:tcPr>
          <w:p w:rsidR="00536A0D" w:rsidRPr="000720EC" w:rsidRDefault="00536A0D" w:rsidP="00D75E16">
            <w:pPr>
              <w:widowControl/>
              <w:wordWrap/>
              <w:adjustRightInd w:val="0"/>
              <w:rPr>
                <w:rFonts w:eastAsia="맑은 고딕"/>
              </w:rPr>
            </w:pPr>
          </w:p>
        </w:tc>
      </w:tr>
    </w:tbl>
    <w:p w:rsidR="00C53717" w:rsidRDefault="00C53717" w:rsidP="00C53717">
      <w:pPr>
        <w:pStyle w:val="IEEEStdsParagraph"/>
        <w:rPr>
          <w:rFonts w:eastAsia="맑은 고딕"/>
          <w:b/>
          <w:i/>
          <w:lang w:eastAsia="ko-KR"/>
        </w:rPr>
      </w:pPr>
    </w:p>
    <w:p w:rsidR="00C53717" w:rsidRDefault="00C53717" w:rsidP="00100B24">
      <w:pPr>
        <w:pStyle w:val="Default"/>
        <w:rPr>
          <w:b/>
          <w:sz w:val="28"/>
          <w:lang w:eastAsia="ko-KR"/>
        </w:rPr>
      </w:pPr>
    </w:p>
    <w:p w:rsidR="00C53717" w:rsidRPr="007271FE" w:rsidRDefault="00C53717" w:rsidP="00100B24">
      <w:pPr>
        <w:pStyle w:val="Default"/>
        <w:rPr>
          <w:b/>
          <w:sz w:val="28"/>
          <w:lang w:eastAsia="ko-KR"/>
        </w:rPr>
      </w:pPr>
    </w:p>
    <w:sectPr w:rsidR="00C53717" w:rsidRPr="007271FE" w:rsidSect="001873E1">
      <w:headerReference w:type="default" r:id="rId18"/>
      <w:footerReference w:type="default" r:id="rId19"/>
      <w:pgSz w:w="12240" w:h="15840"/>
      <w:pgMar w:top="720" w:right="720" w:bottom="720" w:left="72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5BC" w:rsidRDefault="005705BC">
      <w:r>
        <w:separator/>
      </w:r>
    </w:p>
  </w:endnote>
  <w:endnote w:type="continuationSeparator" w:id="0">
    <w:p w:rsidR="005705BC" w:rsidRDefault="00570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ILMMO A+ Courier">
    <w:altName w:val="Courier"/>
    <w:panose1 w:val="00000000000000000000"/>
    <w:charset w:val="81"/>
    <w:family w:val="modern"/>
    <w:notTrueType/>
    <w:pitch w:val="default"/>
    <w:sig w:usb0="00000001" w:usb1="09060000" w:usb2="00000010" w:usb3="00000000" w:csb0="00080000" w:csb1="00000000"/>
  </w:font>
  <w:font w:name="Arial Unicode MS">
    <w:panose1 w:val="020B0604020202020204"/>
    <w:charset w:val="81"/>
    <w:family w:val="modern"/>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QMDVUO+TimesNewRoman">
    <w:altName w:val="Arial Unicode MS"/>
    <w:panose1 w:val="00000000000000000000"/>
    <w:charset w:val="81"/>
    <w:family w:val="roman"/>
    <w:notTrueType/>
    <w:pitch w:val="default"/>
    <w:sig w:usb0="00000000" w:usb1="09060000"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E16" w:rsidRDefault="005705BC">
    <w:pPr>
      <w:pStyle w:val="aa"/>
      <w:tabs>
        <w:tab w:val="clear" w:pos="4320"/>
        <w:tab w:val="center" w:pos="4590"/>
      </w:tabs>
      <w:rPr>
        <w:rStyle w:val="a3"/>
      </w:rPr>
    </w:pPr>
    <w:r>
      <w:rPr>
        <w:noProof/>
        <w:lang w:eastAsia="ko-KR"/>
      </w:rPr>
      <w:pict>
        <v:shapetype id="_x0000_t202" coordsize="21600,21600" o:spt="202" path="m,l,21600r21600,l21600,xe">
          <v:stroke joinstyle="miter"/>
          <v:path gradientshapeok="t" o:connecttype="rect"/>
        </v:shapetype>
        <v:shape id="Text Box 1" o:spid="_x0000_s2049" type="#_x0000_t202" style="position:absolute;margin-left:0;margin-top:.05pt;width:5.9pt;height:13.55pt;z-index:251657728;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" stroked="f">
          <v:fill opacity="0"/>
          <v:textbox inset="0,0,0,0">
            <w:txbxContent>
              <w:p w:rsidR="00D75E16" w:rsidRDefault="00F675BC">
                <w:pPr>
                  <w:pStyle w:val="aa"/>
                </w:pPr>
                <w:r>
                  <w:rPr>
                    <w:rStyle w:val="a3"/>
                  </w:rPr>
                  <w:fldChar w:fldCharType="begin"/>
                </w:r>
                <w:r w:rsidR="00D75E16">
                  <w:rPr>
                    <w:rStyle w:val="a3"/>
                  </w:rPr>
                  <w:instrText xml:space="preserve"> PAGE </w:instrText>
                </w:r>
                <w:r>
                  <w:rPr>
                    <w:rStyle w:val="a3"/>
                  </w:rPr>
                  <w:fldChar w:fldCharType="separate"/>
                </w:r>
                <w:r w:rsidR="00501F91">
                  <w:rPr>
                    <w:rStyle w:val="a3"/>
                    <w:noProof/>
                  </w:rPr>
                  <w:t>4</w:t>
                </w:r>
                <w:r>
                  <w:rPr>
                    <w:rStyle w:val="a3"/>
                  </w:rPr>
                  <w:fldChar w:fldCharType="end"/>
                </w:r>
              </w:p>
            </w:txbxContent>
          </v:textbox>
          <w10:wrap type="square" side="largest" anchorx="margin"/>
        </v:shape>
      </w:pict>
    </w:r>
    <w:r w:rsidR="00D75E16">
      <w:tab/>
      <w:t xml:space="preserve"> </w:t>
    </w:r>
    <w:r w:rsidR="00D75E16">
      <w:rPr>
        <w:rStyle w:val="a3"/>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5BC" w:rsidRDefault="005705BC">
      <w:r>
        <w:separator/>
      </w:r>
    </w:p>
  </w:footnote>
  <w:footnote w:type="continuationSeparator" w:id="0">
    <w:p w:rsidR="005705BC" w:rsidRDefault="005705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E16" w:rsidRPr="009C07E4" w:rsidRDefault="00D75E16">
    <w:pPr>
      <w:pStyle w:val="a9"/>
      <w:tabs>
        <w:tab w:val="clear" w:pos="4320"/>
        <w:tab w:val="clear" w:pos="8640"/>
        <w:tab w:val="right" w:pos="10800"/>
      </w:tabs>
      <w:rPr>
        <w:lang w:eastAsia="ko-KR"/>
      </w:rPr>
    </w:pPr>
    <w:r>
      <w:tab/>
    </w:r>
    <w:bookmarkStart w:id="1" w:name="OLE_LINK2"/>
    <w:r w:rsidRPr="009C07E4">
      <w:t>IEEE 802.</w:t>
    </w:r>
    <w:bookmarkStart w:id="2" w:name="OLE_LINK3"/>
    <w:r w:rsidRPr="009C07E4">
      <w:t>16-</w:t>
    </w:r>
    <w:r>
      <w:t>12</w:t>
    </w:r>
    <w:r w:rsidRPr="009C07E4">
      <w:t>-</w:t>
    </w:r>
    <w:r w:rsidR="00442964">
      <w:rPr>
        <w:rFonts w:hint="eastAsia"/>
        <w:lang w:eastAsia="ko-KR"/>
      </w:rPr>
      <w:t>0331</w:t>
    </w:r>
    <w:r w:rsidRPr="009C07E4">
      <w:t>-</w:t>
    </w:r>
    <w:r>
      <w:rPr>
        <w:rFonts w:hint="eastAsia"/>
        <w:lang w:eastAsia="ko-KR"/>
      </w:rPr>
      <w:t>0</w:t>
    </w:r>
    <w:r w:rsidR="00735275">
      <w:rPr>
        <w:rFonts w:hint="eastAsia"/>
        <w:lang w:eastAsia="ko-KR"/>
      </w:rPr>
      <w:t>1</w:t>
    </w:r>
    <w:r w:rsidRPr="009C07E4">
      <w:t>-</w:t>
    </w:r>
    <w:bookmarkEnd w:id="1"/>
    <w:bookmarkEnd w:id="2"/>
    <w:r>
      <w:rPr>
        <w:rFonts w:hint="eastAsia"/>
        <w:lang w:eastAsia="ko-KR"/>
      </w:rPr>
      <w:t>010a</w:t>
    </w:r>
  </w:p>
  <w:p w:rsidR="00D75E16" w:rsidRDefault="00D75E16">
    <w:pPr>
      <w:pStyle w:val="a9"/>
      <w:tabs>
        <w:tab w:val="clear" w:pos="4320"/>
        <w:tab w:val="clear" w:pos="8640"/>
        <w:tab w:val="right" w:pos="108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210C71F8"/>
    <w:multiLevelType w:val="hybridMultilevel"/>
    <w:tmpl w:val="1982E6A2"/>
    <w:lvl w:ilvl="0" w:tplc="212E406A">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23B7565E"/>
    <w:multiLevelType w:val="singleLevel"/>
    <w:tmpl w:val="227A013A"/>
    <w:lvl w:ilvl="0">
      <w:start w:val="5"/>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u w:val="none"/>
        <w:vertAlign w:val="baseline"/>
      </w:rPr>
    </w:lvl>
  </w:abstractNum>
  <w:abstractNum w:abstractNumId="4">
    <w:nsid w:val="33FC04B4"/>
    <w:multiLevelType w:val="hybridMultilevel"/>
    <w:tmpl w:val="249486C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3F473F0F"/>
    <w:multiLevelType w:val="hybridMultilevel"/>
    <w:tmpl w:val="D126449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48A40EE1"/>
    <w:multiLevelType w:val="hybridMultilevel"/>
    <w:tmpl w:val="E1AABCE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5E8614CC"/>
    <w:multiLevelType w:val="hybridMultilevel"/>
    <w:tmpl w:val="6476661A"/>
    <w:lvl w:ilvl="0" w:tplc="9C306036">
      <w:start w:val="13"/>
      <w:numFmt w:val="bullet"/>
      <w:lvlText w:val="-"/>
      <w:lvlJc w:val="left"/>
      <w:pPr>
        <w:ind w:left="480" w:hanging="360"/>
      </w:pPr>
      <w:rPr>
        <w:rFonts w:ascii="Times" w:eastAsiaTheme="minorEastAsia" w:hAnsi="Times" w:cs="Times" w:hint="default"/>
      </w:rPr>
    </w:lvl>
    <w:lvl w:ilvl="1" w:tplc="04090003" w:tentative="1">
      <w:start w:val="1"/>
      <w:numFmt w:val="bullet"/>
      <w:lvlText w:val=""/>
      <w:lvlJc w:val="left"/>
      <w:pPr>
        <w:ind w:left="920" w:hanging="400"/>
      </w:pPr>
      <w:rPr>
        <w:rFonts w:ascii="Wingdings" w:hAnsi="Wingdings" w:hint="default"/>
      </w:rPr>
    </w:lvl>
    <w:lvl w:ilvl="2" w:tplc="04090005" w:tentative="1">
      <w:start w:val="1"/>
      <w:numFmt w:val="bullet"/>
      <w:lvlText w:val=""/>
      <w:lvlJc w:val="left"/>
      <w:pPr>
        <w:ind w:left="1320" w:hanging="400"/>
      </w:pPr>
      <w:rPr>
        <w:rFonts w:ascii="Wingdings" w:hAnsi="Wingdings" w:hint="default"/>
      </w:rPr>
    </w:lvl>
    <w:lvl w:ilvl="3" w:tplc="04090001" w:tentative="1">
      <w:start w:val="1"/>
      <w:numFmt w:val="bullet"/>
      <w:lvlText w:val=""/>
      <w:lvlJc w:val="left"/>
      <w:pPr>
        <w:ind w:left="1720" w:hanging="400"/>
      </w:pPr>
      <w:rPr>
        <w:rFonts w:ascii="Wingdings" w:hAnsi="Wingdings" w:hint="default"/>
      </w:rPr>
    </w:lvl>
    <w:lvl w:ilvl="4" w:tplc="04090003" w:tentative="1">
      <w:start w:val="1"/>
      <w:numFmt w:val="bullet"/>
      <w:lvlText w:val=""/>
      <w:lvlJc w:val="left"/>
      <w:pPr>
        <w:ind w:left="2120" w:hanging="400"/>
      </w:pPr>
      <w:rPr>
        <w:rFonts w:ascii="Wingdings" w:hAnsi="Wingdings" w:hint="default"/>
      </w:rPr>
    </w:lvl>
    <w:lvl w:ilvl="5" w:tplc="04090005" w:tentative="1">
      <w:start w:val="1"/>
      <w:numFmt w:val="bullet"/>
      <w:lvlText w:val=""/>
      <w:lvlJc w:val="left"/>
      <w:pPr>
        <w:ind w:left="2520" w:hanging="400"/>
      </w:pPr>
      <w:rPr>
        <w:rFonts w:ascii="Wingdings" w:hAnsi="Wingdings" w:hint="default"/>
      </w:rPr>
    </w:lvl>
    <w:lvl w:ilvl="6" w:tplc="04090001" w:tentative="1">
      <w:start w:val="1"/>
      <w:numFmt w:val="bullet"/>
      <w:lvlText w:val=""/>
      <w:lvlJc w:val="left"/>
      <w:pPr>
        <w:ind w:left="2920" w:hanging="400"/>
      </w:pPr>
      <w:rPr>
        <w:rFonts w:ascii="Wingdings" w:hAnsi="Wingdings" w:hint="default"/>
      </w:rPr>
    </w:lvl>
    <w:lvl w:ilvl="7" w:tplc="04090003" w:tentative="1">
      <w:start w:val="1"/>
      <w:numFmt w:val="bullet"/>
      <w:lvlText w:val=""/>
      <w:lvlJc w:val="left"/>
      <w:pPr>
        <w:ind w:left="3320" w:hanging="400"/>
      </w:pPr>
      <w:rPr>
        <w:rFonts w:ascii="Wingdings" w:hAnsi="Wingdings" w:hint="default"/>
      </w:rPr>
    </w:lvl>
    <w:lvl w:ilvl="8" w:tplc="04090005" w:tentative="1">
      <w:start w:val="1"/>
      <w:numFmt w:val="bullet"/>
      <w:lvlText w:val=""/>
      <w:lvlJc w:val="left"/>
      <w:pPr>
        <w:ind w:left="3720" w:hanging="400"/>
      </w:pPr>
      <w:rPr>
        <w:rFonts w:ascii="Wingdings" w:hAnsi="Wingdings" w:hint="default"/>
      </w:rPr>
    </w:lvl>
  </w:abstractNum>
  <w:abstractNum w:abstractNumId="8">
    <w:nsid w:val="7E7815CA"/>
    <w:multiLevelType w:val="hybridMultilevel"/>
    <w:tmpl w:val="2CEEFF8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1"/>
  </w:num>
  <w:num w:numId="3">
    <w:abstractNumId w:val="7"/>
  </w:num>
  <w:num w:numId="4">
    <w:abstractNumId w:val="6"/>
  </w:num>
  <w:num w:numId="5">
    <w:abstractNumId w:val="2"/>
  </w:num>
  <w:num w:numId="6">
    <w:abstractNumId w:val="3"/>
    <w:lvlOverride w:ilvl="0">
      <w:startOverride w:val="38"/>
    </w:lvlOverride>
  </w:num>
  <w:num w:numId="7">
    <w:abstractNumId w:val="3"/>
    <w:lvlOverride w:ilvl="0">
      <w:startOverride w:val="100"/>
    </w:lvlOverride>
  </w:num>
  <w:num w:numId="8">
    <w:abstractNumId w:val="5"/>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E2F03"/>
    <w:rsid w:val="00003741"/>
    <w:rsid w:val="00017286"/>
    <w:rsid w:val="0002337B"/>
    <w:rsid w:val="00024F60"/>
    <w:rsid w:val="000260DA"/>
    <w:rsid w:val="0002741B"/>
    <w:rsid w:val="00034455"/>
    <w:rsid w:val="00034CB3"/>
    <w:rsid w:val="0004120A"/>
    <w:rsid w:val="00071DBE"/>
    <w:rsid w:val="00073144"/>
    <w:rsid w:val="00073501"/>
    <w:rsid w:val="00081777"/>
    <w:rsid w:val="000903CF"/>
    <w:rsid w:val="00092FBC"/>
    <w:rsid w:val="000A10F4"/>
    <w:rsid w:val="000B313D"/>
    <w:rsid w:val="000B347F"/>
    <w:rsid w:val="000B3EC1"/>
    <w:rsid w:val="000C4A84"/>
    <w:rsid w:val="000D3DD9"/>
    <w:rsid w:val="000E005F"/>
    <w:rsid w:val="000E1C40"/>
    <w:rsid w:val="000F0D82"/>
    <w:rsid w:val="000F380D"/>
    <w:rsid w:val="000F39E3"/>
    <w:rsid w:val="00100B24"/>
    <w:rsid w:val="00102408"/>
    <w:rsid w:val="001064A6"/>
    <w:rsid w:val="001132CE"/>
    <w:rsid w:val="001144F1"/>
    <w:rsid w:val="0012277E"/>
    <w:rsid w:val="00126A26"/>
    <w:rsid w:val="0012747A"/>
    <w:rsid w:val="00130801"/>
    <w:rsid w:val="00146C5B"/>
    <w:rsid w:val="00151751"/>
    <w:rsid w:val="001742D6"/>
    <w:rsid w:val="001806DB"/>
    <w:rsid w:val="001873E1"/>
    <w:rsid w:val="0019105D"/>
    <w:rsid w:val="001945BD"/>
    <w:rsid w:val="001952CB"/>
    <w:rsid w:val="00195D09"/>
    <w:rsid w:val="001B530A"/>
    <w:rsid w:val="001C49B2"/>
    <w:rsid w:val="001D4FD5"/>
    <w:rsid w:val="001D55B4"/>
    <w:rsid w:val="001E2558"/>
    <w:rsid w:val="001F27FD"/>
    <w:rsid w:val="0020245C"/>
    <w:rsid w:val="00211382"/>
    <w:rsid w:val="00222277"/>
    <w:rsid w:val="002250F1"/>
    <w:rsid w:val="002257F4"/>
    <w:rsid w:val="002268C4"/>
    <w:rsid w:val="0024029E"/>
    <w:rsid w:val="0024048A"/>
    <w:rsid w:val="00241BE9"/>
    <w:rsid w:val="002431FB"/>
    <w:rsid w:val="00253443"/>
    <w:rsid w:val="00270174"/>
    <w:rsid w:val="002749DF"/>
    <w:rsid w:val="002A2744"/>
    <w:rsid w:val="002C5D3C"/>
    <w:rsid w:val="002D41FE"/>
    <w:rsid w:val="002E1423"/>
    <w:rsid w:val="002E5D0B"/>
    <w:rsid w:val="002E6AB8"/>
    <w:rsid w:val="002F041F"/>
    <w:rsid w:val="002F0835"/>
    <w:rsid w:val="002F4552"/>
    <w:rsid w:val="002F5D4C"/>
    <w:rsid w:val="00322633"/>
    <w:rsid w:val="00323C74"/>
    <w:rsid w:val="00340F4B"/>
    <w:rsid w:val="003426CC"/>
    <w:rsid w:val="00342E63"/>
    <w:rsid w:val="00352305"/>
    <w:rsid w:val="00356F5D"/>
    <w:rsid w:val="003622B4"/>
    <w:rsid w:val="0036483E"/>
    <w:rsid w:val="00373B86"/>
    <w:rsid w:val="00385B6E"/>
    <w:rsid w:val="00390F57"/>
    <w:rsid w:val="00391586"/>
    <w:rsid w:val="003A412B"/>
    <w:rsid w:val="003B11A3"/>
    <w:rsid w:val="003C6C81"/>
    <w:rsid w:val="003D7F69"/>
    <w:rsid w:val="003E2118"/>
    <w:rsid w:val="003E348A"/>
    <w:rsid w:val="00424B5A"/>
    <w:rsid w:val="00437C4C"/>
    <w:rsid w:val="004419CE"/>
    <w:rsid w:val="00442964"/>
    <w:rsid w:val="00444524"/>
    <w:rsid w:val="00452462"/>
    <w:rsid w:val="00474B3D"/>
    <w:rsid w:val="00483E83"/>
    <w:rsid w:val="00484242"/>
    <w:rsid w:val="004A700B"/>
    <w:rsid w:val="004A7C60"/>
    <w:rsid w:val="004C4989"/>
    <w:rsid w:val="004D4A5E"/>
    <w:rsid w:val="004F4C70"/>
    <w:rsid w:val="004F5CEB"/>
    <w:rsid w:val="00501F91"/>
    <w:rsid w:val="005104D3"/>
    <w:rsid w:val="00524F56"/>
    <w:rsid w:val="00526CF4"/>
    <w:rsid w:val="00533F29"/>
    <w:rsid w:val="0053481B"/>
    <w:rsid w:val="00536A0D"/>
    <w:rsid w:val="0055480C"/>
    <w:rsid w:val="00554D9E"/>
    <w:rsid w:val="005705BC"/>
    <w:rsid w:val="0058557E"/>
    <w:rsid w:val="00592719"/>
    <w:rsid w:val="00594A58"/>
    <w:rsid w:val="00594CD2"/>
    <w:rsid w:val="005A6A10"/>
    <w:rsid w:val="005B2A89"/>
    <w:rsid w:val="005C76F6"/>
    <w:rsid w:val="005D4FAE"/>
    <w:rsid w:val="005E1C14"/>
    <w:rsid w:val="005E7CDF"/>
    <w:rsid w:val="005F2FA2"/>
    <w:rsid w:val="005F35B9"/>
    <w:rsid w:val="005F7F4B"/>
    <w:rsid w:val="00611B2D"/>
    <w:rsid w:val="00620E9A"/>
    <w:rsid w:val="006300B1"/>
    <w:rsid w:val="0063639F"/>
    <w:rsid w:val="00656975"/>
    <w:rsid w:val="006660AD"/>
    <w:rsid w:val="00672A1A"/>
    <w:rsid w:val="00675A03"/>
    <w:rsid w:val="0069256E"/>
    <w:rsid w:val="006A6C4C"/>
    <w:rsid w:val="006C12F6"/>
    <w:rsid w:val="006C54A6"/>
    <w:rsid w:val="006E15CC"/>
    <w:rsid w:val="006E6CA9"/>
    <w:rsid w:val="006E6E85"/>
    <w:rsid w:val="007047B1"/>
    <w:rsid w:val="00705900"/>
    <w:rsid w:val="007119DD"/>
    <w:rsid w:val="00725595"/>
    <w:rsid w:val="007271FE"/>
    <w:rsid w:val="00730277"/>
    <w:rsid w:val="00733EB7"/>
    <w:rsid w:val="00734EAA"/>
    <w:rsid w:val="00735275"/>
    <w:rsid w:val="00743426"/>
    <w:rsid w:val="00753247"/>
    <w:rsid w:val="00756144"/>
    <w:rsid w:val="00762C3E"/>
    <w:rsid w:val="00792144"/>
    <w:rsid w:val="007A3F7D"/>
    <w:rsid w:val="007A65B2"/>
    <w:rsid w:val="007B2682"/>
    <w:rsid w:val="007C23A6"/>
    <w:rsid w:val="007C2472"/>
    <w:rsid w:val="007D320B"/>
    <w:rsid w:val="007D7A0A"/>
    <w:rsid w:val="007E015D"/>
    <w:rsid w:val="007E29FA"/>
    <w:rsid w:val="007F0FEF"/>
    <w:rsid w:val="007F4C81"/>
    <w:rsid w:val="007F5FBF"/>
    <w:rsid w:val="00813684"/>
    <w:rsid w:val="008208EC"/>
    <w:rsid w:val="0082579F"/>
    <w:rsid w:val="00854141"/>
    <w:rsid w:val="00860281"/>
    <w:rsid w:val="00863AB4"/>
    <w:rsid w:val="00870B30"/>
    <w:rsid w:val="00880BA7"/>
    <w:rsid w:val="00883A58"/>
    <w:rsid w:val="008A79A9"/>
    <w:rsid w:val="008B0C8F"/>
    <w:rsid w:val="008B1E67"/>
    <w:rsid w:val="008B4461"/>
    <w:rsid w:val="008B6374"/>
    <w:rsid w:val="008B6F03"/>
    <w:rsid w:val="008B705A"/>
    <w:rsid w:val="008C3444"/>
    <w:rsid w:val="008C3746"/>
    <w:rsid w:val="008D409C"/>
    <w:rsid w:val="008E329C"/>
    <w:rsid w:val="008F01E6"/>
    <w:rsid w:val="008F374E"/>
    <w:rsid w:val="008F43AD"/>
    <w:rsid w:val="00906469"/>
    <w:rsid w:val="0091663F"/>
    <w:rsid w:val="0092701D"/>
    <w:rsid w:val="00931504"/>
    <w:rsid w:val="00936442"/>
    <w:rsid w:val="00940B69"/>
    <w:rsid w:val="009434A5"/>
    <w:rsid w:val="00951688"/>
    <w:rsid w:val="00962FB6"/>
    <w:rsid w:val="0096621E"/>
    <w:rsid w:val="0096683C"/>
    <w:rsid w:val="00970028"/>
    <w:rsid w:val="00970550"/>
    <w:rsid w:val="0097479D"/>
    <w:rsid w:val="00975DB5"/>
    <w:rsid w:val="00983B54"/>
    <w:rsid w:val="009849D7"/>
    <w:rsid w:val="00985015"/>
    <w:rsid w:val="009B0CA3"/>
    <w:rsid w:val="009B4BE0"/>
    <w:rsid w:val="009B5E05"/>
    <w:rsid w:val="009C07E4"/>
    <w:rsid w:val="009F36DA"/>
    <w:rsid w:val="009F41AA"/>
    <w:rsid w:val="009F641A"/>
    <w:rsid w:val="00A07DCF"/>
    <w:rsid w:val="00A12974"/>
    <w:rsid w:val="00A26E23"/>
    <w:rsid w:val="00A277C3"/>
    <w:rsid w:val="00A33DD4"/>
    <w:rsid w:val="00A36864"/>
    <w:rsid w:val="00A5419F"/>
    <w:rsid w:val="00A70D2A"/>
    <w:rsid w:val="00AA475A"/>
    <w:rsid w:val="00AA5F61"/>
    <w:rsid w:val="00AA657D"/>
    <w:rsid w:val="00AA7CB7"/>
    <w:rsid w:val="00AA7F81"/>
    <w:rsid w:val="00AB23C3"/>
    <w:rsid w:val="00AB33AC"/>
    <w:rsid w:val="00AE6F86"/>
    <w:rsid w:val="00AF3365"/>
    <w:rsid w:val="00AF6688"/>
    <w:rsid w:val="00B11153"/>
    <w:rsid w:val="00B1440C"/>
    <w:rsid w:val="00B26D3D"/>
    <w:rsid w:val="00B27EFA"/>
    <w:rsid w:val="00B43B07"/>
    <w:rsid w:val="00B54738"/>
    <w:rsid w:val="00B571C8"/>
    <w:rsid w:val="00B724A9"/>
    <w:rsid w:val="00B80A1F"/>
    <w:rsid w:val="00B95CFF"/>
    <w:rsid w:val="00BB0E08"/>
    <w:rsid w:val="00BB41A3"/>
    <w:rsid w:val="00BC68CB"/>
    <w:rsid w:val="00BE10E9"/>
    <w:rsid w:val="00BE18FC"/>
    <w:rsid w:val="00BE734F"/>
    <w:rsid w:val="00C0402F"/>
    <w:rsid w:val="00C25A7B"/>
    <w:rsid w:val="00C44A31"/>
    <w:rsid w:val="00C53717"/>
    <w:rsid w:val="00C5685B"/>
    <w:rsid w:val="00C724AF"/>
    <w:rsid w:val="00C7266A"/>
    <w:rsid w:val="00CB4B4F"/>
    <w:rsid w:val="00CC2C3D"/>
    <w:rsid w:val="00CC423D"/>
    <w:rsid w:val="00CC6404"/>
    <w:rsid w:val="00CF093A"/>
    <w:rsid w:val="00CF0E2F"/>
    <w:rsid w:val="00D036D4"/>
    <w:rsid w:val="00D1447B"/>
    <w:rsid w:val="00D34682"/>
    <w:rsid w:val="00D46DB4"/>
    <w:rsid w:val="00D51C2E"/>
    <w:rsid w:val="00D5406C"/>
    <w:rsid w:val="00D57CA1"/>
    <w:rsid w:val="00D57E62"/>
    <w:rsid w:val="00D62781"/>
    <w:rsid w:val="00D70923"/>
    <w:rsid w:val="00D73040"/>
    <w:rsid w:val="00D75E16"/>
    <w:rsid w:val="00D96A3C"/>
    <w:rsid w:val="00DA414A"/>
    <w:rsid w:val="00DA79C1"/>
    <w:rsid w:val="00DC5E97"/>
    <w:rsid w:val="00DC633A"/>
    <w:rsid w:val="00DD0F45"/>
    <w:rsid w:val="00DE1FED"/>
    <w:rsid w:val="00DE261E"/>
    <w:rsid w:val="00DE2F03"/>
    <w:rsid w:val="00DF1250"/>
    <w:rsid w:val="00DF2D57"/>
    <w:rsid w:val="00E0605A"/>
    <w:rsid w:val="00E075F5"/>
    <w:rsid w:val="00E107E7"/>
    <w:rsid w:val="00E47D14"/>
    <w:rsid w:val="00E5656C"/>
    <w:rsid w:val="00E57F57"/>
    <w:rsid w:val="00E7304F"/>
    <w:rsid w:val="00E7633B"/>
    <w:rsid w:val="00E80323"/>
    <w:rsid w:val="00E9038F"/>
    <w:rsid w:val="00E9559A"/>
    <w:rsid w:val="00EA50E2"/>
    <w:rsid w:val="00EB060C"/>
    <w:rsid w:val="00EC50E8"/>
    <w:rsid w:val="00EE0C02"/>
    <w:rsid w:val="00EE2CA9"/>
    <w:rsid w:val="00EF16EC"/>
    <w:rsid w:val="00F030F1"/>
    <w:rsid w:val="00F1267E"/>
    <w:rsid w:val="00F170C9"/>
    <w:rsid w:val="00F36915"/>
    <w:rsid w:val="00F36FDC"/>
    <w:rsid w:val="00F43915"/>
    <w:rsid w:val="00F55FCC"/>
    <w:rsid w:val="00F60D23"/>
    <w:rsid w:val="00F63FF6"/>
    <w:rsid w:val="00F675BC"/>
    <w:rsid w:val="00F74C65"/>
    <w:rsid w:val="00F83A03"/>
    <w:rsid w:val="00F86E56"/>
    <w:rsid w:val="00F87554"/>
    <w:rsid w:val="00F93DA3"/>
    <w:rsid w:val="00FA0FF0"/>
    <w:rsid w:val="00FA1B3D"/>
    <w:rsid w:val="00FA67F0"/>
    <w:rsid w:val="00FA7C5E"/>
    <w:rsid w:val="00FC43AF"/>
    <w:rsid w:val="00FC451D"/>
    <w:rsid w:val="00FC5548"/>
    <w:rsid w:val="00FC6C07"/>
    <w:rsid w:val="00FC6D1C"/>
    <w:rsid w:val="00FD0ABA"/>
    <w:rsid w:val="00FD1387"/>
    <w:rsid w:val="00FD6B9B"/>
    <w:rsid w:val="00FE7122"/>
    <w:rsid w:val="00FF1A7C"/>
    <w:rsid w:val="00FF560B"/>
  </w:rsids>
  <m:mathPr>
    <m:mathFont m:val="Cambria Math"/>
    <m:brkBin m:val="before"/>
    <m:brkBinSub m:val="--"/>
    <m:smallFrac m:val="0"/>
    <m:dispDef m:val="0"/>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style w:type="paragraph" w:default="1" w:styleId="a">
    <w:name w:val="Normal"/>
    <w:qFormat/>
    <w:rsid w:val="00CC6404"/>
    <w:pPr>
      <w:widowControl w:val="0"/>
      <w:wordWrap w:val="0"/>
      <w:autoSpaceDE w:val="0"/>
      <w:autoSpaceDN w:val="0"/>
    </w:pPr>
  </w:style>
  <w:style w:type="paragraph" w:styleId="1">
    <w:name w:val="heading 1"/>
    <w:basedOn w:val="Default"/>
    <w:next w:val="Default"/>
    <w:link w:val="1Char"/>
    <w:qFormat/>
    <w:rsid w:val="00CC6404"/>
    <w:pPr>
      <w:keepNext/>
      <w:spacing w:before="240" w:after="60"/>
      <w:outlineLvl w:val="0"/>
    </w:pPr>
    <w:rPr>
      <w:rFonts w:ascii="Helvetica" w:hAnsi="Helvetica"/>
      <w:b/>
      <w:kern w:val="1"/>
      <w:sz w:val="28"/>
    </w:rPr>
  </w:style>
  <w:style w:type="paragraph" w:styleId="2">
    <w:name w:val="heading 2"/>
    <w:basedOn w:val="Default"/>
    <w:next w:val="Default"/>
    <w:qFormat/>
    <w:rsid w:val="00CC6404"/>
    <w:pPr>
      <w:keepNext/>
      <w:spacing w:before="240" w:after="120"/>
      <w:outlineLvl w:val="1"/>
    </w:pPr>
    <w:rPr>
      <w:rFonts w:ascii="Helvetica" w:hAnsi="Helvetica"/>
      <w:b/>
      <w:i/>
      <w:sz w:val="28"/>
    </w:rPr>
  </w:style>
  <w:style w:type="paragraph" w:styleId="3">
    <w:name w:val="heading 3"/>
    <w:basedOn w:val="Default"/>
    <w:next w:val="Default"/>
    <w:qFormat/>
    <w:rsid w:val="00CC6404"/>
    <w:pPr>
      <w:keepNext/>
      <w:spacing w:before="240" w:after="60"/>
      <w:outlineLvl w:val="2"/>
    </w:pPr>
    <w:rPr>
      <w:rFonts w:ascii="Helvetica" w:hAnsi="Helvetic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link w:val="DefaultChar"/>
    <w:qFormat/>
    <w:rsid w:val="00CC6404"/>
    <w:pPr>
      <w:widowControl w:val="0"/>
      <w:suppressAutoHyphens/>
    </w:pPr>
    <w:rPr>
      <w:rFonts w:ascii="Times" w:hAnsi="Times"/>
      <w:sz w:val="24"/>
    </w:rPr>
  </w:style>
  <w:style w:type="character" w:customStyle="1" w:styleId="Absatz-Standardschriftart">
    <w:name w:val="Absatz-Standardschriftart"/>
    <w:rsid w:val="00CC6404"/>
  </w:style>
  <w:style w:type="character" w:customStyle="1" w:styleId="Absatz-Standardschriftart0">
    <w:name w:val="Absatz-Standardschriftart"/>
    <w:rsid w:val="00CC6404"/>
  </w:style>
  <w:style w:type="character" w:customStyle="1" w:styleId="WW-Absatz-Standardschriftart">
    <w:name w:val="WW-Absatz-Standardschriftart"/>
    <w:rsid w:val="00CC6404"/>
  </w:style>
  <w:style w:type="character" w:customStyle="1" w:styleId="WW8NumSt1z0">
    <w:name w:val="WW8NumSt1z0"/>
    <w:rsid w:val="00CC6404"/>
    <w:rPr>
      <w:rFonts w:ascii="Symbol" w:hAnsi="Symbol"/>
    </w:rPr>
  </w:style>
  <w:style w:type="character" w:customStyle="1" w:styleId="WW8NumSt4z0">
    <w:name w:val="WW8NumSt4z0"/>
    <w:rsid w:val="00CC6404"/>
    <w:rPr>
      <w:rFonts w:ascii="Courier New" w:hAnsi="Courier New"/>
    </w:rPr>
  </w:style>
  <w:style w:type="character" w:customStyle="1" w:styleId="WW8NumSt6z0">
    <w:name w:val="WW8NumSt6z0"/>
    <w:rsid w:val="00CC6404"/>
    <w:rPr>
      <w:rFonts w:ascii="Arial" w:hAnsi="Arial"/>
    </w:rPr>
  </w:style>
  <w:style w:type="character" w:styleId="a3">
    <w:name w:val="page number"/>
    <w:basedOn w:val="a0"/>
    <w:rsid w:val="00CC6404"/>
  </w:style>
  <w:style w:type="character" w:customStyle="1" w:styleId="VisitedInternetLink">
    <w:name w:val="Visited Internet Link"/>
    <w:rsid w:val="00CC6404"/>
    <w:rPr>
      <w:color w:val="0000FF"/>
    </w:rPr>
  </w:style>
  <w:style w:type="character" w:customStyle="1" w:styleId="FootnoteCharacters">
    <w:name w:val="Footnote Characters"/>
    <w:basedOn w:val="a0"/>
    <w:rsid w:val="00CC6404"/>
    <w:rPr>
      <w:vertAlign w:val="superscript"/>
    </w:rPr>
  </w:style>
  <w:style w:type="character" w:customStyle="1" w:styleId="InternetLink">
    <w:name w:val="Internet Link"/>
    <w:rsid w:val="00CC6404"/>
    <w:rPr>
      <w:color w:val="0000FF"/>
    </w:rPr>
  </w:style>
  <w:style w:type="paragraph" w:customStyle="1" w:styleId="Heading">
    <w:name w:val="Heading"/>
    <w:basedOn w:val="Default"/>
    <w:next w:val="Textbody"/>
    <w:rsid w:val="00CC6404"/>
    <w:pPr>
      <w:keepNext/>
      <w:spacing w:before="240" w:after="120"/>
    </w:pPr>
    <w:rPr>
      <w:rFonts w:ascii="Arial" w:eastAsia="MS Mincho" w:hAnsi="Arial"/>
      <w:sz w:val="28"/>
    </w:rPr>
  </w:style>
  <w:style w:type="paragraph" w:customStyle="1" w:styleId="Textbody">
    <w:name w:val="Text body"/>
    <w:basedOn w:val="Default"/>
    <w:rsid w:val="00CC6404"/>
    <w:pPr>
      <w:spacing w:after="120"/>
    </w:pPr>
  </w:style>
  <w:style w:type="paragraph" w:styleId="a4">
    <w:name w:val="List"/>
    <w:basedOn w:val="Textbody"/>
    <w:rsid w:val="00CC6404"/>
  </w:style>
  <w:style w:type="paragraph" w:styleId="a5">
    <w:name w:val="caption"/>
    <w:basedOn w:val="Default"/>
    <w:next w:val="Default"/>
    <w:qFormat/>
    <w:rsid w:val="00CC6404"/>
    <w:pPr>
      <w:spacing w:before="240" w:after="120"/>
      <w:jc w:val="center"/>
    </w:pPr>
    <w:rPr>
      <w:rFonts w:ascii="Helvetica" w:hAnsi="Helvetica"/>
    </w:rPr>
  </w:style>
  <w:style w:type="paragraph" w:customStyle="1" w:styleId="Index">
    <w:name w:val="Index"/>
    <w:basedOn w:val="Default"/>
    <w:rsid w:val="00CC6404"/>
    <w:pPr>
      <w:suppressLineNumbers/>
    </w:pPr>
  </w:style>
  <w:style w:type="paragraph" w:customStyle="1" w:styleId="Contents1">
    <w:name w:val="Contents 1"/>
    <w:basedOn w:val="Default"/>
    <w:next w:val="Default"/>
    <w:rsid w:val="00CC6404"/>
    <w:pPr>
      <w:tabs>
        <w:tab w:val="left" w:leader="dot" w:pos="9000"/>
        <w:tab w:val="right" w:pos="9360"/>
      </w:tabs>
      <w:spacing w:before="480"/>
      <w:ind w:left="720" w:right="720" w:hanging="720"/>
    </w:pPr>
  </w:style>
  <w:style w:type="paragraph" w:customStyle="1" w:styleId="Contents2">
    <w:name w:val="Contents 2"/>
    <w:basedOn w:val="Default"/>
    <w:next w:val="Default"/>
    <w:rsid w:val="00CC6404"/>
    <w:pPr>
      <w:tabs>
        <w:tab w:val="left" w:leader="dot" w:pos="9000"/>
        <w:tab w:val="right" w:pos="9360"/>
      </w:tabs>
      <w:ind w:left="1440" w:right="720" w:hanging="720"/>
    </w:pPr>
  </w:style>
  <w:style w:type="paragraph" w:customStyle="1" w:styleId="Contents3">
    <w:name w:val="Contents 3"/>
    <w:basedOn w:val="Default"/>
    <w:next w:val="Default"/>
    <w:rsid w:val="00CC6404"/>
    <w:pPr>
      <w:tabs>
        <w:tab w:val="left" w:leader="dot" w:pos="9000"/>
        <w:tab w:val="right" w:pos="9360"/>
      </w:tabs>
      <w:ind w:left="2160" w:right="720" w:hanging="720"/>
    </w:pPr>
  </w:style>
  <w:style w:type="paragraph" w:customStyle="1" w:styleId="Contents4">
    <w:name w:val="Contents 4"/>
    <w:basedOn w:val="Default"/>
    <w:next w:val="Default"/>
    <w:rsid w:val="00CC6404"/>
    <w:pPr>
      <w:tabs>
        <w:tab w:val="left" w:leader="dot" w:pos="9000"/>
        <w:tab w:val="right" w:pos="9360"/>
      </w:tabs>
      <w:ind w:left="2880" w:right="720" w:hanging="720"/>
    </w:pPr>
  </w:style>
  <w:style w:type="paragraph" w:customStyle="1" w:styleId="Contents5">
    <w:name w:val="Contents 5"/>
    <w:basedOn w:val="Default"/>
    <w:next w:val="Default"/>
    <w:rsid w:val="00CC6404"/>
    <w:pPr>
      <w:tabs>
        <w:tab w:val="left" w:leader="dot" w:pos="9000"/>
        <w:tab w:val="right" w:pos="9360"/>
      </w:tabs>
      <w:ind w:left="3600" w:right="720" w:hanging="720"/>
    </w:pPr>
  </w:style>
  <w:style w:type="paragraph" w:customStyle="1" w:styleId="Contents6">
    <w:name w:val="Contents 6"/>
    <w:basedOn w:val="Default"/>
    <w:next w:val="Default"/>
    <w:rsid w:val="00CC6404"/>
    <w:pPr>
      <w:tabs>
        <w:tab w:val="left" w:pos="9000"/>
        <w:tab w:val="right" w:pos="9360"/>
      </w:tabs>
      <w:ind w:left="720" w:hanging="720"/>
    </w:pPr>
  </w:style>
  <w:style w:type="paragraph" w:customStyle="1" w:styleId="Contents7">
    <w:name w:val="Contents 7"/>
    <w:basedOn w:val="Default"/>
    <w:next w:val="Default"/>
    <w:rsid w:val="00CC6404"/>
    <w:pPr>
      <w:ind w:left="720" w:hanging="720"/>
    </w:pPr>
  </w:style>
  <w:style w:type="paragraph" w:customStyle="1" w:styleId="Contents8">
    <w:name w:val="Contents 8"/>
    <w:basedOn w:val="Default"/>
    <w:next w:val="Default"/>
    <w:rsid w:val="00CC6404"/>
    <w:pPr>
      <w:tabs>
        <w:tab w:val="left" w:pos="9000"/>
        <w:tab w:val="right" w:pos="9360"/>
      </w:tabs>
      <w:ind w:left="720" w:hanging="720"/>
    </w:pPr>
  </w:style>
  <w:style w:type="paragraph" w:customStyle="1" w:styleId="Contents9">
    <w:name w:val="Contents 9"/>
    <w:basedOn w:val="Default"/>
    <w:next w:val="Default"/>
    <w:rsid w:val="00CC6404"/>
    <w:pPr>
      <w:tabs>
        <w:tab w:val="left" w:leader="dot" w:pos="9000"/>
        <w:tab w:val="right" w:pos="9360"/>
      </w:tabs>
      <w:ind w:left="720" w:hanging="720"/>
    </w:pPr>
  </w:style>
  <w:style w:type="paragraph" w:styleId="10">
    <w:name w:val="index 1"/>
    <w:basedOn w:val="Default"/>
    <w:next w:val="Default"/>
    <w:rsid w:val="00CC6404"/>
    <w:pPr>
      <w:tabs>
        <w:tab w:val="left" w:leader="dot" w:pos="9000"/>
        <w:tab w:val="right" w:pos="9360"/>
      </w:tabs>
      <w:ind w:left="1440" w:right="720" w:hanging="1440"/>
    </w:pPr>
  </w:style>
  <w:style w:type="paragraph" w:styleId="20">
    <w:name w:val="index 2"/>
    <w:basedOn w:val="Default"/>
    <w:rsid w:val="00CC6404"/>
    <w:pPr>
      <w:tabs>
        <w:tab w:val="left" w:leader="dot" w:pos="9000"/>
        <w:tab w:val="right" w:pos="9360"/>
      </w:tabs>
      <w:ind w:left="1440" w:right="720" w:hanging="720"/>
    </w:pPr>
    <w:rPr>
      <w:sz w:val="20"/>
    </w:rPr>
  </w:style>
  <w:style w:type="paragraph" w:styleId="a6">
    <w:name w:val="toa heading"/>
    <w:basedOn w:val="Default"/>
    <w:next w:val="Default"/>
    <w:rsid w:val="00CC6404"/>
    <w:pPr>
      <w:tabs>
        <w:tab w:val="left" w:pos="9000"/>
        <w:tab w:val="right" w:pos="9360"/>
      </w:tabs>
    </w:pPr>
  </w:style>
  <w:style w:type="paragraph" w:customStyle="1" w:styleId="ProcAbstract">
    <w:name w:val="ProcAbstract"/>
    <w:basedOn w:val="Default"/>
    <w:rsid w:val="00CC6404"/>
    <w:pPr>
      <w:spacing w:after="240"/>
      <w:jc w:val="both"/>
    </w:pPr>
    <w:rPr>
      <w:b/>
      <w:sz w:val="18"/>
    </w:rPr>
  </w:style>
  <w:style w:type="paragraph" w:customStyle="1" w:styleId="ProcAffiliation">
    <w:name w:val="ProcAffiliation"/>
    <w:basedOn w:val="Default"/>
    <w:rsid w:val="00CC6404"/>
    <w:pPr>
      <w:jc w:val="center"/>
    </w:pPr>
    <w:rPr>
      <w:sz w:val="20"/>
    </w:rPr>
  </w:style>
  <w:style w:type="paragraph" w:customStyle="1" w:styleId="ProcAuthor">
    <w:name w:val="ProcAuthor"/>
    <w:basedOn w:val="Default"/>
    <w:rsid w:val="00CC6404"/>
    <w:pPr>
      <w:jc w:val="center"/>
    </w:pPr>
  </w:style>
  <w:style w:type="paragraph" w:customStyle="1" w:styleId="ProcBody">
    <w:name w:val="ProcBody"/>
    <w:basedOn w:val="Default"/>
    <w:rsid w:val="00CC6404"/>
    <w:pPr>
      <w:spacing w:before="120"/>
      <w:ind w:firstLine="288"/>
      <w:jc w:val="both"/>
    </w:pPr>
    <w:rPr>
      <w:sz w:val="20"/>
    </w:rPr>
  </w:style>
  <w:style w:type="paragraph" w:styleId="a7">
    <w:name w:val="List Bullet"/>
    <w:basedOn w:val="Default"/>
    <w:rsid w:val="00CC6404"/>
    <w:pPr>
      <w:ind w:left="360" w:hanging="360"/>
    </w:pPr>
  </w:style>
  <w:style w:type="paragraph" w:customStyle="1" w:styleId="ProcBullet">
    <w:name w:val="ProcBullet"/>
    <w:basedOn w:val="a7"/>
    <w:rsid w:val="00CC6404"/>
    <w:pPr>
      <w:ind w:left="584" w:right="227" w:hanging="357"/>
      <w:jc w:val="both"/>
    </w:pPr>
    <w:rPr>
      <w:sz w:val="20"/>
    </w:rPr>
  </w:style>
  <w:style w:type="paragraph" w:styleId="21">
    <w:name w:val="List Bullet 2"/>
    <w:basedOn w:val="Default"/>
    <w:rsid w:val="00CC6404"/>
    <w:pPr>
      <w:ind w:left="720" w:hanging="360"/>
    </w:pPr>
    <w:rPr>
      <w:sz w:val="20"/>
    </w:rPr>
  </w:style>
  <w:style w:type="paragraph" w:customStyle="1" w:styleId="ProcBullet2">
    <w:name w:val="ProcBullet2"/>
    <w:basedOn w:val="21"/>
    <w:rsid w:val="00CC6404"/>
    <w:pPr>
      <w:jc w:val="both"/>
    </w:pPr>
  </w:style>
  <w:style w:type="paragraph" w:customStyle="1" w:styleId="ProcRefs">
    <w:name w:val="ProcRefs"/>
    <w:basedOn w:val="Default"/>
    <w:rsid w:val="00CC6404"/>
    <w:pPr>
      <w:ind w:left="720" w:hanging="720"/>
      <w:jc w:val="both"/>
    </w:pPr>
    <w:rPr>
      <w:sz w:val="16"/>
    </w:rPr>
  </w:style>
  <w:style w:type="paragraph" w:customStyle="1" w:styleId="ProcSectionTitle">
    <w:name w:val="ProcSectionTitle"/>
    <w:basedOn w:val="Default"/>
    <w:rsid w:val="00CC6404"/>
    <w:pPr>
      <w:spacing w:before="240" w:after="120"/>
      <w:jc w:val="center"/>
    </w:pPr>
    <w:rPr>
      <w:b/>
      <w:sz w:val="20"/>
    </w:rPr>
  </w:style>
  <w:style w:type="paragraph" w:customStyle="1" w:styleId="ProcSubHeading">
    <w:name w:val="ProcSubHeading"/>
    <w:basedOn w:val="Default"/>
    <w:rsid w:val="00CC6404"/>
    <w:pPr>
      <w:spacing w:before="240"/>
    </w:pPr>
    <w:rPr>
      <w:i/>
      <w:sz w:val="20"/>
    </w:rPr>
  </w:style>
  <w:style w:type="paragraph" w:customStyle="1" w:styleId="ProcTitle">
    <w:name w:val="ProcTitle"/>
    <w:basedOn w:val="1"/>
    <w:rsid w:val="00CC6404"/>
    <w:pPr>
      <w:jc w:val="center"/>
    </w:pPr>
    <w:rPr>
      <w:rFonts w:ascii="Times" w:hAnsi="Times"/>
    </w:rPr>
  </w:style>
  <w:style w:type="paragraph" w:styleId="a8">
    <w:name w:val="Subtitle"/>
    <w:basedOn w:val="Default"/>
    <w:next w:val="Textbody"/>
    <w:qFormat/>
    <w:rsid w:val="00CC6404"/>
    <w:pPr>
      <w:spacing w:after="60"/>
      <w:jc w:val="center"/>
    </w:pPr>
    <w:rPr>
      <w:rFonts w:ascii="Helvetica" w:hAnsi="Helvetica"/>
      <w:i/>
    </w:rPr>
  </w:style>
  <w:style w:type="paragraph" w:styleId="a9">
    <w:name w:val="header"/>
    <w:basedOn w:val="Default"/>
    <w:rsid w:val="00CC6404"/>
    <w:pPr>
      <w:tabs>
        <w:tab w:val="center" w:pos="4320"/>
        <w:tab w:val="right" w:pos="8640"/>
      </w:tabs>
    </w:pPr>
  </w:style>
  <w:style w:type="paragraph" w:styleId="aa">
    <w:name w:val="footer"/>
    <w:basedOn w:val="Default"/>
    <w:rsid w:val="00CC6404"/>
    <w:pPr>
      <w:tabs>
        <w:tab w:val="center" w:pos="4320"/>
        <w:tab w:val="right" w:pos="8640"/>
      </w:tabs>
    </w:pPr>
  </w:style>
  <w:style w:type="paragraph" w:customStyle="1" w:styleId="FFTitle">
    <w:name w:val="FF Title"/>
    <w:basedOn w:val="Default"/>
    <w:rsid w:val="00CC6404"/>
    <w:pPr>
      <w:spacing w:before="240" w:after="120"/>
      <w:jc w:val="center"/>
    </w:pPr>
    <w:rPr>
      <w:rFonts w:ascii="Helvetica" w:hAnsi="Helvetica"/>
      <w:b/>
      <w:i/>
      <w:sz w:val="16"/>
    </w:rPr>
  </w:style>
  <w:style w:type="paragraph" w:customStyle="1" w:styleId="Body">
    <w:name w:val="Body"/>
    <w:basedOn w:val="Default"/>
    <w:link w:val="BodyChar"/>
    <w:qFormat/>
    <w:rsid w:val="00CC6404"/>
    <w:pPr>
      <w:spacing w:after="120"/>
    </w:pPr>
    <w:rPr>
      <w:kern w:val="1"/>
    </w:rPr>
  </w:style>
  <w:style w:type="paragraph" w:customStyle="1" w:styleId="Text">
    <w:name w:val="Text"/>
    <w:basedOn w:val="a5"/>
    <w:rsid w:val="00CC6404"/>
  </w:style>
  <w:style w:type="paragraph" w:customStyle="1" w:styleId="WW-Text">
    <w:name w:val="WW-Text"/>
    <w:basedOn w:val="Body"/>
    <w:rsid w:val="00CC6404"/>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CC6404"/>
    <w:pPr>
      <w:spacing w:after="40"/>
    </w:pPr>
    <w:rPr>
      <w:sz w:val="18"/>
    </w:rPr>
  </w:style>
  <w:style w:type="paragraph" w:styleId="ab">
    <w:name w:val="Title"/>
    <w:basedOn w:val="Default"/>
    <w:next w:val="a8"/>
    <w:qFormat/>
    <w:rsid w:val="00CC6404"/>
    <w:pPr>
      <w:tabs>
        <w:tab w:val="left" w:pos="5040"/>
      </w:tabs>
      <w:spacing w:before="240" w:after="60"/>
      <w:jc w:val="center"/>
    </w:pPr>
    <w:rPr>
      <w:rFonts w:ascii="Helvetica" w:hAnsi="Helvetica"/>
      <w:b/>
      <w:kern w:val="1"/>
      <w:sz w:val="32"/>
    </w:rPr>
  </w:style>
  <w:style w:type="paragraph" w:customStyle="1" w:styleId="covertext">
    <w:name w:val="cover text"/>
    <w:basedOn w:val="Default"/>
    <w:rsid w:val="00CC6404"/>
    <w:pPr>
      <w:spacing w:before="120" w:after="120"/>
    </w:pPr>
  </w:style>
  <w:style w:type="paragraph" w:customStyle="1" w:styleId="TableContents">
    <w:name w:val="Table Contents"/>
    <w:basedOn w:val="Default"/>
    <w:rsid w:val="00CC6404"/>
    <w:pPr>
      <w:suppressLineNumbers/>
    </w:pPr>
  </w:style>
  <w:style w:type="paragraph" w:customStyle="1" w:styleId="TableHeading">
    <w:name w:val="Table Heading"/>
    <w:basedOn w:val="TableContents"/>
    <w:rsid w:val="00CC6404"/>
    <w:pPr>
      <w:jc w:val="center"/>
    </w:pPr>
    <w:rPr>
      <w:b/>
    </w:rPr>
  </w:style>
  <w:style w:type="paragraph" w:customStyle="1" w:styleId="Framecontents">
    <w:name w:val="Frame contents"/>
    <w:basedOn w:val="Textbody"/>
    <w:rsid w:val="00CC6404"/>
  </w:style>
  <w:style w:type="character" w:customStyle="1" w:styleId="1Char">
    <w:name w:val="제목 1 Char"/>
    <w:basedOn w:val="Absatz-Standardschriftart"/>
    <w:link w:val="1"/>
    <w:rsid w:val="00D70923"/>
    <w:rPr>
      <w:rFonts w:ascii="Helvetica" w:hAnsi="Helvetica"/>
      <w:b/>
      <w:kern w:val="1"/>
      <w:sz w:val="28"/>
    </w:rPr>
  </w:style>
  <w:style w:type="paragraph" w:customStyle="1" w:styleId="ac">
    <w:rsid w:val="00D70923"/>
    <w:pPr>
      <w:widowControl w:val="0"/>
      <w:suppressAutoHyphens/>
    </w:pPr>
    <w:rPr>
      <w:rFonts w:ascii="Times" w:hAnsi="Times"/>
      <w:sz w:val="24"/>
    </w:rPr>
  </w:style>
  <w:style w:type="character" w:styleId="ad">
    <w:name w:val="Hyperlink"/>
    <w:basedOn w:val="a0"/>
    <w:rsid w:val="001742D6"/>
    <w:rPr>
      <w:color w:val="0000FF" w:themeColor="hyperlink"/>
      <w:u w:val="single"/>
    </w:rPr>
  </w:style>
  <w:style w:type="character" w:styleId="ae">
    <w:name w:val="FollowedHyperlink"/>
    <w:basedOn w:val="a0"/>
    <w:rsid w:val="001742D6"/>
    <w:rPr>
      <w:color w:val="800080" w:themeColor="followedHyperlink"/>
      <w:u w:val="single"/>
    </w:rPr>
  </w:style>
  <w:style w:type="paragraph" w:styleId="af">
    <w:name w:val="Balloon Text"/>
    <w:basedOn w:val="a"/>
    <w:link w:val="Char"/>
    <w:rsid w:val="007E015D"/>
    <w:rPr>
      <w:rFonts w:asciiTheme="majorHAnsi" w:eastAsiaTheme="majorEastAsia" w:hAnsiTheme="majorHAnsi" w:cstheme="majorBidi"/>
      <w:sz w:val="18"/>
      <w:szCs w:val="18"/>
    </w:rPr>
  </w:style>
  <w:style w:type="character" w:customStyle="1" w:styleId="Char">
    <w:name w:val="풍선 도움말 텍스트 Char"/>
    <w:basedOn w:val="a0"/>
    <w:link w:val="af"/>
    <w:rsid w:val="007E015D"/>
    <w:rPr>
      <w:rFonts w:asciiTheme="majorHAnsi" w:eastAsiaTheme="majorEastAsia" w:hAnsiTheme="majorHAnsi" w:cstheme="majorBidi"/>
      <w:sz w:val="18"/>
      <w:szCs w:val="18"/>
    </w:rPr>
  </w:style>
  <w:style w:type="paragraph" w:styleId="af0">
    <w:name w:val="List Paragraph"/>
    <w:basedOn w:val="a"/>
    <w:rsid w:val="0053481B"/>
    <w:pPr>
      <w:ind w:leftChars="400" w:left="800"/>
    </w:pPr>
  </w:style>
  <w:style w:type="paragraph" w:customStyle="1" w:styleId="SP233542">
    <w:name w:val="SP233542"/>
    <w:basedOn w:val="Default"/>
    <w:next w:val="Default"/>
    <w:uiPriority w:val="99"/>
    <w:rsid w:val="00F87554"/>
    <w:pPr>
      <w:suppressAutoHyphens w:val="0"/>
      <w:autoSpaceDE w:val="0"/>
      <w:autoSpaceDN w:val="0"/>
      <w:adjustRightInd w:val="0"/>
    </w:pPr>
    <w:rPr>
      <w:rFonts w:ascii="Times New Roman" w:hAnsi="Times New Roman"/>
      <w:szCs w:val="24"/>
    </w:rPr>
  </w:style>
  <w:style w:type="paragraph" w:customStyle="1" w:styleId="SP233502">
    <w:name w:val="SP233502"/>
    <w:basedOn w:val="Default"/>
    <w:next w:val="Default"/>
    <w:uiPriority w:val="99"/>
    <w:rsid w:val="00F87554"/>
    <w:pPr>
      <w:suppressAutoHyphens w:val="0"/>
      <w:autoSpaceDE w:val="0"/>
      <w:autoSpaceDN w:val="0"/>
      <w:adjustRightInd w:val="0"/>
    </w:pPr>
    <w:rPr>
      <w:rFonts w:ascii="Times New Roman" w:hAnsi="Times New Roman"/>
      <w:szCs w:val="24"/>
    </w:rPr>
  </w:style>
  <w:style w:type="paragraph" w:customStyle="1" w:styleId="SP233589">
    <w:name w:val="SP233589"/>
    <w:basedOn w:val="Default"/>
    <w:next w:val="Default"/>
    <w:uiPriority w:val="99"/>
    <w:rsid w:val="00F87554"/>
    <w:pPr>
      <w:suppressAutoHyphens w:val="0"/>
      <w:autoSpaceDE w:val="0"/>
      <w:autoSpaceDN w:val="0"/>
      <w:adjustRightInd w:val="0"/>
    </w:pPr>
    <w:rPr>
      <w:rFonts w:ascii="Times New Roman" w:hAnsi="Times New Roman"/>
      <w:szCs w:val="24"/>
    </w:rPr>
  </w:style>
  <w:style w:type="character" w:customStyle="1" w:styleId="SC2522">
    <w:name w:val="SC2522"/>
    <w:uiPriority w:val="99"/>
    <w:rsid w:val="00F87554"/>
    <w:rPr>
      <w:b/>
      <w:bCs/>
      <w:color w:val="000000"/>
    </w:rPr>
  </w:style>
  <w:style w:type="character" w:customStyle="1" w:styleId="SC2513">
    <w:name w:val="SC2513"/>
    <w:uiPriority w:val="99"/>
    <w:rsid w:val="00F87554"/>
    <w:rPr>
      <w:b/>
      <w:bCs/>
      <w:i/>
      <w:iCs/>
      <w:color w:val="000000"/>
      <w:sz w:val="22"/>
      <w:szCs w:val="22"/>
    </w:rPr>
  </w:style>
  <w:style w:type="paragraph" w:customStyle="1" w:styleId="SP233509">
    <w:name w:val="SP233509"/>
    <w:basedOn w:val="Default"/>
    <w:next w:val="Default"/>
    <w:uiPriority w:val="99"/>
    <w:rsid w:val="00F87554"/>
    <w:pPr>
      <w:suppressAutoHyphens w:val="0"/>
      <w:autoSpaceDE w:val="0"/>
      <w:autoSpaceDN w:val="0"/>
      <w:adjustRightInd w:val="0"/>
    </w:pPr>
    <w:rPr>
      <w:rFonts w:ascii="Times New Roman" w:hAnsi="Times New Roman"/>
      <w:szCs w:val="24"/>
    </w:rPr>
  </w:style>
  <w:style w:type="character" w:customStyle="1" w:styleId="SC2602">
    <w:name w:val="SC2602"/>
    <w:uiPriority w:val="99"/>
    <w:rsid w:val="00F87554"/>
    <w:rPr>
      <w:rFonts w:ascii="ILMMO A+ Courier" w:eastAsia="ILMMO A+ Courier" w:cs="ILMMO A+ Courier"/>
      <w:color w:val="000000"/>
      <w:sz w:val="16"/>
      <w:szCs w:val="16"/>
    </w:rPr>
  </w:style>
  <w:style w:type="paragraph" w:customStyle="1" w:styleId="IEEEStdsRegularTableCaption">
    <w:name w:val="IEEEStds Regular Table Caption"/>
    <w:basedOn w:val="a"/>
    <w:next w:val="a"/>
    <w:rsid w:val="00C53717"/>
    <w:pPr>
      <w:keepNext/>
      <w:keepLines/>
      <w:widowControl/>
      <w:numPr>
        <w:numId w:val="6"/>
      </w:numPr>
      <w:tabs>
        <w:tab w:val="left" w:pos="360"/>
        <w:tab w:val="left" w:pos="432"/>
        <w:tab w:val="left" w:pos="504"/>
      </w:tabs>
      <w:suppressAutoHyphens/>
      <w:wordWrap/>
      <w:autoSpaceDE/>
      <w:autoSpaceDN/>
      <w:spacing w:before="120" w:after="120"/>
      <w:jc w:val="center"/>
    </w:pPr>
    <w:rPr>
      <w:rFonts w:ascii="Arial" w:hAnsi="Arial"/>
      <w:b/>
      <w:lang w:eastAsia="ja-JP"/>
    </w:rPr>
  </w:style>
  <w:style w:type="paragraph" w:customStyle="1" w:styleId="IEEEStdsParagraph">
    <w:name w:val="IEEEStds Paragraph"/>
    <w:link w:val="IEEEStdsParagraphChar"/>
    <w:rsid w:val="00C53717"/>
    <w:pPr>
      <w:spacing w:after="240"/>
      <w:jc w:val="both"/>
    </w:pPr>
    <w:rPr>
      <w:lang w:eastAsia="ja-JP"/>
    </w:rPr>
  </w:style>
  <w:style w:type="character" w:customStyle="1" w:styleId="IEEEStdsParagraphChar">
    <w:name w:val="IEEEStds Paragraph Char"/>
    <w:link w:val="IEEEStdsParagraph"/>
    <w:rsid w:val="00C53717"/>
    <w:rPr>
      <w:lang w:eastAsia="ja-JP"/>
    </w:rPr>
  </w:style>
  <w:style w:type="character" w:customStyle="1" w:styleId="DefaultChar">
    <w:name w:val="Default Char"/>
    <w:link w:val="Default"/>
    <w:rsid w:val="00C53717"/>
    <w:rPr>
      <w:rFonts w:ascii="Times" w:hAnsi="Times"/>
      <w:sz w:val="24"/>
    </w:rPr>
  </w:style>
  <w:style w:type="character" w:customStyle="1" w:styleId="BodyChar">
    <w:name w:val="Body Char"/>
    <w:link w:val="Body"/>
    <w:rsid w:val="00BC68CB"/>
    <w:rPr>
      <w:rFonts w:ascii="Times" w:hAnsi="Times"/>
      <w:kern w:val="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style w:type="paragraph" w:default="1" w:styleId="a">
    <w:name w:val="Normal"/>
    <w:qFormat/>
    <w:rsid w:val="00CC6404"/>
    <w:pPr>
      <w:widowControl w:val="0"/>
      <w:wordWrap w:val="0"/>
      <w:autoSpaceDE w:val="0"/>
      <w:autoSpaceDN w:val="0"/>
    </w:pPr>
  </w:style>
  <w:style w:type="paragraph" w:styleId="1">
    <w:name w:val="heading 1"/>
    <w:basedOn w:val="Default"/>
    <w:next w:val="Default"/>
    <w:link w:val="1Char"/>
    <w:qFormat/>
    <w:rsid w:val="00CC6404"/>
    <w:pPr>
      <w:keepNext/>
      <w:spacing w:before="240" w:after="60"/>
      <w:outlineLvl w:val="0"/>
    </w:pPr>
    <w:rPr>
      <w:rFonts w:ascii="Helvetica" w:hAnsi="Helvetica"/>
      <w:b/>
      <w:kern w:val="1"/>
      <w:sz w:val="28"/>
    </w:rPr>
  </w:style>
  <w:style w:type="paragraph" w:styleId="2">
    <w:name w:val="heading 2"/>
    <w:basedOn w:val="Default"/>
    <w:next w:val="Default"/>
    <w:qFormat/>
    <w:rsid w:val="00CC6404"/>
    <w:pPr>
      <w:keepNext/>
      <w:spacing w:before="240" w:after="120"/>
      <w:outlineLvl w:val="1"/>
    </w:pPr>
    <w:rPr>
      <w:rFonts w:ascii="Helvetica" w:hAnsi="Helvetica"/>
      <w:b/>
      <w:i/>
      <w:sz w:val="28"/>
    </w:rPr>
  </w:style>
  <w:style w:type="paragraph" w:styleId="3">
    <w:name w:val="heading 3"/>
    <w:basedOn w:val="Default"/>
    <w:next w:val="Default"/>
    <w:qFormat/>
    <w:rsid w:val="00CC6404"/>
    <w:pPr>
      <w:keepNext/>
      <w:spacing w:before="240" w:after="60"/>
      <w:outlineLvl w:val="2"/>
    </w:pPr>
    <w:rPr>
      <w:rFonts w:ascii="Helvetica" w:hAnsi="Helvetic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CC6404"/>
    <w:pPr>
      <w:widowControl w:val="0"/>
      <w:suppressAutoHyphens/>
    </w:pPr>
    <w:rPr>
      <w:rFonts w:ascii="Times" w:hAnsi="Times"/>
      <w:sz w:val="24"/>
    </w:rPr>
  </w:style>
  <w:style w:type="character" w:customStyle="1" w:styleId="Absatz-Standardschriftart">
    <w:name w:val="Absatz-Standardschriftart"/>
    <w:rsid w:val="00CC6404"/>
  </w:style>
  <w:style w:type="character" w:customStyle="1" w:styleId="Absatz-Standardschriftart0">
    <w:name w:val="Absatz-Standardschriftart"/>
    <w:rsid w:val="00CC6404"/>
  </w:style>
  <w:style w:type="character" w:customStyle="1" w:styleId="WW-Absatz-Standardschriftart">
    <w:name w:val="WW-Absatz-Standardschriftart"/>
    <w:rsid w:val="00CC6404"/>
  </w:style>
  <w:style w:type="character" w:customStyle="1" w:styleId="WW8NumSt1z0">
    <w:name w:val="WW8NumSt1z0"/>
    <w:rsid w:val="00CC6404"/>
    <w:rPr>
      <w:rFonts w:ascii="Symbol" w:hAnsi="Symbol"/>
    </w:rPr>
  </w:style>
  <w:style w:type="character" w:customStyle="1" w:styleId="WW8NumSt4z0">
    <w:name w:val="WW8NumSt4z0"/>
    <w:rsid w:val="00CC6404"/>
    <w:rPr>
      <w:rFonts w:ascii="Courier New" w:hAnsi="Courier New"/>
    </w:rPr>
  </w:style>
  <w:style w:type="character" w:customStyle="1" w:styleId="WW8NumSt6z0">
    <w:name w:val="WW8NumSt6z0"/>
    <w:rsid w:val="00CC6404"/>
    <w:rPr>
      <w:rFonts w:ascii="Arial" w:hAnsi="Arial"/>
    </w:rPr>
  </w:style>
  <w:style w:type="character" w:styleId="a3">
    <w:name w:val="page number"/>
    <w:basedOn w:val="a0"/>
    <w:rsid w:val="00CC6404"/>
  </w:style>
  <w:style w:type="character" w:customStyle="1" w:styleId="VisitedInternetLink">
    <w:name w:val="Visited Internet Link"/>
    <w:rsid w:val="00CC6404"/>
    <w:rPr>
      <w:color w:val="0000FF"/>
    </w:rPr>
  </w:style>
  <w:style w:type="character" w:customStyle="1" w:styleId="FootnoteCharacters">
    <w:name w:val="Footnote Characters"/>
    <w:basedOn w:val="a0"/>
    <w:rsid w:val="00CC6404"/>
    <w:rPr>
      <w:vertAlign w:val="superscript"/>
    </w:rPr>
  </w:style>
  <w:style w:type="character" w:customStyle="1" w:styleId="InternetLink">
    <w:name w:val="Internet Link"/>
    <w:rsid w:val="00CC6404"/>
    <w:rPr>
      <w:color w:val="0000FF"/>
    </w:rPr>
  </w:style>
  <w:style w:type="paragraph" w:customStyle="1" w:styleId="Heading">
    <w:name w:val="Heading"/>
    <w:basedOn w:val="Default"/>
    <w:next w:val="Textbody"/>
    <w:rsid w:val="00CC6404"/>
    <w:pPr>
      <w:keepNext/>
      <w:spacing w:before="240" w:after="120"/>
    </w:pPr>
    <w:rPr>
      <w:rFonts w:ascii="Arial" w:eastAsia="MS Mincho" w:hAnsi="Arial"/>
      <w:sz w:val="28"/>
    </w:rPr>
  </w:style>
  <w:style w:type="paragraph" w:customStyle="1" w:styleId="Textbody">
    <w:name w:val="Text body"/>
    <w:basedOn w:val="Default"/>
    <w:rsid w:val="00CC6404"/>
    <w:pPr>
      <w:spacing w:after="120"/>
    </w:pPr>
  </w:style>
  <w:style w:type="paragraph" w:styleId="a4">
    <w:name w:val="List"/>
    <w:basedOn w:val="Textbody"/>
    <w:rsid w:val="00CC6404"/>
  </w:style>
  <w:style w:type="paragraph" w:styleId="a5">
    <w:name w:val="caption"/>
    <w:basedOn w:val="Default"/>
    <w:next w:val="Default"/>
    <w:qFormat/>
    <w:rsid w:val="00CC6404"/>
    <w:pPr>
      <w:spacing w:before="240" w:after="120"/>
      <w:jc w:val="center"/>
    </w:pPr>
    <w:rPr>
      <w:rFonts w:ascii="Helvetica" w:hAnsi="Helvetica"/>
    </w:rPr>
  </w:style>
  <w:style w:type="paragraph" w:customStyle="1" w:styleId="Index">
    <w:name w:val="Index"/>
    <w:basedOn w:val="Default"/>
    <w:rsid w:val="00CC6404"/>
    <w:pPr>
      <w:suppressLineNumbers/>
    </w:pPr>
  </w:style>
  <w:style w:type="paragraph" w:customStyle="1" w:styleId="Contents1">
    <w:name w:val="Contents 1"/>
    <w:basedOn w:val="Default"/>
    <w:next w:val="Default"/>
    <w:rsid w:val="00CC6404"/>
    <w:pPr>
      <w:tabs>
        <w:tab w:val="left" w:leader="dot" w:pos="9000"/>
        <w:tab w:val="right" w:pos="9360"/>
      </w:tabs>
      <w:spacing w:before="480"/>
      <w:ind w:left="720" w:right="720" w:hanging="720"/>
    </w:pPr>
  </w:style>
  <w:style w:type="paragraph" w:customStyle="1" w:styleId="Contents2">
    <w:name w:val="Contents 2"/>
    <w:basedOn w:val="Default"/>
    <w:next w:val="Default"/>
    <w:rsid w:val="00CC6404"/>
    <w:pPr>
      <w:tabs>
        <w:tab w:val="left" w:leader="dot" w:pos="9000"/>
        <w:tab w:val="right" w:pos="9360"/>
      </w:tabs>
      <w:ind w:left="1440" w:right="720" w:hanging="720"/>
    </w:pPr>
  </w:style>
  <w:style w:type="paragraph" w:customStyle="1" w:styleId="Contents3">
    <w:name w:val="Contents 3"/>
    <w:basedOn w:val="Default"/>
    <w:next w:val="Default"/>
    <w:rsid w:val="00CC6404"/>
    <w:pPr>
      <w:tabs>
        <w:tab w:val="left" w:leader="dot" w:pos="9000"/>
        <w:tab w:val="right" w:pos="9360"/>
      </w:tabs>
      <w:ind w:left="2160" w:right="720" w:hanging="720"/>
    </w:pPr>
  </w:style>
  <w:style w:type="paragraph" w:customStyle="1" w:styleId="Contents4">
    <w:name w:val="Contents 4"/>
    <w:basedOn w:val="Default"/>
    <w:next w:val="Default"/>
    <w:rsid w:val="00CC6404"/>
    <w:pPr>
      <w:tabs>
        <w:tab w:val="left" w:leader="dot" w:pos="9000"/>
        <w:tab w:val="right" w:pos="9360"/>
      </w:tabs>
      <w:ind w:left="2880" w:right="720" w:hanging="720"/>
    </w:pPr>
  </w:style>
  <w:style w:type="paragraph" w:customStyle="1" w:styleId="Contents5">
    <w:name w:val="Contents 5"/>
    <w:basedOn w:val="Default"/>
    <w:next w:val="Default"/>
    <w:rsid w:val="00CC6404"/>
    <w:pPr>
      <w:tabs>
        <w:tab w:val="left" w:leader="dot" w:pos="9000"/>
        <w:tab w:val="right" w:pos="9360"/>
      </w:tabs>
      <w:ind w:left="3600" w:right="720" w:hanging="720"/>
    </w:pPr>
  </w:style>
  <w:style w:type="paragraph" w:customStyle="1" w:styleId="Contents6">
    <w:name w:val="Contents 6"/>
    <w:basedOn w:val="Default"/>
    <w:next w:val="Default"/>
    <w:rsid w:val="00CC6404"/>
    <w:pPr>
      <w:tabs>
        <w:tab w:val="left" w:pos="9000"/>
        <w:tab w:val="right" w:pos="9360"/>
      </w:tabs>
      <w:ind w:left="720" w:hanging="720"/>
    </w:pPr>
  </w:style>
  <w:style w:type="paragraph" w:customStyle="1" w:styleId="Contents7">
    <w:name w:val="Contents 7"/>
    <w:basedOn w:val="Default"/>
    <w:next w:val="Default"/>
    <w:rsid w:val="00CC6404"/>
    <w:pPr>
      <w:ind w:left="720" w:hanging="720"/>
    </w:pPr>
  </w:style>
  <w:style w:type="paragraph" w:customStyle="1" w:styleId="Contents8">
    <w:name w:val="Contents 8"/>
    <w:basedOn w:val="Default"/>
    <w:next w:val="Default"/>
    <w:rsid w:val="00CC6404"/>
    <w:pPr>
      <w:tabs>
        <w:tab w:val="left" w:pos="9000"/>
        <w:tab w:val="right" w:pos="9360"/>
      </w:tabs>
      <w:ind w:left="720" w:hanging="720"/>
    </w:pPr>
  </w:style>
  <w:style w:type="paragraph" w:customStyle="1" w:styleId="Contents9">
    <w:name w:val="Contents 9"/>
    <w:basedOn w:val="Default"/>
    <w:next w:val="Default"/>
    <w:rsid w:val="00CC6404"/>
    <w:pPr>
      <w:tabs>
        <w:tab w:val="left" w:leader="dot" w:pos="9000"/>
        <w:tab w:val="right" w:pos="9360"/>
      </w:tabs>
      <w:ind w:left="720" w:hanging="720"/>
    </w:pPr>
  </w:style>
  <w:style w:type="paragraph" w:styleId="10">
    <w:name w:val="index 1"/>
    <w:basedOn w:val="Default"/>
    <w:next w:val="Default"/>
    <w:rsid w:val="00CC6404"/>
    <w:pPr>
      <w:tabs>
        <w:tab w:val="left" w:leader="dot" w:pos="9000"/>
        <w:tab w:val="right" w:pos="9360"/>
      </w:tabs>
      <w:ind w:left="1440" w:right="720" w:hanging="1440"/>
    </w:pPr>
  </w:style>
  <w:style w:type="paragraph" w:styleId="20">
    <w:name w:val="index 2"/>
    <w:basedOn w:val="Default"/>
    <w:rsid w:val="00CC6404"/>
    <w:pPr>
      <w:tabs>
        <w:tab w:val="left" w:leader="dot" w:pos="9000"/>
        <w:tab w:val="right" w:pos="9360"/>
      </w:tabs>
      <w:ind w:left="1440" w:right="720" w:hanging="720"/>
    </w:pPr>
    <w:rPr>
      <w:sz w:val="20"/>
    </w:rPr>
  </w:style>
  <w:style w:type="paragraph" w:styleId="a6">
    <w:name w:val="toa heading"/>
    <w:basedOn w:val="Default"/>
    <w:next w:val="Default"/>
    <w:rsid w:val="00CC6404"/>
    <w:pPr>
      <w:tabs>
        <w:tab w:val="left" w:pos="9000"/>
        <w:tab w:val="right" w:pos="9360"/>
      </w:tabs>
    </w:pPr>
  </w:style>
  <w:style w:type="paragraph" w:customStyle="1" w:styleId="ProcAbstract">
    <w:name w:val="ProcAbstract"/>
    <w:basedOn w:val="Default"/>
    <w:rsid w:val="00CC6404"/>
    <w:pPr>
      <w:spacing w:after="240"/>
      <w:jc w:val="both"/>
    </w:pPr>
    <w:rPr>
      <w:b/>
      <w:sz w:val="18"/>
    </w:rPr>
  </w:style>
  <w:style w:type="paragraph" w:customStyle="1" w:styleId="ProcAffiliation">
    <w:name w:val="ProcAffiliation"/>
    <w:basedOn w:val="Default"/>
    <w:rsid w:val="00CC6404"/>
    <w:pPr>
      <w:jc w:val="center"/>
    </w:pPr>
    <w:rPr>
      <w:sz w:val="20"/>
    </w:rPr>
  </w:style>
  <w:style w:type="paragraph" w:customStyle="1" w:styleId="ProcAuthor">
    <w:name w:val="ProcAuthor"/>
    <w:basedOn w:val="Default"/>
    <w:rsid w:val="00CC6404"/>
    <w:pPr>
      <w:jc w:val="center"/>
    </w:pPr>
  </w:style>
  <w:style w:type="paragraph" w:customStyle="1" w:styleId="ProcBody">
    <w:name w:val="ProcBody"/>
    <w:basedOn w:val="Default"/>
    <w:rsid w:val="00CC6404"/>
    <w:pPr>
      <w:spacing w:before="120"/>
      <w:ind w:firstLine="288"/>
      <w:jc w:val="both"/>
    </w:pPr>
    <w:rPr>
      <w:sz w:val="20"/>
    </w:rPr>
  </w:style>
  <w:style w:type="paragraph" w:styleId="a7">
    <w:name w:val="List Bullet"/>
    <w:basedOn w:val="Default"/>
    <w:rsid w:val="00CC6404"/>
    <w:pPr>
      <w:ind w:left="360" w:hanging="360"/>
    </w:pPr>
  </w:style>
  <w:style w:type="paragraph" w:customStyle="1" w:styleId="ProcBullet">
    <w:name w:val="ProcBullet"/>
    <w:basedOn w:val="a7"/>
    <w:rsid w:val="00CC6404"/>
    <w:pPr>
      <w:ind w:left="584" w:right="227" w:hanging="357"/>
      <w:jc w:val="both"/>
    </w:pPr>
    <w:rPr>
      <w:sz w:val="20"/>
    </w:rPr>
  </w:style>
  <w:style w:type="paragraph" w:styleId="21">
    <w:name w:val="List Bullet 2"/>
    <w:basedOn w:val="Default"/>
    <w:rsid w:val="00CC6404"/>
    <w:pPr>
      <w:ind w:left="720" w:hanging="360"/>
    </w:pPr>
    <w:rPr>
      <w:sz w:val="20"/>
    </w:rPr>
  </w:style>
  <w:style w:type="paragraph" w:customStyle="1" w:styleId="ProcBullet2">
    <w:name w:val="ProcBullet2"/>
    <w:basedOn w:val="21"/>
    <w:rsid w:val="00CC6404"/>
    <w:pPr>
      <w:jc w:val="both"/>
    </w:pPr>
  </w:style>
  <w:style w:type="paragraph" w:customStyle="1" w:styleId="ProcRefs">
    <w:name w:val="ProcRefs"/>
    <w:basedOn w:val="Default"/>
    <w:rsid w:val="00CC6404"/>
    <w:pPr>
      <w:ind w:left="720" w:hanging="720"/>
      <w:jc w:val="both"/>
    </w:pPr>
    <w:rPr>
      <w:sz w:val="16"/>
    </w:rPr>
  </w:style>
  <w:style w:type="paragraph" w:customStyle="1" w:styleId="ProcSectionTitle">
    <w:name w:val="ProcSectionTitle"/>
    <w:basedOn w:val="Default"/>
    <w:rsid w:val="00CC6404"/>
    <w:pPr>
      <w:spacing w:before="240" w:after="120"/>
      <w:jc w:val="center"/>
    </w:pPr>
    <w:rPr>
      <w:b/>
      <w:sz w:val="20"/>
    </w:rPr>
  </w:style>
  <w:style w:type="paragraph" w:customStyle="1" w:styleId="ProcSubHeading">
    <w:name w:val="ProcSubHeading"/>
    <w:basedOn w:val="Default"/>
    <w:rsid w:val="00CC6404"/>
    <w:pPr>
      <w:spacing w:before="240"/>
    </w:pPr>
    <w:rPr>
      <w:i/>
      <w:sz w:val="20"/>
    </w:rPr>
  </w:style>
  <w:style w:type="paragraph" w:customStyle="1" w:styleId="ProcTitle">
    <w:name w:val="ProcTitle"/>
    <w:basedOn w:val="1"/>
    <w:rsid w:val="00CC6404"/>
    <w:pPr>
      <w:jc w:val="center"/>
    </w:pPr>
    <w:rPr>
      <w:rFonts w:ascii="Times" w:hAnsi="Times"/>
    </w:rPr>
  </w:style>
  <w:style w:type="paragraph" w:styleId="a8">
    <w:name w:val="Subtitle"/>
    <w:basedOn w:val="Default"/>
    <w:next w:val="Textbody"/>
    <w:qFormat/>
    <w:rsid w:val="00CC6404"/>
    <w:pPr>
      <w:spacing w:after="60"/>
      <w:jc w:val="center"/>
    </w:pPr>
    <w:rPr>
      <w:rFonts w:ascii="Helvetica" w:hAnsi="Helvetica"/>
      <w:i/>
    </w:rPr>
  </w:style>
  <w:style w:type="paragraph" w:styleId="a9">
    <w:name w:val="header"/>
    <w:basedOn w:val="Default"/>
    <w:rsid w:val="00CC6404"/>
    <w:pPr>
      <w:tabs>
        <w:tab w:val="center" w:pos="4320"/>
        <w:tab w:val="right" w:pos="8640"/>
      </w:tabs>
    </w:pPr>
  </w:style>
  <w:style w:type="paragraph" w:styleId="aa">
    <w:name w:val="footer"/>
    <w:basedOn w:val="Default"/>
    <w:rsid w:val="00CC6404"/>
    <w:pPr>
      <w:tabs>
        <w:tab w:val="center" w:pos="4320"/>
        <w:tab w:val="right" w:pos="8640"/>
      </w:tabs>
    </w:pPr>
  </w:style>
  <w:style w:type="paragraph" w:customStyle="1" w:styleId="FFTitle">
    <w:name w:val="FF Title"/>
    <w:basedOn w:val="Default"/>
    <w:rsid w:val="00CC6404"/>
    <w:pPr>
      <w:spacing w:before="240" w:after="120"/>
      <w:jc w:val="center"/>
    </w:pPr>
    <w:rPr>
      <w:rFonts w:ascii="Helvetica" w:hAnsi="Helvetica"/>
      <w:b/>
      <w:i/>
      <w:sz w:val="16"/>
    </w:rPr>
  </w:style>
  <w:style w:type="paragraph" w:customStyle="1" w:styleId="Body">
    <w:name w:val="Body"/>
    <w:basedOn w:val="Default"/>
    <w:rsid w:val="00CC6404"/>
    <w:pPr>
      <w:spacing w:after="120"/>
    </w:pPr>
    <w:rPr>
      <w:kern w:val="1"/>
    </w:rPr>
  </w:style>
  <w:style w:type="paragraph" w:customStyle="1" w:styleId="Text">
    <w:name w:val="Text"/>
    <w:basedOn w:val="a5"/>
    <w:rsid w:val="00CC6404"/>
  </w:style>
  <w:style w:type="paragraph" w:customStyle="1" w:styleId="WW-Text">
    <w:name w:val="WW-Text"/>
    <w:basedOn w:val="Body"/>
    <w:rsid w:val="00CC6404"/>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CC6404"/>
    <w:pPr>
      <w:spacing w:after="40"/>
    </w:pPr>
    <w:rPr>
      <w:sz w:val="18"/>
    </w:rPr>
  </w:style>
  <w:style w:type="paragraph" w:styleId="ab">
    <w:name w:val="Title"/>
    <w:basedOn w:val="Default"/>
    <w:next w:val="a8"/>
    <w:qFormat/>
    <w:rsid w:val="00CC6404"/>
    <w:pPr>
      <w:tabs>
        <w:tab w:val="left" w:pos="5040"/>
      </w:tabs>
      <w:spacing w:before="240" w:after="60"/>
      <w:jc w:val="center"/>
    </w:pPr>
    <w:rPr>
      <w:rFonts w:ascii="Helvetica" w:hAnsi="Helvetica"/>
      <w:b/>
      <w:kern w:val="1"/>
      <w:sz w:val="32"/>
    </w:rPr>
  </w:style>
  <w:style w:type="paragraph" w:customStyle="1" w:styleId="covertext">
    <w:name w:val="cover text"/>
    <w:basedOn w:val="Default"/>
    <w:rsid w:val="00CC6404"/>
    <w:pPr>
      <w:spacing w:before="120" w:after="120"/>
    </w:pPr>
  </w:style>
  <w:style w:type="paragraph" w:customStyle="1" w:styleId="TableContents">
    <w:name w:val="Table Contents"/>
    <w:basedOn w:val="Default"/>
    <w:rsid w:val="00CC6404"/>
    <w:pPr>
      <w:suppressLineNumbers/>
    </w:pPr>
  </w:style>
  <w:style w:type="paragraph" w:customStyle="1" w:styleId="TableHeading">
    <w:name w:val="Table Heading"/>
    <w:basedOn w:val="TableContents"/>
    <w:rsid w:val="00CC6404"/>
    <w:pPr>
      <w:jc w:val="center"/>
    </w:pPr>
    <w:rPr>
      <w:b/>
    </w:rPr>
  </w:style>
  <w:style w:type="paragraph" w:customStyle="1" w:styleId="Framecontents">
    <w:name w:val="Frame contents"/>
    <w:basedOn w:val="Textbody"/>
    <w:rsid w:val="00CC6404"/>
  </w:style>
  <w:style w:type="character" w:customStyle="1" w:styleId="1Char">
    <w:name w:val="제목 1 Char"/>
    <w:basedOn w:val="Absatz-Standardschriftart"/>
    <w:link w:val="1"/>
    <w:rsid w:val="00D70923"/>
    <w:rPr>
      <w:rFonts w:ascii="Helvetica" w:hAnsi="Helvetica"/>
      <w:b/>
      <w:kern w:val="1"/>
      <w:sz w:val="28"/>
    </w:rPr>
  </w:style>
  <w:style w:type="paragraph" w:customStyle="1" w:styleId="ac">
    <w:rsid w:val="00D70923"/>
    <w:pPr>
      <w:widowControl w:val="0"/>
      <w:suppressAutoHyphens/>
    </w:pPr>
    <w:rPr>
      <w:rFonts w:ascii="Times" w:hAnsi="Times"/>
      <w:sz w:val="24"/>
    </w:rPr>
  </w:style>
  <w:style w:type="character" w:styleId="ad">
    <w:name w:val="Hyperlink"/>
    <w:basedOn w:val="a0"/>
    <w:rsid w:val="001742D6"/>
    <w:rPr>
      <w:color w:val="0000FF" w:themeColor="hyperlink"/>
      <w:u w:val="single"/>
    </w:rPr>
  </w:style>
  <w:style w:type="character" w:styleId="ae">
    <w:name w:val="FollowedHyperlink"/>
    <w:basedOn w:val="a0"/>
    <w:rsid w:val="001742D6"/>
    <w:rPr>
      <w:color w:val="800080" w:themeColor="followedHyperlink"/>
      <w:u w:val="single"/>
    </w:rPr>
  </w:style>
  <w:style w:type="paragraph" w:styleId="af">
    <w:name w:val="Balloon Text"/>
    <w:basedOn w:val="a"/>
    <w:link w:val="Char"/>
    <w:rsid w:val="007E015D"/>
    <w:rPr>
      <w:rFonts w:asciiTheme="majorHAnsi" w:eastAsiaTheme="majorEastAsia" w:hAnsiTheme="majorHAnsi" w:cstheme="majorBidi"/>
      <w:sz w:val="18"/>
      <w:szCs w:val="18"/>
    </w:rPr>
  </w:style>
  <w:style w:type="character" w:customStyle="1" w:styleId="Char">
    <w:name w:val="풍선 도움말 텍스트 Char"/>
    <w:basedOn w:val="a0"/>
    <w:link w:val="af"/>
    <w:rsid w:val="007E015D"/>
    <w:rPr>
      <w:rFonts w:asciiTheme="majorHAnsi" w:eastAsiaTheme="majorEastAsia" w:hAnsiTheme="majorHAnsi" w:cstheme="majorBidi"/>
      <w:sz w:val="18"/>
      <w:szCs w:val="18"/>
    </w:rPr>
  </w:style>
  <w:style w:type="paragraph" w:styleId="af0">
    <w:name w:val="List Paragraph"/>
    <w:basedOn w:val="a"/>
    <w:rsid w:val="0053481B"/>
    <w:pPr>
      <w:ind w:leftChars="400" w:left="800"/>
    </w:pPr>
  </w:style>
  <w:style w:type="paragraph" w:customStyle="1" w:styleId="SP233542">
    <w:name w:val="SP233542"/>
    <w:basedOn w:val="Default"/>
    <w:next w:val="Default"/>
    <w:uiPriority w:val="99"/>
    <w:rsid w:val="00F87554"/>
    <w:pPr>
      <w:suppressAutoHyphens w:val="0"/>
      <w:autoSpaceDE w:val="0"/>
      <w:autoSpaceDN w:val="0"/>
      <w:adjustRightInd w:val="0"/>
    </w:pPr>
    <w:rPr>
      <w:rFonts w:ascii="Times New Roman" w:hAnsi="Times New Roman"/>
      <w:szCs w:val="24"/>
    </w:rPr>
  </w:style>
  <w:style w:type="paragraph" w:customStyle="1" w:styleId="SP233502">
    <w:name w:val="SP233502"/>
    <w:basedOn w:val="Default"/>
    <w:next w:val="Default"/>
    <w:uiPriority w:val="99"/>
    <w:rsid w:val="00F87554"/>
    <w:pPr>
      <w:suppressAutoHyphens w:val="0"/>
      <w:autoSpaceDE w:val="0"/>
      <w:autoSpaceDN w:val="0"/>
      <w:adjustRightInd w:val="0"/>
    </w:pPr>
    <w:rPr>
      <w:rFonts w:ascii="Times New Roman" w:hAnsi="Times New Roman"/>
      <w:szCs w:val="24"/>
    </w:rPr>
  </w:style>
  <w:style w:type="paragraph" w:customStyle="1" w:styleId="SP233589">
    <w:name w:val="SP233589"/>
    <w:basedOn w:val="Default"/>
    <w:next w:val="Default"/>
    <w:uiPriority w:val="99"/>
    <w:rsid w:val="00F87554"/>
    <w:pPr>
      <w:suppressAutoHyphens w:val="0"/>
      <w:autoSpaceDE w:val="0"/>
      <w:autoSpaceDN w:val="0"/>
      <w:adjustRightInd w:val="0"/>
    </w:pPr>
    <w:rPr>
      <w:rFonts w:ascii="Times New Roman" w:hAnsi="Times New Roman"/>
      <w:szCs w:val="24"/>
    </w:rPr>
  </w:style>
  <w:style w:type="character" w:customStyle="1" w:styleId="SC2522">
    <w:name w:val="SC2522"/>
    <w:uiPriority w:val="99"/>
    <w:rsid w:val="00F87554"/>
    <w:rPr>
      <w:b/>
      <w:bCs/>
      <w:color w:val="000000"/>
    </w:rPr>
  </w:style>
  <w:style w:type="character" w:customStyle="1" w:styleId="SC2513">
    <w:name w:val="SC2513"/>
    <w:uiPriority w:val="99"/>
    <w:rsid w:val="00F87554"/>
    <w:rPr>
      <w:b/>
      <w:bCs/>
      <w:i/>
      <w:iCs/>
      <w:color w:val="000000"/>
      <w:sz w:val="22"/>
      <w:szCs w:val="22"/>
    </w:rPr>
  </w:style>
  <w:style w:type="paragraph" w:customStyle="1" w:styleId="SP233509">
    <w:name w:val="SP233509"/>
    <w:basedOn w:val="Default"/>
    <w:next w:val="Default"/>
    <w:uiPriority w:val="99"/>
    <w:rsid w:val="00F87554"/>
    <w:pPr>
      <w:suppressAutoHyphens w:val="0"/>
      <w:autoSpaceDE w:val="0"/>
      <w:autoSpaceDN w:val="0"/>
      <w:adjustRightInd w:val="0"/>
    </w:pPr>
    <w:rPr>
      <w:rFonts w:ascii="Times New Roman" w:hAnsi="Times New Roman"/>
      <w:szCs w:val="24"/>
    </w:rPr>
  </w:style>
  <w:style w:type="character" w:customStyle="1" w:styleId="SC2602">
    <w:name w:val="SC2602"/>
    <w:uiPriority w:val="99"/>
    <w:rsid w:val="00F87554"/>
    <w:rPr>
      <w:rFonts w:ascii="ILMMO A+ Courier" w:eastAsia="ILMMO A+ Courier" w:cs="ILMMO A+ Courie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379905">
      <w:bodyDiv w:val="1"/>
      <w:marLeft w:val="0"/>
      <w:marRight w:val="0"/>
      <w:marTop w:val="0"/>
      <w:marBottom w:val="0"/>
      <w:divBdr>
        <w:top w:val="none" w:sz="0" w:space="0" w:color="auto"/>
        <w:left w:val="none" w:sz="0" w:space="0" w:color="auto"/>
        <w:bottom w:val="none" w:sz="0" w:space="0" w:color="auto"/>
        <w:right w:val="none" w:sz="0" w:space="0" w:color="auto"/>
      </w:divBdr>
      <w:divsChild>
        <w:div w:id="2046900517">
          <w:marLeft w:val="1166"/>
          <w:marRight w:val="0"/>
          <w:marTop w:val="62"/>
          <w:marBottom w:val="0"/>
          <w:divBdr>
            <w:top w:val="none" w:sz="0" w:space="0" w:color="auto"/>
            <w:left w:val="none" w:sz="0" w:space="0" w:color="auto"/>
            <w:bottom w:val="none" w:sz="0" w:space="0" w:color="auto"/>
            <w:right w:val="none" w:sz="0" w:space="0" w:color="auto"/>
          </w:divBdr>
        </w:div>
      </w:divsChild>
    </w:div>
    <w:div w:id="1786191390">
      <w:bodyDiv w:val="1"/>
      <w:marLeft w:val="0"/>
      <w:marRight w:val="0"/>
      <w:marTop w:val="0"/>
      <w:marBottom w:val="0"/>
      <w:divBdr>
        <w:top w:val="none" w:sz="0" w:space="0" w:color="auto"/>
        <w:left w:val="none" w:sz="0" w:space="0" w:color="auto"/>
        <w:bottom w:val="none" w:sz="0" w:space="0" w:color="auto"/>
        <w:right w:val="none" w:sz="0" w:space="0" w:color="auto"/>
      </w:divBdr>
      <w:divsChild>
        <w:div w:id="2080323731">
          <w:marLeft w:val="547"/>
          <w:marRight w:val="0"/>
          <w:marTop w:val="72"/>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andards.ieee.org/guides/bylaws/sect6-7.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sjshin@chosun.ac.kr" TargetMode="External"/><Relationship Id="rId1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hyperlink" Target="http://standards.ieee.org/board/pa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cchang@etri.re.kr" TargetMode="External"/><Relationship Id="rId5" Type="http://schemas.openxmlformats.org/officeDocument/2006/relationships/settings" Target="settings.xml"/><Relationship Id="rId15" Type="http://schemas.openxmlformats.org/officeDocument/2006/relationships/hyperlink" Target="http://standards.ieee.org/board/pat/pat-material.html" TargetMode="External"/><Relationship Id="rId10" Type="http://schemas.openxmlformats.org/officeDocument/2006/relationships/hyperlink" Target="mailto:woniks@etri.re.kr"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ieee802.org/16" TargetMode="External"/><Relationship Id="rId14" Type="http://schemas.openxmlformats.org/officeDocument/2006/relationships/hyperlink" Target="http://standards.ieee.org/guides/opman/sect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2F007-8035-4232-A720-712CF816C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7</Pages>
  <Words>2037</Words>
  <Characters>11611</Characters>
  <Application>Microsoft Office Word</Application>
  <DocSecurity>0</DocSecurity>
  <Lines>96</Lines>
  <Paragraphs>27</Paragraphs>
  <ScaleCrop>false</ScaleCrop>
  <HeadingPairs>
    <vt:vector size="6" baseType="variant">
      <vt:variant>
        <vt:lpstr>제목</vt:lpstr>
      </vt:variant>
      <vt:variant>
        <vt:i4>1</vt:i4>
      </vt:variant>
      <vt:variant>
        <vt:lpstr>Title</vt:lpstr>
      </vt:variant>
      <vt:variant>
        <vt:i4>1</vt:i4>
      </vt:variant>
      <vt:variant>
        <vt:lpstr>Headings</vt:lpstr>
      </vt:variant>
      <vt:variant>
        <vt:i4>5</vt:i4>
      </vt:variant>
    </vt:vector>
  </HeadingPairs>
  <TitlesOfParts>
    <vt:vector size="7" baseType="lpstr">
      <vt:lpstr>IEEE 802.16 Mentor Document Template</vt:lpstr>
      <vt:lpstr>IEEE 802.16</vt:lpstr>
      <vt:lpstr>Template Instructions</vt:lpstr>
      <vt:lpstr>Document Format</vt:lpstr>
      <vt:lpstr>Header</vt:lpstr>
      <vt:lpstr>Fonts</vt:lpstr>
      <vt:lpstr>Document Submission</vt:lpstr>
    </vt:vector>
  </TitlesOfParts>
  <Company>Consensii LLC</Company>
  <LinksUpToDate>false</LinksUpToDate>
  <CharactersWithSpaces>13621</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Roger Marks</dc:creator>
  <cp:lastModifiedBy>Windows 사용자</cp:lastModifiedBy>
  <cp:revision>17</cp:revision>
  <cp:lastPrinted>2012-05-04T08:46:00Z</cp:lastPrinted>
  <dcterms:created xsi:type="dcterms:W3CDTF">2012-05-04T11:50:00Z</dcterms:created>
  <dcterms:modified xsi:type="dcterms:W3CDTF">2012-05-15T13:15:00Z</dcterms:modified>
</cp:coreProperties>
</file>