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0C" w:rsidRPr="0006562D" w:rsidRDefault="0084630C" w:rsidP="0084630C">
      <w:pPr>
        <w:pStyle w:val="QuestionNoBR"/>
        <w:rPr>
          <w:lang w:val="en-US"/>
        </w:rPr>
      </w:pPr>
      <w:bookmarkStart w:id="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p w:rsidR="0084630C" w:rsidRDefault="0084630C" w:rsidP="0084630C">
      <w:pPr>
        <w:pStyle w:val="Rectitle"/>
      </w:pPr>
      <w:bookmarkStart w:id="1" w:name="_GoBack"/>
      <w:bookmarkEnd w:id="0"/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bookmarkEnd w:id="1"/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r w:rsidRPr="000252C7">
        <w:t>considering</w:t>
      </w:r>
    </w:p>
    <w:p w:rsidR="0084630C" w:rsidRPr="000252C7" w:rsidRDefault="0084630C" w:rsidP="0084630C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  <w:t>that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84630C" w:rsidRPr="000252C7" w:rsidRDefault="0084630C" w:rsidP="0084630C">
      <w:r w:rsidRPr="00964016">
        <w:t>f)</w:t>
      </w:r>
      <w:r w:rsidRPr="000252C7">
        <w:tab/>
        <w:t>that power grid management systems may deploy remote sensors on a widespread basis,</w:t>
      </w:r>
    </w:p>
    <w:p w:rsidR="0084630C" w:rsidRPr="000252C7" w:rsidRDefault="0084630C" w:rsidP="0084630C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commentRangeStart w:id="2"/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  <w:commentRangeEnd w:id="2"/>
      <w:r w:rsidR="0004559B">
        <w:rPr>
          <w:rStyle w:val="CommentReference"/>
        </w:rPr>
        <w:commentReference w:id="2"/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</w:r>
      <w:commentRangeStart w:id="3"/>
      <w:r w:rsidRPr="000252C7">
        <w:t>What are the data rates, bandwidths, frequency bands and spectrum requirements needed in support of power grid management systems?</w:t>
      </w:r>
      <w:commentRangeEnd w:id="3"/>
      <w:r w:rsidR="0004559B">
        <w:rPr>
          <w:rStyle w:val="CommentReference"/>
        </w:rPr>
        <w:commentReference w:id="3"/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84630C" w:rsidRPr="000252C7" w:rsidRDefault="0084630C" w:rsidP="0084630C">
      <w:pPr>
        <w:pStyle w:val="Call"/>
      </w:pPr>
      <w:r w:rsidRPr="000252C7">
        <w:lastRenderedPageBreak/>
        <w:t>further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sectPr w:rsidR="0084630C" w:rsidRPr="00EA59B2" w:rsidSect="00233060">
      <w:headerReference w:type="default" r:id="rId9"/>
      <w:footerReference w:type="first" r:id="rId10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Tim Godfrey" w:date="2012-03-13T18:06:00Z" w:initials="TG">
    <w:p w:rsidR="0004559B" w:rsidRDefault="000455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work is being addressed in the USA by NIST as the PAP2 activity</w:t>
      </w:r>
    </w:p>
  </w:comment>
  <w:comment w:id="3" w:author="Tim Godfrey" w:date="2012-03-13T18:17:00Z" w:initials="TG">
    <w:p w:rsidR="0004559B" w:rsidRDefault="0004559B" w:rsidP="0004559B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ascii="Arial" w:hAnsi="Arial" w:cs="Arial"/>
          <w:sz w:val="22"/>
          <w:szCs w:val="22"/>
          <w:lang w:val="en-US" w:eastAsia="zh-CN"/>
        </w:rPr>
      </w:pPr>
      <w:r>
        <w:rPr>
          <w:rStyle w:val="CommentReference"/>
        </w:rPr>
        <w:annotationRef/>
      </w:r>
      <w:r>
        <w:t>Th</w:t>
      </w:r>
      <w:r w:rsidR="000147C2">
        <w:t>e</w:t>
      </w:r>
      <w:r>
        <w:t xml:space="preserve"> aspects of data rates and latency as they relate to Smart Grid applications </w:t>
      </w:r>
      <w:r w:rsidR="000147C2">
        <w:t xml:space="preserve">are </w:t>
      </w:r>
      <w:r>
        <w:t xml:space="preserve">addressed in the UCAIUG </w:t>
      </w:r>
      <w:proofErr w:type="spellStart"/>
      <w:r>
        <w:t>OpenSG</w:t>
      </w:r>
      <w:proofErr w:type="spellEnd"/>
      <w:r>
        <w:t xml:space="preserve"> SG Network Working Group. For example see “</w:t>
      </w:r>
      <w:r>
        <w:rPr>
          <w:rFonts w:ascii="Arial" w:hAnsi="Arial" w:cs="Arial"/>
          <w:sz w:val="22"/>
          <w:szCs w:val="22"/>
          <w:lang w:val="en-US" w:eastAsia="zh-CN"/>
        </w:rPr>
        <w:t>SG Network System Requirements</w:t>
      </w:r>
    </w:p>
    <w:p w:rsidR="0004559B" w:rsidRDefault="0004559B" w:rsidP="0004559B">
      <w:pPr>
        <w:pStyle w:val="CommentText"/>
      </w:pPr>
      <w:r>
        <w:rPr>
          <w:rFonts w:ascii="Arial" w:hAnsi="Arial" w:cs="Arial"/>
          <w:sz w:val="22"/>
          <w:szCs w:val="22"/>
          <w:lang w:val="en-US" w:eastAsia="zh-CN"/>
        </w:rPr>
        <w:t>Specification v5.1.xls</w:t>
      </w:r>
      <w:r>
        <w:t>”</w:t>
      </w:r>
    </w:p>
    <w:p w:rsidR="0004559B" w:rsidRDefault="0004559B" w:rsidP="0004559B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53" w:rsidRDefault="00D86153">
      <w:r>
        <w:separator/>
      </w:r>
    </w:p>
  </w:endnote>
  <w:endnote w:type="continuationSeparator" w:id="0">
    <w:p w:rsidR="00D86153" w:rsidRDefault="00D8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53" w:rsidRDefault="00D86153">
      <w:r>
        <w:t>____________________</w:t>
      </w:r>
    </w:p>
  </w:footnote>
  <w:footnote w:type="continuationSeparator" w:id="0">
    <w:p w:rsidR="00D86153" w:rsidRDefault="00D86153">
      <w:r>
        <w:continuationSeparator/>
      </w:r>
    </w:p>
  </w:footnote>
  <w:footnote w:id="1">
    <w:p w:rsidR="006F5968" w:rsidRDefault="0006562D" w:rsidP="006F596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6F5968" w:rsidRDefault="0006562D" w:rsidP="006F596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 w:rsidR="006F596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F5968">
      <w:rPr>
        <w:rStyle w:val="PageNumber"/>
      </w:rPr>
      <w:fldChar w:fldCharType="separate"/>
    </w:r>
    <w:r w:rsidR="000147C2">
      <w:rPr>
        <w:rStyle w:val="PageNumber"/>
        <w:noProof/>
      </w:rPr>
      <w:t>2</w:t>
    </w:r>
    <w:r w:rsidR="006F596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550B"/>
    <w:rsid w:val="000043F6"/>
    <w:rsid w:val="000147C2"/>
    <w:rsid w:val="00016557"/>
    <w:rsid w:val="00020990"/>
    <w:rsid w:val="0004559B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C63FD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6F5968"/>
    <w:rsid w:val="0071106C"/>
    <w:rsid w:val="007259D4"/>
    <w:rsid w:val="007330E6"/>
    <w:rsid w:val="00746900"/>
    <w:rsid w:val="0077029E"/>
    <w:rsid w:val="007D22CE"/>
    <w:rsid w:val="00811467"/>
    <w:rsid w:val="00817682"/>
    <w:rsid w:val="0084630C"/>
    <w:rsid w:val="00852F95"/>
    <w:rsid w:val="008668EF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10B88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50B56"/>
    <w:rsid w:val="00C76BF8"/>
    <w:rsid w:val="00D0335A"/>
    <w:rsid w:val="00D03F68"/>
    <w:rsid w:val="00D154AF"/>
    <w:rsid w:val="00D23525"/>
    <w:rsid w:val="00D35752"/>
    <w:rsid w:val="00D463D0"/>
    <w:rsid w:val="00D61395"/>
    <w:rsid w:val="00D63776"/>
    <w:rsid w:val="00D744B4"/>
    <w:rsid w:val="00D80EDC"/>
    <w:rsid w:val="00D86153"/>
    <w:rsid w:val="00D9550B"/>
    <w:rsid w:val="00E6162B"/>
    <w:rsid w:val="00EB7B38"/>
    <w:rsid w:val="00EC710F"/>
    <w:rsid w:val="00EF5DE4"/>
    <w:rsid w:val="00EF7E37"/>
    <w:rsid w:val="00F435DB"/>
    <w:rsid w:val="00F51374"/>
    <w:rsid w:val="00FA14BE"/>
    <w:rsid w:val="00FA6676"/>
    <w:rsid w:val="00FB3955"/>
    <w:rsid w:val="00FC222B"/>
    <w:rsid w:val="00FC6453"/>
    <w:rsid w:val="00FC7588"/>
    <w:rsid w:val="00FC7F8B"/>
    <w:rsid w:val="00FE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8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rsid w:val="008668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68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668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668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68EF"/>
    <w:pPr>
      <w:outlineLvl w:val="4"/>
    </w:pPr>
  </w:style>
  <w:style w:type="paragraph" w:styleId="Heading6">
    <w:name w:val="heading 6"/>
    <w:basedOn w:val="Heading4"/>
    <w:next w:val="Normal"/>
    <w:qFormat/>
    <w:rsid w:val="008668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68EF"/>
    <w:pPr>
      <w:outlineLvl w:val="6"/>
    </w:pPr>
  </w:style>
  <w:style w:type="paragraph" w:styleId="Heading8">
    <w:name w:val="heading 8"/>
    <w:basedOn w:val="Heading6"/>
    <w:next w:val="Normal"/>
    <w:qFormat/>
    <w:rsid w:val="008668EF"/>
    <w:pPr>
      <w:outlineLvl w:val="7"/>
    </w:pPr>
  </w:style>
  <w:style w:type="paragraph" w:styleId="Heading9">
    <w:name w:val="heading 9"/>
    <w:basedOn w:val="Heading6"/>
    <w:next w:val="Normal"/>
    <w:qFormat/>
    <w:rsid w:val="008668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668E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8668E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668EF"/>
  </w:style>
  <w:style w:type="paragraph" w:customStyle="1" w:styleId="Figure">
    <w:name w:val="Figure"/>
    <w:basedOn w:val="Normal"/>
    <w:next w:val="FigureNotitle"/>
    <w:rsid w:val="008668E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668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68EF"/>
  </w:style>
  <w:style w:type="paragraph" w:customStyle="1" w:styleId="FigureNotitle">
    <w:name w:val="Figure_No &amp; title"/>
    <w:basedOn w:val="Normal"/>
    <w:next w:val="Normalaftertitle"/>
    <w:rsid w:val="008668E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668EF"/>
    <w:rPr>
      <w:b w:val="0"/>
    </w:rPr>
  </w:style>
  <w:style w:type="paragraph" w:customStyle="1" w:styleId="ASN1">
    <w:name w:val="ASN.1"/>
    <w:basedOn w:val="Normal"/>
    <w:rsid w:val="00866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668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668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668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68E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668EF"/>
  </w:style>
  <w:style w:type="paragraph" w:customStyle="1" w:styleId="Call">
    <w:name w:val="Call"/>
    <w:basedOn w:val="Normal"/>
    <w:next w:val="Normal"/>
    <w:link w:val="CallChar"/>
    <w:uiPriority w:val="99"/>
    <w:rsid w:val="008668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668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68E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668EF"/>
  </w:style>
  <w:style w:type="paragraph" w:customStyle="1" w:styleId="RecNoBR">
    <w:name w:val="Rec_No_BR"/>
    <w:basedOn w:val="Normal"/>
    <w:next w:val="Rectitle"/>
    <w:rsid w:val="008668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8668EF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8668EF"/>
  </w:style>
  <w:style w:type="paragraph" w:customStyle="1" w:styleId="Questiontitle">
    <w:name w:val="Question_title"/>
    <w:basedOn w:val="Rectitle"/>
    <w:next w:val="Questionref"/>
    <w:uiPriority w:val="99"/>
    <w:rsid w:val="008668EF"/>
  </w:style>
  <w:style w:type="paragraph" w:customStyle="1" w:styleId="Questionref">
    <w:name w:val="Question_ref"/>
    <w:basedOn w:val="Recref"/>
    <w:next w:val="Questiondate"/>
    <w:rsid w:val="008668EF"/>
  </w:style>
  <w:style w:type="paragraph" w:customStyle="1" w:styleId="Recref">
    <w:name w:val="Rec_ref"/>
    <w:basedOn w:val="Normal"/>
    <w:next w:val="Recdate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68EF"/>
  </w:style>
  <w:style w:type="character" w:styleId="EndnoteReference">
    <w:name w:val="endnote reference"/>
    <w:basedOn w:val="DefaultParagraphFont"/>
    <w:semiHidden/>
    <w:rsid w:val="008668E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668EF"/>
    <w:pPr>
      <w:spacing w:before="80"/>
      <w:ind w:left="794" w:hanging="794"/>
    </w:pPr>
  </w:style>
  <w:style w:type="paragraph" w:customStyle="1" w:styleId="enumlev2">
    <w:name w:val="enumlev2"/>
    <w:basedOn w:val="enumlev1"/>
    <w:rsid w:val="008668EF"/>
    <w:pPr>
      <w:ind w:left="1191" w:hanging="397"/>
    </w:pPr>
  </w:style>
  <w:style w:type="paragraph" w:customStyle="1" w:styleId="enumlev3">
    <w:name w:val="enumlev3"/>
    <w:basedOn w:val="enumlev2"/>
    <w:rsid w:val="008668EF"/>
    <w:pPr>
      <w:ind w:left="1588"/>
    </w:pPr>
  </w:style>
  <w:style w:type="paragraph" w:customStyle="1" w:styleId="Equation">
    <w:name w:val="Equation"/>
    <w:basedOn w:val="Normal"/>
    <w:rsid w:val="008668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68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68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668EF"/>
  </w:style>
  <w:style w:type="paragraph" w:customStyle="1" w:styleId="Reptitle">
    <w:name w:val="Rep_title"/>
    <w:basedOn w:val="Rectitle"/>
    <w:next w:val="Repref"/>
    <w:rsid w:val="008668EF"/>
  </w:style>
  <w:style w:type="paragraph" w:customStyle="1" w:styleId="Repref">
    <w:name w:val="Rep_ref"/>
    <w:basedOn w:val="Recref"/>
    <w:next w:val="Repdate"/>
    <w:rsid w:val="008668EF"/>
  </w:style>
  <w:style w:type="paragraph" w:customStyle="1" w:styleId="Repdate">
    <w:name w:val="Rep_date"/>
    <w:basedOn w:val="Recdate"/>
    <w:next w:val="Normalaftertitle"/>
    <w:rsid w:val="008668EF"/>
  </w:style>
  <w:style w:type="paragraph" w:customStyle="1" w:styleId="ResNoBR">
    <w:name w:val="Res_No_BR"/>
    <w:basedOn w:val="RecNoBR"/>
    <w:next w:val="Restitle"/>
    <w:rsid w:val="008668EF"/>
  </w:style>
  <w:style w:type="paragraph" w:customStyle="1" w:styleId="Restitle">
    <w:name w:val="Res_title"/>
    <w:basedOn w:val="Rectitle"/>
    <w:next w:val="Resref"/>
    <w:rsid w:val="008668EF"/>
  </w:style>
  <w:style w:type="paragraph" w:customStyle="1" w:styleId="Resref">
    <w:name w:val="Res_ref"/>
    <w:basedOn w:val="Recref"/>
    <w:next w:val="Resdate"/>
    <w:rsid w:val="008668EF"/>
  </w:style>
  <w:style w:type="paragraph" w:customStyle="1" w:styleId="Resdate">
    <w:name w:val="Res_date"/>
    <w:basedOn w:val="Recdate"/>
    <w:next w:val="Normalaftertitle"/>
    <w:rsid w:val="008668EF"/>
  </w:style>
  <w:style w:type="paragraph" w:customStyle="1" w:styleId="Section1">
    <w:name w:val="Section_1"/>
    <w:basedOn w:val="Normal"/>
    <w:next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668E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8668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68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8668E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8668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68EF"/>
    <w:pPr>
      <w:spacing w:before="80"/>
    </w:pPr>
  </w:style>
  <w:style w:type="paragraph" w:styleId="Header">
    <w:name w:val="header"/>
    <w:basedOn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8668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668E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668EF"/>
  </w:style>
  <w:style w:type="paragraph" w:styleId="Index2">
    <w:name w:val="index 2"/>
    <w:basedOn w:val="Normal"/>
    <w:next w:val="Normal"/>
    <w:semiHidden/>
    <w:rsid w:val="008668EF"/>
    <w:pPr>
      <w:ind w:left="283"/>
    </w:pPr>
  </w:style>
  <w:style w:type="paragraph" w:styleId="Index3">
    <w:name w:val="index 3"/>
    <w:basedOn w:val="Normal"/>
    <w:next w:val="Normal"/>
    <w:semiHidden/>
    <w:rsid w:val="008668EF"/>
    <w:pPr>
      <w:ind w:left="566"/>
    </w:pPr>
  </w:style>
  <w:style w:type="paragraph" w:customStyle="1" w:styleId="Section2">
    <w:name w:val="Section_2"/>
    <w:basedOn w:val="Normal"/>
    <w:next w:val="Normal"/>
    <w:rsid w:val="008668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668E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68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668E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668E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668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668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68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68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668E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668EF"/>
  </w:style>
  <w:style w:type="character" w:customStyle="1" w:styleId="Recdef">
    <w:name w:val="Rec_def"/>
    <w:basedOn w:val="DefaultParagraphFont"/>
    <w:rsid w:val="008668EF"/>
    <w:rPr>
      <w:b/>
    </w:rPr>
  </w:style>
  <w:style w:type="paragraph" w:customStyle="1" w:styleId="Reftext">
    <w:name w:val="Ref_text"/>
    <w:basedOn w:val="Normal"/>
    <w:rsid w:val="008668EF"/>
    <w:pPr>
      <w:ind w:left="794" w:hanging="794"/>
    </w:pPr>
  </w:style>
  <w:style w:type="paragraph" w:customStyle="1" w:styleId="Reftitle">
    <w:name w:val="Ref_title"/>
    <w:basedOn w:val="Normal"/>
    <w:next w:val="Reftext"/>
    <w:rsid w:val="008668E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668EF"/>
  </w:style>
  <w:style w:type="character" w:customStyle="1" w:styleId="Resdef">
    <w:name w:val="Res_def"/>
    <w:basedOn w:val="DefaultParagraphFont"/>
    <w:rsid w:val="008668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668EF"/>
  </w:style>
  <w:style w:type="paragraph" w:customStyle="1" w:styleId="SectionNo">
    <w:name w:val="Section_No"/>
    <w:basedOn w:val="Normal"/>
    <w:next w:val="Sectiontitle"/>
    <w:rsid w:val="008668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68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68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68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668EF"/>
    <w:rPr>
      <w:b/>
      <w:color w:val="auto"/>
    </w:rPr>
  </w:style>
  <w:style w:type="paragraph" w:customStyle="1" w:styleId="Tablelegend">
    <w:name w:val="Table_legend"/>
    <w:basedOn w:val="Normal"/>
    <w:rsid w:val="0086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668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668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68EF"/>
  </w:style>
  <w:style w:type="paragraph" w:customStyle="1" w:styleId="Title3">
    <w:name w:val="Title 3"/>
    <w:basedOn w:val="Title2"/>
    <w:next w:val="Title4"/>
    <w:rsid w:val="008668EF"/>
    <w:rPr>
      <w:caps w:val="0"/>
    </w:rPr>
  </w:style>
  <w:style w:type="paragraph" w:customStyle="1" w:styleId="Title4">
    <w:name w:val="Title 4"/>
    <w:basedOn w:val="Title3"/>
    <w:next w:val="Heading1"/>
    <w:rsid w:val="008668EF"/>
    <w:rPr>
      <w:b/>
    </w:rPr>
  </w:style>
  <w:style w:type="paragraph" w:customStyle="1" w:styleId="toc0">
    <w:name w:val="toc 0"/>
    <w:basedOn w:val="Normal"/>
    <w:next w:val="TOC1"/>
    <w:rsid w:val="008668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68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68EF"/>
    <w:pPr>
      <w:spacing w:before="80"/>
      <w:ind w:left="1531" w:hanging="851"/>
    </w:pPr>
  </w:style>
  <w:style w:type="paragraph" w:styleId="TOC3">
    <w:name w:val="toc 3"/>
    <w:basedOn w:val="TOC2"/>
    <w:semiHidden/>
    <w:rsid w:val="008668EF"/>
  </w:style>
  <w:style w:type="paragraph" w:styleId="TOC4">
    <w:name w:val="toc 4"/>
    <w:basedOn w:val="TOC3"/>
    <w:semiHidden/>
    <w:rsid w:val="008668EF"/>
  </w:style>
  <w:style w:type="paragraph" w:styleId="TOC5">
    <w:name w:val="toc 5"/>
    <w:basedOn w:val="TOC4"/>
    <w:semiHidden/>
    <w:rsid w:val="008668EF"/>
  </w:style>
  <w:style w:type="paragraph" w:styleId="TOC6">
    <w:name w:val="toc 6"/>
    <w:basedOn w:val="TOC4"/>
    <w:semiHidden/>
    <w:rsid w:val="008668EF"/>
  </w:style>
  <w:style w:type="paragraph" w:styleId="TOC7">
    <w:name w:val="toc 7"/>
    <w:basedOn w:val="TOC4"/>
    <w:semiHidden/>
    <w:rsid w:val="008668EF"/>
  </w:style>
  <w:style w:type="paragraph" w:styleId="TOC8">
    <w:name w:val="toc 8"/>
    <w:basedOn w:val="TOC4"/>
    <w:semiHidden/>
    <w:rsid w:val="008668EF"/>
  </w:style>
  <w:style w:type="paragraph" w:customStyle="1" w:styleId="FiguretitleBR">
    <w:name w:val="Figure_title_BR"/>
    <w:basedOn w:val="TabletitleBR"/>
    <w:next w:val="Figurewithouttitle"/>
    <w:rsid w:val="008668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68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045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5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559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559B"/>
    <w:rPr>
      <w:b/>
      <w:bCs/>
    </w:rPr>
  </w:style>
  <w:style w:type="paragraph" w:styleId="Revision">
    <w:name w:val="Revision"/>
    <w:hidden/>
    <w:uiPriority w:val="99"/>
    <w:semiHidden/>
    <w:rsid w:val="0004559B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B3D7-DB1B-475D-8070-D98C02B4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Tim Godfrey</cp:lastModifiedBy>
  <cp:revision>3</cp:revision>
  <cp:lastPrinted>2011-09-30T09:22:00Z</cp:lastPrinted>
  <dcterms:created xsi:type="dcterms:W3CDTF">2012-03-13T23:10:00Z</dcterms:created>
  <dcterms:modified xsi:type="dcterms:W3CDTF">2012-03-13T23:17:00Z</dcterms:modified>
</cp:coreProperties>
</file>