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  <w:rPr>
          <w:lang w:eastAsia="ko-KR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7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DD7EE6" w:rsidP="0041415C">
            <w:pPr>
              <w:pStyle w:val="covertext"/>
              <w:snapToGrid w:val="0"/>
              <w:rPr>
                <w:b/>
                <w:lang w:eastAsia="ko-KR"/>
              </w:rPr>
            </w:pPr>
            <w:r w:rsidRPr="00DD7EE6">
              <w:rPr>
                <w:b/>
                <w:i/>
              </w:rPr>
              <w:t>Collision resolution method in reactive operation of HR-MS acting as HR-BS</w:t>
            </w:r>
            <w:r w:rsidR="00522575">
              <w:rPr>
                <w:rFonts w:hint="eastAsia"/>
                <w:b/>
                <w:i/>
                <w:lang w:eastAsia="ko-KR"/>
              </w:rPr>
              <w:t xml:space="preserve"> in GRIDMAN for </w:t>
            </w:r>
            <w:r w:rsidR="00522575" w:rsidRPr="00522575">
              <w:rPr>
                <w:rFonts w:hint="eastAsia"/>
                <w:b/>
                <w:i/>
                <w:lang w:eastAsia="ko-KR"/>
              </w:rPr>
              <w:t>802.16n/D1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32F1C" w:rsidP="00AC4FB2">
            <w:pPr>
              <w:pStyle w:val="covertext"/>
              <w:snapToGrid w:val="0"/>
              <w:rPr>
                <w:b/>
                <w:lang w:eastAsia="ko-KR"/>
              </w:rPr>
            </w:pPr>
            <w:r w:rsidRPr="00932F1C">
              <w:rPr>
                <w:b/>
              </w:rPr>
              <w:t>2012-0</w:t>
            </w:r>
            <w:r w:rsidR="00AC4FB2">
              <w:rPr>
                <w:rFonts w:hint="eastAsia"/>
                <w:b/>
                <w:lang w:eastAsia="ko-KR"/>
              </w:rPr>
              <w:t>3</w:t>
            </w:r>
            <w:r w:rsidRPr="00932F1C">
              <w:rPr>
                <w:b/>
              </w:rPr>
              <w:t>-</w:t>
            </w:r>
            <w:r w:rsidR="00AC4FB2">
              <w:rPr>
                <w:rFonts w:hint="eastAsia"/>
                <w:b/>
                <w:lang w:eastAsia="ko-KR"/>
              </w:rPr>
              <w:t>05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8C4159" w:rsidRDefault="008C4159" w:rsidP="008C4159">
            <w:pPr>
              <w:pStyle w:val="covertext"/>
              <w:snapToGrid w:val="0"/>
            </w:pPr>
            <w:proofErr w:type="spellStart"/>
            <w:r>
              <w:t>Seokjoo</w:t>
            </w:r>
            <w:proofErr w:type="spellEnd"/>
            <w:r>
              <w:t xml:space="preserve"> Shin</w:t>
            </w:r>
          </w:p>
          <w:p w:rsidR="008C4159" w:rsidRDefault="008C4159" w:rsidP="008C4159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>
              <w:t>Chosun</w:t>
            </w:r>
            <w:proofErr w:type="spellEnd"/>
            <w:r>
              <w:t xml:space="preserve"> University </w:t>
            </w:r>
          </w:p>
          <w:p w:rsidR="008C4159" w:rsidRDefault="008C4159" w:rsidP="008C4159">
            <w:pPr>
              <w:pStyle w:val="covertext"/>
              <w:snapToGrid w:val="0"/>
              <w:rPr>
                <w:lang w:eastAsia="ko-KR"/>
              </w:rPr>
            </w:pPr>
          </w:p>
          <w:p w:rsidR="00932F1C" w:rsidRDefault="00932F1C" w:rsidP="008C4159">
            <w:pPr>
              <w:pStyle w:val="covertext"/>
              <w:snapToGrid w:val="0"/>
            </w:pPr>
            <w:r>
              <w:t>Won-</w:t>
            </w:r>
            <w:proofErr w:type="spellStart"/>
            <w:r>
              <w:t>Ik</w:t>
            </w:r>
            <w:proofErr w:type="spellEnd"/>
            <w:r>
              <w:t xml:space="preserve"> Kim, </w:t>
            </w:r>
            <w:proofErr w:type="spellStart"/>
            <w:r>
              <w:t>Eunkyung</w:t>
            </w:r>
            <w:proofErr w:type="spellEnd"/>
            <w:r>
              <w:t xml:space="preserve"> Kim, </w:t>
            </w:r>
            <w:proofErr w:type="spellStart"/>
            <w:r>
              <w:t>Sungkyung</w:t>
            </w:r>
            <w:proofErr w:type="spellEnd"/>
            <w:r>
              <w:t xml:space="preserve"> Kim, </w:t>
            </w:r>
            <w:proofErr w:type="spellStart"/>
            <w:r>
              <w:t>Sungcheol</w:t>
            </w:r>
            <w:proofErr w:type="spellEnd"/>
            <w:r>
              <w:t xml:space="preserve"> Chang, </w:t>
            </w:r>
            <w:proofErr w:type="spellStart"/>
            <w:r>
              <w:t>Miyoung</w:t>
            </w:r>
            <w:proofErr w:type="spellEnd"/>
            <w:r>
              <w:t xml:space="preserve"> </w:t>
            </w:r>
            <w:proofErr w:type="spellStart"/>
            <w:r>
              <w:t>Yun</w:t>
            </w:r>
            <w:proofErr w:type="spellEnd"/>
            <w:r>
              <w:t xml:space="preserve">, </w:t>
            </w:r>
            <w:proofErr w:type="spellStart"/>
            <w:r>
              <w:t>Seokki</w:t>
            </w:r>
            <w:proofErr w:type="spellEnd"/>
            <w:r>
              <w:t xml:space="preserve"> Kim, Hyun Lee, </w:t>
            </w:r>
            <w:proofErr w:type="spellStart"/>
            <w:r>
              <w:t>Chulsik</w:t>
            </w:r>
            <w:proofErr w:type="spellEnd"/>
            <w:r>
              <w:t xml:space="preserve"> Yoon, </w:t>
            </w:r>
            <w:proofErr w:type="spellStart"/>
            <w:r>
              <w:t>Kwangjae</w:t>
            </w:r>
            <w:proofErr w:type="spellEnd"/>
            <w:r>
              <w:t xml:space="preserve"> Lim</w:t>
            </w:r>
          </w:p>
          <w:p w:rsidR="007C71D1" w:rsidRDefault="00932F1C" w:rsidP="00932F1C">
            <w:pPr>
              <w:pStyle w:val="covertext"/>
              <w:snapToGrid w:val="0"/>
              <w:spacing w:after="0"/>
            </w:pPr>
            <w:r>
              <w:t>ETRI</w:t>
            </w:r>
          </w:p>
          <w:p w:rsidR="0092701D" w:rsidRDefault="00932F1C" w:rsidP="00932F1C">
            <w:pPr>
              <w:pStyle w:val="covertext"/>
              <w:snapToGrid w:val="0"/>
              <w:spacing w:after="0"/>
            </w:pPr>
            <w:r>
              <w:t xml:space="preserve"> </w:t>
            </w:r>
          </w:p>
          <w:p w:rsidR="007C71D1" w:rsidRPr="007C71D1" w:rsidRDefault="007C71D1" w:rsidP="007C71D1">
            <w:pPr>
              <w:pStyle w:val="covertext"/>
              <w:snapToGrid w:val="0"/>
            </w:pPr>
            <w:proofErr w:type="spellStart"/>
            <w:r w:rsidRPr="007C71D1">
              <w:t>Anh</w:t>
            </w:r>
            <w:proofErr w:type="spellEnd"/>
            <w:r w:rsidRPr="007C71D1">
              <w:t xml:space="preserve"> Tuan Hoang</w:t>
            </w:r>
          </w:p>
          <w:p w:rsidR="007C71D1" w:rsidRPr="007C71D1" w:rsidRDefault="007C71D1" w:rsidP="007C71D1">
            <w:pPr>
              <w:pStyle w:val="covertext"/>
              <w:snapToGrid w:val="0"/>
              <w:rPr>
                <w:iCs/>
              </w:rPr>
            </w:pPr>
            <w:r w:rsidRPr="007C71D1">
              <w:t xml:space="preserve">Institute for </w:t>
            </w:r>
            <w:proofErr w:type="spellStart"/>
            <w:r w:rsidRPr="007C71D1">
              <w:t>Infocomm</w:t>
            </w:r>
            <w:proofErr w:type="spellEnd"/>
            <w:r w:rsidRPr="007C71D1">
              <w:t xml:space="preserve"> Research (I2R)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</w:pPr>
            <w:r>
              <w:t xml:space="preserve">E-mail: </w:t>
            </w:r>
          </w:p>
          <w:p w:rsidR="008C4159" w:rsidRDefault="00A87C74" w:rsidP="008C4159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8" w:history="1">
              <w:r w:rsidR="00DD7EE6" w:rsidRPr="00FE3D8F">
                <w:rPr>
                  <w:rStyle w:val="af0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8C4159" w:rsidRDefault="008C4159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:rsidR="008C4159" w:rsidRDefault="008C4159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:rsidR="008C4159" w:rsidRDefault="008C4159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:rsidR="008C4159" w:rsidRDefault="008C4159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:rsidR="00932F1C" w:rsidRDefault="00A87C74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DD7EE6" w:rsidRPr="00FE3D8F">
                <w:rPr>
                  <w:rStyle w:val="af0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DD7EE6" w:rsidRDefault="00A87C74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DD7EE6" w:rsidRPr="00FE3D8F">
                <w:rPr>
                  <w:rStyle w:val="af0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DD7EE6" w:rsidRPr="00932F1C" w:rsidRDefault="00DD7EE6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:rsidR="0092701D" w:rsidRDefault="0092701D" w:rsidP="008C4159">
            <w:pPr>
              <w:pStyle w:val="Default"/>
              <w:rPr>
                <w:lang w:eastAsia="ko-KR"/>
              </w:rPr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194601">
            <w:pPr>
              <w:pStyle w:val="covertext"/>
              <w:snapToGrid w:val="0"/>
            </w:pPr>
            <w:r w:rsidRPr="00194601">
              <w:rPr>
                <w:rFonts w:hint="eastAsia"/>
              </w:rPr>
              <w:t>“</w:t>
            </w:r>
            <w:r w:rsidRPr="00194601">
              <w:t>IEEE 802.16-12-0142,” in response to Letter Ballot #37 on P802.16n/D1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AC4FB2" w:rsidP="00AC4FB2">
            <w:pPr>
              <w:pStyle w:val="covertext"/>
              <w:snapToGrid w:val="0"/>
            </w:pPr>
            <w:r w:rsidRPr="008C4159">
              <w:t xml:space="preserve">This contribution is a proposal related to </w:t>
            </w:r>
            <w:r>
              <w:rPr>
                <w:rFonts w:hint="eastAsia"/>
                <w:lang w:eastAsia="ko-KR"/>
              </w:rPr>
              <w:t xml:space="preserve">reactive </w:t>
            </w:r>
            <w:r w:rsidRPr="008C4159">
              <w:t xml:space="preserve">operation </w:t>
            </w:r>
            <w:r w:rsidR="00194601" w:rsidRPr="008C4159">
              <w:t>in IEEE 802.16</w:t>
            </w:r>
            <w:r w:rsidR="00194601">
              <w:rPr>
                <w:rFonts w:hint="eastAsia"/>
                <w:lang w:eastAsia="ko-KR"/>
              </w:rPr>
              <w:t>n/D1 t</w:t>
            </w:r>
            <w:r w:rsidR="00194601" w:rsidRPr="008C4159">
              <w:t xml:space="preserve">o be consistent with </w:t>
            </w:r>
            <w:r w:rsidR="00194601">
              <w:rPr>
                <w:rFonts w:hint="eastAsia"/>
                <w:lang w:eastAsia="ko-KR"/>
              </w:rPr>
              <w:t>P</w:t>
            </w:r>
            <w:r w:rsidR="00194601" w:rsidRPr="008C4159">
              <w:t>802.16.1a</w:t>
            </w:r>
            <w:r w:rsidR="00194601">
              <w:rPr>
                <w:rFonts w:hint="eastAsia"/>
                <w:lang w:eastAsia="ko-KR"/>
              </w:rPr>
              <w:t>/D1.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32F1C">
            <w:pPr>
              <w:pStyle w:val="covertext"/>
              <w:snapToGrid w:val="0"/>
            </w:pPr>
            <w:r w:rsidRPr="00932F1C">
              <w:t xml:space="preserve">To discuss and adopt the proposed text </w:t>
            </w:r>
            <w:r w:rsidR="00194601" w:rsidRPr="00932F1C">
              <w:t xml:space="preserve">in the </w:t>
            </w:r>
            <w:r w:rsidR="00194601" w:rsidRPr="008C4159">
              <w:t>IEEE</w:t>
            </w:r>
            <w:r w:rsidR="00194601" w:rsidRPr="00932F1C">
              <w:t xml:space="preserve"> 802.16</w:t>
            </w:r>
            <w:r w:rsidR="00194601">
              <w:rPr>
                <w:rFonts w:hint="eastAsia"/>
                <w:lang w:eastAsia="ko-KR"/>
              </w:rPr>
              <w:t>n/D1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32F1C" w:rsidRPr="002538F4" w:rsidRDefault="0092701D" w:rsidP="00932F1C">
      <w:pPr>
        <w:pStyle w:val="a5"/>
        <w:spacing w:before="0" w:after="0"/>
        <w:rPr>
          <w:b/>
          <w:sz w:val="28"/>
          <w:lang w:eastAsia="ko-KR"/>
        </w:rPr>
      </w:pPr>
      <w:r>
        <w:br w:type="page"/>
      </w:r>
      <w:r w:rsidR="00DD7EE6" w:rsidRPr="00DD7EE6">
        <w:rPr>
          <w:b/>
          <w:sz w:val="28"/>
          <w:lang w:eastAsia="ko-KR"/>
        </w:rPr>
        <w:lastRenderedPageBreak/>
        <w:t>Collision resolution method in reactive operation of HR-MS acting as HR-BS</w:t>
      </w:r>
      <w:r w:rsidR="00522575" w:rsidRPr="00522575">
        <w:rPr>
          <w:rFonts w:hint="eastAsia"/>
          <w:b/>
          <w:sz w:val="28"/>
          <w:lang w:eastAsia="ko-KR"/>
        </w:rPr>
        <w:t xml:space="preserve"> in GRIDMAN for 802.16</w:t>
      </w:r>
      <w:r w:rsidR="00522575">
        <w:rPr>
          <w:rFonts w:hint="eastAsia"/>
          <w:b/>
          <w:sz w:val="28"/>
          <w:lang w:eastAsia="ko-KR"/>
        </w:rPr>
        <w:t>n/D1</w:t>
      </w:r>
    </w:p>
    <w:p w:rsidR="008C4159" w:rsidRPr="009A7C5B" w:rsidRDefault="008C4159" w:rsidP="008C4159">
      <w:pPr>
        <w:pStyle w:val="a5"/>
        <w:rPr>
          <w:rStyle w:val="ae"/>
          <w:lang w:eastAsia="ko-KR"/>
        </w:rPr>
      </w:pPr>
      <w:proofErr w:type="spellStart"/>
      <w:r w:rsidRPr="009A7C5B">
        <w:rPr>
          <w:rStyle w:val="ae"/>
          <w:lang w:eastAsia="ko-KR"/>
        </w:rPr>
        <w:t>Seokjoo</w:t>
      </w:r>
      <w:proofErr w:type="spellEnd"/>
      <w:r w:rsidRPr="009A7C5B">
        <w:rPr>
          <w:rStyle w:val="ae"/>
          <w:lang w:eastAsia="ko-KR"/>
        </w:rPr>
        <w:t xml:space="preserve"> Shin</w:t>
      </w:r>
    </w:p>
    <w:p w:rsidR="008C4159" w:rsidRDefault="008C4159" w:rsidP="008C4159">
      <w:pPr>
        <w:jc w:val="center"/>
        <w:rPr>
          <w:rStyle w:val="ae"/>
          <w:i w:val="0"/>
          <w:lang w:eastAsia="ko-KR"/>
        </w:rPr>
      </w:pPr>
      <w:proofErr w:type="spellStart"/>
      <w:r w:rsidRPr="00001883">
        <w:rPr>
          <w:rStyle w:val="ae"/>
          <w:i w:val="0"/>
          <w:lang w:eastAsia="ko-KR"/>
        </w:rPr>
        <w:t>Chosun</w:t>
      </w:r>
      <w:proofErr w:type="spellEnd"/>
      <w:r w:rsidRPr="00001883">
        <w:rPr>
          <w:rStyle w:val="ae"/>
          <w:i w:val="0"/>
          <w:lang w:eastAsia="ko-KR"/>
        </w:rPr>
        <w:t xml:space="preserve"> University</w:t>
      </w:r>
    </w:p>
    <w:p w:rsidR="008C4159" w:rsidRPr="00001883" w:rsidRDefault="008C4159" w:rsidP="008C4159">
      <w:pPr>
        <w:jc w:val="center"/>
        <w:rPr>
          <w:rStyle w:val="ae"/>
          <w:i w:val="0"/>
          <w:lang w:eastAsia="ko-KR"/>
        </w:rPr>
      </w:pPr>
    </w:p>
    <w:p w:rsidR="00932F1C" w:rsidRPr="009A7C5B" w:rsidRDefault="009A7C5B" w:rsidP="00932F1C">
      <w:pPr>
        <w:pStyle w:val="a5"/>
        <w:rPr>
          <w:rStyle w:val="ae"/>
          <w:lang w:eastAsia="ko-KR"/>
        </w:rPr>
      </w:pPr>
      <w:r w:rsidRPr="009A7C5B">
        <w:rPr>
          <w:rStyle w:val="ae"/>
          <w:lang w:eastAsia="ko-KR"/>
        </w:rPr>
        <w:t>Won-</w:t>
      </w:r>
      <w:proofErr w:type="spellStart"/>
      <w:r w:rsidRPr="009A7C5B">
        <w:rPr>
          <w:rStyle w:val="ae"/>
          <w:lang w:eastAsia="ko-KR"/>
        </w:rPr>
        <w:t>Ik</w:t>
      </w:r>
      <w:proofErr w:type="spellEnd"/>
      <w:r w:rsidRPr="009A7C5B">
        <w:rPr>
          <w:rStyle w:val="ae"/>
          <w:lang w:eastAsia="ko-KR"/>
        </w:rPr>
        <w:t xml:space="preserve"> Kim, </w:t>
      </w:r>
      <w:proofErr w:type="spellStart"/>
      <w:r w:rsidRPr="009A7C5B">
        <w:rPr>
          <w:rStyle w:val="ae"/>
          <w:lang w:eastAsia="ko-KR"/>
        </w:rPr>
        <w:t>Eunkyung</w:t>
      </w:r>
      <w:proofErr w:type="spellEnd"/>
      <w:r w:rsidRPr="009A7C5B">
        <w:rPr>
          <w:rStyle w:val="ae"/>
          <w:lang w:eastAsia="ko-KR"/>
        </w:rPr>
        <w:t xml:space="preserve"> Kim, </w:t>
      </w:r>
      <w:proofErr w:type="spellStart"/>
      <w:r w:rsidRPr="009A7C5B">
        <w:rPr>
          <w:rStyle w:val="ae"/>
          <w:lang w:eastAsia="ko-KR"/>
        </w:rPr>
        <w:t>Sungkyung</w:t>
      </w:r>
      <w:proofErr w:type="spellEnd"/>
      <w:r w:rsidRPr="009A7C5B">
        <w:rPr>
          <w:rStyle w:val="ae"/>
          <w:lang w:eastAsia="ko-KR"/>
        </w:rPr>
        <w:t xml:space="preserve"> Kim, </w:t>
      </w:r>
      <w:proofErr w:type="spellStart"/>
      <w:r w:rsidRPr="009A7C5B">
        <w:rPr>
          <w:rStyle w:val="ae"/>
          <w:lang w:eastAsia="ko-KR"/>
        </w:rPr>
        <w:t>Sungcheol</w:t>
      </w:r>
      <w:proofErr w:type="spellEnd"/>
      <w:r w:rsidRPr="009A7C5B">
        <w:rPr>
          <w:rStyle w:val="ae"/>
          <w:lang w:eastAsia="ko-KR"/>
        </w:rPr>
        <w:t xml:space="preserve"> Chang, </w:t>
      </w:r>
      <w:proofErr w:type="spellStart"/>
      <w:r w:rsidRPr="009A7C5B">
        <w:rPr>
          <w:rStyle w:val="ae"/>
          <w:lang w:eastAsia="ko-KR"/>
        </w:rPr>
        <w:t>Miyoung</w:t>
      </w:r>
      <w:proofErr w:type="spellEnd"/>
      <w:r w:rsidRPr="009A7C5B">
        <w:rPr>
          <w:rStyle w:val="ae"/>
          <w:lang w:eastAsia="ko-KR"/>
        </w:rPr>
        <w:t xml:space="preserve"> </w:t>
      </w:r>
      <w:proofErr w:type="spellStart"/>
      <w:r w:rsidRPr="009A7C5B">
        <w:rPr>
          <w:rStyle w:val="ae"/>
          <w:lang w:eastAsia="ko-KR"/>
        </w:rPr>
        <w:t>Yun</w:t>
      </w:r>
      <w:proofErr w:type="spellEnd"/>
      <w:r w:rsidRPr="009A7C5B">
        <w:rPr>
          <w:rStyle w:val="ae"/>
          <w:lang w:eastAsia="ko-KR"/>
        </w:rPr>
        <w:t xml:space="preserve">, </w:t>
      </w:r>
      <w:proofErr w:type="spellStart"/>
      <w:r w:rsidRPr="009A7C5B">
        <w:rPr>
          <w:rStyle w:val="ae"/>
          <w:lang w:eastAsia="ko-KR"/>
        </w:rPr>
        <w:t>Seokki</w:t>
      </w:r>
      <w:proofErr w:type="spellEnd"/>
      <w:r w:rsidRPr="009A7C5B">
        <w:rPr>
          <w:rStyle w:val="ae"/>
          <w:lang w:eastAsia="ko-KR"/>
        </w:rPr>
        <w:t xml:space="preserve"> Kim, Hyun Lee, </w:t>
      </w:r>
      <w:proofErr w:type="spellStart"/>
      <w:r w:rsidRPr="009A7C5B">
        <w:rPr>
          <w:rStyle w:val="ae"/>
          <w:lang w:eastAsia="ko-KR"/>
        </w:rPr>
        <w:t>Chulsik</w:t>
      </w:r>
      <w:proofErr w:type="spellEnd"/>
      <w:r w:rsidRPr="009A7C5B">
        <w:rPr>
          <w:rStyle w:val="ae"/>
          <w:lang w:eastAsia="ko-KR"/>
        </w:rPr>
        <w:t xml:space="preserve"> Yoon, </w:t>
      </w:r>
      <w:proofErr w:type="spellStart"/>
      <w:r w:rsidRPr="009A7C5B">
        <w:rPr>
          <w:rStyle w:val="ae"/>
          <w:lang w:eastAsia="ko-KR"/>
        </w:rPr>
        <w:t>Kwangjae</w:t>
      </w:r>
      <w:proofErr w:type="spellEnd"/>
      <w:r w:rsidRPr="009A7C5B">
        <w:rPr>
          <w:rStyle w:val="ae"/>
          <w:lang w:eastAsia="ko-KR"/>
        </w:rPr>
        <w:t xml:space="preserve"> Lim</w:t>
      </w:r>
    </w:p>
    <w:p w:rsidR="00932F1C" w:rsidRDefault="00932F1C" w:rsidP="00932F1C">
      <w:pPr>
        <w:jc w:val="center"/>
        <w:rPr>
          <w:rStyle w:val="ae"/>
          <w:i w:val="0"/>
          <w:lang w:eastAsia="ko-KR"/>
        </w:rPr>
      </w:pPr>
      <w:r w:rsidRPr="00001883">
        <w:rPr>
          <w:rStyle w:val="ae"/>
          <w:rFonts w:hint="eastAsia"/>
          <w:i w:val="0"/>
          <w:lang w:eastAsia="ko-KR"/>
        </w:rPr>
        <w:t>ETRI</w:t>
      </w:r>
    </w:p>
    <w:p w:rsidR="009624A9" w:rsidRDefault="009624A9" w:rsidP="00932F1C">
      <w:pPr>
        <w:jc w:val="center"/>
        <w:rPr>
          <w:rStyle w:val="ae"/>
          <w:i w:val="0"/>
          <w:lang w:eastAsia="ko-KR"/>
        </w:rPr>
      </w:pPr>
    </w:p>
    <w:p w:rsidR="009624A9" w:rsidRPr="009C7F69" w:rsidRDefault="009624A9" w:rsidP="009624A9">
      <w:pPr>
        <w:pStyle w:val="a8"/>
        <w:rPr>
          <w:rFonts w:ascii="Arial" w:eastAsia="Malgun Gothic" w:hAnsi="Arial" w:cs="Arial"/>
          <w:lang w:eastAsia="ko-KR"/>
        </w:rPr>
      </w:pPr>
      <w:proofErr w:type="spellStart"/>
      <w:r w:rsidRPr="009C7F69">
        <w:rPr>
          <w:rFonts w:ascii="Arial" w:eastAsia="Malgun Gothic" w:hAnsi="Arial" w:cs="Arial"/>
          <w:lang w:eastAsia="ko-KR"/>
        </w:rPr>
        <w:t>Anh</w:t>
      </w:r>
      <w:proofErr w:type="spellEnd"/>
      <w:r w:rsidRPr="009C7F69">
        <w:rPr>
          <w:rFonts w:ascii="Arial" w:eastAsia="Malgun Gothic" w:hAnsi="Arial" w:cs="Arial"/>
          <w:lang w:eastAsia="ko-KR"/>
        </w:rPr>
        <w:t xml:space="preserve"> Tuan Hoang</w:t>
      </w:r>
    </w:p>
    <w:p w:rsidR="009624A9" w:rsidRPr="00001883" w:rsidRDefault="009624A9" w:rsidP="009624A9">
      <w:pPr>
        <w:jc w:val="center"/>
        <w:rPr>
          <w:rStyle w:val="ae"/>
          <w:i w:val="0"/>
          <w:lang w:eastAsia="ko-KR"/>
        </w:rPr>
      </w:pPr>
      <w:r w:rsidRPr="009C7F69">
        <w:rPr>
          <w:rFonts w:ascii="Arial" w:hAnsi="Arial" w:cs="Arial"/>
        </w:rPr>
        <w:t xml:space="preserve">Institute for </w:t>
      </w:r>
      <w:proofErr w:type="spellStart"/>
      <w:r w:rsidRPr="009C7F69">
        <w:rPr>
          <w:rFonts w:ascii="Arial" w:hAnsi="Arial" w:cs="Arial"/>
        </w:rPr>
        <w:t>Infocomm</w:t>
      </w:r>
      <w:proofErr w:type="spellEnd"/>
      <w:r w:rsidRPr="009C7F69">
        <w:rPr>
          <w:rFonts w:ascii="Arial" w:hAnsi="Arial" w:cs="Arial"/>
        </w:rPr>
        <w:t xml:space="preserve"> Research</w:t>
      </w:r>
      <w:r w:rsidRPr="009C7F69">
        <w:rPr>
          <w:rFonts w:ascii="Arial" w:eastAsia="Malgun Gothic" w:hAnsi="Arial" w:cs="Arial"/>
          <w:lang w:eastAsia="ko-KR"/>
        </w:rPr>
        <w:t xml:space="preserve"> (I2R)</w:t>
      </w:r>
    </w:p>
    <w:p w:rsidR="009A7C5B" w:rsidRDefault="009A7C5B" w:rsidP="00932F1C">
      <w:pPr>
        <w:rPr>
          <w:lang w:eastAsia="ko-KR"/>
        </w:rPr>
      </w:pPr>
    </w:p>
    <w:p w:rsidR="00932F1C" w:rsidRPr="002E1DC1" w:rsidRDefault="00932F1C" w:rsidP="00932F1C">
      <w:pPr>
        <w:pStyle w:val="1"/>
        <w:rPr>
          <w:lang w:eastAsia="ko-KR"/>
        </w:rPr>
      </w:pPr>
      <w:r w:rsidRPr="002E1DC1">
        <w:rPr>
          <w:lang w:eastAsia="ko-KR"/>
        </w:rPr>
        <w:t>Introduction</w:t>
      </w:r>
    </w:p>
    <w:p w:rsidR="00DD7EE6" w:rsidRPr="00DD7EE6" w:rsidRDefault="00DD7EE6" w:rsidP="00315186">
      <w:pPr>
        <w:pStyle w:val="Body"/>
        <w:jc w:val="both"/>
        <w:rPr>
          <w:rFonts w:ascii="Times New Roman" w:hAnsi="Times New Roman"/>
          <w:lang w:eastAsia="ko-KR"/>
        </w:rPr>
      </w:pPr>
      <w:r w:rsidRPr="00DD7EE6">
        <w:rPr>
          <w:rFonts w:ascii="Times New Roman" w:hAnsi="Times New Roman"/>
          <w:lang w:eastAsia="ko-KR"/>
        </w:rPr>
        <w:t>GRIDMAN AWD for IEEE 802.16.1</w:t>
      </w:r>
      <w:r w:rsidR="0041415C">
        <w:rPr>
          <w:rFonts w:ascii="Times New Roman" w:hAnsi="Times New Roman" w:hint="eastAsia"/>
          <w:lang w:eastAsia="ko-KR"/>
        </w:rPr>
        <w:t>n/D1</w:t>
      </w:r>
      <w:r w:rsidRPr="00DD7EE6">
        <w:rPr>
          <w:rFonts w:ascii="Times New Roman" w:hAnsi="Times New Roman"/>
          <w:lang w:eastAsia="ko-KR"/>
        </w:rPr>
        <w:t xml:space="preserve"> describes base station function for HR-MS in Section </w:t>
      </w:r>
      <w:r w:rsidR="0041415C">
        <w:rPr>
          <w:rFonts w:ascii="Times New Roman" w:hAnsi="Times New Roman" w:hint="eastAsia"/>
          <w:lang w:eastAsia="ko-KR"/>
        </w:rPr>
        <w:t>1</w:t>
      </w:r>
      <w:r w:rsidRPr="00DD7EE6">
        <w:rPr>
          <w:rFonts w:ascii="Times New Roman" w:hAnsi="Times New Roman"/>
          <w:lang w:eastAsia="ko-KR"/>
        </w:rPr>
        <w:t xml:space="preserve">6.1.3. In the reactive operation described in Section </w:t>
      </w:r>
      <w:r w:rsidR="0041415C">
        <w:rPr>
          <w:rFonts w:ascii="Times New Roman" w:hAnsi="Times New Roman" w:hint="eastAsia"/>
          <w:lang w:eastAsia="ko-KR"/>
        </w:rPr>
        <w:t>1</w:t>
      </w:r>
      <w:r w:rsidRPr="00DD7EE6">
        <w:rPr>
          <w:rFonts w:ascii="Times New Roman" w:hAnsi="Times New Roman"/>
          <w:lang w:eastAsia="ko-KR"/>
        </w:rPr>
        <w:t xml:space="preserve">6.1.3.2, we proposed the collision resolution method for HR-MS when it tries to change its mode to HR-BS. When the serving HR-BS has failed to serve its subordinated HR-MSs, many HR-MSs who are equipped with HR-BS functionalities try to change its mode after transmitting preambles. If more than one HR-MS transmit preambles at the time, the collision in the sense of multiple BS operations in the same coverage area has occurred. There is no mechanism to inform a collision event to the HR-MSs having transmitted the preambles. </w:t>
      </w:r>
    </w:p>
    <w:p w:rsidR="00DD7EE6" w:rsidRPr="00DD7EE6" w:rsidRDefault="00DD7EE6" w:rsidP="00315186">
      <w:pPr>
        <w:pStyle w:val="Body"/>
        <w:jc w:val="both"/>
        <w:rPr>
          <w:rFonts w:ascii="Times New Roman" w:hAnsi="Times New Roman"/>
          <w:lang w:eastAsia="ko-KR"/>
        </w:rPr>
      </w:pPr>
    </w:p>
    <w:p w:rsidR="008C4159" w:rsidRDefault="00DD7EE6" w:rsidP="00315186">
      <w:pPr>
        <w:pStyle w:val="Body"/>
        <w:jc w:val="both"/>
        <w:rPr>
          <w:rFonts w:ascii="Times New Roman" w:hAnsi="Times New Roman"/>
          <w:lang w:eastAsia="ko-KR"/>
        </w:rPr>
      </w:pPr>
      <w:r w:rsidRPr="00DD7EE6">
        <w:rPr>
          <w:rFonts w:ascii="Times New Roman" w:hAnsi="Times New Roman"/>
          <w:lang w:eastAsia="ko-KR"/>
        </w:rPr>
        <w:t xml:space="preserve">In this contribution, we propose the collision resolution method in reactive operation. HR-MS who can act as HR-BS changes its mode to HR-BS after going through 2 phases: initial access phase and collision resolution phase. </w:t>
      </w:r>
      <w:r w:rsidR="0041415C">
        <w:rPr>
          <w:rFonts w:ascii="Times New Roman" w:hAnsi="Times New Roman" w:hint="eastAsia"/>
          <w:lang w:eastAsia="ko-KR"/>
        </w:rPr>
        <w:t>The</w:t>
      </w:r>
      <w:r w:rsidRPr="00DD7EE6">
        <w:rPr>
          <w:rFonts w:ascii="Times New Roman" w:hAnsi="Times New Roman"/>
          <w:lang w:eastAsia="ko-KR"/>
        </w:rPr>
        <w:t xml:space="preserve"> channel access mechanism is based on CSMA/CA (Carrier Sense Multiple Access/Collision Avoidance) protocol with </w:t>
      </w:r>
      <w:proofErr w:type="spellStart"/>
      <w:r w:rsidRPr="00DD7EE6">
        <w:rPr>
          <w:rFonts w:ascii="Times New Roman" w:hAnsi="Times New Roman"/>
          <w:lang w:eastAsia="ko-KR"/>
        </w:rPr>
        <w:t>backoff</w:t>
      </w:r>
      <w:proofErr w:type="spellEnd"/>
      <w:r w:rsidRPr="00DD7EE6">
        <w:rPr>
          <w:rFonts w:ascii="Times New Roman" w:hAnsi="Times New Roman"/>
          <w:lang w:eastAsia="ko-KR"/>
        </w:rPr>
        <w:t xml:space="preserve"> algorithm. </w:t>
      </w:r>
      <w:proofErr w:type="spellStart"/>
      <w:r w:rsidRPr="00DD7EE6">
        <w:rPr>
          <w:rFonts w:ascii="Times New Roman" w:hAnsi="Times New Roman"/>
          <w:lang w:eastAsia="ko-KR"/>
        </w:rPr>
        <w:t>Backoff</w:t>
      </w:r>
      <w:proofErr w:type="spellEnd"/>
      <w:r w:rsidRPr="00DD7EE6">
        <w:rPr>
          <w:rFonts w:ascii="Times New Roman" w:hAnsi="Times New Roman"/>
          <w:lang w:eastAsia="ko-KR"/>
        </w:rPr>
        <w:t xml:space="preserve"> slot time is defined 5ms which is identical to the frame size.</w:t>
      </w:r>
    </w:p>
    <w:p w:rsidR="00DD7EE6" w:rsidRPr="00DD7EE6" w:rsidRDefault="00DD7EE6" w:rsidP="00DD7EE6">
      <w:pPr>
        <w:pStyle w:val="Body"/>
        <w:jc w:val="both"/>
        <w:rPr>
          <w:rFonts w:ascii="Times New Roman" w:hAnsi="Times New Roman"/>
          <w:lang w:eastAsia="ko-KR"/>
        </w:rPr>
      </w:pPr>
    </w:p>
    <w:p w:rsidR="00932F1C" w:rsidRPr="002E1DC1" w:rsidRDefault="00932F1C" w:rsidP="00932F1C">
      <w:pPr>
        <w:pStyle w:val="1"/>
        <w:rPr>
          <w:lang w:eastAsia="ko-KR"/>
        </w:rPr>
      </w:pPr>
      <w:r w:rsidRPr="002E1DC1">
        <w:rPr>
          <w:rFonts w:hint="eastAsia"/>
          <w:lang w:eastAsia="ko-KR"/>
        </w:rPr>
        <w:t>Proposed Texts</w:t>
      </w:r>
    </w:p>
    <w:p w:rsidR="004E4250" w:rsidRPr="00FE4E55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>Note:</w:t>
      </w:r>
    </w:p>
    <w:p w:rsidR="004E4250" w:rsidRPr="00FE4E55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 xml:space="preserve">The text in </w:t>
      </w:r>
      <w:r w:rsidRPr="00FE4E55">
        <w:rPr>
          <w:b/>
          <w:lang w:eastAsia="ko-KR"/>
        </w:rPr>
        <w:t>BLACK</w:t>
      </w:r>
      <w:r w:rsidRPr="00FE4E55">
        <w:rPr>
          <w:lang w:eastAsia="ko-KR"/>
        </w:rPr>
        <w:t xml:space="preserve"> color: the existing text in the </w:t>
      </w:r>
      <w:r w:rsidR="00F41BC5">
        <w:rPr>
          <w:rFonts w:hint="eastAsia"/>
          <w:lang w:eastAsia="ko-KR"/>
        </w:rPr>
        <w:t>p</w:t>
      </w:r>
      <w:r w:rsidR="00F41BC5" w:rsidRPr="00FE4E55">
        <w:rPr>
          <w:lang w:eastAsia="ko-KR"/>
        </w:rPr>
        <w:t>802.16n</w:t>
      </w:r>
      <w:r w:rsidR="00F41BC5">
        <w:rPr>
          <w:rFonts w:hint="eastAsia"/>
          <w:lang w:eastAsia="ko-KR"/>
        </w:rPr>
        <w:t>/D1</w:t>
      </w:r>
    </w:p>
    <w:p w:rsidR="004E4250" w:rsidRPr="00FE4E55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 xml:space="preserve">The text in </w:t>
      </w:r>
      <w:r w:rsidRPr="00FE4E55">
        <w:rPr>
          <w:b/>
          <w:strike/>
          <w:color w:val="FF0000"/>
          <w:lang w:eastAsia="ko-KR"/>
        </w:rPr>
        <w:t>RED</w:t>
      </w:r>
      <w:r w:rsidRPr="00FE4E55">
        <w:rPr>
          <w:lang w:eastAsia="ko-KR"/>
        </w:rPr>
        <w:t xml:space="preserve"> color: the removal of existing </w:t>
      </w:r>
      <w:r w:rsidR="00F41BC5">
        <w:rPr>
          <w:rFonts w:hint="eastAsia"/>
          <w:lang w:eastAsia="ko-KR"/>
        </w:rPr>
        <w:t>p</w:t>
      </w:r>
      <w:r w:rsidR="00F41BC5" w:rsidRPr="00FE4E55">
        <w:rPr>
          <w:lang w:eastAsia="ko-KR"/>
        </w:rPr>
        <w:t>802.16n</w:t>
      </w:r>
      <w:r w:rsidR="00F41BC5">
        <w:rPr>
          <w:rFonts w:hint="eastAsia"/>
          <w:lang w:eastAsia="ko-KR"/>
        </w:rPr>
        <w:t>/D1</w:t>
      </w:r>
    </w:p>
    <w:p w:rsidR="004E4250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 xml:space="preserve">The text in </w:t>
      </w:r>
      <w:r w:rsidRPr="00E86A34">
        <w:rPr>
          <w:b/>
          <w:color w:val="0000FF"/>
          <w:u w:val="single"/>
          <w:lang w:eastAsia="ko-KR"/>
        </w:rPr>
        <w:t>BLUE</w:t>
      </w:r>
      <w:r w:rsidRPr="00FE4E55">
        <w:rPr>
          <w:lang w:eastAsia="ko-KR"/>
        </w:rPr>
        <w:t xml:space="preserve"> color: the new text added to the </w:t>
      </w:r>
      <w:r w:rsidR="00F41BC5">
        <w:rPr>
          <w:rFonts w:hint="eastAsia"/>
          <w:lang w:eastAsia="ko-KR"/>
        </w:rPr>
        <w:t>p</w:t>
      </w:r>
      <w:r w:rsidR="00F41BC5" w:rsidRPr="00FE4E55">
        <w:rPr>
          <w:lang w:eastAsia="ko-KR"/>
        </w:rPr>
        <w:t>802.16n</w:t>
      </w:r>
      <w:r w:rsidR="00F41BC5">
        <w:rPr>
          <w:rFonts w:hint="eastAsia"/>
          <w:lang w:eastAsia="ko-KR"/>
        </w:rPr>
        <w:t>/D1</w:t>
      </w:r>
    </w:p>
    <w:p w:rsidR="004E4250" w:rsidRPr="004E4250" w:rsidRDefault="004E4250" w:rsidP="004E4250">
      <w:pPr>
        <w:suppressAutoHyphens/>
        <w:wordWrap/>
        <w:autoSpaceDE/>
        <w:autoSpaceDN/>
        <w:spacing w:after="120"/>
        <w:rPr>
          <w:sz w:val="24"/>
          <w:szCs w:val="24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spacing w:after="120"/>
        <w:rPr>
          <w:rFonts w:eastAsia="EFBBIE+TimesNewRoman"/>
          <w:sz w:val="24"/>
          <w:szCs w:val="24"/>
          <w:lang w:eastAsia="ko-KR"/>
        </w:rPr>
      </w:pPr>
      <w:r w:rsidRPr="00DD7EE6">
        <w:rPr>
          <w:rFonts w:eastAsia="EFBBIE+TimesNewRoman"/>
          <w:sz w:val="24"/>
          <w:szCs w:val="24"/>
          <w:lang w:eastAsia="ko-KR"/>
        </w:rPr>
        <w:t>[-------------------------------------------------Start of Text Proposal---------------------------------------------------]</w:t>
      </w:r>
    </w:p>
    <w:p w:rsidR="00DD7EE6" w:rsidRPr="00DD7EE6" w:rsidRDefault="00DD7EE6" w:rsidP="00DD7EE6">
      <w:pPr>
        <w:suppressAutoHyphens/>
        <w:wordWrap/>
        <w:autoSpaceDE/>
        <w:autoSpaceDN/>
        <w:spacing w:after="120"/>
        <w:jc w:val="left"/>
        <w:rPr>
          <w:rFonts w:eastAsia="Malgun Gothic"/>
          <w:b/>
          <w:sz w:val="28"/>
          <w:lang w:eastAsia="ko-KR"/>
        </w:rPr>
      </w:pPr>
      <w:r w:rsidRPr="00DD7EE6">
        <w:rPr>
          <w:rFonts w:eastAsia="Times New Roman"/>
          <w:b/>
          <w:sz w:val="28"/>
          <w:highlight w:val="yellow"/>
          <w:lang w:eastAsia="ko-KR"/>
        </w:rPr>
        <w:t>[</w:t>
      </w:r>
      <w:r w:rsidRPr="00DD7EE6">
        <w:rPr>
          <w:rFonts w:eastAsia="Malgun Gothic" w:hint="eastAsia"/>
          <w:b/>
          <w:i/>
          <w:sz w:val="28"/>
          <w:highlight w:val="yellow"/>
          <w:lang w:eastAsia="ko-KR"/>
        </w:rPr>
        <w:t xml:space="preserve">Remedy1: Insert a new subsection in Section </w:t>
      </w:r>
      <w:r w:rsidR="0041415C">
        <w:rPr>
          <w:rFonts w:hint="eastAsia"/>
          <w:b/>
          <w:i/>
          <w:sz w:val="28"/>
          <w:highlight w:val="yellow"/>
          <w:lang w:eastAsia="ko-KR"/>
        </w:rPr>
        <w:t>1</w:t>
      </w:r>
      <w:r w:rsidRPr="00DD7EE6">
        <w:rPr>
          <w:rFonts w:eastAsia="Malgun Gothic"/>
          <w:b/>
          <w:i/>
          <w:sz w:val="28"/>
          <w:highlight w:val="yellow"/>
          <w:lang w:eastAsia="ko-KR"/>
        </w:rPr>
        <w:t>6.1</w:t>
      </w:r>
      <w:r w:rsidRPr="00DD7EE6">
        <w:rPr>
          <w:rFonts w:eastAsia="Malgun Gothic" w:hint="eastAsia"/>
          <w:b/>
          <w:i/>
          <w:sz w:val="28"/>
          <w:highlight w:val="yellow"/>
          <w:lang w:eastAsia="ko-KR"/>
        </w:rPr>
        <w:t xml:space="preserve">.3.2 in the </w:t>
      </w:r>
      <w:r w:rsidRPr="00DD7EE6">
        <w:rPr>
          <w:rFonts w:eastAsia="Malgun Gothic"/>
          <w:b/>
          <w:i/>
          <w:sz w:val="28"/>
          <w:highlight w:val="yellow"/>
          <w:lang w:eastAsia="ko-KR"/>
        </w:rPr>
        <w:t>GRIDMAN for 802.16</w:t>
      </w:r>
      <w:r w:rsidR="0041415C">
        <w:rPr>
          <w:rFonts w:hint="eastAsia"/>
          <w:b/>
          <w:i/>
          <w:sz w:val="28"/>
          <w:highlight w:val="yellow"/>
          <w:lang w:eastAsia="ko-KR"/>
        </w:rPr>
        <w:t>n/D1</w:t>
      </w:r>
      <w:r w:rsidRPr="00DD7EE6">
        <w:rPr>
          <w:rFonts w:eastAsia="Malgun Gothic" w:hint="eastAsia"/>
          <w:b/>
          <w:i/>
          <w:sz w:val="28"/>
          <w:highlight w:val="yellow"/>
          <w:lang w:eastAsia="ko-KR"/>
        </w:rPr>
        <w:t>.</w:t>
      </w:r>
      <w:r w:rsidRPr="00DD7EE6">
        <w:rPr>
          <w:rFonts w:eastAsia="Times New Roman"/>
          <w:b/>
          <w:sz w:val="28"/>
          <w:highlight w:val="yellow"/>
          <w:lang w:eastAsia="ko-KR"/>
        </w:rPr>
        <w:t>]</w:t>
      </w:r>
    </w:p>
    <w:p w:rsidR="00DD7EE6" w:rsidRPr="00DD7EE6" w:rsidRDefault="00DD7EE6" w:rsidP="00DD7EE6">
      <w:pPr>
        <w:suppressAutoHyphens/>
        <w:wordWrap/>
        <w:autoSpaceDE/>
        <w:autoSpaceDN/>
        <w:jc w:val="left"/>
        <w:rPr>
          <w:rFonts w:ascii="Times" w:eastAsia="Malgun Gothic" w:hAnsi="Times"/>
          <w:b/>
          <w:sz w:val="28"/>
          <w:lang w:eastAsia="ko-KR"/>
        </w:rPr>
      </w:pPr>
    </w:p>
    <w:p w:rsidR="00DD7EE6" w:rsidRPr="00DD7EE6" w:rsidRDefault="00522575" w:rsidP="00DD7EE6">
      <w:pPr>
        <w:suppressAutoHyphens/>
        <w:wordWrap/>
        <w:autoSpaceDE/>
        <w:autoSpaceDN/>
        <w:jc w:val="left"/>
        <w:rPr>
          <w:rFonts w:ascii="Times" w:eastAsia="Malgun Gothic" w:hAnsi="Times"/>
          <w:b/>
          <w:sz w:val="28"/>
          <w:lang w:eastAsia="ko-KR"/>
        </w:rPr>
      </w:pPr>
      <w:r>
        <w:rPr>
          <w:rFonts w:ascii="Times" w:hAnsi="Times" w:hint="eastAsia"/>
          <w:b/>
          <w:sz w:val="28"/>
          <w:lang w:eastAsia="ko-KR"/>
        </w:rPr>
        <w:t>1</w:t>
      </w:r>
      <w:r w:rsidR="00DD7EE6" w:rsidRPr="00DD7EE6">
        <w:rPr>
          <w:rFonts w:ascii="Times" w:eastAsia="Malgun Gothic" w:hAnsi="Times"/>
          <w:b/>
          <w:sz w:val="28"/>
          <w:lang w:eastAsia="ko-KR"/>
        </w:rPr>
        <w:t>6.</w:t>
      </w:r>
      <w:r>
        <w:rPr>
          <w:rFonts w:ascii="Times" w:hAnsi="Times" w:hint="eastAsia"/>
          <w:b/>
          <w:sz w:val="28"/>
          <w:lang w:eastAsia="ko-KR"/>
        </w:rPr>
        <w:t>1</w:t>
      </w:r>
      <w:r w:rsidR="00DD7EE6" w:rsidRPr="00DD7EE6">
        <w:rPr>
          <w:rFonts w:ascii="Times" w:eastAsia="Malgun Gothic" w:hAnsi="Times"/>
          <w:b/>
          <w:sz w:val="28"/>
          <w:lang w:eastAsia="ko-KR"/>
        </w:rPr>
        <w:t xml:space="preserve"> Multi-mode operation</w:t>
      </w:r>
    </w:p>
    <w:p w:rsidR="00DD7EE6" w:rsidRPr="00DD7EE6" w:rsidRDefault="00DD7EE6" w:rsidP="00DD7EE6">
      <w:pPr>
        <w:suppressAutoHyphens/>
        <w:wordWrap/>
        <w:autoSpaceDE/>
        <w:autoSpaceDN/>
        <w:jc w:val="left"/>
        <w:rPr>
          <w:rFonts w:ascii="Times" w:eastAsia="Malgun Gothic" w:hAnsi="Times"/>
          <w:sz w:val="24"/>
          <w:lang w:eastAsia="ko-KR"/>
        </w:rPr>
      </w:pPr>
    </w:p>
    <w:p w:rsidR="00DD7EE6" w:rsidRPr="00DD7EE6" w:rsidRDefault="00522575" w:rsidP="00DD7EE6">
      <w:pPr>
        <w:suppressAutoHyphens/>
        <w:wordWrap/>
        <w:autoSpaceDE/>
        <w:autoSpaceDN/>
        <w:spacing w:after="120"/>
        <w:jc w:val="left"/>
        <w:rPr>
          <w:rFonts w:eastAsia="Malgun Gothic"/>
          <w:b/>
          <w:bCs/>
          <w:sz w:val="24"/>
          <w:szCs w:val="24"/>
          <w:lang w:eastAsia="ko-KR"/>
        </w:rPr>
      </w:pPr>
      <w:proofErr w:type="gramStart"/>
      <w:r>
        <w:rPr>
          <w:rFonts w:hint="eastAsia"/>
          <w:b/>
          <w:bCs/>
          <w:sz w:val="24"/>
          <w:szCs w:val="24"/>
          <w:lang w:eastAsia="ko-KR"/>
        </w:rPr>
        <w:t>1</w:t>
      </w:r>
      <w:r w:rsidR="00DD7EE6" w:rsidRPr="00DD7EE6">
        <w:rPr>
          <w:rFonts w:eastAsia="Malgun Gothic"/>
          <w:b/>
          <w:bCs/>
          <w:sz w:val="24"/>
          <w:szCs w:val="24"/>
          <w:lang w:eastAsia="ko-KR"/>
        </w:rPr>
        <w:t>6.</w:t>
      </w:r>
      <w:r w:rsidRPr="00DD7EE6">
        <w:rPr>
          <w:rFonts w:eastAsia="Malgun Gothic"/>
          <w:b/>
          <w:bCs/>
          <w:sz w:val="24"/>
          <w:szCs w:val="24"/>
          <w:lang w:eastAsia="ko-KR"/>
        </w:rPr>
        <w:t xml:space="preserve"> </w:t>
      </w:r>
      <w:r w:rsidR="00DD7EE6" w:rsidRPr="00DD7EE6">
        <w:rPr>
          <w:rFonts w:eastAsia="Malgun Gothic"/>
          <w:b/>
          <w:bCs/>
          <w:sz w:val="24"/>
          <w:szCs w:val="24"/>
          <w:lang w:eastAsia="ko-KR"/>
        </w:rPr>
        <w:t>1.</w:t>
      </w:r>
      <w:r w:rsidR="00DD7EE6" w:rsidRPr="00DD7EE6">
        <w:rPr>
          <w:rFonts w:eastAsia="Malgun Gothic" w:hint="eastAsia"/>
          <w:b/>
          <w:bCs/>
          <w:sz w:val="24"/>
          <w:szCs w:val="24"/>
          <w:lang w:eastAsia="ko-KR"/>
        </w:rPr>
        <w:t>3</w:t>
      </w:r>
      <w:r w:rsidR="00DD7EE6" w:rsidRPr="00DD7EE6">
        <w:rPr>
          <w:rFonts w:eastAsia="Malgun Gothic"/>
          <w:b/>
          <w:bCs/>
          <w:sz w:val="24"/>
          <w:szCs w:val="24"/>
          <w:lang w:eastAsia="ko-KR"/>
        </w:rPr>
        <w:t xml:space="preserve"> </w:t>
      </w:r>
      <w:r w:rsidR="00DD7EE6" w:rsidRPr="00DD7EE6">
        <w:rPr>
          <w:rFonts w:eastAsia="Malgun Gothic" w:hint="eastAsia"/>
          <w:b/>
          <w:bCs/>
          <w:sz w:val="24"/>
          <w:szCs w:val="24"/>
          <w:lang w:eastAsia="ko-KR"/>
        </w:rPr>
        <w:t xml:space="preserve">Base station </w:t>
      </w:r>
      <w:r w:rsidR="00DD7EE6" w:rsidRPr="00DD7EE6">
        <w:rPr>
          <w:rFonts w:eastAsia="Malgun Gothic"/>
          <w:b/>
          <w:bCs/>
          <w:sz w:val="24"/>
          <w:szCs w:val="24"/>
          <w:lang w:eastAsia="ko-KR"/>
        </w:rPr>
        <w:t>function</w:t>
      </w:r>
      <w:proofErr w:type="gramEnd"/>
      <w:r w:rsidR="00DD7EE6" w:rsidRPr="00DD7EE6">
        <w:rPr>
          <w:rFonts w:eastAsia="Malgun Gothic"/>
          <w:b/>
          <w:bCs/>
          <w:sz w:val="24"/>
          <w:szCs w:val="24"/>
          <w:lang w:eastAsia="ko-KR"/>
        </w:rPr>
        <w:t xml:space="preserve"> for HR-</w:t>
      </w:r>
      <w:r w:rsidR="00DD7EE6" w:rsidRPr="00DD7EE6">
        <w:rPr>
          <w:rFonts w:eastAsia="Malgun Gothic" w:hint="eastAsia"/>
          <w:b/>
          <w:bCs/>
          <w:sz w:val="24"/>
          <w:szCs w:val="24"/>
          <w:lang w:eastAsia="ko-KR"/>
        </w:rPr>
        <w:t>M</w:t>
      </w:r>
      <w:r w:rsidR="00DD7EE6" w:rsidRPr="00DD7EE6">
        <w:rPr>
          <w:rFonts w:eastAsia="Malgun Gothic"/>
          <w:b/>
          <w:bCs/>
          <w:sz w:val="24"/>
          <w:szCs w:val="24"/>
          <w:lang w:eastAsia="ko-KR"/>
        </w:rPr>
        <w:t>S</w:t>
      </w:r>
    </w:p>
    <w:p w:rsidR="00DD7EE6" w:rsidRPr="00DD7EE6" w:rsidRDefault="00522575" w:rsidP="00DD7EE6">
      <w:pPr>
        <w:suppressAutoHyphens/>
        <w:wordWrap/>
        <w:autoSpaceDE/>
        <w:autoSpaceDN/>
        <w:spacing w:after="120"/>
        <w:jc w:val="left"/>
        <w:rPr>
          <w:rFonts w:eastAsia="Malgun Gothic"/>
          <w:b/>
          <w:bCs/>
          <w:sz w:val="24"/>
          <w:szCs w:val="24"/>
          <w:lang w:eastAsia="ko-KR"/>
        </w:rPr>
      </w:pPr>
      <w:r>
        <w:rPr>
          <w:rFonts w:hint="eastAsia"/>
          <w:b/>
          <w:bCs/>
          <w:sz w:val="24"/>
          <w:szCs w:val="24"/>
          <w:lang w:eastAsia="ko-KR"/>
        </w:rPr>
        <w:t>1</w:t>
      </w:r>
      <w:r w:rsidR="00DD7EE6" w:rsidRPr="00DD7EE6">
        <w:rPr>
          <w:rFonts w:eastAsia="Malgun Gothic"/>
          <w:b/>
          <w:bCs/>
          <w:sz w:val="24"/>
          <w:szCs w:val="24"/>
          <w:lang w:eastAsia="ko-KR"/>
        </w:rPr>
        <w:t>6.1.</w:t>
      </w:r>
      <w:r w:rsidR="00DD7EE6" w:rsidRPr="00DD7EE6">
        <w:rPr>
          <w:rFonts w:eastAsia="Malgun Gothic" w:hint="eastAsia"/>
          <w:b/>
          <w:bCs/>
          <w:sz w:val="24"/>
          <w:szCs w:val="24"/>
          <w:lang w:eastAsia="ko-KR"/>
        </w:rPr>
        <w:t>3</w:t>
      </w:r>
      <w:r w:rsidR="00DD7EE6" w:rsidRPr="00DD7EE6">
        <w:rPr>
          <w:rFonts w:eastAsia="Malgun Gothic"/>
          <w:b/>
          <w:bCs/>
          <w:sz w:val="24"/>
          <w:szCs w:val="24"/>
          <w:lang w:eastAsia="ko-KR"/>
        </w:rPr>
        <w:t>.</w:t>
      </w:r>
      <w:r w:rsidR="00DD7EE6" w:rsidRPr="00DD7EE6">
        <w:rPr>
          <w:rFonts w:eastAsia="Malgun Gothic" w:hint="eastAsia"/>
          <w:b/>
          <w:bCs/>
          <w:sz w:val="24"/>
          <w:szCs w:val="24"/>
          <w:lang w:eastAsia="ko-KR"/>
        </w:rPr>
        <w:t>2 Reactive operation</w:t>
      </w:r>
    </w:p>
    <w:p w:rsidR="00DD7EE6" w:rsidRPr="00DD7EE6" w:rsidRDefault="00DD7EE6" w:rsidP="00DD7EE6">
      <w:pPr>
        <w:suppressAutoHyphens/>
        <w:wordWrap/>
        <w:autoSpaceDE/>
        <w:autoSpaceDN/>
        <w:jc w:val="left"/>
        <w:rPr>
          <w:rFonts w:ascii="Times" w:eastAsia="Malgun Gothic" w:hAnsi="Times"/>
          <w:sz w:val="24"/>
          <w:szCs w:val="24"/>
          <w:lang w:eastAsia="ko-KR"/>
        </w:rPr>
      </w:pPr>
      <w:r w:rsidRPr="00DD7EE6">
        <w:rPr>
          <w:rFonts w:ascii="Times" w:eastAsia="Malgun Gothic" w:hAnsi="Times"/>
          <w:sz w:val="24"/>
          <w:szCs w:val="24"/>
          <w:lang w:eastAsia="ko-KR"/>
        </w:rPr>
        <w:lastRenderedPageBreak/>
        <w:t>…</w:t>
      </w:r>
    </w:p>
    <w:p w:rsidR="00DD7EE6" w:rsidRPr="00DD7EE6" w:rsidRDefault="00DD7EE6" w:rsidP="00DD7EE6">
      <w:pPr>
        <w:suppressAutoHyphens/>
        <w:wordWrap/>
        <w:autoSpaceDE/>
        <w:autoSpaceDN/>
        <w:jc w:val="left"/>
        <w:rPr>
          <w:rFonts w:ascii="Times" w:eastAsia="Malgun Gothic" w:hAnsi="Times"/>
          <w:b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522575" w:rsidP="00DD7EE6">
      <w:pPr>
        <w:suppressAutoHyphens/>
        <w:wordWrap/>
        <w:autoSpaceDE/>
        <w:autoSpaceDN/>
        <w:jc w:val="left"/>
        <w:rPr>
          <w:rFonts w:ascii="Times" w:eastAsia="Malgun Gothic" w:hAnsi="Times"/>
          <w:b/>
          <w:color w:val="0000FF"/>
          <w:sz w:val="24"/>
          <w:szCs w:val="24"/>
          <w:u w:val="single"/>
          <w:lang w:eastAsia="ko-KR"/>
        </w:rPr>
      </w:pPr>
      <w:r>
        <w:rPr>
          <w:rFonts w:ascii="Times" w:hAnsi="Times" w:hint="eastAsia"/>
          <w:b/>
          <w:color w:val="0000FF"/>
          <w:sz w:val="24"/>
          <w:szCs w:val="24"/>
          <w:u w:val="single"/>
          <w:lang w:eastAsia="ko-KR"/>
        </w:rPr>
        <w:t>1</w:t>
      </w:r>
      <w:r w:rsidR="00DD7EE6" w:rsidRPr="00DD7EE6">
        <w:rPr>
          <w:rFonts w:ascii="Times" w:eastAsia="Malgun Gothic" w:hAnsi="Times"/>
          <w:b/>
          <w:color w:val="0000FF"/>
          <w:sz w:val="24"/>
          <w:szCs w:val="24"/>
          <w:u w:val="single"/>
          <w:lang w:eastAsia="ko-KR"/>
        </w:rPr>
        <w:t>6.1.</w:t>
      </w:r>
      <w:r w:rsidR="00DD7EE6" w:rsidRPr="00DD7EE6">
        <w:rPr>
          <w:rFonts w:ascii="Times" w:eastAsia="Malgun Gothic" w:hAnsi="Times" w:hint="eastAsia"/>
          <w:b/>
          <w:color w:val="0000FF"/>
          <w:sz w:val="24"/>
          <w:szCs w:val="24"/>
          <w:u w:val="single"/>
          <w:lang w:eastAsia="ko-KR"/>
        </w:rPr>
        <w:t>3</w:t>
      </w:r>
      <w:r w:rsidR="00DD7EE6" w:rsidRPr="00DD7EE6">
        <w:rPr>
          <w:rFonts w:ascii="Times" w:eastAsia="Malgun Gothic" w:hAnsi="Times"/>
          <w:b/>
          <w:color w:val="0000FF"/>
          <w:sz w:val="24"/>
          <w:szCs w:val="24"/>
          <w:u w:val="single"/>
          <w:lang w:eastAsia="ko-KR"/>
        </w:rPr>
        <w:t>.</w:t>
      </w:r>
      <w:r w:rsidR="00DD7EE6" w:rsidRPr="00DD7EE6">
        <w:rPr>
          <w:rFonts w:ascii="Times" w:eastAsia="Malgun Gothic" w:hAnsi="Times" w:hint="eastAsia"/>
          <w:b/>
          <w:color w:val="0000FF"/>
          <w:sz w:val="24"/>
          <w:szCs w:val="24"/>
          <w:u w:val="single"/>
          <w:lang w:eastAsia="ko-KR"/>
        </w:rPr>
        <w:t>2.1</w:t>
      </w:r>
      <w:r w:rsidR="00DD7EE6" w:rsidRPr="00DD7EE6">
        <w:rPr>
          <w:rFonts w:ascii="Times" w:eastAsia="Malgun Gothic" w:hAnsi="Times"/>
          <w:b/>
          <w:color w:val="0000FF"/>
          <w:sz w:val="24"/>
          <w:szCs w:val="24"/>
          <w:u w:val="single"/>
          <w:lang w:eastAsia="ko-KR"/>
        </w:rPr>
        <w:t xml:space="preserve"> </w:t>
      </w:r>
      <w:r w:rsidR="00DD7EE6" w:rsidRPr="00DD7EE6">
        <w:rPr>
          <w:rFonts w:ascii="Times" w:eastAsia="Malgun Gothic" w:hAnsi="Times" w:hint="eastAsia"/>
          <w:b/>
          <w:color w:val="0000FF"/>
          <w:sz w:val="24"/>
          <w:szCs w:val="24"/>
          <w:u w:val="single"/>
          <w:lang w:eastAsia="ko-KR"/>
        </w:rPr>
        <w:t>Collision resolution</w:t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When multiple HR-MSs try to change their mode to HR-BS, the collision in the sense of multiple BS operations in the same coverage area may occur. </w:t>
      </w:r>
      <w:r w:rsidRPr="00DD7EE6"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>I</w:t>
      </w:r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t causes serious interference each other. </w:t>
      </w:r>
      <w:r w:rsidRPr="00DD7EE6"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>I</w:t>
      </w:r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n order to avoid this situation, the HR-MS who wants to perform B</w:t>
      </w:r>
      <w:r w:rsidR="00E17101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S operation tries to transmit </w:t>
      </w:r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preamble in a certain time period before </w:t>
      </w:r>
      <w:r w:rsidRPr="00DD7EE6"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>changing</w:t>
      </w:r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 the mode.</w:t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  <w:r w:rsidRPr="00E17101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To resolve a collision </w:t>
      </w:r>
      <w:r w:rsidRPr="00E17101"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>occurred</w:t>
      </w:r>
      <w:r w:rsidRPr="00E17101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 in preamble transmissions by multiple HR-MSs, HR-MS who can act as HR-BS changes its mode to HR-BS after going through 2 phases: initial access phase and collision resolution phase.</w:t>
      </w:r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 Basic channel access mechanism is based on CSMA/CA (Carrier Sense Multiple Access/Collision Avoidance) protocol with </w:t>
      </w:r>
      <w:proofErr w:type="spellStart"/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 algorithm. </w:t>
      </w:r>
      <w:proofErr w:type="spellStart"/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 slot time is defined 5ms which is identical to the frame size.</w:t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8A7399" w:rsidP="00DD7EE6">
      <w:pPr>
        <w:suppressAutoHyphens/>
        <w:wordWrap/>
        <w:autoSpaceDE/>
        <w:autoSpaceDN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  <w:r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In</w:t>
      </w:r>
      <w:r w:rsidR="00DD7EE6"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itial access phase:</w:t>
      </w:r>
    </w:p>
    <w:p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HR-MS who can act as HR-BS </w:t>
      </w:r>
      <w:r w:rsidR="001F1584"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>calculates</w:t>
      </w:r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 the value of </w:t>
      </w:r>
      <w:proofErr w:type="spellStart"/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backo</w:t>
      </w:r>
      <w:r w:rsidR="00E17101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ff</w:t>
      </w:r>
      <w:proofErr w:type="spellEnd"/>
      <w:r w:rsidR="00E17101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 timer from a window [0, CW</w:t>
      </w:r>
      <w:r w:rsidR="00804FC4" w:rsidRPr="00804FC4">
        <w:rPr>
          <w:rFonts w:ascii="Times" w:eastAsia="Malgun Gothic" w:hAnsi="Times"/>
          <w:color w:val="0000FF"/>
          <w:sz w:val="24"/>
          <w:szCs w:val="24"/>
          <w:u w:val="single"/>
          <w:vertAlign w:val="subscript"/>
          <w:lang w:eastAsia="ko-KR"/>
        </w:rPr>
        <w:t>1</w:t>
      </w:r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]. </w:t>
      </w:r>
    </w:p>
    <w:p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>I</w:t>
      </w:r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f a preamble from other HR-MS is detected prior to expiration of the </w:t>
      </w:r>
      <w:proofErr w:type="spellStart"/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 timer, the HR-MS gives up its mode change.</w:t>
      </w:r>
    </w:p>
    <w:p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HR-MS transmits a preamble at the first OFDM symbol duration in 5ms frame once its </w:t>
      </w:r>
      <w:proofErr w:type="spellStart"/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 timer is expired. </w:t>
      </w:r>
    </w:p>
    <w:p w:rsidR="00DD7EE6" w:rsidRPr="00DD7EE6" w:rsidRDefault="00DD7EE6" w:rsidP="00D47859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  <w:r w:rsidRPr="00E17101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After transmitting a preamble, HR-MS </w:t>
      </w:r>
      <w:r w:rsidR="00E17101"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>goes into the collision resolution phase.</w:t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Collision resolution phase:</w:t>
      </w:r>
    </w:p>
    <w:p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HR-MS who </w:t>
      </w:r>
      <w:r w:rsidR="00E17101"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>has transmitted preamble successfully in the initial access phase</w:t>
      </w:r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 selects the value of </w:t>
      </w:r>
      <w:proofErr w:type="spellStart"/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 timer from a window [0, C</w:t>
      </w:r>
      <w:r w:rsidR="00E17101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W</w:t>
      </w:r>
      <w:r w:rsidR="00804FC4" w:rsidRPr="009624A9">
        <w:rPr>
          <w:rFonts w:ascii="Times" w:eastAsia="Malgun Gothic" w:hAnsi="Times"/>
          <w:color w:val="0000FF"/>
          <w:sz w:val="24"/>
          <w:szCs w:val="24"/>
          <w:u w:val="single"/>
          <w:vertAlign w:val="subscript"/>
          <w:lang w:eastAsia="ko-KR"/>
        </w:rPr>
        <w:t>2</w:t>
      </w:r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] randomly in the manne</w:t>
      </w:r>
      <w:r w:rsidR="00804FC4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r of uniform distribution.</w:t>
      </w:r>
    </w:p>
    <w:p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>I</w:t>
      </w:r>
      <w:r w:rsidR="00D47859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f </w:t>
      </w:r>
      <w:r w:rsidR="00D47859"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>pr</w:t>
      </w:r>
      <w:r w:rsidR="00D47859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ea</w:t>
      </w:r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mble from other HR-MS is detected prior to expiration of the </w:t>
      </w:r>
      <w:proofErr w:type="spellStart"/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 timer, the HR-MS gives up its mode change.</w:t>
      </w:r>
    </w:p>
    <w:p w:rsidR="00DD7EE6" w:rsidRPr="00DD7EE6" w:rsidRDefault="00D47859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  <w:r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>Since</w:t>
      </w:r>
      <w:r w:rsidR="00DD7EE6"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 its </w:t>
      </w:r>
      <w:proofErr w:type="spellStart"/>
      <w:r w:rsidR="00DD7EE6"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="00DD7EE6"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 timer is expired</w:t>
      </w:r>
      <w:r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 xml:space="preserve"> the HR-MS starts BS mode operation</w:t>
      </w:r>
      <w:r w:rsidR="00DD7EE6"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. </w:t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</w:p>
    <w:p w:rsidR="00804FC4" w:rsidRDefault="00804FC4" w:rsidP="00804FC4">
      <w:pPr>
        <w:widowControl/>
        <w:suppressAutoHyphens/>
        <w:wordWrap/>
        <w:autoSpaceDE/>
        <w:autoSpaceDN/>
        <w:jc w:val="left"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</w:p>
    <w:p w:rsidR="00804FC4" w:rsidRPr="00DD7EE6" w:rsidRDefault="00804FC4" w:rsidP="00804FC4">
      <w:pPr>
        <w:widowControl/>
        <w:suppressAutoHyphens/>
        <w:wordWrap/>
        <w:autoSpaceDE/>
        <w:autoSpaceDN/>
        <w:jc w:val="left"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  <w:r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CW</w:t>
      </w:r>
      <w:r w:rsidRPr="009624A9">
        <w:rPr>
          <w:rFonts w:ascii="Times" w:eastAsia="Malgun Gothic" w:hAnsi="Times"/>
          <w:color w:val="0000FF"/>
          <w:sz w:val="24"/>
          <w:szCs w:val="24"/>
          <w:u w:val="single"/>
          <w:vertAlign w:val="subscript"/>
          <w:lang w:eastAsia="ko-KR"/>
        </w:rPr>
        <w:t>1</w:t>
      </w:r>
      <w:r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 xml:space="preserve"> and CW</w:t>
      </w:r>
      <w:r w:rsidRPr="009624A9">
        <w:rPr>
          <w:rFonts w:ascii="Times" w:eastAsia="Malgun Gothic" w:hAnsi="Times"/>
          <w:color w:val="0000FF"/>
          <w:sz w:val="24"/>
          <w:szCs w:val="24"/>
          <w:u w:val="single"/>
          <w:vertAlign w:val="subscript"/>
          <w:lang w:eastAsia="ko-KR"/>
        </w:rPr>
        <w:t>2</w:t>
      </w:r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 may be predefined</w:t>
      </w:r>
      <w:r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 xml:space="preserve"> or</w:t>
      </w:r>
      <w:r w:rsidR="009624A9"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 xml:space="preserve"> regularly</w:t>
      </w:r>
      <w:r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 xml:space="preserve"> assigned by the </w:t>
      </w:r>
      <w:r w:rsidR="009624A9"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 xml:space="preserve">previous </w:t>
      </w:r>
      <w:r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>serving HR-BS before corruption</w:t>
      </w:r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.</w:t>
      </w:r>
      <w:r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 xml:space="preserve"> The range of CW</w:t>
      </w:r>
      <w:r w:rsidR="009624A9" w:rsidRPr="009624A9">
        <w:rPr>
          <w:rFonts w:ascii="Times" w:eastAsia="Malgun Gothic" w:hAnsi="Times"/>
          <w:color w:val="0000FF"/>
          <w:sz w:val="24"/>
          <w:szCs w:val="24"/>
          <w:u w:val="single"/>
          <w:vertAlign w:val="subscript"/>
          <w:lang w:eastAsia="ko-KR"/>
        </w:rPr>
        <w:t>1</w:t>
      </w:r>
      <w:r w:rsidR="009624A9"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 xml:space="preserve"> and CW</w:t>
      </w:r>
      <w:r w:rsidR="009624A9" w:rsidRPr="009624A9">
        <w:rPr>
          <w:rFonts w:ascii="Times" w:eastAsia="Malgun Gothic" w:hAnsi="Times"/>
          <w:color w:val="0000FF"/>
          <w:sz w:val="24"/>
          <w:szCs w:val="24"/>
          <w:u w:val="single"/>
          <w:vertAlign w:val="subscript"/>
          <w:lang w:eastAsia="ko-KR"/>
        </w:rPr>
        <w:t>2</w:t>
      </w:r>
      <w:r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 xml:space="preserve"> is </w:t>
      </w:r>
      <w:proofErr w:type="gramStart"/>
      <w:r w:rsidR="009624A9"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>between 0 to 1024</w:t>
      </w:r>
      <w:proofErr w:type="gramEnd"/>
      <w:r w:rsidR="009624A9"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>.</w:t>
      </w:r>
    </w:p>
    <w:p w:rsidR="00804FC4" w:rsidRDefault="00804FC4" w:rsidP="00DD7EE6">
      <w:pPr>
        <w:suppressAutoHyphens/>
        <w:wordWrap/>
        <w:autoSpaceDE/>
        <w:autoSpaceDN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>T</w:t>
      </w:r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he conceptual description of the collision resolution method is illustrated in Figure xxx.</w:t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</w:p>
    <w:p w:rsidR="00DD7EE6" w:rsidRPr="0041415C" w:rsidRDefault="0041415C" w:rsidP="0041415C">
      <w:pPr>
        <w:suppressAutoHyphens/>
        <w:wordWrap/>
        <w:autoSpaceDE/>
        <w:autoSpaceDN/>
        <w:jc w:val="center"/>
        <w:rPr>
          <w:rFonts w:ascii="Times" w:hAnsi="Times"/>
          <w:color w:val="0000FF"/>
          <w:sz w:val="24"/>
          <w:szCs w:val="24"/>
          <w:u w:val="single"/>
          <w:lang w:eastAsia="ko-KR"/>
        </w:rPr>
      </w:pPr>
      <w:r w:rsidRPr="0041415C">
        <w:rPr>
          <w:rFonts w:ascii="Times" w:hAnsi="Times"/>
          <w:noProof/>
          <w:color w:val="0000FF"/>
          <w:sz w:val="24"/>
          <w:szCs w:val="24"/>
          <w:u w:val="single"/>
          <w:lang w:eastAsia="ko-KR"/>
        </w:rPr>
        <w:lastRenderedPageBreak/>
        <w:drawing>
          <wp:inline distT="0" distB="0" distL="0" distR="0">
            <wp:extent cx="5943600" cy="3332480"/>
            <wp:effectExtent l="0" t="0" r="0" b="0"/>
            <wp:docPr id="3" name="개체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60840" cy="4239473"/>
                      <a:chOff x="971600" y="1065510"/>
                      <a:chExt cx="7560840" cy="4239473"/>
                    </a:xfrm>
                  </a:grpSpPr>
                  <a:cxnSp>
                    <a:nvCxnSpPr>
                      <a:cNvPr id="4" name="직선 화살표 연결선 3"/>
                      <a:cNvCxnSpPr/>
                    </a:nvCxnSpPr>
                    <a:spPr>
                      <a:xfrm>
                        <a:off x="1979712" y="3573016"/>
                        <a:ext cx="6408712" cy="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" name="직사각형 4"/>
                      <a:cNvSpPr/>
                    </a:nvSpPr>
                    <a:spPr>
                      <a:xfrm>
                        <a:off x="2627784" y="4365104"/>
                        <a:ext cx="72008" cy="36004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9525"/>
                    </a:spPr>
                    <a:txSp>
                      <a:txBody>
                        <a:bodyPr rtlCol="0" anchor="ctr"/>
                        <a:lstStyle>
                          <a:defPPr>
                            <a:defRPr lang="ko-KR"/>
                          </a:defPPr>
                          <a:lvl1pPr marL="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ko-KR" altLang="en-US" dirty="0" smtClean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직사각형 13"/>
                      <a:cNvSpPr/>
                    </a:nvSpPr>
                    <a:spPr>
                      <a:xfrm>
                        <a:off x="4139952" y="3140968"/>
                        <a:ext cx="72008" cy="432048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9525"/>
                    </a:spPr>
                    <a:txSp>
                      <a:txBody>
                        <a:bodyPr rtlCol="0" anchor="ctr"/>
                        <a:lstStyle>
                          <a:defPPr>
                            <a:defRPr lang="ko-KR"/>
                          </a:defPPr>
                          <a:lvl1pPr marL="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ko-KR" altLang="en-US" sz="1200" b="1" dirty="0" smtClean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" name="TextBox 14"/>
                      <a:cNvSpPr txBox="1"/>
                    </a:nvSpPr>
                    <a:spPr>
                      <a:xfrm>
                        <a:off x="2699792" y="4437112"/>
                        <a:ext cx="874791" cy="27699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ko-KR"/>
                          </a:defPPr>
                          <a:lvl1pPr marL="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ko-KR" sz="1200" b="1" dirty="0" smtClean="0"/>
                            <a:t>preamble</a:t>
                          </a:r>
                          <a:endParaRPr lang="ko-KR" altLang="en-US" sz="1200" b="1" dirty="0"/>
                        </a:p>
                      </a:txBody>
                      <a:useSpRect/>
                    </a:txSp>
                  </a:sp>
                  <a:cxnSp>
                    <a:nvCxnSpPr>
                      <a:cNvPr id="23" name="직선 연결선 22"/>
                      <a:cNvCxnSpPr/>
                    </a:nvCxnSpPr>
                    <a:spPr>
                      <a:xfrm flipV="1">
                        <a:off x="1979712" y="3140968"/>
                        <a:ext cx="0" cy="43204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6" name="직선 연결선 25"/>
                      <a:cNvCxnSpPr/>
                    </a:nvCxnSpPr>
                    <a:spPr>
                      <a:xfrm flipV="1">
                        <a:off x="2339752" y="3140968"/>
                        <a:ext cx="0" cy="43204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7" name="직선 연결선 26"/>
                      <a:cNvCxnSpPr/>
                    </a:nvCxnSpPr>
                    <a:spPr>
                      <a:xfrm flipV="1">
                        <a:off x="2699792" y="3140968"/>
                        <a:ext cx="0" cy="43204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8" name="직선 연결선 27"/>
                      <a:cNvCxnSpPr/>
                    </a:nvCxnSpPr>
                    <a:spPr>
                      <a:xfrm flipV="1">
                        <a:off x="3059832" y="3140968"/>
                        <a:ext cx="0" cy="43204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9" name="직선 연결선 28"/>
                      <a:cNvCxnSpPr/>
                    </a:nvCxnSpPr>
                    <a:spPr>
                      <a:xfrm flipV="1">
                        <a:off x="3419872" y="3140968"/>
                        <a:ext cx="0" cy="43204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0" name="직선 연결선 29"/>
                      <a:cNvCxnSpPr/>
                    </a:nvCxnSpPr>
                    <a:spPr>
                      <a:xfrm flipV="1">
                        <a:off x="3779912" y="3140968"/>
                        <a:ext cx="0" cy="43204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1" name="직선 연결선 30"/>
                      <a:cNvCxnSpPr/>
                    </a:nvCxnSpPr>
                    <a:spPr>
                      <a:xfrm flipV="1">
                        <a:off x="4139952" y="3140968"/>
                        <a:ext cx="0" cy="43204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2" name="직선 연결선 31"/>
                      <a:cNvCxnSpPr/>
                    </a:nvCxnSpPr>
                    <a:spPr>
                      <a:xfrm flipV="1">
                        <a:off x="4499992" y="3140968"/>
                        <a:ext cx="0" cy="43204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3" name="직선 연결선 32"/>
                      <a:cNvCxnSpPr/>
                    </a:nvCxnSpPr>
                    <a:spPr>
                      <a:xfrm flipV="1">
                        <a:off x="4860032" y="3140968"/>
                        <a:ext cx="0" cy="43204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4" name="직선 연결선 33"/>
                      <a:cNvCxnSpPr/>
                    </a:nvCxnSpPr>
                    <a:spPr>
                      <a:xfrm flipV="1">
                        <a:off x="5220072" y="3140968"/>
                        <a:ext cx="0" cy="43204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5" name="직선 연결선 34"/>
                      <a:cNvCxnSpPr/>
                    </a:nvCxnSpPr>
                    <a:spPr>
                      <a:xfrm flipV="1">
                        <a:off x="5580112" y="3140968"/>
                        <a:ext cx="0" cy="43204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6" name="직선 연결선 35"/>
                      <a:cNvCxnSpPr/>
                    </a:nvCxnSpPr>
                    <a:spPr>
                      <a:xfrm flipV="1">
                        <a:off x="5940152" y="3140968"/>
                        <a:ext cx="0" cy="43204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7" name="직선 연결선 36"/>
                      <a:cNvCxnSpPr/>
                    </a:nvCxnSpPr>
                    <a:spPr>
                      <a:xfrm flipV="1">
                        <a:off x="6300192" y="3140968"/>
                        <a:ext cx="0" cy="43204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8" name="직선 연결선 37"/>
                      <a:cNvCxnSpPr/>
                    </a:nvCxnSpPr>
                    <a:spPr>
                      <a:xfrm flipV="1">
                        <a:off x="6660232" y="3140968"/>
                        <a:ext cx="0" cy="43204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9" name="직선 연결선 38"/>
                      <a:cNvCxnSpPr/>
                    </a:nvCxnSpPr>
                    <a:spPr>
                      <a:xfrm flipV="1">
                        <a:off x="7020272" y="3140968"/>
                        <a:ext cx="0" cy="43204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0" name="직선 연결선 39"/>
                      <a:cNvCxnSpPr/>
                    </a:nvCxnSpPr>
                    <a:spPr>
                      <a:xfrm flipV="1">
                        <a:off x="7380312" y="3140968"/>
                        <a:ext cx="0" cy="43204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5" name="직선 연결선 44"/>
                      <a:cNvCxnSpPr/>
                    </a:nvCxnSpPr>
                    <a:spPr>
                      <a:xfrm flipV="1">
                        <a:off x="1979712" y="1844824"/>
                        <a:ext cx="0" cy="432048"/>
                      </a:xfrm>
                      <a:prstGeom prst="line">
                        <a:avLst/>
                      </a:prstGeom>
                      <a:ln>
                        <a:headEnd type="triangle" w="med" len="med"/>
                        <a:tailEnd type="non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5" name="직선 연결선 54"/>
                      <a:cNvCxnSpPr/>
                    </a:nvCxnSpPr>
                    <a:spPr>
                      <a:xfrm flipV="1">
                        <a:off x="4139952" y="1844824"/>
                        <a:ext cx="0" cy="432048"/>
                      </a:xfrm>
                      <a:prstGeom prst="line">
                        <a:avLst/>
                      </a:prstGeom>
                      <a:ln>
                        <a:headEnd type="triangle" w="med" len="med"/>
                        <a:tailEnd type="non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0" name="직선 연결선 59"/>
                      <a:cNvCxnSpPr/>
                    </a:nvCxnSpPr>
                    <a:spPr>
                      <a:xfrm flipV="1">
                        <a:off x="7380312" y="1844824"/>
                        <a:ext cx="0" cy="432048"/>
                      </a:xfrm>
                      <a:prstGeom prst="line">
                        <a:avLst/>
                      </a:prstGeom>
                      <a:ln>
                        <a:headEnd type="triangle" w="med" len="med"/>
                        <a:tailEnd type="non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61" name="TextBox 60"/>
                      <a:cNvSpPr txBox="1"/>
                    </a:nvSpPr>
                    <a:spPr>
                      <a:xfrm>
                        <a:off x="971600" y="1264985"/>
                        <a:ext cx="2592288" cy="5078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ko-KR"/>
                          </a:defPPr>
                          <a:lvl1pPr marL="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ko-KR" sz="900" b="1" dirty="0" smtClean="0"/>
                            <a:t>MS starts its trial</a:t>
                          </a:r>
                        </a:p>
                        <a:p>
                          <a:r>
                            <a:rPr lang="en-US" altLang="ko-KR" sz="900" b="1" dirty="0" smtClean="0"/>
                            <a:t>Select backoff value within [0 CW]</a:t>
                          </a:r>
                        </a:p>
                        <a:p>
                          <a:r>
                            <a:rPr lang="en-US" altLang="ko-KR" sz="900" b="1" dirty="0" smtClean="0"/>
                            <a:t>Start backoff timer</a:t>
                          </a:r>
                          <a:endParaRPr lang="ko-KR" altLang="en-US" sz="900" b="1" dirty="0"/>
                        </a:p>
                      </a:txBody>
                      <a:useSpRect/>
                    </a:txSp>
                  </a:sp>
                  <a:sp>
                    <a:nvSpPr>
                      <a:cNvPr id="63" name="TextBox 62"/>
                      <a:cNvSpPr txBox="1"/>
                    </a:nvSpPr>
                    <a:spPr>
                      <a:xfrm>
                        <a:off x="2339752" y="2564904"/>
                        <a:ext cx="1440160" cy="2308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ko-KR"/>
                          </a:defPPr>
                          <a:lvl1pPr marL="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ko-KR" sz="900" b="1" dirty="0" smtClean="0"/>
                            <a:t>Initial access phase</a:t>
                          </a:r>
                          <a:endParaRPr lang="ko-KR" altLang="en-US" sz="900" b="1" dirty="0"/>
                        </a:p>
                      </a:txBody>
                      <a:useSpRect/>
                    </a:txSp>
                  </a:sp>
                  <a:sp>
                    <a:nvSpPr>
                      <a:cNvPr id="65" name="TextBox 64"/>
                      <a:cNvSpPr txBox="1"/>
                    </a:nvSpPr>
                    <a:spPr>
                      <a:xfrm>
                        <a:off x="4932040" y="2564904"/>
                        <a:ext cx="1728192" cy="2308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ko-KR"/>
                          </a:defPPr>
                          <a:lvl1pPr marL="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ko-KR" sz="900" b="1" dirty="0" smtClean="0"/>
                            <a:t>Collision resolution phase</a:t>
                          </a:r>
                          <a:endParaRPr lang="ko-KR" altLang="en-US" sz="900" b="1" dirty="0"/>
                        </a:p>
                      </a:txBody>
                      <a:useSpRect/>
                    </a:txSp>
                  </a:sp>
                  <a:sp>
                    <a:nvSpPr>
                      <a:cNvPr id="66" name="TextBox 65"/>
                      <a:cNvSpPr txBox="1"/>
                    </a:nvSpPr>
                    <a:spPr>
                      <a:xfrm>
                        <a:off x="3275856" y="1065510"/>
                        <a:ext cx="2304256" cy="92333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ko-KR"/>
                          </a:defPPr>
                          <a:lvl1pPr marL="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 altLang="ko-KR" sz="900" b="1" dirty="0" smtClean="0"/>
                        </a:p>
                        <a:p>
                          <a:r>
                            <a:rPr lang="en-US" altLang="ko-KR" sz="900" b="1" dirty="0" err="1" smtClean="0"/>
                            <a:t>Backoff</a:t>
                          </a:r>
                          <a:r>
                            <a:rPr lang="en-US" altLang="ko-KR" sz="900" b="1" dirty="0" smtClean="0"/>
                            <a:t> timer expired</a:t>
                          </a:r>
                        </a:p>
                        <a:p>
                          <a:r>
                            <a:rPr lang="en-US" altLang="ko-KR" sz="900" b="1" dirty="0" smtClean="0"/>
                            <a:t>Preamble </a:t>
                          </a:r>
                          <a:r>
                            <a:rPr lang="en-US" altLang="ko-KR" sz="900" b="1" dirty="0" smtClean="0"/>
                            <a:t>transmitted</a:t>
                          </a:r>
                        </a:p>
                        <a:p>
                          <a:r>
                            <a:rPr lang="en-US" altLang="ko-KR" sz="900" b="1" dirty="0" smtClean="0"/>
                            <a:t>Select backoff value within [0 CW]</a:t>
                          </a:r>
                        </a:p>
                        <a:p>
                          <a:r>
                            <a:rPr lang="en-US" altLang="ko-KR" sz="900" b="1" dirty="0" smtClean="0"/>
                            <a:t>Start backoff timer</a:t>
                          </a:r>
                          <a:endParaRPr lang="ko-KR" altLang="en-US" sz="900" b="1" dirty="0" smtClean="0"/>
                        </a:p>
                        <a:p>
                          <a:endParaRPr lang="ko-KR" altLang="en-US" sz="900" b="1" dirty="0"/>
                        </a:p>
                      </a:txBody>
                      <a:useSpRect/>
                    </a:txSp>
                  </a:sp>
                  <a:sp>
                    <a:nvSpPr>
                      <a:cNvPr id="67" name="TextBox 66"/>
                      <a:cNvSpPr txBox="1"/>
                    </a:nvSpPr>
                    <a:spPr>
                      <a:xfrm>
                        <a:off x="6444208" y="1331476"/>
                        <a:ext cx="208823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ko-KR"/>
                          </a:defPPr>
                          <a:lvl1pPr marL="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ko-KR" sz="900" b="1" dirty="0" err="1" smtClean="0"/>
                            <a:t>Backoff</a:t>
                          </a:r>
                          <a:r>
                            <a:rPr lang="en-US" altLang="ko-KR" sz="900" b="1" dirty="0" smtClean="0"/>
                            <a:t> timer expired</a:t>
                          </a:r>
                        </a:p>
                        <a:p>
                          <a:r>
                            <a:rPr lang="en-US" altLang="ko-KR" sz="900" b="1" dirty="0" smtClean="0"/>
                            <a:t>HR-MS starts BS mode operation</a:t>
                          </a:r>
                          <a:endParaRPr lang="ko-KR" altLang="en-US" sz="900" b="1" dirty="0"/>
                        </a:p>
                      </a:txBody>
                      <a:useSpRect/>
                    </a:txSp>
                  </a:sp>
                  <a:cxnSp>
                    <a:nvCxnSpPr>
                      <a:cNvPr id="69" name="직선 연결선 68"/>
                      <a:cNvCxnSpPr/>
                    </a:nvCxnSpPr>
                    <a:spPr>
                      <a:xfrm>
                        <a:off x="1979712" y="2348880"/>
                        <a:ext cx="0" cy="288032"/>
                      </a:xfrm>
                      <a:prstGeom prst="line">
                        <a:avLst/>
                      </a:prstGeom>
                      <a:ln w="19050">
                        <a:solidFill>
                          <a:srgbClr val="0000FF"/>
                        </a:solidFill>
                        <a:prstDash val="soli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6" name="직선 연결선 75"/>
                      <a:cNvCxnSpPr>
                        <a:stCxn id="14" idx="2"/>
                      </a:cNvCxnSpPr>
                    </a:nvCxnSpPr>
                    <a:spPr>
                      <a:xfrm flipH="1">
                        <a:off x="4139952" y="3573016"/>
                        <a:ext cx="36004" cy="576064"/>
                      </a:xfrm>
                      <a:prstGeom prst="line">
                        <a:avLst/>
                      </a:prstGeom>
                      <a:ln w="19050">
                        <a:solidFill>
                          <a:srgbClr val="0000FF"/>
                        </a:solidFill>
                        <a:prstDash val="dash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8" name="직선 연결선 77"/>
                      <a:cNvCxnSpPr/>
                    </a:nvCxnSpPr>
                    <a:spPr>
                      <a:xfrm>
                        <a:off x="4499992" y="3573016"/>
                        <a:ext cx="1656184" cy="576064"/>
                      </a:xfrm>
                      <a:prstGeom prst="line">
                        <a:avLst/>
                      </a:prstGeom>
                      <a:ln w="19050">
                        <a:solidFill>
                          <a:srgbClr val="0000FF"/>
                        </a:solidFill>
                        <a:prstDash val="dash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80" name="직사각형 79"/>
                      <a:cNvSpPr/>
                    </a:nvSpPr>
                    <a:spPr>
                      <a:xfrm>
                        <a:off x="4139952" y="4221088"/>
                        <a:ext cx="2160240" cy="3600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/>
                    </a:spPr>
                    <a:txSp>
                      <a:txBody>
                        <a:bodyPr rtlCol="0" anchor="ctr"/>
                        <a:lstStyle>
                          <a:defPPr>
                            <a:defRPr lang="ko-KR"/>
                          </a:defPPr>
                          <a:lvl1pPr marL="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ko-KR" altLang="en-US" dirty="0" smtClean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82" name="직선 연결선 81"/>
                      <a:cNvCxnSpPr/>
                    </a:nvCxnSpPr>
                    <a:spPr>
                      <a:xfrm>
                        <a:off x="4139952" y="4653136"/>
                        <a:ext cx="0" cy="7200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3" name="직선 연결선 82"/>
                      <a:cNvCxnSpPr/>
                    </a:nvCxnSpPr>
                    <a:spPr>
                      <a:xfrm>
                        <a:off x="6300192" y="4653136"/>
                        <a:ext cx="0" cy="7200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85" name="직사각형 84"/>
                      <a:cNvSpPr/>
                    </a:nvSpPr>
                    <a:spPr>
                      <a:xfrm>
                        <a:off x="4139952" y="4221088"/>
                        <a:ext cx="72008" cy="36004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9525"/>
                    </a:spPr>
                    <a:txSp>
                      <a:txBody>
                        <a:bodyPr rtlCol="0" anchor="ctr"/>
                        <a:lstStyle>
                          <a:defPPr>
                            <a:defRPr lang="ko-KR"/>
                          </a:defPPr>
                          <a:lvl1pPr marL="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1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ko-KR" altLang="en-US" sz="1200" b="1" dirty="0" smtClean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87" name="직선 연결선 86"/>
                      <a:cNvCxnSpPr/>
                    </a:nvCxnSpPr>
                    <a:spPr>
                      <a:xfrm>
                        <a:off x="4139952" y="4698510"/>
                        <a:ext cx="2160240" cy="0"/>
                      </a:xfrm>
                      <a:prstGeom prst="line">
                        <a:avLst/>
                      </a:prstGeom>
                      <a:ln>
                        <a:headEnd type="triangle" w="med" len="med"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88" name="TextBox 87"/>
                      <a:cNvSpPr txBox="1"/>
                    </a:nvSpPr>
                    <a:spPr>
                      <a:xfrm>
                        <a:off x="4139952" y="4797152"/>
                        <a:ext cx="2088232" cy="5078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ko-KR"/>
                          </a:defPPr>
                          <a:lvl1pPr marL="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ko-KR" sz="900" b="1" dirty="0" smtClean="0"/>
                            <a:t>5ms frame</a:t>
                          </a:r>
                        </a:p>
                        <a:p>
                          <a:r>
                            <a:rPr lang="en-US" altLang="ko-KR" sz="900" b="1" dirty="0" smtClean="0"/>
                            <a:t>MS transmits its preamble in the first OFDM symbol duration</a:t>
                          </a:r>
                          <a:endParaRPr lang="ko-KR" altLang="en-US" sz="900" b="1" dirty="0"/>
                        </a:p>
                      </a:txBody>
                      <a:useSpRect/>
                    </a:txSp>
                  </a:sp>
                  <a:cxnSp>
                    <a:nvCxnSpPr>
                      <a:cNvPr id="48" name="직선 연결선 47"/>
                      <a:cNvCxnSpPr/>
                    </a:nvCxnSpPr>
                    <a:spPr>
                      <a:xfrm>
                        <a:off x="4139952" y="2348880"/>
                        <a:ext cx="0" cy="288032"/>
                      </a:xfrm>
                      <a:prstGeom prst="line">
                        <a:avLst/>
                      </a:prstGeom>
                      <a:ln w="19050">
                        <a:solidFill>
                          <a:srgbClr val="0000FF"/>
                        </a:solidFill>
                        <a:prstDash val="soli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9" name="직선 연결선 48"/>
                      <a:cNvCxnSpPr/>
                    </a:nvCxnSpPr>
                    <a:spPr>
                      <a:xfrm>
                        <a:off x="7380312" y="2348880"/>
                        <a:ext cx="0" cy="288032"/>
                      </a:xfrm>
                      <a:prstGeom prst="line">
                        <a:avLst/>
                      </a:prstGeom>
                      <a:ln w="19050">
                        <a:solidFill>
                          <a:srgbClr val="0000FF"/>
                        </a:solidFill>
                        <a:prstDash val="soli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3" name="직선 연결선 52"/>
                      <a:cNvCxnSpPr/>
                    </a:nvCxnSpPr>
                    <a:spPr>
                      <a:xfrm>
                        <a:off x="1979712" y="2492896"/>
                        <a:ext cx="2160240" cy="0"/>
                      </a:xfrm>
                      <a:prstGeom prst="line">
                        <a:avLst/>
                      </a:prstGeom>
                      <a:ln>
                        <a:headEnd type="arrow" w="med" len="med"/>
                        <a:tailEnd type="arrow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4" name="직선 연결선 53"/>
                      <a:cNvCxnSpPr/>
                    </a:nvCxnSpPr>
                    <a:spPr>
                      <a:xfrm>
                        <a:off x="4139952" y="2492896"/>
                        <a:ext cx="3240360" cy="0"/>
                      </a:xfrm>
                      <a:prstGeom prst="line">
                        <a:avLst/>
                      </a:prstGeom>
                      <a:ln>
                        <a:headEnd type="arrow" w="med" len="med"/>
                        <a:tailEnd type="arrow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jc w:val="center"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Figure xxx</w:t>
      </w:r>
      <w:r w:rsidRPr="00DD7EE6"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>--</w:t>
      </w:r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Collision resolution method for HR-MS reactive operation</w:t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spacing w:after="120"/>
        <w:jc w:val="left"/>
        <w:rPr>
          <w:rFonts w:eastAsia="Malgun Gothic"/>
          <w:kern w:val="1"/>
          <w:sz w:val="24"/>
          <w:szCs w:val="24"/>
          <w:lang w:eastAsia="ko-KR"/>
        </w:rPr>
      </w:pPr>
    </w:p>
    <w:p w:rsidR="00DD7EE6" w:rsidRPr="00DD7EE6" w:rsidRDefault="00DD7EE6" w:rsidP="00DD7EE6">
      <w:pPr>
        <w:widowControl/>
        <w:wordWrap/>
        <w:autoSpaceDE/>
        <w:autoSpaceDN/>
        <w:spacing w:after="120"/>
        <w:jc w:val="left"/>
        <w:rPr>
          <w:rFonts w:ascii="Times" w:eastAsia="Malgun Gothic" w:hAnsi="Times"/>
          <w:sz w:val="24"/>
          <w:lang w:eastAsia="ko-KR"/>
        </w:rPr>
      </w:pPr>
      <w:r w:rsidRPr="00DD7EE6">
        <w:rPr>
          <w:rFonts w:ascii="Times" w:eastAsia="Times New Roman" w:hAnsi="Times"/>
          <w:sz w:val="24"/>
        </w:rPr>
        <w:t xml:space="preserve"> [-------------------------------------------------End of Text Proposal----------------------------------------------------]</w:t>
      </w:r>
    </w:p>
    <w:p w:rsidR="0092701D" w:rsidRDefault="0092701D" w:rsidP="00DD7EE6">
      <w:pPr>
        <w:suppressAutoHyphens/>
        <w:wordWrap/>
        <w:autoSpaceDE/>
        <w:autoSpaceDN/>
        <w:spacing w:after="120"/>
      </w:pPr>
    </w:p>
    <w:sectPr w:rsidR="0092701D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077" w:rsidRDefault="00CB6077" w:rsidP="004258BC">
      <w:r>
        <w:separator/>
      </w:r>
    </w:p>
  </w:endnote>
  <w:endnote w:type="continuationSeparator" w:id="0">
    <w:p w:rsidR="00CB6077" w:rsidRDefault="00CB6077" w:rsidP="00425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FBBI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BEC" w:rsidRDefault="00A87C74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68" type="#_x0000_t202" style="position:absolute;margin-left:0;margin-top:.05pt;width:5.9pt;height:13.55pt;z-index:251657728;visibility:visible;mso-wrap-distance-left:0;mso-wrap-distance-right:0;mso-position-horizontal:center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<v:fill opacity="0"/>
          <v:textbox inset="0,0,0,0">
            <w:txbxContent>
              <w:p w:rsidR="00772BEC" w:rsidRDefault="00A87C74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772BEC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534D8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772BEC">
      <w:tab/>
      <w:t xml:space="preserve"> </w:t>
    </w:r>
    <w:r w:rsidR="00772BEC">
      <w:rPr>
        <w:rStyle w:val="a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077" w:rsidRDefault="00CB6077" w:rsidP="004258BC">
      <w:r>
        <w:separator/>
      </w:r>
    </w:p>
  </w:footnote>
  <w:footnote w:type="continuationSeparator" w:id="0">
    <w:p w:rsidR="00CB6077" w:rsidRDefault="00CB6077" w:rsidP="00425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BEC" w:rsidRPr="009C07E4" w:rsidRDefault="00772BEC">
    <w:pPr>
      <w:pStyle w:val="a9"/>
      <w:tabs>
        <w:tab w:val="clear" w:pos="4320"/>
        <w:tab w:val="clear" w:pos="8640"/>
        <w:tab w:val="right" w:pos="10800"/>
      </w:tabs>
    </w:pPr>
    <w:r>
      <w:tab/>
    </w:r>
    <w:r w:rsidR="00194601">
      <w:t>IEEE 802.</w:t>
    </w:r>
    <w:r w:rsidR="00A534D8" w:rsidRPr="00A534D8">
      <w:t>16-12-0174-00-000n</w:t>
    </w:r>
  </w:p>
  <w:p w:rsidR="00772BEC" w:rsidRDefault="00772BEC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6B0AA2"/>
    <w:multiLevelType w:val="hybridMultilevel"/>
    <w:tmpl w:val="FB6CF8A0"/>
    <w:lvl w:ilvl="0" w:tplc="AF807828">
      <w:start w:val="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1433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1883"/>
    <w:rsid w:val="0004186F"/>
    <w:rsid w:val="00092FBC"/>
    <w:rsid w:val="000F39E3"/>
    <w:rsid w:val="00111582"/>
    <w:rsid w:val="001873E1"/>
    <w:rsid w:val="001945BD"/>
    <w:rsid w:val="00194601"/>
    <w:rsid w:val="001E1E19"/>
    <w:rsid w:val="001F1584"/>
    <w:rsid w:val="002257F4"/>
    <w:rsid w:val="002431FB"/>
    <w:rsid w:val="002A2744"/>
    <w:rsid w:val="002D41FE"/>
    <w:rsid w:val="002F5D4C"/>
    <w:rsid w:val="00315186"/>
    <w:rsid w:val="00340F4B"/>
    <w:rsid w:val="00373B86"/>
    <w:rsid w:val="00385B6E"/>
    <w:rsid w:val="00396F49"/>
    <w:rsid w:val="0041415C"/>
    <w:rsid w:val="004258BC"/>
    <w:rsid w:val="004419CE"/>
    <w:rsid w:val="00451317"/>
    <w:rsid w:val="00474B3D"/>
    <w:rsid w:val="004A169C"/>
    <w:rsid w:val="004C4989"/>
    <w:rsid w:val="004E4250"/>
    <w:rsid w:val="004E621C"/>
    <w:rsid w:val="004F2D6A"/>
    <w:rsid w:val="005217A0"/>
    <w:rsid w:val="00522575"/>
    <w:rsid w:val="0055480C"/>
    <w:rsid w:val="00594A58"/>
    <w:rsid w:val="005A4AE8"/>
    <w:rsid w:val="005A6A10"/>
    <w:rsid w:val="005B2A89"/>
    <w:rsid w:val="00620E9A"/>
    <w:rsid w:val="006431A1"/>
    <w:rsid w:val="006660AD"/>
    <w:rsid w:val="00675A03"/>
    <w:rsid w:val="00693E40"/>
    <w:rsid w:val="00694F4C"/>
    <w:rsid w:val="006D204C"/>
    <w:rsid w:val="006E6CA9"/>
    <w:rsid w:val="0072331D"/>
    <w:rsid w:val="007370B2"/>
    <w:rsid w:val="00772BEC"/>
    <w:rsid w:val="007A65B2"/>
    <w:rsid w:val="007C2472"/>
    <w:rsid w:val="007C3957"/>
    <w:rsid w:val="007C71D1"/>
    <w:rsid w:val="00804FC4"/>
    <w:rsid w:val="008414CE"/>
    <w:rsid w:val="00860281"/>
    <w:rsid w:val="00883A58"/>
    <w:rsid w:val="008A7399"/>
    <w:rsid w:val="008B705A"/>
    <w:rsid w:val="008C001D"/>
    <w:rsid w:val="008C4159"/>
    <w:rsid w:val="0092701D"/>
    <w:rsid w:val="00931504"/>
    <w:rsid w:val="00932F1C"/>
    <w:rsid w:val="00936442"/>
    <w:rsid w:val="00940B69"/>
    <w:rsid w:val="009434A5"/>
    <w:rsid w:val="009624A9"/>
    <w:rsid w:val="0096683C"/>
    <w:rsid w:val="00970550"/>
    <w:rsid w:val="009A7C5B"/>
    <w:rsid w:val="009B4BE0"/>
    <w:rsid w:val="009C07E4"/>
    <w:rsid w:val="009F20A2"/>
    <w:rsid w:val="009F36DA"/>
    <w:rsid w:val="00A26E23"/>
    <w:rsid w:val="00A277C3"/>
    <w:rsid w:val="00A534D8"/>
    <w:rsid w:val="00A87C74"/>
    <w:rsid w:val="00AA5F61"/>
    <w:rsid w:val="00AA7CB7"/>
    <w:rsid w:val="00AC4FB2"/>
    <w:rsid w:val="00AE6F86"/>
    <w:rsid w:val="00B355F9"/>
    <w:rsid w:val="00BE10E9"/>
    <w:rsid w:val="00BE18FC"/>
    <w:rsid w:val="00BE734F"/>
    <w:rsid w:val="00C0402F"/>
    <w:rsid w:val="00C724AF"/>
    <w:rsid w:val="00C97802"/>
    <w:rsid w:val="00CB6077"/>
    <w:rsid w:val="00CD7BD5"/>
    <w:rsid w:val="00CF093A"/>
    <w:rsid w:val="00D22A31"/>
    <w:rsid w:val="00D42C58"/>
    <w:rsid w:val="00D47859"/>
    <w:rsid w:val="00D70923"/>
    <w:rsid w:val="00D73040"/>
    <w:rsid w:val="00DD659B"/>
    <w:rsid w:val="00DD7EE6"/>
    <w:rsid w:val="00DE2F03"/>
    <w:rsid w:val="00E17101"/>
    <w:rsid w:val="00E47D14"/>
    <w:rsid w:val="00E5656C"/>
    <w:rsid w:val="00E80323"/>
    <w:rsid w:val="00E86A34"/>
    <w:rsid w:val="00EB060C"/>
    <w:rsid w:val="00EF7213"/>
    <w:rsid w:val="00F030F1"/>
    <w:rsid w:val="00F36FDC"/>
    <w:rsid w:val="00F41BC5"/>
    <w:rsid w:val="00F86E56"/>
    <w:rsid w:val="00FA1B3D"/>
    <w:rsid w:val="00FA7C5E"/>
    <w:rsid w:val="00FD1387"/>
    <w:rsid w:val="00FD6B9B"/>
    <w:rsid w:val="00FF1A7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  <w:lsdException w:name="Subtitle" w:qFormat="1"/>
    <w:lsdException w:name="Emphasis" w:qFormat="1"/>
    <w:lsdException w:name="Normal (Web)" w:uiPriority="99"/>
  </w:latentStyles>
  <w:style w:type="paragraph" w:default="1" w:styleId="a">
    <w:name w:val="Normal"/>
    <w:qFormat/>
    <w:rsid w:val="006431A1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Default"/>
    <w:next w:val="Default"/>
    <w:link w:val="1Char"/>
    <w:qFormat/>
    <w:rsid w:val="004258BC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4258BC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4258BC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258BC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4258BC"/>
  </w:style>
  <w:style w:type="character" w:customStyle="1" w:styleId="Absatz-Standardschriftart0">
    <w:name w:val="Absatz-Standardschriftart"/>
    <w:rsid w:val="004258BC"/>
  </w:style>
  <w:style w:type="character" w:customStyle="1" w:styleId="WW-Absatz-Standardschriftart">
    <w:name w:val="WW-Absatz-Standardschriftart"/>
    <w:rsid w:val="004258BC"/>
  </w:style>
  <w:style w:type="character" w:customStyle="1" w:styleId="WW8NumSt1z0">
    <w:name w:val="WW8NumSt1z0"/>
    <w:rsid w:val="004258BC"/>
    <w:rPr>
      <w:rFonts w:ascii="Symbol" w:hAnsi="Symbol"/>
    </w:rPr>
  </w:style>
  <w:style w:type="character" w:customStyle="1" w:styleId="WW8NumSt4z0">
    <w:name w:val="WW8NumSt4z0"/>
    <w:rsid w:val="004258BC"/>
    <w:rPr>
      <w:rFonts w:ascii="Courier New" w:hAnsi="Courier New"/>
    </w:rPr>
  </w:style>
  <w:style w:type="character" w:customStyle="1" w:styleId="WW8NumSt6z0">
    <w:name w:val="WW8NumSt6z0"/>
    <w:rsid w:val="004258BC"/>
    <w:rPr>
      <w:rFonts w:ascii="Arial" w:hAnsi="Arial"/>
    </w:rPr>
  </w:style>
  <w:style w:type="character" w:styleId="a3">
    <w:name w:val="page number"/>
    <w:basedOn w:val="a0"/>
    <w:rsid w:val="004258BC"/>
  </w:style>
  <w:style w:type="character" w:customStyle="1" w:styleId="VisitedInternetLink">
    <w:name w:val="Visited Internet Link"/>
    <w:rsid w:val="004258BC"/>
    <w:rPr>
      <w:color w:val="0000FF"/>
    </w:rPr>
  </w:style>
  <w:style w:type="character" w:customStyle="1" w:styleId="FootnoteCharacters">
    <w:name w:val="Footnote Characters"/>
    <w:basedOn w:val="a0"/>
    <w:rsid w:val="004258BC"/>
    <w:rPr>
      <w:vertAlign w:val="superscript"/>
    </w:rPr>
  </w:style>
  <w:style w:type="character" w:customStyle="1" w:styleId="InternetLink">
    <w:name w:val="Internet Link"/>
    <w:rsid w:val="004258BC"/>
    <w:rPr>
      <w:color w:val="0000FF"/>
    </w:rPr>
  </w:style>
  <w:style w:type="paragraph" w:customStyle="1" w:styleId="Heading">
    <w:name w:val="Heading"/>
    <w:basedOn w:val="Default"/>
    <w:next w:val="Textbody"/>
    <w:rsid w:val="004258BC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4258BC"/>
    <w:pPr>
      <w:spacing w:after="120"/>
    </w:pPr>
  </w:style>
  <w:style w:type="paragraph" w:styleId="a4">
    <w:name w:val="List"/>
    <w:basedOn w:val="Textbody"/>
    <w:rsid w:val="004258BC"/>
  </w:style>
  <w:style w:type="paragraph" w:styleId="a5">
    <w:name w:val="caption"/>
    <w:basedOn w:val="Default"/>
    <w:next w:val="Default"/>
    <w:qFormat/>
    <w:rsid w:val="004258BC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4258BC"/>
    <w:pPr>
      <w:suppressLineNumbers/>
    </w:pPr>
  </w:style>
  <w:style w:type="paragraph" w:customStyle="1" w:styleId="Contents1">
    <w:name w:val="Contents 1"/>
    <w:basedOn w:val="Default"/>
    <w:next w:val="Default"/>
    <w:rsid w:val="004258BC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4258BC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4258BC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4258BC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4258BC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4258BC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4258BC"/>
    <w:pPr>
      <w:ind w:left="720" w:hanging="720"/>
    </w:pPr>
  </w:style>
  <w:style w:type="paragraph" w:customStyle="1" w:styleId="Contents8">
    <w:name w:val="Contents 8"/>
    <w:basedOn w:val="Default"/>
    <w:next w:val="Default"/>
    <w:rsid w:val="004258BC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4258BC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4258BC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4258BC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4258BC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4258BC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4258BC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4258BC"/>
    <w:pPr>
      <w:jc w:val="center"/>
    </w:pPr>
  </w:style>
  <w:style w:type="paragraph" w:customStyle="1" w:styleId="ProcBody">
    <w:name w:val="ProcBody"/>
    <w:basedOn w:val="Default"/>
    <w:rsid w:val="004258BC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4258BC"/>
    <w:pPr>
      <w:ind w:left="360" w:hanging="360"/>
    </w:pPr>
  </w:style>
  <w:style w:type="paragraph" w:customStyle="1" w:styleId="ProcBullet">
    <w:name w:val="ProcBullet"/>
    <w:basedOn w:val="a7"/>
    <w:rsid w:val="004258BC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4258BC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4258BC"/>
    <w:pPr>
      <w:jc w:val="both"/>
    </w:pPr>
  </w:style>
  <w:style w:type="paragraph" w:customStyle="1" w:styleId="ProcRefs">
    <w:name w:val="ProcRefs"/>
    <w:basedOn w:val="Default"/>
    <w:rsid w:val="004258BC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4258BC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4258BC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4258BC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link w:val="Char"/>
    <w:qFormat/>
    <w:rsid w:val="004258BC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4258BC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4258BC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4258BC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4258BC"/>
    <w:pPr>
      <w:spacing w:after="120"/>
    </w:pPr>
    <w:rPr>
      <w:kern w:val="1"/>
    </w:rPr>
  </w:style>
  <w:style w:type="paragraph" w:customStyle="1" w:styleId="Text">
    <w:name w:val="Text"/>
    <w:basedOn w:val="a5"/>
    <w:rsid w:val="004258BC"/>
  </w:style>
  <w:style w:type="paragraph" w:customStyle="1" w:styleId="WW-Text">
    <w:name w:val="WW-Text"/>
    <w:basedOn w:val="Body"/>
    <w:rsid w:val="004258BC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4258BC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4258BC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4258BC"/>
    <w:pPr>
      <w:spacing w:before="120" w:after="120"/>
    </w:pPr>
  </w:style>
  <w:style w:type="paragraph" w:customStyle="1" w:styleId="TableContents">
    <w:name w:val="Table Contents"/>
    <w:basedOn w:val="Default"/>
    <w:rsid w:val="004258BC"/>
    <w:pPr>
      <w:suppressLineNumbers/>
    </w:pPr>
  </w:style>
  <w:style w:type="paragraph" w:customStyle="1" w:styleId="TableHeading">
    <w:name w:val="Table Heading"/>
    <w:basedOn w:val="TableContents"/>
    <w:rsid w:val="004258BC"/>
    <w:pPr>
      <w:jc w:val="center"/>
    </w:pPr>
    <w:rPr>
      <w:b/>
    </w:rPr>
  </w:style>
  <w:style w:type="paragraph" w:customStyle="1" w:styleId="Framecontents">
    <w:name w:val="Frame contents"/>
    <w:basedOn w:val="Textbody"/>
    <w:rsid w:val="004258BC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paragraph" w:styleId="ad">
    <w:name w:val="Document Map"/>
    <w:basedOn w:val="a"/>
    <w:link w:val="Char0"/>
    <w:rsid w:val="00932F1C"/>
    <w:rPr>
      <w:rFonts w:ascii="굴림" w:eastAsia="굴림"/>
      <w:sz w:val="18"/>
      <w:szCs w:val="18"/>
    </w:rPr>
  </w:style>
  <w:style w:type="character" w:customStyle="1" w:styleId="Char0">
    <w:name w:val="문서 구조 Char"/>
    <w:basedOn w:val="a0"/>
    <w:link w:val="ad"/>
    <w:rsid w:val="00932F1C"/>
    <w:rPr>
      <w:rFonts w:ascii="굴림" w:eastAsia="굴림"/>
      <w:sz w:val="18"/>
      <w:szCs w:val="18"/>
    </w:rPr>
  </w:style>
  <w:style w:type="character" w:customStyle="1" w:styleId="BodyChar">
    <w:name w:val="Body Char"/>
    <w:link w:val="Body"/>
    <w:rsid w:val="00932F1C"/>
    <w:rPr>
      <w:rFonts w:ascii="Times" w:hAnsi="Times"/>
      <w:kern w:val="1"/>
      <w:sz w:val="24"/>
    </w:rPr>
  </w:style>
  <w:style w:type="character" w:styleId="ae">
    <w:name w:val="Emphasis"/>
    <w:qFormat/>
    <w:rsid w:val="00932F1C"/>
    <w:rPr>
      <w:i/>
      <w:iCs/>
    </w:rPr>
  </w:style>
  <w:style w:type="table" w:styleId="af">
    <w:name w:val="Table Grid"/>
    <w:basedOn w:val="a1"/>
    <w:rsid w:val="00932F1C"/>
    <w:rPr>
      <w:rFonts w:eastAsia="바탕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DD7EE6"/>
    <w:rPr>
      <w:color w:val="0000FF" w:themeColor="hyperlink"/>
      <w:u w:val="single"/>
    </w:rPr>
  </w:style>
  <w:style w:type="paragraph" w:styleId="af1">
    <w:name w:val="Balloon Text"/>
    <w:basedOn w:val="a"/>
    <w:link w:val="Char1"/>
    <w:rsid w:val="00DD7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1"/>
    <w:rsid w:val="00DD7EE6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rmal (Web)"/>
    <w:basedOn w:val="a"/>
    <w:uiPriority w:val="99"/>
    <w:unhideWhenUsed/>
    <w:rsid w:val="00D47859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" w:hAnsi="Times"/>
      <w:lang w:eastAsia="ko-KR"/>
    </w:rPr>
  </w:style>
  <w:style w:type="character" w:customStyle="1" w:styleId="Char">
    <w:name w:val="부제 Char"/>
    <w:basedOn w:val="a0"/>
    <w:link w:val="a8"/>
    <w:rsid w:val="009624A9"/>
    <w:rPr>
      <w:rFonts w:ascii="Helvetica" w:hAnsi="Helvetica"/>
      <w:i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caption" w:qFormat="1"/>
    <w:lsdException w:name="Subtitle" w:qFormat="1"/>
    <w:lsdException w:name="Emphasis" w:qFormat="1"/>
    <w:lsdException w:name="Normal (Web)" w:uiPriority="99"/>
  </w:latentStyles>
  <w:style w:type="paragraph" w:default="1" w:styleId="Normal">
    <w:name w:val="Normal"/>
    <w:qFormat/>
    <w:rsid w:val="006431A1"/>
    <w:pPr>
      <w:widowControl w:val="0"/>
      <w:wordWrap w:val="0"/>
      <w:autoSpaceDE w:val="0"/>
      <w:autoSpaceDN w:val="0"/>
      <w:jc w:val="both"/>
    </w:pPr>
  </w:style>
  <w:style w:type="paragraph" w:styleId="Heading1">
    <w:name w:val="heading 1"/>
    <w:basedOn w:val="Default"/>
    <w:next w:val="Default"/>
    <w:link w:val="Heading1Char"/>
    <w:qFormat/>
    <w:rsid w:val="004258BC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4258BC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4258BC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4258BC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4258BC"/>
  </w:style>
  <w:style w:type="character" w:customStyle="1" w:styleId="Absatz-Standardschriftart0">
    <w:name w:val="Absatz-Standardschriftart"/>
    <w:rsid w:val="004258BC"/>
  </w:style>
  <w:style w:type="character" w:customStyle="1" w:styleId="WW-Absatz-Standardschriftart">
    <w:name w:val="WW-Absatz-Standardschriftart"/>
    <w:rsid w:val="004258BC"/>
  </w:style>
  <w:style w:type="character" w:customStyle="1" w:styleId="WW8NumSt1z0">
    <w:name w:val="WW8NumSt1z0"/>
    <w:rsid w:val="004258BC"/>
    <w:rPr>
      <w:rFonts w:ascii="Symbol" w:hAnsi="Symbol"/>
    </w:rPr>
  </w:style>
  <w:style w:type="character" w:customStyle="1" w:styleId="WW8NumSt4z0">
    <w:name w:val="WW8NumSt4z0"/>
    <w:rsid w:val="004258BC"/>
    <w:rPr>
      <w:rFonts w:ascii="Courier New" w:hAnsi="Courier New"/>
    </w:rPr>
  </w:style>
  <w:style w:type="character" w:customStyle="1" w:styleId="WW8NumSt6z0">
    <w:name w:val="WW8NumSt6z0"/>
    <w:rsid w:val="004258BC"/>
    <w:rPr>
      <w:rFonts w:ascii="Arial" w:hAnsi="Arial"/>
    </w:rPr>
  </w:style>
  <w:style w:type="character" w:styleId="PageNumber">
    <w:name w:val="page number"/>
    <w:basedOn w:val="DefaultParagraphFont"/>
    <w:rsid w:val="004258BC"/>
  </w:style>
  <w:style w:type="character" w:customStyle="1" w:styleId="VisitedInternetLink">
    <w:name w:val="Visited Internet Link"/>
    <w:rsid w:val="004258BC"/>
    <w:rPr>
      <w:color w:val="0000FF"/>
    </w:rPr>
  </w:style>
  <w:style w:type="character" w:customStyle="1" w:styleId="FootnoteCharacters">
    <w:name w:val="Footnote Characters"/>
    <w:basedOn w:val="DefaultParagraphFont"/>
    <w:rsid w:val="004258BC"/>
    <w:rPr>
      <w:vertAlign w:val="superscript"/>
    </w:rPr>
  </w:style>
  <w:style w:type="character" w:customStyle="1" w:styleId="InternetLink">
    <w:name w:val="Internet Link"/>
    <w:rsid w:val="004258BC"/>
    <w:rPr>
      <w:color w:val="0000FF"/>
    </w:rPr>
  </w:style>
  <w:style w:type="paragraph" w:customStyle="1" w:styleId="Heading">
    <w:name w:val="Heading"/>
    <w:basedOn w:val="Default"/>
    <w:next w:val="Textbody"/>
    <w:rsid w:val="004258BC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4258BC"/>
    <w:pPr>
      <w:spacing w:after="120"/>
    </w:pPr>
  </w:style>
  <w:style w:type="paragraph" w:styleId="List">
    <w:name w:val="List"/>
    <w:basedOn w:val="Textbody"/>
    <w:rsid w:val="004258BC"/>
  </w:style>
  <w:style w:type="paragraph" w:styleId="Caption">
    <w:name w:val="caption"/>
    <w:basedOn w:val="Default"/>
    <w:next w:val="Default"/>
    <w:qFormat/>
    <w:rsid w:val="004258BC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4258BC"/>
    <w:pPr>
      <w:suppressLineNumbers/>
    </w:pPr>
  </w:style>
  <w:style w:type="paragraph" w:customStyle="1" w:styleId="Contents1">
    <w:name w:val="Contents 1"/>
    <w:basedOn w:val="Default"/>
    <w:next w:val="Default"/>
    <w:rsid w:val="004258BC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4258BC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4258BC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4258BC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4258BC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4258BC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4258BC"/>
    <w:pPr>
      <w:ind w:left="720" w:hanging="720"/>
    </w:pPr>
  </w:style>
  <w:style w:type="paragraph" w:customStyle="1" w:styleId="Contents8">
    <w:name w:val="Contents 8"/>
    <w:basedOn w:val="Default"/>
    <w:next w:val="Default"/>
    <w:rsid w:val="004258BC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4258BC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4258BC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4258BC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4258BC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4258BC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4258BC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4258BC"/>
    <w:pPr>
      <w:jc w:val="center"/>
    </w:pPr>
  </w:style>
  <w:style w:type="paragraph" w:customStyle="1" w:styleId="ProcBody">
    <w:name w:val="ProcBody"/>
    <w:basedOn w:val="Default"/>
    <w:rsid w:val="004258BC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4258BC"/>
    <w:pPr>
      <w:ind w:left="360" w:hanging="360"/>
    </w:pPr>
  </w:style>
  <w:style w:type="paragraph" w:customStyle="1" w:styleId="ProcBullet">
    <w:name w:val="ProcBullet"/>
    <w:basedOn w:val="ListBullet"/>
    <w:rsid w:val="004258BC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4258BC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4258BC"/>
    <w:pPr>
      <w:jc w:val="both"/>
    </w:pPr>
  </w:style>
  <w:style w:type="paragraph" w:customStyle="1" w:styleId="ProcRefs">
    <w:name w:val="ProcRefs"/>
    <w:basedOn w:val="Default"/>
    <w:rsid w:val="004258BC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4258BC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4258BC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4258BC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4258BC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4258BC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4258BC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4258BC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4258BC"/>
    <w:pPr>
      <w:spacing w:after="120"/>
    </w:pPr>
    <w:rPr>
      <w:kern w:val="1"/>
    </w:rPr>
  </w:style>
  <w:style w:type="paragraph" w:customStyle="1" w:styleId="Text">
    <w:name w:val="Text"/>
    <w:basedOn w:val="Caption"/>
    <w:rsid w:val="004258BC"/>
  </w:style>
  <w:style w:type="paragraph" w:customStyle="1" w:styleId="WW-Text">
    <w:name w:val="WW-Text"/>
    <w:basedOn w:val="Body"/>
    <w:rsid w:val="004258BC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4258BC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4258BC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4258BC"/>
    <w:pPr>
      <w:spacing w:before="120" w:after="120"/>
    </w:pPr>
  </w:style>
  <w:style w:type="paragraph" w:customStyle="1" w:styleId="TableContents">
    <w:name w:val="Table Contents"/>
    <w:basedOn w:val="Default"/>
    <w:rsid w:val="004258BC"/>
    <w:pPr>
      <w:suppressLineNumbers/>
    </w:pPr>
  </w:style>
  <w:style w:type="paragraph" w:customStyle="1" w:styleId="TableHeading">
    <w:name w:val="Table Heading"/>
    <w:basedOn w:val="TableContents"/>
    <w:rsid w:val="004258BC"/>
    <w:pPr>
      <w:jc w:val="center"/>
    </w:pPr>
    <w:rPr>
      <w:b/>
    </w:rPr>
  </w:style>
  <w:style w:type="paragraph" w:customStyle="1" w:styleId="Framecontents">
    <w:name w:val="Frame contents"/>
    <w:basedOn w:val="Textbody"/>
    <w:rsid w:val="004258BC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paragraph" w:styleId="DocumentMap">
    <w:name w:val="Document Map"/>
    <w:basedOn w:val="Normal"/>
    <w:link w:val="DocumentMapChar"/>
    <w:rsid w:val="00932F1C"/>
    <w:rPr>
      <w:rFonts w:ascii="굴림" w:eastAsia="굴림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932F1C"/>
    <w:rPr>
      <w:rFonts w:ascii="굴림" w:eastAsia="굴림"/>
      <w:sz w:val="18"/>
      <w:szCs w:val="18"/>
    </w:rPr>
  </w:style>
  <w:style w:type="character" w:customStyle="1" w:styleId="BodyChar">
    <w:name w:val="Body Char"/>
    <w:link w:val="Body"/>
    <w:rsid w:val="00932F1C"/>
    <w:rPr>
      <w:rFonts w:ascii="Times" w:hAnsi="Times"/>
      <w:kern w:val="1"/>
      <w:sz w:val="24"/>
    </w:rPr>
  </w:style>
  <w:style w:type="character" w:styleId="Emphasis">
    <w:name w:val="Emphasis"/>
    <w:qFormat/>
    <w:rsid w:val="00932F1C"/>
    <w:rPr>
      <w:i/>
      <w:iCs/>
    </w:rPr>
  </w:style>
  <w:style w:type="table" w:styleId="TableGrid">
    <w:name w:val="Table Grid"/>
    <w:basedOn w:val="TableNormal"/>
    <w:rsid w:val="00932F1C"/>
    <w:rPr>
      <w:rFonts w:eastAsia="바탕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D7E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D7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EE6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7859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" w:hAnsi="Times"/>
      <w:lang w:eastAsia="ko-KR"/>
    </w:rPr>
  </w:style>
  <w:style w:type="character" w:customStyle="1" w:styleId="SubtitleChar">
    <w:name w:val="Subtitle Char"/>
    <w:basedOn w:val="DefaultParagraphFont"/>
    <w:link w:val="Subtitle"/>
    <w:rsid w:val="009624A9"/>
    <w:rPr>
      <w:rFonts w:ascii="Helvetica" w:hAnsi="Helvetica"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shin@chosun.ac.kr" TargetMode="Externa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eee802.org/16" TargetMode="Externa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mailto:scchang@etri.re.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oniks@etri.re.kr" TargetMode="External"/><Relationship Id="rId14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905</Words>
  <Characters>5164</Characters>
  <Application>Microsoft Office Word</Application>
  <DocSecurity>0</DocSecurity>
  <Lines>43</Lines>
  <Paragraphs>12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6057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Owner</cp:lastModifiedBy>
  <cp:revision>4</cp:revision>
  <cp:lastPrinted>2113-01-01T05:00:00Z</cp:lastPrinted>
  <dcterms:created xsi:type="dcterms:W3CDTF">2012-03-06T05:02:00Z</dcterms:created>
  <dcterms:modified xsi:type="dcterms:W3CDTF">2012-03-06T07:34:00Z</dcterms:modified>
</cp:coreProperties>
</file>