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701D" w:rsidRDefault="0092701D">
      <w:pPr>
        <w:pStyle w:val="Body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320"/>
        <w:gridCol w:w="5220"/>
      </w:tblGrid>
      <w:tr w:rsidR="0092701D"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Project</w:t>
            </w:r>
          </w:p>
        </w:tc>
        <w:tc>
          <w:tcPr>
            <w:tcW w:w="95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rPr>
                <w:b/>
              </w:rPr>
            </w:pPr>
            <w:r>
              <w:rPr>
                <w:b/>
              </w:rPr>
              <w:t>IEEE 802.16 Broadband Wireless Access Working Group &lt;</w:t>
            </w:r>
            <w:hyperlink r:id="rId8" w:history="1">
              <w:r>
                <w:rPr>
                  <w:rStyle w:val="InternetLink"/>
                </w:rPr>
                <w:t>http://ieee802.org/16</w:t>
              </w:r>
            </w:hyperlink>
            <w:r>
              <w:rPr>
                <w:b/>
              </w:rPr>
              <w:t>&gt;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Title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F93DA3" w:rsidP="002C5D3C">
            <w:pPr>
              <w:pStyle w:val="covertext"/>
              <w:tabs>
                <w:tab w:val="right" w:pos="9324"/>
              </w:tabs>
              <w:snapToGrid w:val="0"/>
              <w:rPr>
                <w:b/>
              </w:rPr>
            </w:pPr>
            <w:r>
              <w:rPr>
                <w:rFonts w:hint="eastAsia"/>
                <w:b/>
                <w:lang w:eastAsia="ko-KR"/>
              </w:rPr>
              <w:t>Clarification o</w:t>
            </w:r>
            <w:r w:rsidR="000903CF">
              <w:rPr>
                <w:rFonts w:hint="eastAsia"/>
                <w:b/>
                <w:lang w:eastAsia="ko-KR"/>
              </w:rPr>
              <w:t>n</w:t>
            </w:r>
            <w:r>
              <w:rPr>
                <w:rFonts w:hint="eastAsia"/>
                <w:b/>
                <w:lang w:eastAsia="ko-KR"/>
              </w:rPr>
              <w:t xml:space="preserve"> </w:t>
            </w:r>
            <w:r w:rsidR="00F36915">
              <w:rPr>
                <w:rFonts w:hint="eastAsia"/>
                <w:b/>
                <w:lang w:eastAsia="ko-KR"/>
              </w:rPr>
              <w:t>T</w:t>
            </w:r>
            <w:r w:rsidR="001742D6">
              <w:rPr>
                <w:rFonts w:hint="eastAsia"/>
                <w:b/>
                <w:lang w:eastAsia="ko-KR"/>
              </w:rPr>
              <w:t xml:space="preserve">alk-around </w:t>
            </w:r>
            <w:r w:rsidR="00F36915">
              <w:rPr>
                <w:rFonts w:hint="eastAsia"/>
                <w:b/>
                <w:lang w:eastAsia="ko-KR"/>
              </w:rPr>
              <w:t>D</w:t>
            </w:r>
            <w:r w:rsidR="001742D6">
              <w:rPr>
                <w:rFonts w:hint="eastAsia"/>
                <w:b/>
                <w:lang w:eastAsia="ko-KR"/>
              </w:rPr>
              <w:t xml:space="preserve">irect </w:t>
            </w:r>
            <w:r w:rsidR="00F36915">
              <w:rPr>
                <w:rFonts w:hint="eastAsia"/>
                <w:b/>
                <w:lang w:eastAsia="ko-KR"/>
              </w:rPr>
              <w:t>C</w:t>
            </w:r>
            <w:r w:rsidR="001742D6">
              <w:rPr>
                <w:rFonts w:hint="eastAsia"/>
                <w:b/>
                <w:lang w:eastAsia="ko-KR"/>
              </w:rPr>
              <w:t>ommunication</w:t>
            </w:r>
            <w:r w:rsidR="002C5D3C">
              <w:rPr>
                <w:b/>
                <w:lang w:eastAsia="ko-KR"/>
              </w:rPr>
              <w:tab/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Date Submitted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 w:rsidP="004A5E7B">
            <w:pPr>
              <w:pStyle w:val="covertext"/>
              <w:snapToGrid w:val="0"/>
              <w:rPr>
                <w:b/>
                <w:lang w:eastAsia="ko-KR"/>
              </w:rPr>
            </w:pPr>
            <w:r>
              <w:rPr>
                <w:b/>
              </w:rPr>
              <w:t>201</w:t>
            </w:r>
            <w:r w:rsidR="004C4989">
              <w:rPr>
                <w:b/>
              </w:rPr>
              <w:t>2-0</w:t>
            </w:r>
            <w:r w:rsidR="00424B5A">
              <w:rPr>
                <w:rFonts w:hint="eastAsia"/>
                <w:b/>
                <w:lang w:eastAsia="ko-KR"/>
              </w:rPr>
              <w:t>3</w:t>
            </w:r>
            <w:r w:rsidR="004C4989">
              <w:rPr>
                <w:b/>
              </w:rPr>
              <w:t>-</w:t>
            </w:r>
            <w:r w:rsidR="00613AB8">
              <w:rPr>
                <w:rFonts w:hint="eastAsia"/>
                <w:b/>
                <w:lang w:eastAsia="ko-KR"/>
              </w:rPr>
              <w:t>12</w:t>
            </w:r>
            <w:bookmarkStart w:id="0" w:name="_GoBack"/>
            <w:bookmarkEnd w:id="0"/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Source(s)</w:t>
            </w:r>
          </w:p>
        </w:tc>
        <w:tc>
          <w:tcPr>
            <w:tcW w:w="4320" w:type="dxa"/>
            <w:tcBorders>
              <w:bottom w:val="single" w:sz="4" w:space="0" w:color="000000"/>
            </w:tcBorders>
          </w:tcPr>
          <w:p w:rsidR="001742D6" w:rsidRDefault="001742D6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Seokki</w:t>
            </w:r>
            <w:proofErr w:type="spellEnd"/>
            <w:r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Sungcheol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Channg</w:t>
            </w:r>
            <w:proofErr w:type="spellEnd"/>
            <w:r>
              <w:rPr>
                <w:rFonts w:hint="eastAsia"/>
                <w:lang w:eastAsia="ko-KR"/>
              </w:rPr>
              <w:t xml:space="preserve">, </w:t>
            </w:r>
            <w:proofErr w:type="spellStart"/>
            <w:r>
              <w:rPr>
                <w:rFonts w:hint="eastAsia"/>
                <w:lang w:eastAsia="ko-KR"/>
              </w:rPr>
              <w:t>Miyoung</w:t>
            </w:r>
            <w:proofErr w:type="spellEnd"/>
            <w:r>
              <w:rPr>
                <w:rFonts w:hint="eastAsia"/>
                <w:lang w:eastAsia="ko-KR"/>
              </w:rPr>
              <w:t xml:space="preserve"> Yun, </w:t>
            </w:r>
            <w:proofErr w:type="spellStart"/>
            <w:r>
              <w:rPr>
                <w:rFonts w:hint="eastAsia"/>
                <w:lang w:eastAsia="ko-KR"/>
              </w:rPr>
              <w:t>Eunkyung</w:t>
            </w:r>
            <w:proofErr w:type="spellEnd"/>
            <w:r>
              <w:rPr>
                <w:rFonts w:hint="eastAsia"/>
                <w:lang w:eastAsia="ko-KR"/>
              </w:rPr>
              <w:t xml:space="preserve"> Kim, Won-</w:t>
            </w:r>
            <w:proofErr w:type="spellStart"/>
            <w:r>
              <w:rPr>
                <w:rFonts w:hint="eastAsia"/>
                <w:lang w:eastAsia="ko-KR"/>
              </w:rPr>
              <w:t>Ik</w:t>
            </w:r>
            <w:proofErr w:type="spellEnd"/>
            <w:r>
              <w:rPr>
                <w:rFonts w:hint="eastAsia"/>
                <w:lang w:eastAsia="ko-KR"/>
              </w:rPr>
              <w:t xml:space="preserve"> Kim, Hyun Lee, </w:t>
            </w:r>
            <w:proofErr w:type="spellStart"/>
            <w:r>
              <w:rPr>
                <w:rFonts w:hint="eastAsia"/>
                <w:lang w:eastAsia="ko-KR"/>
              </w:rPr>
              <w:t>Sungkyung</w:t>
            </w:r>
            <w:proofErr w:type="spellEnd"/>
            <w:r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Chulsik</w:t>
            </w:r>
            <w:proofErr w:type="spellEnd"/>
            <w:r>
              <w:rPr>
                <w:rFonts w:hint="eastAsia"/>
                <w:lang w:eastAsia="ko-KR"/>
              </w:rPr>
              <w:t xml:space="preserve"> Yoon, </w:t>
            </w:r>
            <w:proofErr w:type="spellStart"/>
            <w:r>
              <w:rPr>
                <w:rFonts w:hint="eastAsia"/>
                <w:lang w:eastAsia="ko-KR"/>
              </w:rPr>
              <w:t>Kwangjae</w:t>
            </w:r>
            <w:proofErr w:type="spellEnd"/>
            <w:r>
              <w:rPr>
                <w:rFonts w:hint="eastAsia"/>
                <w:lang w:eastAsia="ko-KR"/>
              </w:rPr>
              <w:t xml:space="preserve"> Lim</w:t>
            </w:r>
            <w:r w:rsidR="0092701D">
              <w:br/>
            </w:r>
          </w:p>
          <w:p w:rsidR="0092701D" w:rsidRPr="001742D6" w:rsidRDefault="001742D6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ETRI</w:t>
            </w:r>
            <w:r w:rsidR="0092701D">
              <w:br/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Default"/>
              <w:rPr>
                <w:lang w:eastAsia="ko-KR"/>
              </w:rPr>
            </w:pPr>
            <w:r>
              <w:t>Voice:</w:t>
            </w:r>
            <w:r>
              <w:tab/>
            </w:r>
            <w:r w:rsidR="001742D6">
              <w:rPr>
                <w:rFonts w:hint="eastAsia"/>
                <w:lang w:eastAsia="ko-KR"/>
              </w:rPr>
              <w:t>+82-42-860-0626</w:t>
            </w:r>
            <w:r>
              <w:br/>
              <w:t xml:space="preserve">E-mail: </w:t>
            </w:r>
            <w:hyperlink r:id="rId9" w:history="1">
              <w:r w:rsidR="001742D6" w:rsidRPr="001742D6">
                <w:rPr>
                  <w:rStyle w:val="ad"/>
                  <w:rFonts w:hint="eastAsia"/>
                  <w:lang w:eastAsia="ko-KR"/>
                </w:rPr>
                <w:t>kimsk0729@etri.re.kr</w:t>
              </w:r>
            </w:hyperlink>
          </w:p>
          <w:p w:rsidR="0092701D" w:rsidRDefault="0092701D">
            <w:pPr>
              <w:pStyle w:val="Default"/>
              <w:rPr>
                <w:rFonts w:ascii="Helvetica" w:hAnsi="Helvetica"/>
                <w:sz w:val="20"/>
              </w:rPr>
            </w:pPr>
          </w:p>
          <w:p w:rsidR="0092701D" w:rsidRDefault="0092701D">
            <w:pPr>
              <w:pStyle w:val="Default"/>
            </w:pP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Re: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Pr="00195D09" w:rsidRDefault="00195D09" w:rsidP="00195D09">
            <w:pPr>
              <w:pStyle w:val="covertext"/>
              <w:snapToGrid w:val="0"/>
              <w:rPr>
                <w:lang w:eastAsia="ko-KR"/>
              </w:rPr>
            </w:pPr>
            <w:r>
              <w:rPr>
                <w:lang w:eastAsia="ko-KR"/>
              </w:rPr>
              <w:t>“</w:t>
            </w:r>
            <w:r>
              <w:rPr>
                <w:rFonts w:hint="eastAsia"/>
                <w:lang w:eastAsia="ko-KR"/>
              </w:rPr>
              <w:t>IEEE 802.16-12-0142,</w:t>
            </w:r>
            <w:r>
              <w:rPr>
                <w:lang w:eastAsia="ko-KR"/>
              </w:rPr>
              <w:t>”</w:t>
            </w:r>
            <w:r>
              <w:rPr>
                <w:rFonts w:hint="eastAsia"/>
                <w:lang w:eastAsia="ko-KR"/>
              </w:rPr>
              <w:t xml:space="preserve"> in response to Letter Ballot #38 on P802.16.1a/D1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Abstract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1742D6" w:rsidP="000903CF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This provides AWD text proposals </w:t>
            </w:r>
            <w:r w:rsidR="00F93DA3">
              <w:rPr>
                <w:rFonts w:hint="eastAsia"/>
                <w:lang w:eastAsia="ko-KR"/>
              </w:rPr>
              <w:t xml:space="preserve">for clarification </w:t>
            </w:r>
            <w:r w:rsidR="000903CF">
              <w:rPr>
                <w:rFonts w:hint="eastAsia"/>
                <w:lang w:eastAsia="ko-KR"/>
              </w:rPr>
              <w:t>on</w:t>
            </w:r>
            <w:r>
              <w:rPr>
                <w:rFonts w:hint="eastAsia"/>
                <w:lang w:eastAsia="ko-KR"/>
              </w:rPr>
              <w:t xml:space="preserve"> talk-around </w:t>
            </w:r>
            <w:r w:rsidR="00AA0548">
              <w:rPr>
                <w:rFonts w:hint="eastAsia"/>
                <w:lang w:eastAsia="ko-KR"/>
              </w:rPr>
              <w:t xml:space="preserve">direct </w:t>
            </w:r>
            <w:r>
              <w:rPr>
                <w:rFonts w:hint="eastAsia"/>
                <w:lang w:eastAsia="ko-KR"/>
              </w:rPr>
              <w:t>communication in IEEE 802.16.1a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Purpose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Pr="00F36915" w:rsidRDefault="001742D6" w:rsidP="0002337B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To be discussed and adopted by </w:t>
            </w:r>
            <w:proofErr w:type="spellStart"/>
            <w:r w:rsidR="0002337B">
              <w:rPr>
                <w:rFonts w:hint="eastAsia"/>
                <w:lang w:eastAsia="ko-KR"/>
              </w:rPr>
              <w:t>TGn</w:t>
            </w:r>
            <w:proofErr w:type="spellEnd"/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Notice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  <w:r>
              <w:rPr>
                <w:i/>
                <w:sz w:val="20"/>
              </w:rPr>
              <w:t>This document does not represent the agreed views of the IEEE 802.16 Working Group or any of its subgroups</w:t>
            </w:r>
            <w:r>
              <w:rPr>
                <w:sz w:val="20"/>
              </w:rPr>
              <w:t>. It represents only the views of the participants listed in the “Source(s)” field above. It is offered as a basis for discussion. It is not binding on the contributor(s), who reserve(s) the right to add, amend or withdraw material contained herein.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Copyright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</w:p>
          <w:p w:rsidR="0092701D" w:rsidRPr="006C0901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  <w:r w:rsidRPr="006C0901">
              <w:rPr>
                <w:sz w:val="20"/>
              </w:rPr>
              <w:t>The contributor is familiar with the IEEE-SA Copyright Policy &lt;</w:t>
            </w:r>
            <w:r w:rsidRPr="006C0901">
              <w:rPr>
                <w:color w:val="0000FF"/>
                <w:sz w:val="20"/>
              </w:rPr>
              <w:t>http://standards.ieee.org/IPR/copyrightpolicy.html</w:t>
            </w:r>
            <w:r w:rsidRPr="006C0901">
              <w:rPr>
                <w:sz w:val="20"/>
              </w:rPr>
              <w:t>&gt;.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Patent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92701D" w:rsidRDefault="0092701D">
            <w:pPr>
              <w:pStyle w:val="Default"/>
              <w:snapToGrid w:val="0"/>
              <w:rPr>
                <w:sz w:val="20"/>
              </w:rPr>
            </w:pPr>
            <w:r>
              <w:rPr>
                <w:sz w:val="20"/>
              </w:rPr>
              <w:t>The contributor is familiar with the IEEE-SA Patent Policy and Procedures:</w:t>
            </w:r>
          </w:p>
          <w:p w:rsidR="0092701D" w:rsidRDefault="0092701D">
            <w:pPr>
              <w:pStyle w:val="Default"/>
              <w:snapToGrid w:val="0"/>
              <w:ind w:left="720"/>
              <w:rPr>
                <w:sz w:val="20"/>
              </w:rPr>
            </w:pPr>
            <w:r>
              <w:rPr>
                <w:sz w:val="20"/>
              </w:rPr>
              <w:t>&lt;</w:t>
            </w:r>
            <w:hyperlink r:id="rId10" w:anchor="6" w:history="1">
              <w:r>
                <w:rPr>
                  <w:rStyle w:val="InternetLink"/>
                  <w:sz w:val="20"/>
                </w:rPr>
                <w:t>http://standards.ieee.org/guides/bylaws/sect6-7.html#6</w:t>
              </w:r>
            </w:hyperlink>
            <w:r>
              <w:rPr>
                <w:sz w:val="20"/>
              </w:rPr>
              <w:t>&gt; and &lt;</w:t>
            </w:r>
            <w:hyperlink r:id="rId11" w:anchor="6.3" w:history="1">
              <w:r>
                <w:rPr>
                  <w:rStyle w:val="InternetLink"/>
                  <w:sz w:val="20"/>
                </w:rPr>
                <w:t>http://standards.ieee.org/guides/opman/sect6.html#6.3</w:t>
              </w:r>
            </w:hyperlink>
            <w:r>
              <w:rPr>
                <w:sz w:val="20"/>
              </w:rPr>
              <w:t>&gt;.</w:t>
            </w:r>
          </w:p>
          <w:p w:rsidR="0092701D" w:rsidRDefault="0092701D">
            <w:pPr>
              <w:pStyle w:val="Default"/>
              <w:snapToGrid w:val="0"/>
              <w:rPr>
                <w:sz w:val="20"/>
              </w:rPr>
            </w:pPr>
            <w:r>
              <w:rPr>
                <w:sz w:val="20"/>
              </w:rPr>
              <w:t>Further information is located at &lt;</w:t>
            </w:r>
            <w:hyperlink r:id="rId12" w:history="1">
              <w:r>
                <w:rPr>
                  <w:rStyle w:val="InternetLink"/>
                  <w:sz w:val="20"/>
                </w:rPr>
                <w:t>http://standards.ieee.org/board/pat/pat-material.html</w:t>
              </w:r>
            </w:hyperlink>
            <w:r>
              <w:rPr>
                <w:sz w:val="20"/>
              </w:rPr>
              <w:t>&gt; and &lt;</w:t>
            </w:r>
            <w:hyperlink r:id="rId13" w:history="1">
              <w:r>
                <w:rPr>
                  <w:rStyle w:val="InternetLink"/>
                  <w:sz w:val="20"/>
                </w:rPr>
                <w:t>http://standards.ieee.org/board/pat</w:t>
              </w:r>
            </w:hyperlink>
            <w:r>
              <w:rPr>
                <w:sz w:val="20"/>
              </w:rPr>
              <w:t>&gt;.</w:t>
            </w:r>
          </w:p>
        </w:tc>
      </w:tr>
    </w:tbl>
    <w:p w:rsidR="0092701D" w:rsidRPr="00D62781" w:rsidRDefault="0092701D" w:rsidP="00D62781">
      <w:pPr>
        <w:pStyle w:val="Default"/>
        <w:jc w:val="center"/>
        <w:rPr>
          <w:b/>
          <w:kern w:val="1"/>
          <w:sz w:val="32"/>
          <w:szCs w:val="32"/>
          <w:lang w:eastAsia="ko-KR"/>
        </w:rPr>
      </w:pPr>
      <w:r>
        <w:br w:type="page"/>
      </w:r>
      <w:r w:rsidR="00F93DA3">
        <w:rPr>
          <w:rFonts w:ascii="Arial" w:hAnsi="Arial" w:hint="eastAsia"/>
          <w:b/>
          <w:sz w:val="32"/>
          <w:szCs w:val="32"/>
          <w:lang w:eastAsia="ko-KR"/>
        </w:rPr>
        <w:lastRenderedPageBreak/>
        <w:t>Clarification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 o</w:t>
      </w:r>
      <w:r w:rsidR="006C12F6">
        <w:rPr>
          <w:rFonts w:ascii="Arial" w:hAnsi="Arial" w:hint="eastAsia"/>
          <w:b/>
          <w:sz w:val="32"/>
          <w:szCs w:val="32"/>
          <w:lang w:eastAsia="ko-KR"/>
        </w:rPr>
        <w:t>n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 </w:t>
      </w:r>
      <w:r w:rsidR="00F36915">
        <w:rPr>
          <w:rFonts w:ascii="Arial" w:hAnsi="Arial" w:hint="eastAsia"/>
          <w:b/>
          <w:sz w:val="32"/>
          <w:szCs w:val="32"/>
          <w:lang w:eastAsia="ko-KR"/>
        </w:rPr>
        <w:t>T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alk-around </w:t>
      </w:r>
      <w:r w:rsidR="00F36915">
        <w:rPr>
          <w:rFonts w:ascii="Arial" w:hAnsi="Arial" w:hint="eastAsia"/>
          <w:b/>
          <w:sz w:val="32"/>
          <w:szCs w:val="32"/>
          <w:lang w:eastAsia="ko-KR"/>
        </w:rPr>
        <w:t>D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irect </w:t>
      </w:r>
      <w:r w:rsidR="00F36915">
        <w:rPr>
          <w:rFonts w:ascii="Arial" w:hAnsi="Arial" w:hint="eastAsia"/>
          <w:b/>
          <w:sz w:val="32"/>
          <w:szCs w:val="32"/>
          <w:lang w:eastAsia="ko-KR"/>
        </w:rPr>
        <w:t>C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>ommunication</w:t>
      </w:r>
    </w:p>
    <w:p w:rsidR="0092701D" w:rsidRPr="001C49B2" w:rsidRDefault="00D62781">
      <w:pPr>
        <w:pStyle w:val="a8"/>
        <w:rPr>
          <w:rFonts w:ascii="Arial" w:eastAsia="Arial Unicode MS" w:hAnsi="Arial" w:cs="Arial"/>
        </w:rPr>
      </w:pPr>
      <w:proofErr w:type="spellStart"/>
      <w:r w:rsidRPr="001C49B2">
        <w:rPr>
          <w:rFonts w:ascii="Arial" w:eastAsia="Arial Unicode MS" w:hAnsi="Arial" w:cs="Arial"/>
          <w:lang w:eastAsia="ko-KR"/>
        </w:rPr>
        <w:t>Seokki</w:t>
      </w:r>
      <w:proofErr w:type="spellEnd"/>
      <w:r w:rsidRPr="001C49B2">
        <w:rPr>
          <w:rFonts w:ascii="Arial" w:eastAsia="Arial Unicode MS" w:hAnsi="Arial" w:cs="Arial"/>
          <w:lang w:eastAsia="ko-KR"/>
        </w:rPr>
        <w:t xml:space="preserve"> Kim, </w:t>
      </w:r>
      <w:proofErr w:type="spellStart"/>
      <w:r w:rsidRPr="001C49B2">
        <w:rPr>
          <w:rFonts w:ascii="Arial" w:eastAsia="Arial Unicode MS" w:hAnsi="Arial" w:cs="Arial"/>
          <w:lang w:eastAsia="ko-KR"/>
        </w:rPr>
        <w:t>Sungcheol</w:t>
      </w:r>
      <w:proofErr w:type="spellEnd"/>
      <w:r w:rsidRPr="001C49B2">
        <w:rPr>
          <w:rFonts w:ascii="Arial" w:eastAsia="Arial Unicode MS" w:hAnsi="Arial" w:cs="Arial"/>
          <w:lang w:eastAsia="ko-KR"/>
        </w:rPr>
        <w:t xml:space="preserve"> Chang</w:t>
      </w:r>
      <w:r w:rsidR="001C49B2" w:rsidRPr="001C49B2">
        <w:rPr>
          <w:rFonts w:ascii="Arial" w:eastAsia="Arial Unicode MS" w:hAnsi="Arial" w:cs="Arial"/>
          <w:lang w:eastAsia="ko-KR"/>
        </w:rPr>
        <w:t xml:space="preserve">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Miyoung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Yun,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Eunkyung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Won-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Ik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Hyun Lee,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Sungkyung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Chulsik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Yoon,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Kwangjae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Lim</w:t>
      </w:r>
    </w:p>
    <w:p w:rsidR="0092701D" w:rsidRPr="00BE10E9" w:rsidRDefault="00D62781">
      <w:pPr>
        <w:pStyle w:val="a8"/>
        <w:rPr>
          <w:rFonts w:ascii="Arial" w:hAnsi="Arial"/>
          <w:i w:val="0"/>
          <w:lang w:eastAsia="ko-KR"/>
        </w:rPr>
      </w:pPr>
      <w:r>
        <w:rPr>
          <w:rFonts w:ascii="Arial" w:hAnsi="Arial" w:hint="eastAsia"/>
          <w:lang w:eastAsia="ko-KR"/>
        </w:rPr>
        <w:t>ETRI</w:t>
      </w:r>
    </w:p>
    <w:p w:rsidR="0092701D" w:rsidRPr="00BE10E9" w:rsidRDefault="00D62781">
      <w:pPr>
        <w:pStyle w:val="1"/>
        <w:rPr>
          <w:rFonts w:ascii="Arial" w:hAnsi="Arial"/>
        </w:rPr>
      </w:pPr>
      <w:r>
        <w:rPr>
          <w:rFonts w:ascii="Arial" w:hAnsi="Arial" w:hint="eastAsia"/>
          <w:lang w:eastAsia="ko-KR"/>
        </w:rPr>
        <w:t>Introduction</w:t>
      </w:r>
    </w:p>
    <w:p w:rsidR="007E015D" w:rsidRDefault="00DC633A" w:rsidP="00F93DA3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This contribution </w:t>
      </w:r>
      <w:r w:rsidR="00F93DA3">
        <w:rPr>
          <w:rFonts w:hint="eastAsia"/>
          <w:lang w:eastAsia="ko-KR"/>
        </w:rPr>
        <w:t xml:space="preserve">is for clarification </w:t>
      </w:r>
      <w:r w:rsidR="000B347F">
        <w:rPr>
          <w:rFonts w:hint="eastAsia"/>
          <w:lang w:eastAsia="ko-KR"/>
        </w:rPr>
        <w:t>on</w:t>
      </w:r>
      <w:r w:rsidR="00F93DA3">
        <w:rPr>
          <w:rFonts w:hint="eastAsia"/>
          <w:lang w:eastAsia="ko-KR"/>
        </w:rPr>
        <w:t xml:space="preserve"> talk-around direct communication.</w:t>
      </w:r>
    </w:p>
    <w:p w:rsidR="00983B54" w:rsidRDefault="00983B54">
      <w:pPr>
        <w:pStyle w:val="Body"/>
        <w:rPr>
          <w:lang w:eastAsia="ko-KR"/>
        </w:rPr>
      </w:pPr>
    </w:p>
    <w:p w:rsidR="00FE7122" w:rsidRDefault="00FE7122" w:rsidP="00FE7122">
      <w:pPr>
        <w:pStyle w:val="1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>References</w:t>
      </w:r>
    </w:p>
    <w:p w:rsidR="00FE7122" w:rsidRDefault="00FE7122" w:rsidP="00FE7122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[1] IEEE P802.16.1a/D1, </w:t>
      </w:r>
      <w:proofErr w:type="spellStart"/>
      <w:r>
        <w:rPr>
          <w:rFonts w:hint="eastAsia"/>
          <w:lang w:eastAsia="ko-KR"/>
        </w:rPr>
        <w:t>WirelessMAN</w:t>
      </w:r>
      <w:proofErr w:type="spellEnd"/>
      <w:r>
        <w:rPr>
          <w:rFonts w:hint="eastAsia"/>
          <w:lang w:eastAsia="ko-KR"/>
        </w:rPr>
        <w:t xml:space="preserve">-Advanced Air Interface for Broadband Access Systems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Draft Amendment: Higher Reliability Networks, Feb. 2012.</w:t>
      </w:r>
    </w:p>
    <w:p w:rsidR="00FE7122" w:rsidRPr="000B347F" w:rsidRDefault="00FE7122">
      <w:pPr>
        <w:pStyle w:val="Body"/>
        <w:rPr>
          <w:lang w:eastAsia="ko-KR"/>
        </w:rPr>
      </w:pPr>
    </w:p>
    <w:p w:rsidR="00C0402F" w:rsidRPr="00BE10E9" w:rsidRDefault="00D62781" w:rsidP="00C0402F">
      <w:pPr>
        <w:pStyle w:val="1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 xml:space="preserve">Proposed </w:t>
      </w:r>
      <w:r w:rsidR="00F36915">
        <w:rPr>
          <w:rFonts w:ascii="Arial" w:hAnsi="Arial" w:hint="eastAsia"/>
          <w:lang w:eastAsia="ko-KR"/>
        </w:rPr>
        <w:t>T</w:t>
      </w:r>
      <w:r>
        <w:rPr>
          <w:rFonts w:ascii="Arial" w:hAnsi="Arial" w:hint="eastAsia"/>
          <w:lang w:eastAsia="ko-KR"/>
        </w:rPr>
        <w:t>ext for the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Note: 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lang w:eastAsia="ko-KR"/>
        </w:rPr>
        <w:t>BLACK</w:t>
      </w:r>
      <w:r>
        <w:rPr>
          <w:rFonts w:hint="eastAsia"/>
          <w:lang w:eastAsia="ko-KR"/>
        </w:rPr>
        <w:t xml:space="preserve"> color: the existing text in the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strike/>
          <w:color w:val="FF0000"/>
          <w:lang w:eastAsia="ko-KR"/>
        </w:rPr>
        <w:t>RED</w:t>
      </w:r>
      <w:r>
        <w:rPr>
          <w:rFonts w:hint="eastAsia"/>
          <w:lang w:eastAsia="ko-KR"/>
        </w:rPr>
        <w:t xml:space="preserve"> color: the removal of existing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color w:val="0000FF"/>
          <w:u w:val="single"/>
          <w:lang w:eastAsia="ko-KR"/>
        </w:rPr>
        <w:t>BLUE</w:t>
      </w:r>
      <w:r>
        <w:rPr>
          <w:rFonts w:hint="eastAsia"/>
          <w:lang w:eastAsia="ko-KR"/>
        </w:rPr>
        <w:t xml:space="preserve"> color: the new text added to the 802.16.1a AWD</w:t>
      </w:r>
    </w:p>
    <w:p w:rsidR="00D62781" w:rsidRDefault="00D62781" w:rsidP="00D62781">
      <w:pPr>
        <w:pStyle w:val="Body"/>
        <w:rPr>
          <w:lang w:eastAsia="ko-KR"/>
        </w:rPr>
      </w:pPr>
    </w:p>
    <w:p w:rsidR="00003741" w:rsidRPr="00195D09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D62781" w:rsidRDefault="00D62781" w:rsidP="00D62781">
      <w:pPr>
        <w:pStyle w:val="Body"/>
        <w:rPr>
          <w:lang w:eastAsia="ko-KR"/>
        </w:rPr>
      </w:pPr>
      <w:r w:rsidRPr="00062894">
        <w:lastRenderedPageBreak/>
        <w:t>[-------------------------------------------------Start of Text Proposal---------------------------------------------------</w:t>
      </w:r>
      <w:r>
        <w:rPr>
          <w:rFonts w:hint="eastAsia"/>
          <w:lang w:eastAsia="ko-KR"/>
        </w:rPr>
        <w:t>]</w:t>
      </w:r>
    </w:p>
    <w:p w:rsidR="008F43AD" w:rsidRDefault="008F43AD" w:rsidP="00D70923">
      <w:pPr>
        <w:pStyle w:val="1"/>
        <w:rPr>
          <w:rFonts w:ascii="Arial" w:hAnsi="Arial"/>
          <w:i/>
          <w:lang w:eastAsia="ko-KR"/>
        </w:rPr>
      </w:pPr>
      <w:r w:rsidRPr="001C49B2">
        <w:rPr>
          <w:rFonts w:ascii="Arial" w:hAnsi="Arial" w:hint="eastAsia"/>
          <w:i/>
          <w:highlight w:val="yellow"/>
          <w:lang w:eastAsia="ko-KR"/>
        </w:rPr>
        <w:t>[Remedy</w:t>
      </w:r>
      <w:r w:rsidR="004D4A5E">
        <w:rPr>
          <w:rFonts w:ascii="Arial" w:hAnsi="Arial" w:hint="eastAsia"/>
          <w:i/>
          <w:highlight w:val="yellow"/>
          <w:lang w:eastAsia="ko-KR"/>
        </w:rPr>
        <w:t>1</w:t>
      </w:r>
      <w:r w:rsidRPr="001C49B2">
        <w:rPr>
          <w:rFonts w:ascii="Arial" w:hAnsi="Arial" w:hint="eastAsia"/>
          <w:i/>
          <w:highlight w:val="yellow"/>
          <w:lang w:eastAsia="ko-KR"/>
        </w:rPr>
        <w:t>:</w:t>
      </w:r>
      <w:r>
        <w:rPr>
          <w:rFonts w:ascii="Arial" w:hAnsi="Arial" w:hint="eastAsia"/>
          <w:i/>
          <w:highlight w:val="yellow"/>
          <w:lang w:eastAsia="ko-KR"/>
        </w:rPr>
        <w:t xml:space="preserve"> Modify the following </w:t>
      </w:r>
      <w:r w:rsidR="00DE1FED">
        <w:rPr>
          <w:rFonts w:ascii="Arial" w:hAnsi="Arial" w:hint="eastAsia"/>
          <w:i/>
          <w:highlight w:val="yellow"/>
          <w:lang w:eastAsia="ko-KR"/>
        </w:rPr>
        <w:t>figures</w:t>
      </w:r>
      <w:r w:rsidR="00081777">
        <w:rPr>
          <w:rFonts w:ascii="Arial" w:hAnsi="Arial" w:hint="eastAsia"/>
          <w:i/>
          <w:highlight w:val="yellow"/>
          <w:lang w:eastAsia="ko-KR"/>
        </w:rPr>
        <w:t xml:space="preserve"> and texts</w:t>
      </w:r>
      <w:r>
        <w:rPr>
          <w:rFonts w:ascii="Arial" w:hAnsi="Arial" w:hint="eastAsia"/>
          <w:i/>
          <w:highlight w:val="yellow"/>
          <w:lang w:eastAsia="ko-KR"/>
        </w:rPr>
        <w:t xml:space="preserve"> in </w:t>
      </w:r>
      <w:r w:rsidR="00F74C65">
        <w:rPr>
          <w:rFonts w:ascii="Arial" w:hAnsi="Arial" w:hint="eastAsia"/>
          <w:i/>
          <w:highlight w:val="yellow"/>
          <w:lang w:eastAsia="ko-KR"/>
        </w:rPr>
        <w:t xml:space="preserve">each </w:t>
      </w:r>
      <w:r>
        <w:rPr>
          <w:rFonts w:ascii="Arial" w:hAnsi="Arial" w:hint="eastAsia"/>
          <w:i/>
          <w:highlight w:val="yellow"/>
          <w:lang w:eastAsia="ko-KR"/>
        </w:rPr>
        <w:t>Section</w:t>
      </w:r>
      <w:r w:rsidR="00F74C65">
        <w:rPr>
          <w:rFonts w:ascii="Arial" w:hAnsi="Arial" w:hint="eastAsia"/>
          <w:i/>
          <w:highlight w:val="yellow"/>
          <w:lang w:eastAsia="ko-KR"/>
        </w:rPr>
        <w:t>s</w:t>
      </w:r>
      <w:r>
        <w:rPr>
          <w:rFonts w:ascii="Arial" w:hAnsi="Arial" w:hint="eastAsia"/>
          <w:i/>
          <w:highlight w:val="yellow"/>
          <w:lang w:eastAsia="ko-KR"/>
        </w:rPr>
        <w:t xml:space="preserve"> in the 802.16.1a AWD</w:t>
      </w:r>
      <w:r w:rsidRPr="001C49B2">
        <w:rPr>
          <w:rFonts w:ascii="Arial" w:hAnsi="Arial" w:hint="eastAsia"/>
          <w:i/>
          <w:highlight w:val="yellow"/>
          <w:lang w:eastAsia="ko-KR"/>
        </w:rPr>
        <w:t>]</w:t>
      </w:r>
    </w:p>
    <w:p w:rsidR="008F43AD" w:rsidRDefault="008F43AD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t>6.12.2.3.2.1.</w:t>
      </w:r>
      <w:r w:rsidR="00F93DA3">
        <w:rPr>
          <w:rFonts w:hint="eastAsia"/>
          <w:lang w:eastAsia="ko-KR"/>
        </w:rPr>
        <w:t>1</w:t>
      </w:r>
      <w:r>
        <w:rPr>
          <w:rFonts w:hint="eastAsia"/>
          <w:lang w:eastAsia="ko-KR"/>
        </w:rPr>
        <w:t xml:space="preserve"> </w:t>
      </w:r>
      <w:r w:rsidR="00F93DA3">
        <w:rPr>
          <w:rFonts w:hint="eastAsia"/>
          <w:lang w:eastAsia="ko-KR"/>
        </w:rPr>
        <w:t>Resource</w:t>
      </w:r>
      <w:r w:rsidR="00081777">
        <w:rPr>
          <w:rFonts w:hint="eastAsia"/>
          <w:lang w:eastAsia="ko-KR"/>
        </w:rPr>
        <w:t>s</w:t>
      </w:r>
      <w:r w:rsidR="00F93DA3">
        <w:rPr>
          <w:rFonts w:hint="eastAsia"/>
          <w:lang w:eastAsia="ko-KR"/>
        </w:rPr>
        <w:t xml:space="preserve"> for talk-around direct communication</w:t>
      </w:r>
    </w:p>
    <w:p w:rsidR="00F93DA3" w:rsidRDefault="00F93DA3" w:rsidP="008F43AD">
      <w:pPr>
        <w:pStyle w:val="Default"/>
        <w:rPr>
          <w:lang w:eastAsia="ko-KR"/>
        </w:rPr>
      </w:pPr>
    </w:p>
    <w:p w:rsidR="000B3EC1" w:rsidRDefault="000B3EC1" w:rsidP="00003741">
      <w:pPr>
        <w:pStyle w:val="Default"/>
        <w:jc w:val="center"/>
        <w:rPr>
          <w:lang w:eastAsia="ko-KR"/>
        </w:rPr>
      </w:pPr>
      <w:r w:rsidRPr="00003741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4E3EE55F" wp14:editId="5DF24E05">
            <wp:extent cx="4654017" cy="256171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84" cy="25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03741" w:rsidRDefault="00DE1FED" w:rsidP="00003741">
      <w:pPr>
        <w:pStyle w:val="Default"/>
        <w:jc w:val="center"/>
        <w:rPr>
          <w:lang w:eastAsia="ko-KR"/>
        </w:rPr>
      </w:pPr>
      <w:r w:rsidRPr="00DE1FED">
        <w:rPr>
          <w:color w:val="0000FF"/>
          <w:u w:val="single"/>
        </w:rPr>
        <w:object w:dxaOrig="11009" w:dyaOrig="8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358.1pt" o:ole="">
            <v:imagedata r:id="rId15" o:title=""/>
          </v:shape>
          <o:OLEObject Type="Embed" ProgID="Visio.Drawing.11" ShapeID="_x0000_i1025" DrawAspect="Content" ObjectID="_1393139118" r:id="rId16"/>
        </w:object>
      </w:r>
    </w:p>
    <w:p w:rsidR="000B3EC1" w:rsidRPr="00DE261E" w:rsidRDefault="00003741" w:rsidP="00DE261E">
      <w:pPr>
        <w:pStyle w:val="Default"/>
        <w:jc w:val="center"/>
        <w:rPr>
          <w:b/>
          <w:lang w:eastAsia="ko-KR"/>
        </w:rPr>
      </w:pPr>
      <w:r w:rsidRPr="00DE261E">
        <w:rPr>
          <w:b/>
          <w:lang w:eastAsia="ko-KR"/>
        </w:rPr>
        <w:t>Figure 244 —</w:t>
      </w:r>
      <w:r w:rsidR="00DE1FED"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 of talk-around direct communication resource allocation</w:t>
      </w:r>
    </w:p>
    <w:p w:rsidR="00762C3E" w:rsidRDefault="00DE1FED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6.12.2.3.2.1.2 Frame structure for CDMZ</w:t>
      </w:r>
    </w:p>
    <w:p w:rsidR="00DE1FED" w:rsidRDefault="00DE1FED" w:rsidP="008F43AD">
      <w:pPr>
        <w:pStyle w:val="Default"/>
        <w:rPr>
          <w:lang w:eastAsia="ko-KR"/>
        </w:rPr>
      </w:pPr>
    </w:p>
    <w:p w:rsidR="000B3EC1" w:rsidRDefault="000B3EC1" w:rsidP="00DE1FED">
      <w:pPr>
        <w:pStyle w:val="Default"/>
        <w:jc w:val="center"/>
        <w:rPr>
          <w:lang w:eastAsia="ko-KR"/>
        </w:rPr>
      </w:pPr>
      <w:r w:rsidRPr="00DE1FED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74E34B5C" wp14:editId="4ECF0627">
            <wp:extent cx="4285003" cy="212196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23" cy="21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DE1FED" w:rsidP="00DE1FED">
      <w:pPr>
        <w:pStyle w:val="Default"/>
        <w:jc w:val="center"/>
        <w:rPr>
          <w:lang w:eastAsia="ko-KR"/>
        </w:rPr>
      </w:pPr>
      <w:r w:rsidRPr="00DE1FED">
        <w:rPr>
          <w:color w:val="0000FF"/>
          <w:u w:val="single"/>
        </w:rPr>
        <w:object w:dxaOrig="8158" w:dyaOrig="3714">
          <v:shape id="_x0000_i1026" type="#_x0000_t75" style="width:408.2pt;height:185.3pt" o:ole="">
            <v:imagedata r:id="rId18" o:title=""/>
          </v:shape>
          <o:OLEObject Type="Embed" ProgID="Visio.Drawing.11" ShapeID="_x0000_i1026" DrawAspect="Content" ObjectID="_1393139119" r:id="rId19"/>
        </w:object>
      </w:r>
    </w:p>
    <w:p w:rsidR="000A10F4" w:rsidRDefault="00DE261E" w:rsidP="00DE261E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5</w:t>
      </w:r>
      <w:r w:rsidRPr="00DE261E">
        <w:rPr>
          <w:b/>
          <w:lang w:eastAsia="ko-KR"/>
        </w:rPr>
        <w:t xml:space="preserve"> —</w:t>
      </w:r>
      <w:r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</w:t>
      </w:r>
      <w:r>
        <w:rPr>
          <w:rFonts w:hint="eastAsia"/>
          <w:b/>
          <w:lang w:eastAsia="ko-KR"/>
        </w:rPr>
        <w:t xml:space="preserve"> of common direct mode logical frame construction</w:t>
      </w: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B3EC1" w:rsidRDefault="000B3EC1" w:rsidP="00DE261E">
      <w:pPr>
        <w:pStyle w:val="Default"/>
        <w:jc w:val="center"/>
        <w:rPr>
          <w:lang w:eastAsia="ko-KR"/>
        </w:rPr>
      </w:pPr>
      <w:r w:rsidRPr="00DE261E">
        <w:rPr>
          <w:rFonts w:hint="eastAsia"/>
          <w:strike/>
          <w:noProof/>
          <w:color w:val="FF0000"/>
          <w:lang w:eastAsia="ko-KR"/>
        </w:rPr>
        <w:lastRenderedPageBreak/>
        <w:drawing>
          <wp:inline distT="0" distB="0" distL="0" distR="0" wp14:anchorId="70AF7B68" wp14:editId="171E2704">
            <wp:extent cx="3908775" cy="355987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10" cy="35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DE261E" w:rsidP="00DE261E">
      <w:pPr>
        <w:pStyle w:val="Default"/>
        <w:jc w:val="center"/>
        <w:rPr>
          <w:lang w:eastAsia="ko-KR"/>
        </w:rPr>
      </w:pPr>
      <w:r w:rsidRPr="00DE261E">
        <w:rPr>
          <w:color w:val="0000FF"/>
          <w:u w:val="single"/>
        </w:rPr>
        <w:object w:dxaOrig="11474" w:dyaOrig="8665">
          <v:shape id="_x0000_i1027" type="#_x0000_t75" style="width:436.4pt;height:329.95pt" o:ole="">
            <v:imagedata r:id="rId21" o:title=""/>
          </v:shape>
          <o:OLEObject Type="Embed" ProgID="Visio.Drawing.11" ShapeID="_x0000_i1027" DrawAspect="Content" ObjectID="_1393139120" r:id="rId22"/>
        </w:object>
      </w:r>
    </w:p>
    <w:p w:rsidR="00756144" w:rsidRDefault="00DE261E" w:rsidP="00DE261E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6</w:t>
      </w:r>
      <w:r w:rsidRPr="00DE261E">
        <w:rPr>
          <w:b/>
          <w:lang w:eastAsia="ko-KR"/>
        </w:rPr>
        <w:t xml:space="preserve"> —</w:t>
      </w:r>
      <w:r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</w:t>
      </w:r>
      <w:r>
        <w:rPr>
          <w:rFonts w:hint="eastAsia"/>
          <w:b/>
          <w:lang w:eastAsia="ko-KR"/>
        </w:rPr>
        <w:t xml:space="preserve"> of CDMZ resource segmentation and construction of </w:t>
      </w:r>
      <w:proofErr w:type="spellStart"/>
      <w:r>
        <w:rPr>
          <w:rFonts w:hint="eastAsia"/>
          <w:b/>
          <w:lang w:eastAsia="ko-KR"/>
        </w:rPr>
        <w:t>mRBs</w:t>
      </w:r>
      <w:proofErr w:type="spellEnd"/>
      <w:r>
        <w:rPr>
          <w:rFonts w:hint="eastAsia"/>
          <w:b/>
          <w:lang w:eastAsia="ko-KR"/>
        </w:rPr>
        <w:t xml:space="preserve"> and m-tiles (3 UL </w:t>
      </w:r>
      <w:proofErr w:type="spellStart"/>
      <w:r>
        <w:rPr>
          <w:rFonts w:hint="eastAsia"/>
          <w:b/>
          <w:lang w:eastAsia="ko-KR"/>
        </w:rPr>
        <w:t>subframes</w:t>
      </w:r>
      <w:proofErr w:type="spellEnd"/>
      <w:r>
        <w:rPr>
          <w:rFonts w:hint="eastAsia"/>
          <w:b/>
          <w:lang w:eastAsia="ko-KR"/>
        </w:rPr>
        <w:t xml:space="preserve"> / 5 </w:t>
      </w:r>
      <w:proofErr w:type="spellStart"/>
      <w:r>
        <w:rPr>
          <w:rFonts w:hint="eastAsia"/>
          <w:b/>
          <w:lang w:eastAsia="ko-KR"/>
        </w:rPr>
        <w:t>msec</w:t>
      </w:r>
      <w:proofErr w:type="spellEnd"/>
      <w:r>
        <w:rPr>
          <w:rFonts w:hint="eastAsia"/>
          <w:b/>
          <w:lang w:eastAsia="ko-KR"/>
        </w:rPr>
        <w:t xml:space="preserve"> frame)</w:t>
      </w:r>
    </w:p>
    <w:p w:rsidR="00756144" w:rsidRDefault="00756144" w:rsidP="008F43AD">
      <w:pPr>
        <w:pStyle w:val="Default"/>
        <w:rPr>
          <w:lang w:eastAsia="ko-KR"/>
        </w:rPr>
      </w:pPr>
    </w:p>
    <w:p w:rsidR="00756144" w:rsidRPr="00DE261E" w:rsidRDefault="00756144" w:rsidP="008F43AD">
      <w:pPr>
        <w:pStyle w:val="Default"/>
        <w:rPr>
          <w:lang w:eastAsia="ko-KR"/>
        </w:rPr>
      </w:pPr>
    </w:p>
    <w:p w:rsidR="00DE261E" w:rsidRDefault="00DE261E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6.12.2.3.2.1.3 Frame structure for CDMZ-E and CSDMZ</w:t>
      </w:r>
    </w:p>
    <w:p w:rsidR="00DE261E" w:rsidRPr="00DE261E" w:rsidRDefault="00DE261E" w:rsidP="008F43AD">
      <w:pPr>
        <w:pStyle w:val="Default"/>
        <w:rPr>
          <w:lang w:eastAsia="ko-KR"/>
        </w:rPr>
      </w:pPr>
    </w:p>
    <w:p w:rsidR="000B3EC1" w:rsidRDefault="000B3EC1" w:rsidP="00DE261E">
      <w:pPr>
        <w:pStyle w:val="Default"/>
        <w:jc w:val="center"/>
        <w:rPr>
          <w:lang w:eastAsia="ko-KR"/>
        </w:rPr>
      </w:pPr>
      <w:r w:rsidRPr="006A451D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3813C796" wp14:editId="69DC973D">
            <wp:extent cx="3281431" cy="317479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1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6C79C6" w:rsidP="00DE261E">
      <w:pPr>
        <w:pStyle w:val="Default"/>
        <w:jc w:val="center"/>
        <w:rPr>
          <w:lang w:eastAsia="ko-KR"/>
        </w:rPr>
      </w:pPr>
      <w:r w:rsidRPr="006C79C6">
        <w:rPr>
          <w:color w:val="0000FF"/>
          <w:u w:val="single"/>
        </w:rPr>
        <w:object w:dxaOrig="11464" w:dyaOrig="9898">
          <v:shape id="_x0000_i1028" type="#_x0000_t75" style="width:423.85pt;height:366.25pt" o:ole="">
            <v:imagedata r:id="rId24" o:title=""/>
          </v:shape>
          <o:OLEObject Type="Embed" ProgID="Visio.Drawing.11" ShapeID="_x0000_i1028" DrawAspect="Content" ObjectID="_1393139121" r:id="rId25"/>
        </w:object>
      </w:r>
    </w:p>
    <w:p w:rsidR="0020245C" w:rsidRPr="00DE261E" w:rsidRDefault="00DE261E" w:rsidP="00DE261E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7</w:t>
      </w:r>
      <w:r w:rsidRPr="00DE261E">
        <w:rPr>
          <w:b/>
          <w:lang w:eastAsia="ko-KR"/>
        </w:rPr>
        <w:t xml:space="preserve"> —</w:t>
      </w:r>
      <w:r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</w:t>
      </w:r>
      <w:r>
        <w:rPr>
          <w:rFonts w:hint="eastAsia"/>
          <w:b/>
          <w:lang w:eastAsia="ko-KR"/>
        </w:rPr>
        <w:t xml:space="preserve"> of CDMZ-E or CSDMZ resource segmentation and construction of </w:t>
      </w:r>
      <w:proofErr w:type="spellStart"/>
      <w:r>
        <w:rPr>
          <w:rFonts w:hint="eastAsia"/>
          <w:b/>
          <w:lang w:eastAsia="ko-KR"/>
        </w:rPr>
        <w:t>mRBs</w:t>
      </w:r>
      <w:proofErr w:type="spellEnd"/>
      <w:r>
        <w:rPr>
          <w:rFonts w:hint="eastAsia"/>
          <w:b/>
          <w:lang w:eastAsia="ko-KR"/>
        </w:rPr>
        <w:t xml:space="preserve"> and m-tiles (3 UL </w:t>
      </w:r>
      <w:proofErr w:type="spellStart"/>
      <w:r>
        <w:rPr>
          <w:rFonts w:hint="eastAsia"/>
          <w:b/>
          <w:lang w:eastAsia="ko-KR"/>
        </w:rPr>
        <w:t>subframes</w:t>
      </w:r>
      <w:proofErr w:type="spellEnd"/>
      <w:r>
        <w:rPr>
          <w:rFonts w:hint="eastAsia"/>
          <w:b/>
          <w:lang w:eastAsia="ko-KR"/>
        </w:rPr>
        <w:t xml:space="preserve"> / 5 </w:t>
      </w:r>
      <w:proofErr w:type="spellStart"/>
      <w:r>
        <w:rPr>
          <w:rFonts w:hint="eastAsia"/>
          <w:b/>
          <w:lang w:eastAsia="ko-KR"/>
        </w:rPr>
        <w:t>msec</w:t>
      </w:r>
      <w:proofErr w:type="spellEnd"/>
      <w:r>
        <w:rPr>
          <w:rFonts w:hint="eastAsia"/>
          <w:b/>
          <w:lang w:eastAsia="ko-KR"/>
        </w:rPr>
        <w:t xml:space="preserve"> frame)</w:t>
      </w:r>
    </w:p>
    <w:p w:rsidR="0020245C" w:rsidRDefault="00DE261E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6.12.2.3.2.1.4 Construction of dedicated </w:t>
      </w:r>
      <w:proofErr w:type="spellStart"/>
      <w:r>
        <w:rPr>
          <w:rFonts w:hint="eastAsia"/>
          <w:lang w:eastAsia="ko-KR"/>
        </w:rPr>
        <w:t>subchannels</w:t>
      </w:r>
      <w:proofErr w:type="spellEnd"/>
      <w:r>
        <w:rPr>
          <w:rFonts w:hint="eastAsia"/>
          <w:lang w:eastAsia="ko-KR"/>
        </w:rPr>
        <w:t xml:space="preserve"> for each TDC frame</w:t>
      </w:r>
    </w:p>
    <w:p w:rsidR="0020245C" w:rsidRDefault="0020245C" w:rsidP="008F43AD">
      <w:pPr>
        <w:pStyle w:val="Default"/>
        <w:rPr>
          <w:lang w:eastAsia="ko-KR"/>
        </w:rPr>
      </w:pPr>
    </w:p>
    <w:p w:rsidR="00D57CA1" w:rsidRDefault="00B571C8" w:rsidP="00B571C8">
      <w:pPr>
        <w:pStyle w:val="Default"/>
        <w:jc w:val="center"/>
        <w:rPr>
          <w:lang w:eastAsia="ko-KR"/>
        </w:rPr>
      </w:pPr>
      <w:r w:rsidRPr="00B571C8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60186F94" wp14:editId="247D7C40">
            <wp:extent cx="2810376" cy="586679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27" cy="58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A1" w:rsidRDefault="00D57CA1" w:rsidP="008F43AD">
      <w:pPr>
        <w:pStyle w:val="Default"/>
        <w:rPr>
          <w:lang w:eastAsia="ko-KR"/>
        </w:rPr>
      </w:pPr>
    </w:p>
    <w:p w:rsidR="00D57CA1" w:rsidRDefault="00B571C8" w:rsidP="00B571C8">
      <w:pPr>
        <w:pStyle w:val="Default"/>
        <w:jc w:val="center"/>
        <w:rPr>
          <w:lang w:eastAsia="ko-KR"/>
        </w:rPr>
      </w:pPr>
      <w:r w:rsidRPr="00B571C8">
        <w:rPr>
          <w:color w:val="0000FF"/>
          <w:u w:val="single"/>
        </w:rPr>
        <w:object w:dxaOrig="8117" w:dyaOrig="16820">
          <v:shape id="_x0000_i1029" type="#_x0000_t75" style="width:311.8pt;height:646.1pt" o:ole="">
            <v:imagedata r:id="rId27" o:title=""/>
          </v:shape>
          <o:OLEObject Type="Embed" ProgID="Visio.Drawing.11" ShapeID="_x0000_i1029" DrawAspect="Content" ObjectID="_1393139122" r:id="rId28"/>
        </w:object>
      </w:r>
    </w:p>
    <w:p w:rsidR="00D57CA1" w:rsidRDefault="00B571C8" w:rsidP="00B571C8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8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 xml:space="preserve">An example of </w:t>
      </w:r>
      <w:proofErr w:type="spellStart"/>
      <w:r>
        <w:rPr>
          <w:rFonts w:hint="eastAsia"/>
          <w:b/>
          <w:lang w:eastAsia="ko-KR"/>
        </w:rPr>
        <w:t>mRB</w:t>
      </w:r>
      <w:proofErr w:type="spellEnd"/>
      <w:r>
        <w:rPr>
          <w:rFonts w:hint="eastAsia"/>
          <w:b/>
          <w:lang w:eastAsia="ko-KR"/>
        </w:rPr>
        <w:t xml:space="preserve"> assignment for </w:t>
      </w:r>
      <w:proofErr w:type="spellStart"/>
      <w:r w:rsidRPr="000C4A84">
        <w:rPr>
          <w:rFonts w:hint="eastAsia"/>
          <w:b/>
          <w:strike/>
          <w:color w:val="FF0000"/>
          <w:lang w:eastAsia="ko-KR"/>
        </w:rPr>
        <w:t>supplementary</w:t>
      </w:r>
      <w:r w:rsidR="000C4A84" w:rsidRPr="000C4A84">
        <w:rPr>
          <w:rFonts w:hint="eastAsia"/>
          <w:b/>
          <w:color w:val="0000FF"/>
          <w:u w:val="single"/>
          <w:lang w:eastAsia="ko-KR"/>
        </w:rPr>
        <w:t>dedicated</w:t>
      </w:r>
      <w:proofErr w:type="spellEnd"/>
      <w:r>
        <w:rPr>
          <w:rFonts w:hint="eastAsia"/>
          <w:b/>
          <w:lang w:eastAsia="ko-KR"/>
        </w:rPr>
        <w:t xml:space="preserve"> </w:t>
      </w:r>
      <w:proofErr w:type="spellStart"/>
      <w:r>
        <w:rPr>
          <w:rFonts w:hint="eastAsia"/>
          <w:b/>
          <w:lang w:eastAsia="ko-KR"/>
        </w:rPr>
        <w:t>subchannels</w:t>
      </w:r>
      <w:proofErr w:type="spellEnd"/>
      <w:r>
        <w:rPr>
          <w:rFonts w:hint="eastAsia"/>
          <w:b/>
          <w:lang w:eastAsia="ko-KR"/>
        </w:rPr>
        <w:t xml:space="preserve"> when</w:t>
      </w:r>
      <w:r w:rsidRPr="00B571C8">
        <w:rPr>
          <w:b/>
          <w:lang w:eastAsia="ko-KR"/>
        </w:rPr>
        <w:t xml:space="preserve"> </w:t>
      </w:r>
      <w:proofErr w:type="spellStart"/>
      <w:r w:rsidRPr="00B571C8">
        <w:rPr>
          <w:b/>
          <w:lang w:eastAsia="ko-KR"/>
        </w:rPr>
        <w:t>N</w:t>
      </w:r>
      <w:r w:rsidRPr="00B571C8">
        <w:rPr>
          <w:b/>
          <w:vertAlign w:val="subscript"/>
          <w:lang w:eastAsia="ko-KR"/>
        </w:rPr>
        <w:t>subframe_per_fame</w:t>
      </w:r>
      <w:proofErr w:type="spellEnd"/>
      <w:r w:rsidRPr="00B571C8">
        <w:rPr>
          <w:b/>
          <w:lang w:eastAsia="ko-KR"/>
        </w:rPr>
        <w:t xml:space="preserve"> = 3, N</w:t>
      </w:r>
      <w:r w:rsidRPr="00B571C8">
        <w:rPr>
          <w:b/>
          <w:vertAlign w:val="subscript"/>
          <w:lang w:eastAsia="ko-KR"/>
        </w:rPr>
        <w:t>ded-subchannel</w:t>
      </w:r>
      <w:proofErr w:type="gramStart"/>
      <w:r w:rsidRPr="00B571C8">
        <w:rPr>
          <w:b/>
          <w:vertAlign w:val="subscript"/>
          <w:lang w:eastAsia="ko-KR"/>
        </w:rPr>
        <w:t>,1</w:t>
      </w:r>
      <w:proofErr w:type="gramEnd"/>
      <w:r w:rsidRPr="00B571C8">
        <w:rPr>
          <w:b/>
          <w:lang w:eastAsia="ko-KR"/>
        </w:rPr>
        <w:t xml:space="preserve"> = 4, and N</w:t>
      </w:r>
      <w:r w:rsidRPr="00B571C8">
        <w:rPr>
          <w:b/>
          <w:vertAlign w:val="subscript"/>
          <w:lang w:eastAsia="ko-KR"/>
        </w:rPr>
        <w:t>ded-subchannel,2</w:t>
      </w:r>
      <w:r>
        <w:rPr>
          <w:rFonts w:hint="eastAsia"/>
          <w:b/>
          <w:lang w:eastAsia="ko-KR"/>
        </w:rPr>
        <w:t xml:space="preserve"> </w:t>
      </w:r>
      <w:r w:rsidRPr="00B571C8">
        <w:rPr>
          <w:b/>
          <w:lang w:eastAsia="ko-KR"/>
        </w:rPr>
        <w:t>=</w:t>
      </w:r>
      <w:r>
        <w:rPr>
          <w:rFonts w:hint="eastAsia"/>
          <w:b/>
          <w:lang w:eastAsia="ko-KR"/>
        </w:rPr>
        <w:t xml:space="preserve"> </w:t>
      </w:r>
      <w:r w:rsidRPr="00B571C8">
        <w:rPr>
          <w:b/>
          <w:lang w:eastAsia="ko-KR"/>
        </w:rPr>
        <w:t>5</w:t>
      </w:r>
    </w:p>
    <w:p w:rsidR="000B3EC1" w:rsidRDefault="000B3EC1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6.12.2.3.2.2.1 Synchronization channel structure</w:t>
      </w:r>
    </w:p>
    <w:p w:rsidR="000B3EC1" w:rsidRDefault="000B3EC1" w:rsidP="00B571C8">
      <w:pPr>
        <w:pStyle w:val="Default"/>
        <w:jc w:val="center"/>
        <w:rPr>
          <w:lang w:eastAsia="ko-KR"/>
        </w:rPr>
      </w:pPr>
      <w:r w:rsidRPr="00B571C8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36D30F86" wp14:editId="5A074C50">
            <wp:extent cx="4348635" cy="126435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23" cy="12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5419F" w:rsidP="00B571C8">
      <w:pPr>
        <w:pStyle w:val="Default"/>
        <w:jc w:val="center"/>
        <w:rPr>
          <w:lang w:eastAsia="ko-KR"/>
        </w:rPr>
      </w:pPr>
      <w:r w:rsidRPr="00A5419F">
        <w:rPr>
          <w:color w:val="0000FF"/>
          <w:u w:val="single"/>
        </w:rPr>
        <w:object w:dxaOrig="12712" w:dyaOrig="4194">
          <v:shape id="_x0000_i1030" type="#_x0000_t75" style="width:520.3pt;height:172.15pt" o:ole="">
            <v:imagedata r:id="rId30" o:title=""/>
          </v:shape>
          <o:OLEObject Type="Embed" ProgID="Visio.Drawing.11" ShapeID="_x0000_i1030" DrawAspect="Content" ObjectID="_1393139123" r:id="rId31"/>
        </w:object>
      </w:r>
    </w:p>
    <w:p w:rsidR="00390F57" w:rsidRDefault="00B571C8" w:rsidP="00B571C8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9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>Synchronization channel for direct communication</w:t>
      </w: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Pr="00B571C8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6.12.2.3.2.2.3.1 Pilot structure for OFDM symbols transmitting SYNC-CH IE</w:t>
      </w:r>
    </w:p>
    <w:p w:rsidR="00390F57" w:rsidRDefault="00390F57" w:rsidP="008F43AD">
      <w:pPr>
        <w:pStyle w:val="Default"/>
        <w:rPr>
          <w:lang w:eastAsia="ko-KR"/>
        </w:rPr>
      </w:pPr>
    </w:p>
    <w:p w:rsidR="000B3EC1" w:rsidRDefault="000B3EC1" w:rsidP="00B571C8">
      <w:pPr>
        <w:pStyle w:val="Default"/>
        <w:jc w:val="center"/>
        <w:rPr>
          <w:lang w:eastAsia="ko-KR"/>
        </w:rPr>
      </w:pPr>
      <w:r w:rsidRPr="00B571C8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5214BA06" wp14:editId="00314942">
            <wp:extent cx="1207770" cy="357378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Pr="00B571C8" w:rsidRDefault="000C4A84" w:rsidP="00B571C8">
      <w:pPr>
        <w:pStyle w:val="Default"/>
        <w:jc w:val="center"/>
        <w:rPr>
          <w:color w:val="0000FF"/>
          <w:u w:val="single"/>
          <w:lang w:eastAsia="ko-KR"/>
        </w:rPr>
      </w:pPr>
      <w:r w:rsidRPr="00D96A3C">
        <w:rPr>
          <w:color w:val="0000FF"/>
          <w:u w:val="single"/>
        </w:rPr>
        <w:object w:dxaOrig="1553" w:dyaOrig="5949">
          <v:shape id="_x0000_i1031" type="#_x0000_t75" style="width:77.65pt;height:297.4pt" o:ole="">
            <v:imagedata r:id="rId33" o:title=""/>
          </v:shape>
          <o:OLEObject Type="Embed" ProgID="Visio.Drawing.11" ShapeID="_x0000_i1031" DrawAspect="Content" ObjectID="_1393139124" r:id="rId34"/>
        </w:object>
      </w:r>
    </w:p>
    <w:p w:rsidR="00B571C8" w:rsidRDefault="00B571C8" w:rsidP="00B571C8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50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 xml:space="preserve"> Pilot structure for OFDM symbols transmitting SYNC-CH IE</w:t>
      </w: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270174" w:rsidP="008F43AD">
      <w:pPr>
        <w:pStyle w:val="Default"/>
        <w:rPr>
          <w:strike/>
          <w:color w:val="FF0000"/>
          <w:lang w:eastAsia="ko-KR"/>
        </w:rPr>
      </w:pPr>
      <w:r>
        <w:rPr>
          <w:rFonts w:hint="eastAsia"/>
          <w:lang w:eastAsia="ko-KR"/>
        </w:rPr>
        <w:lastRenderedPageBreak/>
        <w:t xml:space="preserve">6.12.2.3.2.2.3.2 Resource mapping of SYNC-CH </w:t>
      </w:r>
      <w:proofErr w:type="spellStart"/>
      <w:r>
        <w:rPr>
          <w:rFonts w:hint="eastAsia"/>
          <w:lang w:eastAsia="ko-KR"/>
        </w:rPr>
        <w:t>IE</w:t>
      </w:r>
      <w:r w:rsidRPr="00270174">
        <w:rPr>
          <w:rFonts w:hint="eastAsia"/>
          <w:strike/>
          <w:color w:val="FF0000"/>
          <w:lang w:eastAsia="ko-KR"/>
        </w:rPr>
        <w:t>c</w:t>
      </w:r>
      <w:proofErr w:type="spellEnd"/>
    </w:p>
    <w:p w:rsidR="00270174" w:rsidRDefault="00270174" w:rsidP="008F43AD">
      <w:pPr>
        <w:pStyle w:val="Default"/>
        <w:rPr>
          <w:lang w:eastAsia="ko-KR"/>
        </w:rPr>
      </w:pPr>
    </w:p>
    <w:p w:rsidR="000B3EC1" w:rsidRDefault="000B3EC1" w:rsidP="00270174">
      <w:pPr>
        <w:pStyle w:val="Default"/>
        <w:jc w:val="center"/>
        <w:rPr>
          <w:lang w:eastAsia="ko-KR"/>
        </w:rPr>
      </w:pPr>
      <w:r w:rsidRPr="00270174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55921018" wp14:editId="5F804987">
            <wp:extent cx="5859475" cy="561241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52" cy="5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D96A3C" w:rsidP="00D96A3C">
      <w:pPr>
        <w:pStyle w:val="Default"/>
        <w:jc w:val="center"/>
        <w:rPr>
          <w:lang w:eastAsia="ko-KR"/>
        </w:rPr>
      </w:pPr>
      <w:r w:rsidRPr="00D96A3C">
        <w:rPr>
          <w:color w:val="0000FF"/>
          <w:u w:val="single"/>
        </w:rPr>
        <w:object w:dxaOrig="8275" w:dyaOrig="849">
          <v:shape id="_x0000_i1032" type="#_x0000_t75" style="width:413.85pt;height:42.55pt" o:ole="">
            <v:imagedata r:id="rId36" o:title=""/>
          </v:shape>
          <o:OLEObject Type="Embed" ProgID="Visio.Drawing.11" ShapeID="_x0000_i1032" DrawAspect="Content" ObjectID="_1393139125" r:id="rId37"/>
        </w:object>
      </w:r>
    </w:p>
    <w:p w:rsidR="00270174" w:rsidRDefault="00D96A3C" w:rsidP="00D96A3C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51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Physical processing block diagram for the SYNC-CH IE</w:t>
      </w:r>
    </w:p>
    <w:p w:rsidR="00270174" w:rsidRDefault="00270174" w:rsidP="008F43AD">
      <w:pPr>
        <w:pStyle w:val="Default"/>
        <w:rPr>
          <w:lang w:eastAsia="ko-KR"/>
        </w:rPr>
      </w:pPr>
    </w:p>
    <w:p w:rsidR="00270174" w:rsidRDefault="00270174" w:rsidP="008F43AD">
      <w:pPr>
        <w:pStyle w:val="Default"/>
        <w:rPr>
          <w:lang w:eastAsia="ko-KR"/>
        </w:rPr>
      </w:pPr>
    </w:p>
    <w:p w:rsidR="00270174" w:rsidRDefault="00D96A3C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t xml:space="preserve">6.12.2.3.2.3.1 Pilot structure for </w:t>
      </w:r>
      <w:proofErr w:type="spellStart"/>
      <w:r>
        <w:rPr>
          <w:rFonts w:hint="eastAsia"/>
          <w:lang w:eastAsia="ko-KR"/>
        </w:rPr>
        <w:t>mRBs</w:t>
      </w:r>
      <w:proofErr w:type="spellEnd"/>
      <w:r>
        <w:rPr>
          <w:rFonts w:hint="eastAsia"/>
          <w:lang w:eastAsia="ko-KR"/>
        </w:rPr>
        <w:t xml:space="preserve"> transmitting </w:t>
      </w:r>
      <w:proofErr w:type="spellStart"/>
      <w:r>
        <w:rPr>
          <w:rFonts w:hint="eastAsia"/>
          <w:lang w:eastAsia="ko-KR"/>
        </w:rPr>
        <w:t>Ded</w:t>
      </w:r>
      <w:proofErr w:type="spellEnd"/>
      <w:r>
        <w:rPr>
          <w:rFonts w:hint="eastAsia"/>
          <w:lang w:eastAsia="ko-KR"/>
        </w:rPr>
        <w:t>-CH packet</w:t>
      </w:r>
    </w:p>
    <w:p w:rsidR="00270174" w:rsidRDefault="00270174" w:rsidP="008F43AD">
      <w:pPr>
        <w:pStyle w:val="Default"/>
        <w:rPr>
          <w:lang w:eastAsia="ko-KR"/>
        </w:rPr>
      </w:pPr>
    </w:p>
    <w:p w:rsidR="000B3EC1" w:rsidRDefault="000B3EC1" w:rsidP="00D96A3C">
      <w:pPr>
        <w:pStyle w:val="Default"/>
        <w:jc w:val="center"/>
        <w:rPr>
          <w:lang w:eastAsia="ko-KR"/>
        </w:rPr>
      </w:pPr>
      <w:r w:rsidRPr="00D96A3C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6EF4FA7C" wp14:editId="473A659A">
            <wp:extent cx="1704302" cy="1458852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31" cy="14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0C4A84" w:rsidP="00D96A3C">
      <w:pPr>
        <w:pStyle w:val="Default"/>
        <w:jc w:val="center"/>
        <w:rPr>
          <w:color w:val="0000FF"/>
          <w:u w:val="single"/>
          <w:lang w:eastAsia="ko-KR"/>
        </w:rPr>
      </w:pPr>
      <w:r w:rsidRPr="00D96A3C">
        <w:rPr>
          <w:color w:val="0000FF"/>
          <w:u w:val="single"/>
        </w:rPr>
        <w:object w:dxaOrig="2412" w:dyaOrig="2556">
          <v:shape id="_x0000_i1033" type="#_x0000_t75" style="width:120.2pt;height:127.7pt" o:ole="">
            <v:imagedata r:id="rId39" o:title=""/>
          </v:shape>
          <o:OLEObject Type="Embed" ProgID="Visio.Drawing.11" ShapeID="_x0000_i1033" DrawAspect="Content" ObjectID="_1393139126" r:id="rId40"/>
        </w:object>
      </w:r>
    </w:p>
    <w:p w:rsidR="00D96A3C" w:rsidRPr="00D96A3C" w:rsidRDefault="00D96A3C" w:rsidP="00D96A3C">
      <w:pPr>
        <w:pStyle w:val="Default"/>
        <w:jc w:val="center"/>
        <w:rPr>
          <w:color w:val="000000" w:themeColor="text1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52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Pilot structure for OFDM symbols transmitting </w:t>
      </w:r>
      <w:r w:rsidRPr="00D96A3C">
        <w:rPr>
          <w:rFonts w:hint="eastAsia"/>
          <w:b/>
          <w:strike/>
          <w:color w:val="FF0000"/>
          <w:lang w:eastAsia="ko-KR"/>
        </w:rPr>
        <w:t xml:space="preserve">SYNC-CH </w:t>
      </w:r>
      <w:proofErr w:type="spellStart"/>
      <w:r w:rsidRPr="00D96A3C">
        <w:rPr>
          <w:rFonts w:hint="eastAsia"/>
          <w:b/>
          <w:strike/>
          <w:color w:val="FF0000"/>
          <w:lang w:eastAsia="ko-KR"/>
        </w:rPr>
        <w:t>IE</w:t>
      </w:r>
      <w:r w:rsidRPr="00D96A3C">
        <w:rPr>
          <w:rFonts w:hint="eastAsia"/>
          <w:b/>
          <w:color w:val="0000FF"/>
          <w:u w:val="single"/>
          <w:lang w:eastAsia="ko-KR"/>
        </w:rPr>
        <w:t>Ded</w:t>
      </w:r>
      <w:proofErr w:type="spellEnd"/>
      <w:r w:rsidRPr="00D96A3C">
        <w:rPr>
          <w:rFonts w:hint="eastAsia"/>
          <w:b/>
          <w:color w:val="0000FF"/>
          <w:u w:val="single"/>
          <w:lang w:eastAsia="ko-KR"/>
        </w:rPr>
        <w:t>-CH packet</w:t>
      </w: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6.12.2.3.2.3.2 </w:t>
      </w:r>
      <w:proofErr w:type="spellStart"/>
      <w:r>
        <w:rPr>
          <w:rFonts w:hint="eastAsia"/>
          <w:lang w:eastAsia="ko-KR"/>
        </w:rPr>
        <w:t>Ded</w:t>
      </w:r>
      <w:proofErr w:type="spellEnd"/>
      <w:r>
        <w:rPr>
          <w:rFonts w:hint="eastAsia"/>
          <w:lang w:eastAsia="ko-KR"/>
        </w:rPr>
        <w:t>-CH preamble transmission</w:t>
      </w:r>
    </w:p>
    <w:p w:rsidR="00A70D2A" w:rsidRDefault="00A70D2A" w:rsidP="008F43AD">
      <w:pPr>
        <w:pStyle w:val="Default"/>
        <w:rPr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006C18DF" wp14:editId="4E02DB5B">
            <wp:extent cx="2700323" cy="501873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62" cy="501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A70D2A" w:rsidRDefault="00A70D2A" w:rsidP="00A70D2A">
      <w:pPr>
        <w:pStyle w:val="Default"/>
        <w:rPr>
          <w:lang w:eastAsia="ko-KR"/>
        </w:rPr>
      </w:pPr>
    </w:p>
    <w:p w:rsidR="000B3EC1" w:rsidRPr="00A70D2A" w:rsidRDefault="00A70D2A" w:rsidP="00A70D2A">
      <w:pPr>
        <w:pStyle w:val="Default"/>
        <w:jc w:val="center"/>
        <w:rPr>
          <w:color w:val="0000FF"/>
          <w:u w:val="single"/>
          <w:lang w:eastAsia="ko-KR"/>
        </w:rPr>
      </w:pPr>
      <w:r w:rsidRPr="00A70D2A">
        <w:rPr>
          <w:color w:val="0000FF"/>
          <w:u w:val="single"/>
        </w:rPr>
        <w:object w:dxaOrig="4619" w:dyaOrig="8729">
          <v:shape id="_x0000_i1034" type="#_x0000_t75" style="width:231.05pt;height:436.4pt" o:ole="">
            <v:imagedata r:id="rId42" o:title=""/>
          </v:shape>
          <o:OLEObject Type="Embed" ProgID="Visio.Drawing.11" ShapeID="_x0000_i1034" DrawAspect="Content" ObjectID="_1393139127" r:id="rId43"/>
        </w:object>
      </w:r>
    </w:p>
    <w:p w:rsidR="00A70D2A" w:rsidRDefault="00A70D2A" w:rsidP="00A70D2A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53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Logical channel structure for </w:t>
      </w:r>
      <w:proofErr w:type="spellStart"/>
      <w:r>
        <w:rPr>
          <w:rFonts w:hint="eastAsia"/>
          <w:b/>
          <w:lang w:eastAsia="ko-KR"/>
        </w:rPr>
        <w:t>Ded</w:t>
      </w:r>
      <w:proofErr w:type="spellEnd"/>
      <w:r>
        <w:rPr>
          <w:rFonts w:hint="eastAsia"/>
          <w:b/>
          <w:lang w:eastAsia="ko-KR"/>
        </w:rPr>
        <w:t>-CH preamble</w:t>
      </w: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6.12.2.3.2.3.3</w:t>
      </w: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2890CDCA" wp14:editId="56339539">
            <wp:extent cx="5437539" cy="693078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10" cy="6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Pr="00A70D2A" w:rsidRDefault="00A70D2A" w:rsidP="00A70D2A">
      <w:pPr>
        <w:pStyle w:val="Default"/>
        <w:jc w:val="center"/>
        <w:rPr>
          <w:color w:val="0000FF"/>
          <w:u w:val="single"/>
          <w:lang w:eastAsia="ko-KR"/>
        </w:rPr>
      </w:pPr>
      <w:r w:rsidRPr="00A70D2A">
        <w:rPr>
          <w:color w:val="0000FF"/>
          <w:u w:val="single"/>
        </w:rPr>
        <w:object w:dxaOrig="8427" w:dyaOrig="849">
          <v:shape id="_x0000_i1035" type="#_x0000_t75" style="width:422pt;height:42.55pt" o:ole="">
            <v:imagedata r:id="rId45" o:title=""/>
          </v:shape>
          <o:OLEObject Type="Embed" ProgID="Visio.Drawing.11" ShapeID="_x0000_i1035" DrawAspect="Content" ObjectID="_1393139128" r:id="rId46"/>
        </w:object>
      </w:r>
    </w:p>
    <w:p w:rsidR="00A70D2A" w:rsidRDefault="00A70D2A" w:rsidP="00A70D2A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54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Physical processing block diagram for the </w:t>
      </w:r>
      <w:proofErr w:type="spellStart"/>
      <w:r>
        <w:rPr>
          <w:rFonts w:hint="eastAsia"/>
          <w:b/>
          <w:lang w:eastAsia="ko-KR"/>
        </w:rPr>
        <w:t>Ded</w:t>
      </w:r>
      <w:proofErr w:type="spellEnd"/>
      <w:r>
        <w:rPr>
          <w:rFonts w:hint="eastAsia"/>
          <w:b/>
          <w:lang w:eastAsia="ko-KR"/>
        </w:rPr>
        <w:t>-CH packet transmission</w:t>
      </w: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t>6.12.2.3.2.4 Supplementary channel</w:t>
      </w:r>
    </w:p>
    <w:p w:rsidR="00A70D2A" w:rsidRDefault="00A70D2A" w:rsidP="008F43AD">
      <w:pPr>
        <w:pStyle w:val="Default"/>
        <w:rPr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14D71BBD" wp14:editId="1B4FEF10">
            <wp:extent cx="2071789" cy="275716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58" cy="275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70D2A" w:rsidP="00A70D2A">
      <w:pPr>
        <w:pStyle w:val="Default"/>
        <w:jc w:val="center"/>
        <w:rPr>
          <w:lang w:eastAsia="ko-KR"/>
        </w:rPr>
      </w:pPr>
      <w:r>
        <w:object w:dxaOrig="4458" w:dyaOrig="5275">
          <v:shape id="_x0000_i1036" type="#_x0000_t75" style="width:199.1pt;height:235.4pt" o:ole="">
            <v:imagedata r:id="rId48" o:title=""/>
          </v:shape>
          <o:OLEObject Type="Embed" ProgID="Visio.Drawing.11" ShapeID="_x0000_i1036" DrawAspect="Content" ObjectID="_1393139129" r:id="rId49"/>
        </w:object>
      </w:r>
    </w:p>
    <w:p w:rsidR="00A70D2A" w:rsidRDefault="00A70D2A" w:rsidP="00A70D2A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55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Supplementary channel structure</w:t>
      </w: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6.12.2.3.2.4.1 Ranging channel</w:t>
      </w:r>
    </w:p>
    <w:p w:rsidR="00A70D2A" w:rsidRDefault="00A70D2A" w:rsidP="008F43AD">
      <w:pPr>
        <w:pStyle w:val="Default"/>
        <w:rPr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2BEC7C0A" wp14:editId="2A5F4AE0">
            <wp:extent cx="1888576" cy="229647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80" cy="22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70D2A" w:rsidP="00A70D2A">
      <w:pPr>
        <w:pStyle w:val="Default"/>
        <w:jc w:val="center"/>
        <w:rPr>
          <w:lang w:eastAsia="ko-KR"/>
        </w:rPr>
      </w:pPr>
      <w:r w:rsidRPr="00A70D2A">
        <w:rPr>
          <w:color w:val="0000FF"/>
          <w:u w:val="single"/>
        </w:rPr>
        <w:object w:dxaOrig="2989" w:dyaOrig="4250">
          <v:shape id="_x0000_i1037" type="#_x0000_t75" style="width:149pt;height:212.25pt" o:ole="">
            <v:imagedata r:id="rId51" o:title=""/>
          </v:shape>
          <o:OLEObject Type="Embed" ProgID="Visio.Drawing.11" ShapeID="_x0000_i1037" DrawAspect="Content" ObjectID="_1393139130" r:id="rId52"/>
        </w:object>
      </w:r>
    </w:p>
    <w:p w:rsidR="00A70D2A" w:rsidRDefault="00A70D2A" w:rsidP="00A70D2A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56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Ranging channel structure</w:t>
      </w: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6.12.2.3.2.4.2 CQI channel</w:t>
      </w:r>
    </w:p>
    <w:p w:rsidR="00195D09" w:rsidRDefault="00195D09" w:rsidP="008F43AD">
      <w:pPr>
        <w:pStyle w:val="Default"/>
        <w:rPr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2D861894" wp14:editId="0C69BC63">
            <wp:extent cx="1881444" cy="2317411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21" cy="23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9F6C3A" w:rsidP="00A70D2A">
      <w:pPr>
        <w:pStyle w:val="Default"/>
        <w:jc w:val="center"/>
        <w:rPr>
          <w:lang w:eastAsia="ko-KR"/>
        </w:rPr>
      </w:pPr>
      <w:r w:rsidRPr="009F6C3A">
        <w:rPr>
          <w:color w:val="0000FF"/>
          <w:u w:val="single"/>
        </w:rPr>
        <w:object w:dxaOrig="2989" w:dyaOrig="4137">
          <v:shape id="_x0000_i1038" type="#_x0000_t75" style="width:149pt;height:206.6pt" o:ole="">
            <v:imagedata r:id="rId54" o:title=""/>
          </v:shape>
          <o:OLEObject Type="Embed" ProgID="Visio.Drawing.11" ShapeID="_x0000_i1038" DrawAspect="Content" ObjectID="_1393139131" r:id="rId55"/>
        </w:object>
      </w:r>
    </w:p>
    <w:p w:rsidR="00A70D2A" w:rsidRDefault="00A70D2A" w:rsidP="00A70D2A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 w:rsidR="00195D09">
        <w:rPr>
          <w:rFonts w:hint="eastAsia"/>
          <w:b/>
          <w:lang w:eastAsia="ko-KR"/>
        </w:rPr>
        <w:t>7</w:t>
      </w:r>
      <w:r>
        <w:rPr>
          <w:rFonts w:hint="eastAsia"/>
          <w:b/>
          <w:lang w:eastAsia="ko-KR"/>
        </w:rPr>
        <w:t xml:space="preserve"> </w:t>
      </w:r>
      <w:r w:rsidRPr="00A70D2A">
        <w:rPr>
          <w:rFonts w:hint="eastAsia"/>
          <w:b/>
          <w:strike/>
          <w:color w:val="FF0000"/>
          <w:lang w:eastAsia="ko-KR"/>
        </w:rPr>
        <w:t>Figure 928</w:t>
      </w:r>
      <w:r>
        <w:rPr>
          <w:rFonts w:hint="eastAsia"/>
          <w:b/>
          <w:strike/>
          <w:color w:val="FF0000"/>
          <w:lang w:eastAsia="ko-KR"/>
        </w:rPr>
        <w:t xml:space="preserve">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CQI channel structure</w:t>
      </w:r>
    </w:p>
    <w:p w:rsidR="00A70D2A" w:rsidRDefault="00A70D2A" w:rsidP="008F43AD">
      <w:pPr>
        <w:pStyle w:val="Default"/>
        <w:rPr>
          <w:lang w:eastAsia="ko-KR"/>
        </w:rPr>
      </w:pPr>
    </w:p>
    <w:p w:rsidR="00195D09" w:rsidRDefault="00195D09" w:rsidP="008F43AD">
      <w:pPr>
        <w:pStyle w:val="Default"/>
        <w:rPr>
          <w:lang w:eastAsia="ko-KR"/>
        </w:rPr>
      </w:pPr>
    </w:p>
    <w:p w:rsidR="000B3EC1" w:rsidRDefault="000B3EC1" w:rsidP="00195D09">
      <w:pPr>
        <w:pStyle w:val="Default"/>
        <w:jc w:val="center"/>
        <w:rPr>
          <w:lang w:eastAsia="ko-KR"/>
        </w:rPr>
      </w:pPr>
      <w:r w:rsidRPr="00195D09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14E69F9D" wp14:editId="6E860800">
            <wp:extent cx="4592941" cy="615466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37" cy="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195D09" w:rsidP="00195D09">
      <w:pPr>
        <w:pStyle w:val="Default"/>
        <w:jc w:val="center"/>
        <w:rPr>
          <w:lang w:eastAsia="ko-KR"/>
        </w:rPr>
      </w:pPr>
      <w:r w:rsidRPr="00195D09">
        <w:rPr>
          <w:color w:val="0000FF"/>
          <w:u w:val="single"/>
        </w:rPr>
        <w:object w:dxaOrig="8220" w:dyaOrig="792">
          <v:shape id="_x0000_i1039" type="#_x0000_t75" style="width:411.35pt;height:40.05pt" o:ole="">
            <v:imagedata r:id="rId57" o:title=""/>
          </v:shape>
          <o:OLEObject Type="Embed" ProgID="Visio.Drawing.11" ShapeID="_x0000_i1039" DrawAspect="Content" ObjectID="_1393139132" r:id="rId58"/>
        </w:object>
      </w:r>
    </w:p>
    <w:p w:rsidR="000B3EC1" w:rsidRDefault="00195D09" w:rsidP="00195D09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58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Mapping of information in the CQI channel</w:t>
      </w:r>
    </w:p>
    <w:p w:rsidR="000B3EC1" w:rsidRDefault="000B3EC1" w:rsidP="008F43AD">
      <w:pPr>
        <w:pStyle w:val="Default"/>
        <w:rPr>
          <w:lang w:eastAsia="ko-KR"/>
        </w:rPr>
      </w:pPr>
    </w:p>
    <w:p w:rsidR="00E9559A" w:rsidRDefault="00E9559A" w:rsidP="00195D09">
      <w:pPr>
        <w:pStyle w:val="Default"/>
        <w:rPr>
          <w:lang w:eastAsia="ko-KR"/>
        </w:rPr>
      </w:pPr>
      <w:r w:rsidRPr="00062894">
        <w:rPr>
          <w:lang w:eastAsia="ko-KR"/>
        </w:rPr>
        <w:t>[-------------------------------------------------</w:t>
      </w:r>
      <w:r>
        <w:rPr>
          <w:rFonts w:hint="eastAsia"/>
          <w:lang w:eastAsia="ko-KR"/>
        </w:rPr>
        <w:t>End</w:t>
      </w:r>
      <w:r w:rsidRPr="00062894">
        <w:rPr>
          <w:lang w:eastAsia="ko-KR"/>
        </w:rPr>
        <w:t xml:space="preserve"> of Text Proposal---------------------------------------------------</w:t>
      </w:r>
      <w:r>
        <w:rPr>
          <w:rFonts w:hint="eastAsia"/>
          <w:lang w:eastAsia="ko-KR"/>
        </w:rPr>
        <w:t>]</w:t>
      </w:r>
    </w:p>
    <w:p w:rsidR="00195D09" w:rsidRPr="00424B5A" w:rsidRDefault="00195D09" w:rsidP="00195D09">
      <w:pPr>
        <w:pStyle w:val="Default"/>
        <w:rPr>
          <w:lang w:eastAsia="ko-KR"/>
        </w:rPr>
      </w:pPr>
    </w:p>
    <w:sectPr w:rsidR="00195D09" w:rsidRPr="00424B5A" w:rsidSect="001873E1">
      <w:headerReference w:type="default" r:id="rId59"/>
      <w:footerReference w:type="default" r:id="rId60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EB6" w:rsidRDefault="005A5EB6">
      <w:r>
        <w:separator/>
      </w:r>
    </w:p>
  </w:endnote>
  <w:endnote w:type="continuationSeparator" w:id="0">
    <w:p w:rsidR="005A5EB6" w:rsidRDefault="005A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D" w:rsidRDefault="005A5EB6">
    <w:pPr>
      <w:pStyle w:val="aa"/>
      <w:tabs>
        <w:tab w:val="clear" w:pos="4320"/>
        <w:tab w:val="center" w:pos="4590"/>
      </w:tabs>
      <w:rPr>
        <w:rStyle w:val="a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5.9pt;height:13.5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474B3D" w:rsidRDefault="00474B3D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613AB8">
                  <w:rPr>
                    <w:rStyle w:val="a3"/>
                    <w:noProof/>
                  </w:rPr>
                  <w:t>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474B3D">
      <w:tab/>
      <w:t xml:space="preserve"> </w:t>
    </w:r>
    <w:r w:rsidR="00474B3D">
      <w:rPr>
        <w:rStyle w:val="a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EB6" w:rsidRDefault="005A5EB6">
      <w:r>
        <w:separator/>
      </w:r>
    </w:p>
  </w:footnote>
  <w:footnote w:type="continuationSeparator" w:id="0">
    <w:p w:rsidR="005A5EB6" w:rsidRDefault="005A5E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D" w:rsidRPr="009C07E4" w:rsidRDefault="00474B3D">
    <w:pPr>
      <w:pStyle w:val="a9"/>
      <w:tabs>
        <w:tab w:val="clear" w:pos="4320"/>
        <w:tab w:val="clear" w:pos="8640"/>
        <w:tab w:val="right" w:pos="10800"/>
      </w:tabs>
      <w:rPr>
        <w:lang w:eastAsia="ko-KR"/>
      </w:rPr>
    </w:pPr>
    <w:r>
      <w:tab/>
    </w:r>
    <w:bookmarkStart w:id="1" w:name="OLE_LINK2"/>
    <w:r w:rsidRPr="009C07E4">
      <w:t>IEEE 802.</w:t>
    </w:r>
    <w:bookmarkStart w:id="2" w:name="OLE_LINK3"/>
    <w:r w:rsidRPr="009C07E4">
      <w:t>16-</w:t>
    </w:r>
    <w:r>
      <w:t>12</w:t>
    </w:r>
    <w:r w:rsidRPr="009C07E4">
      <w:t>-</w:t>
    </w:r>
    <w:r w:rsidR="002749DF">
      <w:rPr>
        <w:rFonts w:hint="eastAsia"/>
        <w:lang w:eastAsia="ko-KR"/>
      </w:rPr>
      <w:t>0170</w:t>
    </w:r>
    <w:r w:rsidRPr="009C07E4">
      <w:t>-</w:t>
    </w:r>
    <w:r w:rsidR="00114DDA">
      <w:rPr>
        <w:rFonts w:hint="eastAsia"/>
        <w:lang w:eastAsia="ko-KR"/>
      </w:rPr>
      <w:t>01</w:t>
    </w:r>
    <w:r w:rsidRPr="009C07E4">
      <w:t>-</w:t>
    </w:r>
    <w:bookmarkEnd w:id="1"/>
    <w:bookmarkEnd w:id="2"/>
    <w:r w:rsidR="001742D6">
      <w:rPr>
        <w:rFonts w:hint="eastAsia"/>
        <w:lang w:eastAsia="ko-KR"/>
      </w:rPr>
      <w:t>010a</w:t>
    </w:r>
  </w:p>
  <w:p w:rsidR="00474B3D" w:rsidRDefault="00474B3D">
    <w:pPr>
      <w:pStyle w:val="a9"/>
      <w:tabs>
        <w:tab w:val="clear" w:pos="4320"/>
        <w:tab w:val="clear" w:pos="8640"/>
        <w:tab w:val="right" w:pos="108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2F03"/>
    <w:rsid w:val="00003741"/>
    <w:rsid w:val="0002337B"/>
    <w:rsid w:val="000270D4"/>
    <w:rsid w:val="0002741B"/>
    <w:rsid w:val="00071DBE"/>
    <w:rsid w:val="00081777"/>
    <w:rsid w:val="000903CF"/>
    <w:rsid w:val="00092FBC"/>
    <w:rsid w:val="000A10F4"/>
    <w:rsid w:val="000B313D"/>
    <w:rsid w:val="000B347F"/>
    <w:rsid w:val="000B3EC1"/>
    <w:rsid w:val="000C4A84"/>
    <w:rsid w:val="000F0D82"/>
    <w:rsid w:val="000F380D"/>
    <w:rsid w:val="000F39E3"/>
    <w:rsid w:val="00114DDA"/>
    <w:rsid w:val="00126A26"/>
    <w:rsid w:val="00130801"/>
    <w:rsid w:val="00146C5B"/>
    <w:rsid w:val="001742D6"/>
    <w:rsid w:val="001873E1"/>
    <w:rsid w:val="001945BD"/>
    <w:rsid w:val="00195D09"/>
    <w:rsid w:val="001C49B2"/>
    <w:rsid w:val="0020245C"/>
    <w:rsid w:val="002257F4"/>
    <w:rsid w:val="002268C4"/>
    <w:rsid w:val="0024029E"/>
    <w:rsid w:val="0024048A"/>
    <w:rsid w:val="002431FB"/>
    <w:rsid w:val="00270174"/>
    <w:rsid w:val="002749DF"/>
    <w:rsid w:val="00280333"/>
    <w:rsid w:val="002A2744"/>
    <w:rsid w:val="002C5D3C"/>
    <w:rsid w:val="002D41FE"/>
    <w:rsid w:val="002E1423"/>
    <w:rsid w:val="002F5D4C"/>
    <w:rsid w:val="00306DA0"/>
    <w:rsid w:val="00340F4B"/>
    <w:rsid w:val="003530B1"/>
    <w:rsid w:val="0036483E"/>
    <w:rsid w:val="0037121D"/>
    <w:rsid w:val="00373B86"/>
    <w:rsid w:val="00385B6E"/>
    <w:rsid w:val="00390F57"/>
    <w:rsid w:val="00391586"/>
    <w:rsid w:val="003C6C81"/>
    <w:rsid w:val="003D7F69"/>
    <w:rsid w:val="003E348A"/>
    <w:rsid w:val="00424B5A"/>
    <w:rsid w:val="004419CE"/>
    <w:rsid w:val="00474B3D"/>
    <w:rsid w:val="00484242"/>
    <w:rsid w:val="004A5E7B"/>
    <w:rsid w:val="004C4989"/>
    <w:rsid w:val="004D4A5E"/>
    <w:rsid w:val="0055480C"/>
    <w:rsid w:val="00594A58"/>
    <w:rsid w:val="005A5EB6"/>
    <w:rsid w:val="005A6A10"/>
    <w:rsid w:val="005B2A89"/>
    <w:rsid w:val="005C76F6"/>
    <w:rsid w:val="005F2FA2"/>
    <w:rsid w:val="00613AB8"/>
    <w:rsid w:val="00620E9A"/>
    <w:rsid w:val="006660AD"/>
    <w:rsid w:val="00675A03"/>
    <w:rsid w:val="006A451D"/>
    <w:rsid w:val="006C12F6"/>
    <w:rsid w:val="006C79C6"/>
    <w:rsid w:val="006E6CA9"/>
    <w:rsid w:val="00705900"/>
    <w:rsid w:val="00743426"/>
    <w:rsid w:val="00756144"/>
    <w:rsid w:val="00762C3E"/>
    <w:rsid w:val="007A65B2"/>
    <w:rsid w:val="007C2472"/>
    <w:rsid w:val="007E015D"/>
    <w:rsid w:val="008208EC"/>
    <w:rsid w:val="00860281"/>
    <w:rsid w:val="00863AB4"/>
    <w:rsid w:val="00883A58"/>
    <w:rsid w:val="008B4461"/>
    <w:rsid w:val="008B705A"/>
    <w:rsid w:val="008F43AD"/>
    <w:rsid w:val="0092701D"/>
    <w:rsid w:val="00931504"/>
    <w:rsid w:val="00936442"/>
    <w:rsid w:val="00940B69"/>
    <w:rsid w:val="009434A5"/>
    <w:rsid w:val="0096683C"/>
    <w:rsid w:val="00970550"/>
    <w:rsid w:val="00983B54"/>
    <w:rsid w:val="009B0CA3"/>
    <w:rsid w:val="009B4BE0"/>
    <w:rsid w:val="009C07E4"/>
    <w:rsid w:val="009F36DA"/>
    <w:rsid w:val="009F6C3A"/>
    <w:rsid w:val="00A25965"/>
    <w:rsid w:val="00A26E23"/>
    <w:rsid w:val="00A277C3"/>
    <w:rsid w:val="00A5419F"/>
    <w:rsid w:val="00A70D2A"/>
    <w:rsid w:val="00AA0548"/>
    <w:rsid w:val="00AA5F61"/>
    <w:rsid w:val="00AA7CB7"/>
    <w:rsid w:val="00AB33AC"/>
    <w:rsid w:val="00AE6F86"/>
    <w:rsid w:val="00B1440C"/>
    <w:rsid w:val="00B43B07"/>
    <w:rsid w:val="00B571C8"/>
    <w:rsid w:val="00B724A9"/>
    <w:rsid w:val="00BE10E9"/>
    <w:rsid w:val="00BE18FC"/>
    <w:rsid w:val="00BE734F"/>
    <w:rsid w:val="00C0402F"/>
    <w:rsid w:val="00C44A31"/>
    <w:rsid w:val="00C5685B"/>
    <w:rsid w:val="00C724AF"/>
    <w:rsid w:val="00CF093A"/>
    <w:rsid w:val="00D34682"/>
    <w:rsid w:val="00D57CA1"/>
    <w:rsid w:val="00D62781"/>
    <w:rsid w:val="00D70923"/>
    <w:rsid w:val="00D73040"/>
    <w:rsid w:val="00D96A3C"/>
    <w:rsid w:val="00DC633A"/>
    <w:rsid w:val="00DE1FED"/>
    <w:rsid w:val="00DE261E"/>
    <w:rsid w:val="00DE2F03"/>
    <w:rsid w:val="00E11127"/>
    <w:rsid w:val="00E17CE2"/>
    <w:rsid w:val="00E47D14"/>
    <w:rsid w:val="00E5656C"/>
    <w:rsid w:val="00E7304F"/>
    <w:rsid w:val="00E80323"/>
    <w:rsid w:val="00E9559A"/>
    <w:rsid w:val="00EB060C"/>
    <w:rsid w:val="00F030F1"/>
    <w:rsid w:val="00F36915"/>
    <w:rsid w:val="00F36FDC"/>
    <w:rsid w:val="00F63FF6"/>
    <w:rsid w:val="00F74C65"/>
    <w:rsid w:val="00F86E56"/>
    <w:rsid w:val="00F93DA3"/>
    <w:rsid w:val="00FA1B3D"/>
    <w:rsid w:val="00FA7C5E"/>
    <w:rsid w:val="00FC43AF"/>
    <w:rsid w:val="00FD1387"/>
    <w:rsid w:val="00FD6B9B"/>
    <w:rsid w:val="00FE7122"/>
    <w:rsid w:val="00FF1A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Default"/>
    <w:next w:val="Default"/>
    <w:link w:val="1Char"/>
    <w:qFormat/>
    <w:pPr>
      <w:keepNext/>
      <w:spacing w:before="240" w:after="60"/>
      <w:outlineLvl w:val="0"/>
    </w:pPr>
    <w:rPr>
      <w:rFonts w:ascii="Helvetica" w:hAnsi="Helvetica"/>
      <w:b/>
      <w:kern w:val="1"/>
      <w:sz w:val="28"/>
    </w:rPr>
  </w:style>
  <w:style w:type="paragraph" w:styleId="2">
    <w:name w:val="heading 2"/>
    <w:basedOn w:val="Default"/>
    <w:next w:val="Default"/>
    <w:qFormat/>
    <w:pPr>
      <w:keepNext/>
      <w:spacing w:before="240" w:after="120"/>
      <w:outlineLvl w:val="1"/>
    </w:pPr>
    <w:rPr>
      <w:rFonts w:ascii="Helvetica" w:hAnsi="Helvetica"/>
      <w:b/>
      <w:i/>
      <w:sz w:val="28"/>
    </w:rPr>
  </w:style>
  <w:style w:type="paragraph" w:styleId="3">
    <w:name w:val="heading 3"/>
    <w:basedOn w:val="Default"/>
    <w:next w:val="Default"/>
    <w:qFormat/>
    <w:pPr>
      <w:keepNext/>
      <w:spacing w:before="240" w:after="60"/>
      <w:outlineLvl w:val="2"/>
    </w:pPr>
    <w:rPr>
      <w:rFonts w:ascii="Helvetica" w:hAnsi="Helvetica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suppressAutoHyphens/>
    </w:pPr>
    <w:rPr>
      <w:rFonts w:ascii="Times" w:hAnsi="Times"/>
      <w:sz w:val="24"/>
    </w:rPr>
  </w:style>
  <w:style w:type="character" w:customStyle="1" w:styleId="Absatz-Standardschriftart">
    <w:name w:val="Absatz-Standardschriftart"/>
  </w:style>
  <w:style w:type="character" w:customStyle="1" w:styleId="Absatz-Standardschriftart0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St1z0">
    <w:name w:val="WW8NumSt1z0"/>
    <w:rPr>
      <w:rFonts w:ascii="Symbol" w:hAnsi="Symbol"/>
    </w:rPr>
  </w:style>
  <w:style w:type="character" w:customStyle="1" w:styleId="WW8NumSt4z0">
    <w:name w:val="WW8NumSt4z0"/>
    <w:rPr>
      <w:rFonts w:ascii="Courier New" w:hAnsi="Courier New"/>
    </w:rPr>
  </w:style>
  <w:style w:type="character" w:customStyle="1" w:styleId="WW8NumSt6z0">
    <w:name w:val="WW8NumSt6z0"/>
    <w:rPr>
      <w:rFonts w:ascii="Arial" w:hAnsi="Arial"/>
    </w:rPr>
  </w:style>
  <w:style w:type="character" w:styleId="a3">
    <w:name w:val="page number"/>
    <w:basedOn w:val="a0"/>
  </w:style>
  <w:style w:type="character" w:customStyle="1" w:styleId="VisitedInternetLink">
    <w:name w:val="Visited Internet Link"/>
    <w:rPr>
      <w:color w:val="0000FF"/>
    </w:rPr>
  </w:style>
  <w:style w:type="character" w:customStyle="1" w:styleId="FootnoteCharacters">
    <w:name w:val="Footnote Characters"/>
    <w:basedOn w:val="a0"/>
    <w:rPr>
      <w:vertAlign w:val="superscript"/>
    </w:rPr>
  </w:style>
  <w:style w:type="character" w:customStyle="1" w:styleId="InternetLink">
    <w:name w:val="Internet Link"/>
    <w:rPr>
      <w:color w:val="0000FF"/>
    </w:rPr>
  </w:style>
  <w:style w:type="paragraph" w:customStyle="1" w:styleId="Heading">
    <w:name w:val="Heading"/>
    <w:basedOn w:val="Default"/>
    <w:next w:val="Textbody"/>
    <w:pPr>
      <w:keepNext/>
      <w:spacing w:before="240" w:after="120"/>
    </w:pPr>
    <w:rPr>
      <w:rFonts w:ascii="Arial" w:eastAsia="MS Mincho" w:hAnsi="Arial"/>
      <w:sz w:val="28"/>
    </w:rPr>
  </w:style>
  <w:style w:type="paragraph" w:customStyle="1" w:styleId="Textbody">
    <w:name w:val="Text body"/>
    <w:basedOn w:val="Default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Default"/>
    <w:next w:val="Default"/>
    <w:qFormat/>
    <w:pPr>
      <w:spacing w:before="240" w:after="120"/>
      <w:jc w:val="center"/>
    </w:pPr>
    <w:rPr>
      <w:rFonts w:ascii="Helvetica" w:hAnsi="Helvetica"/>
    </w:rPr>
  </w:style>
  <w:style w:type="paragraph" w:customStyle="1" w:styleId="Index">
    <w:name w:val="Index"/>
    <w:basedOn w:val="Default"/>
    <w:pPr>
      <w:suppressLineNumbers/>
    </w:pPr>
  </w:style>
  <w:style w:type="paragraph" w:customStyle="1" w:styleId="Contents1">
    <w:name w:val="Contents 1"/>
    <w:basedOn w:val="Default"/>
    <w:next w:val="Default"/>
    <w:pPr>
      <w:tabs>
        <w:tab w:val="left" w:leader="dot" w:pos="9000"/>
        <w:tab w:val="right" w:pos="9360"/>
      </w:tabs>
      <w:spacing w:before="480"/>
      <w:ind w:left="720" w:right="720" w:hanging="720"/>
    </w:pPr>
  </w:style>
  <w:style w:type="paragraph" w:customStyle="1" w:styleId="Contents2">
    <w:name w:val="Contents 2"/>
    <w:basedOn w:val="Default"/>
    <w:next w:val="Default"/>
    <w:pPr>
      <w:tabs>
        <w:tab w:val="left" w:leader="dot" w:pos="9000"/>
        <w:tab w:val="right" w:pos="9360"/>
      </w:tabs>
      <w:ind w:left="1440" w:right="720" w:hanging="720"/>
    </w:pPr>
  </w:style>
  <w:style w:type="paragraph" w:customStyle="1" w:styleId="Contents3">
    <w:name w:val="Contents 3"/>
    <w:basedOn w:val="Default"/>
    <w:next w:val="Default"/>
    <w:pPr>
      <w:tabs>
        <w:tab w:val="left" w:leader="dot" w:pos="9000"/>
        <w:tab w:val="right" w:pos="9360"/>
      </w:tabs>
      <w:ind w:left="2160" w:right="720" w:hanging="720"/>
    </w:pPr>
  </w:style>
  <w:style w:type="paragraph" w:customStyle="1" w:styleId="Contents4">
    <w:name w:val="Contents 4"/>
    <w:basedOn w:val="Default"/>
    <w:next w:val="Default"/>
    <w:pPr>
      <w:tabs>
        <w:tab w:val="left" w:leader="dot" w:pos="9000"/>
        <w:tab w:val="right" w:pos="9360"/>
      </w:tabs>
      <w:ind w:left="2880" w:right="720" w:hanging="720"/>
    </w:pPr>
  </w:style>
  <w:style w:type="paragraph" w:customStyle="1" w:styleId="Contents5">
    <w:name w:val="Contents 5"/>
    <w:basedOn w:val="Default"/>
    <w:next w:val="Default"/>
    <w:pPr>
      <w:tabs>
        <w:tab w:val="left" w:leader="dot" w:pos="9000"/>
        <w:tab w:val="right" w:pos="9360"/>
      </w:tabs>
      <w:ind w:left="3600" w:right="720" w:hanging="720"/>
    </w:pPr>
  </w:style>
  <w:style w:type="paragraph" w:customStyle="1" w:styleId="Contents6">
    <w:name w:val="Contents 6"/>
    <w:basedOn w:val="Default"/>
    <w:next w:val="Default"/>
    <w:pPr>
      <w:tabs>
        <w:tab w:val="left" w:pos="9000"/>
        <w:tab w:val="right" w:pos="9360"/>
      </w:tabs>
      <w:ind w:left="720" w:hanging="720"/>
    </w:pPr>
  </w:style>
  <w:style w:type="paragraph" w:customStyle="1" w:styleId="Contents7">
    <w:name w:val="Contents 7"/>
    <w:basedOn w:val="Default"/>
    <w:next w:val="Default"/>
    <w:pPr>
      <w:ind w:left="720" w:hanging="720"/>
    </w:pPr>
  </w:style>
  <w:style w:type="paragraph" w:customStyle="1" w:styleId="Contents8">
    <w:name w:val="Contents 8"/>
    <w:basedOn w:val="Default"/>
    <w:next w:val="Default"/>
    <w:pPr>
      <w:tabs>
        <w:tab w:val="left" w:pos="9000"/>
        <w:tab w:val="right" w:pos="9360"/>
      </w:tabs>
      <w:ind w:left="720" w:hanging="720"/>
    </w:pPr>
  </w:style>
  <w:style w:type="paragraph" w:customStyle="1" w:styleId="Contents9">
    <w:name w:val="Contents 9"/>
    <w:basedOn w:val="Default"/>
    <w:next w:val="Default"/>
    <w:pPr>
      <w:tabs>
        <w:tab w:val="left" w:leader="dot" w:pos="9000"/>
        <w:tab w:val="right" w:pos="9360"/>
      </w:tabs>
      <w:ind w:left="720" w:hanging="720"/>
    </w:pPr>
  </w:style>
  <w:style w:type="paragraph" w:styleId="10">
    <w:name w:val="index 1"/>
    <w:basedOn w:val="Default"/>
    <w:next w:val="Default"/>
    <w:pPr>
      <w:tabs>
        <w:tab w:val="left" w:leader="dot" w:pos="9000"/>
        <w:tab w:val="right" w:pos="9360"/>
      </w:tabs>
      <w:ind w:left="1440" w:right="720" w:hanging="1440"/>
    </w:pPr>
  </w:style>
  <w:style w:type="paragraph" w:styleId="20">
    <w:name w:val="index 2"/>
    <w:basedOn w:val="Default"/>
    <w:pPr>
      <w:tabs>
        <w:tab w:val="left" w:leader="dot" w:pos="9000"/>
        <w:tab w:val="right" w:pos="9360"/>
      </w:tabs>
      <w:ind w:left="1440" w:right="720" w:hanging="720"/>
    </w:pPr>
    <w:rPr>
      <w:sz w:val="20"/>
    </w:rPr>
  </w:style>
  <w:style w:type="paragraph" w:styleId="a6">
    <w:name w:val="toa heading"/>
    <w:basedOn w:val="Default"/>
    <w:next w:val="Default"/>
    <w:pPr>
      <w:tabs>
        <w:tab w:val="left" w:pos="9000"/>
        <w:tab w:val="right" w:pos="9360"/>
      </w:tabs>
    </w:pPr>
  </w:style>
  <w:style w:type="paragraph" w:customStyle="1" w:styleId="ProcAbstract">
    <w:name w:val="ProcAbstract"/>
    <w:basedOn w:val="Default"/>
    <w:pPr>
      <w:spacing w:after="240"/>
      <w:jc w:val="both"/>
    </w:pPr>
    <w:rPr>
      <w:b/>
      <w:sz w:val="18"/>
    </w:rPr>
  </w:style>
  <w:style w:type="paragraph" w:customStyle="1" w:styleId="ProcAffiliation">
    <w:name w:val="ProcAffiliation"/>
    <w:basedOn w:val="Default"/>
    <w:pPr>
      <w:jc w:val="center"/>
    </w:pPr>
    <w:rPr>
      <w:sz w:val="20"/>
    </w:rPr>
  </w:style>
  <w:style w:type="paragraph" w:customStyle="1" w:styleId="ProcAuthor">
    <w:name w:val="ProcAuthor"/>
    <w:basedOn w:val="Default"/>
    <w:pPr>
      <w:jc w:val="center"/>
    </w:pPr>
  </w:style>
  <w:style w:type="paragraph" w:customStyle="1" w:styleId="ProcBody">
    <w:name w:val="ProcBody"/>
    <w:basedOn w:val="Default"/>
    <w:pPr>
      <w:spacing w:before="120"/>
      <w:ind w:firstLine="288"/>
      <w:jc w:val="both"/>
    </w:pPr>
    <w:rPr>
      <w:sz w:val="20"/>
    </w:rPr>
  </w:style>
  <w:style w:type="paragraph" w:styleId="a7">
    <w:name w:val="List Bullet"/>
    <w:basedOn w:val="Default"/>
    <w:pPr>
      <w:ind w:left="360" w:hanging="360"/>
    </w:pPr>
  </w:style>
  <w:style w:type="paragraph" w:customStyle="1" w:styleId="ProcBullet">
    <w:name w:val="ProcBullet"/>
    <w:basedOn w:val="a7"/>
    <w:pPr>
      <w:ind w:left="584" w:right="227" w:hanging="357"/>
      <w:jc w:val="both"/>
    </w:pPr>
    <w:rPr>
      <w:sz w:val="20"/>
    </w:rPr>
  </w:style>
  <w:style w:type="paragraph" w:styleId="21">
    <w:name w:val="List Bullet 2"/>
    <w:basedOn w:val="Default"/>
    <w:pPr>
      <w:ind w:left="720" w:hanging="360"/>
    </w:pPr>
    <w:rPr>
      <w:sz w:val="20"/>
    </w:rPr>
  </w:style>
  <w:style w:type="paragraph" w:customStyle="1" w:styleId="ProcBullet2">
    <w:name w:val="ProcBullet2"/>
    <w:basedOn w:val="21"/>
    <w:pPr>
      <w:jc w:val="both"/>
    </w:pPr>
  </w:style>
  <w:style w:type="paragraph" w:customStyle="1" w:styleId="ProcRefs">
    <w:name w:val="ProcRefs"/>
    <w:basedOn w:val="Default"/>
    <w:pPr>
      <w:ind w:left="720" w:hanging="720"/>
      <w:jc w:val="both"/>
    </w:pPr>
    <w:rPr>
      <w:sz w:val="16"/>
    </w:rPr>
  </w:style>
  <w:style w:type="paragraph" w:customStyle="1" w:styleId="ProcSectionTitle">
    <w:name w:val="ProcSectionTitle"/>
    <w:basedOn w:val="Default"/>
    <w:pPr>
      <w:spacing w:before="240" w:after="120"/>
      <w:jc w:val="center"/>
    </w:pPr>
    <w:rPr>
      <w:b/>
      <w:sz w:val="20"/>
    </w:rPr>
  </w:style>
  <w:style w:type="paragraph" w:customStyle="1" w:styleId="ProcSubHeading">
    <w:name w:val="ProcSubHeading"/>
    <w:basedOn w:val="Default"/>
    <w:pPr>
      <w:spacing w:before="240"/>
    </w:pPr>
    <w:rPr>
      <w:i/>
      <w:sz w:val="20"/>
    </w:rPr>
  </w:style>
  <w:style w:type="paragraph" w:customStyle="1" w:styleId="ProcTitle">
    <w:name w:val="ProcTitle"/>
    <w:basedOn w:val="1"/>
    <w:pPr>
      <w:jc w:val="center"/>
    </w:pPr>
    <w:rPr>
      <w:rFonts w:ascii="Times" w:hAnsi="Times"/>
    </w:rPr>
  </w:style>
  <w:style w:type="paragraph" w:styleId="a8">
    <w:name w:val="Subtitle"/>
    <w:basedOn w:val="Default"/>
    <w:next w:val="Textbody"/>
    <w:qFormat/>
    <w:pPr>
      <w:spacing w:after="60"/>
      <w:jc w:val="center"/>
    </w:pPr>
    <w:rPr>
      <w:rFonts w:ascii="Helvetica" w:hAnsi="Helvetica"/>
      <w:i/>
    </w:rPr>
  </w:style>
  <w:style w:type="paragraph" w:styleId="a9">
    <w:name w:val="header"/>
    <w:basedOn w:val="Default"/>
    <w:pPr>
      <w:tabs>
        <w:tab w:val="center" w:pos="4320"/>
        <w:tab w:val="right" w:pos="8640"/>
      </w:tabs>
    </w:pPr>
  </w:style>
  <w:style w:type="paragraph" w:styleId="aa">
    <w:name w:val="footer"/>
    <w:basedOn w:val="Default"/>
    <w:pPr>
      <w:tabs>
        <w:tab w:val="center" w:pos="4320"/>
        <w:tab w:val="right" w:pos="8640"/>
      </w:tabs>
    </w:pPr>
  </w:style>
  <w:style w:type="paragraph" w:customStyle="1" w:styleId="FFTitle">
    <w:name w:val="FF Title"/>
    <w:basedOn w:val="Default"/>
    <w:pPr>
      <w:spacing w:before="240" w:after="120"/>
      <w:jc w:val="center"/>
    </w:pPr>
    <w:rPr>
      <w:rFonts w:ascii="Helvetica" w:hAnsi="Helvetica"/>
      <w:b/>
      <w:i/>
      <w:sz w:val="16"/>
    </w:rPr>
  </w:style>
  <w:style w:type="paragraph" w:customStyle="1" w:styleId="Body">
    <w:name w:val="Body"/>
    <w:basedOn w:val="Default"/>
    <w:pPr>
      <w:spacing w:after="120"/>
    </w:pPr>
    <w:rPr>
      <w:kern w:val="1"/>
    </w:rPr>
  </w:style>
  <w:style w:type="paragraph" w:customStyle="1" w:styleId="Text">
    <w:name w:val="Text"/>
    <w:basedOn w:val="a5"/>
  </w:style>
  <w:style w:type="paragraph" w:customStyle="1" w:styleId="WW-Text">
    <w:name w:val="WW-Text"/>
    <w:basedOn w:val="Body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/>
      <w:jc w:val="center"/>
    </w:pPr>
  </w:style>
  <w:style w:type="paragraph" w:customStyle="1" w:styleId="Footnote">
    <w:name w:val="Footnote"/>
    <w:basedOn w:val="Default"/>
    <w:pPr>
      <w:spacing w:after="40"/>
    </w:pPr>
    <w:rPr>
      <w:sz w:val="18"/>
    </w:rPr>
  </w:style>
  <w:style w:type="paragraph" w:styleId="ab">
    <w:name w:val="Title"/>
    <w:basedOn w:val="Default"/>
    <w:next w:val="a8"/>
    <w:qFormat/>
    <w:pPr>
      <w:tabs>
        <w:tab w:val="left" w:pos="5040"/>
      </w:tabs>
      <w:spacing w:before="240" w:after="60"/>
      <w:jc w:val="center"/>
    </w:pPr>
    <w:rPr>
      <w:rFonts w:ascii="Helvetica" w:hAnsi="Helvetica"/>
      <w:b/>
      <w:kern w:val="1"/>
      <w:sz w:val="32"/>
    </w:rPr>
  </w:style>
  <w:style w:type="paragraph" w:customStyle="1" w:styleId="covertext">
    <w:name w:val="cover text"/>
    <w:basedOn w:val="Default"/>
    <w:pPr>
      <w:spacing w:before="120" w:after="120"/>
    </w:pPr>
  </w:style>
  <w:style w:type="paragraph" w:customStyle="1" w:styleId="TableContents">
    <w:name w:val="Table Contents"/>
    <w:basedOn w:val="Defaul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</w:rPr>
  </w:style>
  <w:style w:type="paragraph" w:customStyle="1" w:styleId="Framecontents">
    <w:name w:val="Frame contents"/>
    <w:basedOn w:val="Textbody"/>
  </w:style>
  <w:style w:type="character" w:customStyle="1" w:styleId="1Char">
    <w:name w:val="제목 1 Char"/>
    <w:basedOn w:val="Absatz-Standardschriftart"/>
    <w:link w:val="1"/>
    <w:rsid w:val="00D70923"/>
    <w:rPr>
      <w:rFonts w:ascii="Helvetica" w:hAnsi="Helvetica"/>
      <w:b/>
      <w:kern w:val="1"/>
      <w:sz w:val="28"/>
    </w:rPr>
  </w:style>
  <w:style w:type="paragraph" w:customStyle="1" w:styleId="ac">
    <w:rsid w:val="00D70923"/>
    <w:pPr>
      <w:widowControl w:val="0"/>
      <w:suppressAutoHyphens/>
    </w:pPr>
    <w:rPr>
      <w:rFonts w:ascii="Times" w:hAnsi="Times"/>
      <w:sz w:val="24"/>
    </w:rPr>
  </w:style>
  <w:style w:type="character" w:styleId="ad">
    <w:name w:val="Hyperlink"/>
    <w:basedOn w:val="a0"/>
    <w:rsid w:val="001742D6"/>
    <w:rPr>
      <w:color w:val="0000FF" w:themeColor="hyperlink"/>
      <w:u w:val="single"/>
    </w:rPr>
  </w:style>
  <w:style w:type="character" w:styleId="ae">
    <w:name w:val="FollowedHyperlink"/>
    <w:basedOn w:val="a0"/>
    <w:rsid w:val="001742D6"/>
    <w:rPr>
      <w:color w:val="800080" w:themeColor="followedHyperlink"/>
      <w:u w:val="single"/>
    </w:rPr>
  </w:style>
  <w:style w:type="paragraph" w:styleId="af">
    <w:name w:val="Balloon Text"/>
    <w:basedOn w:val="a"/>
    <w:link w:val="Char"/>
    <w:rsid w:val="007E015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"/>
    <w:rsid w:val="007E01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ndards.ieee.org/board/pat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9.emf"/><Relationship Id="rId39" Type="http://schemas.openxmlformats.org/officeDocument/2006/relationships/image" Target="media/image18.emf"/><Relationship Id="rId21" Type="http://schemas.openxmlformats.org/officeDocument/2006/relationships/image" Target="media/image6.emf"/><Relationship Id="rId34" Type="http://schemas.openxmlformats.org/officeDocument/2006/relationships/oleObject" Target="embeddings/oleObject7.bin"/><Relationship Id="rId42" Type="http://schemas.openxmlformats.org/officeDocument/2006/relationships/image" Target="media/image20.emf"/><Relationship Id="rId47" Type="http://schemas.openxmlformats.org/officeDocument/2006/relationships/image" Target="media/image23.emf"/><Relationship Id="rId50" Type="http://schemas.openxmlformats.org/officeDocument/2006/relationships/image" Target="media/image25.emf"/><Relationship Id="rId55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1.emf"/><Relationship Id="rId11" Type="http://schemas.openxmlformats.org/officeDocument/2006/relationships/hyperlink" Target="http://standards.ieee.org/guides/opman/sect6.html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3.e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image" Target="media/image22.emf"/><Relationship Id="rId53" Type="http://schemas.openxmlformats.org/officeDocument/2006/relationships/image" Target="media/image27.emf"/><Relationship Id="rId58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oleObject" Target="embeddings/oleObject2.bin"/><Relationship Id="rId14" Type="http://schemas.openxmlformats.org/officeDocument/2006/relationships/image" Target="media/image1.emf"/><Relationship Id="rId22" Type="http://schemas.openxmlformats.org/officeDocument/2006/relationships/oleObject" Target="embeddings/oleObject3.bin"/><Relationship Id="rId27" Type="http://schemas.openxmlformats.org/officeDocument/2006/relationships/image" Target="media/image10.emf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oleObject" Target="embeddings/oleObject10.bin"/><Relationship Id="rId48" Type="http://schemas.openxmlformats.org/officeDocument/2006/relationships/image" Target="media/image24.emf"/><Relationship Id="rId56" Type="http://schemas.openxmlformats.org/officeDocument/2006/relationships/image" Target="media/image29.emf"/><Relationship Id="rId8" Type="http://schemas.openxmlformats.org/officeDocument/2006/relationships/hyperlink" Target="http://ieee802.org/16" TargetMode="External"/><Relationship Id="rId51" Type="http://schemas.openxmlformats.org/officeDocument/2006/relationships/image" Target="media/image26.emf"/><Relationship Id="rId3" Type="http://schemas.microsoft.com/office/2007/relationships/stylesWithEffects" Target="stylesWithEffects.xml"/><Relationship Id="rId12" Type="http://schemas.openxmlformats.org/officeDocument/2006/relationships/hyperlink" Target="http://standards.ieee.org/board/pat/pat-material.html" TargetMode="External"/><Relationship Id="rId17" Type="http://schemas.openxmlformats.org/officeDocument/2006/relationships/image" Target="media/image3.emf"/><Relationship Id="rId25" Type="http://schemas.openxmlformats.org/officeDocument/2006/relationships/oleObject" Target="embeddings/oleObject4.bin"/><Relationship Id="rId33" Type="http://schemas.openxmlformats.org/officeDocument/2006/relationships/image" Target="media/image14.emf"/><Relationship Id="rId38" Type="http://schemas.openxmlformats.org/officeDocument/2006/relationships/image" Target="media/image17.emf"/><Relationship Id="rId46" Type="http://schemas.openxmlformats.org/officeDocument/2006/relationships/oleObject" Target="embeddings/oleObject11.bin"/><Relationship Id="rId59" Type="http://schemas.openxmlformats.org/officeDocument/2006/relationships/header" Target="header1.xml"/><Relationship Id="rId20" Type="http://schemas.openxmlformats.org/officeDocument/2006/relationships/image" Target="media/image5.emf"/><Relationship Id="rId41" Type="http://schemas.openxmlformats.org/officeDocument/2006/relationships/image" Target="media/image19.emf"/><Relationship Id="rId54" Type="http://schemas.openxmlformats.org/officeDocument/2006/relationships/image" Target="media/image28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7.emf"/><Relationship Id="rId28" Type="http://schemas.openxmlformats.org/officeDocument/2006/relationships/oleObject" Target="embeddings/oleObject5.bin"/><Relationship Id="rId36" Type="http://schemas.openxmlformats.org/officeDocument/2006/relationships/image" Target="media/image16.emf"/><Relationship Id="rId49" Type="http://schemas.openxmlformats.org/officeDocument/2006/relationships/oleObject" Target="embeddings/oleObject12.bin"/><Relationship Id="rId57" Type="http://schemas.openxmlformats.org/officeDocument/2006/relationships/image" Target="media/image30.emf"/><Relationship Id="rId10" Type="http://schemas.openxmlformats.org/officeDocument/2006/relationships/hyperlink" Target="http://standards.ieee.org/guides/bylaws/sect6-7.html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21.emf"/><Relationship Id="rId52" Type="http://schemas.openxmlformats.org/officeDocument/2006/relationships/oleObject" Target="embeddings/oleObject13.bin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imsk0729@etri.re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779</Words>
  <Characters>4441</Characters>
  <Application>Microsoft Office Word</Application>
  <DocSecurity>0</DocSecurity>
  <Lines>37</Lines>
  <Paragraphs>10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IEEE 802.16 Mentor Document Template</vt:lpstr>
      <vt:lpstr>IEEE 802.16</vt:lpstr>
      <vt:lpstr>Template Instructions</vt:lpstr>
      <vt:lpstr>Document Format</vt:lpstr>
      <vt:lpstr>Header</vt:lpstr>
      <vt:lpstr>Fonts</vt:lpstr>
      <vt:lpstr>Document Submission</vt:lpstr>
    </vt:vector>
  </TitlesOfParts>
  <Company>Consensii LLC</Company>
  <LinksUpToDate>false</LinksUpToDate>
  <CharactersWithSpaces>5210</CharactersWithSpaces>
  <SharedDoc>false</SharedDoc>
  <HyperlinkBase/>
  <HLinks>
    <vt:vector size="54" baseType="variant">
      <vt:variant>
        <vt:i4>5374002</vt:i4>
      </vt:variant>
      <vt:variant>
        <vt:i4>24</vt:i4>
      </vt:variant>
      <vt:variant>
        <vt:i4>0</vt:i4>
      </vt:variant>
      <vt:variant>
        <vt:i4>5</vt:i4>
      </vt:variant>
      <vt:variant>
        <vt:lpwstr>http://ieee802.org/16/submit.html</vt:lpwstr>
      </vt:variant>
      <vt:variant>
        <vt:lpwstr/>
      </vt:variant>
      <vt:variant>
        <vt:i4>5374002</vt:i4>
      </vt:variant>
      <vt:variant>
        <vt:i4>21</vt:i4>
      </vt:variant>
      <vt:variant>
        <vt:i4>0</vt:i4>
      </vt:variant>
      <vt:variant>
        <vt:i4>5</vt:i4>
      </vt:variant>
      <vt:variant>
        <vt:lpwstr>http://ieee802.org/16/submit.html</vt:lpwstr>
      </vt:variant>
      <vt:variant>
        <vt:lpwstr/>
      </vt:variant>
      <vt:variant>
        <vt:i4>7012455</vt:i4>
      </vt:variant>
      <vt:variant>
        <vt:i4>18</vt:i4>
      </vt:variant>
      <vt:variant>
        <vt:i4>0</vt:i4>
      </vt:variant>
      <vt:variant>
        <vt:i4>5</vt:i4>
      </vt:variant>
      <vt:variant>
        <vt:lpwstr>http://standards.ieee.org/faqs/affiliationFAQ.html</vt:lpwstr>
      </vt:variant>
      <vt:variant>
        <vt:lpwstr/>
      </vt:variant>
      <vt:variant>
        <vt:i4>7340115</vt:i4>
      </vt:variant>
      <vt:variant>
        <vt:i4>15</vt:i4>
      </vt:variant>
      <vt:variant>
        <vt:i4>0</vt:i4>
      </vt:variant>
      <vt:variant>
        <vt:i4>5</vt:i4>
      </vt:variant>
      <vt:variant>
        <vt:lpwstr>http://standards.ieee.org/board/pat</vt:lpwstr>
      </vt:variant>
      <vt:variant>
        <vt:lpwstr/>
      </vt:variant>
      <vt:variant>
        <vt:i4>1507435</vt:i4>
      </vt:variant>
      <vt:variant>
        <vt:i4>12</vt:i4>
      </vt:variant>
      <vt:variant>
        <vt:i4>0</vt:i4>
      </vt:variant>
      <vt:variant>
        <vt:i4>5</vt:i4>
      </vt:variant>
      <vt:variant>
        <vt:lpwstr>http://standards.ieee.org/board/pat/pat-material.html</vt:lpwstr>
      </vt:variant>
      <vt:variant>
        <vt:lpwstr/>
      </vt:variant>
      <vt:variant>
        <vt:i4>2097256</vt:i4>
      </vt:variant>
      <vt:variant>
        <vt:i4>9</vt:i4>
      </vt:variant>
      <vt:variant>
        <vt:i4>0</vt:i4>
      </vt:variant>
      <vt:variant>
        <vt:i4>5</vt:i4>
      </vt:variant>
      <vt:variant>
        <vt:lpwstr>http://standards.ieee.org/guides/opman/sect6.html</vt:lpwstr>
      </vt:variant>
      <vt:variant>
        <vt:lpwstr>6.3</vt:lpwstr>
      </vt:variant>
      <vt:variant>
        <vt:i4>1900605</vt:i4>
      </vt:variant>
      <vt:variant>
        <vt:i4>6</vt:i4>
      </vt:variant>
      <vt:variant>
        <vt:i4>0</vt:i4>
      </vt:variant>
      <vt:variant>
        <vt:i4>5</vt:i4>
      </vt:variant>
      <vt:variant>
        <vt:lpwstr>http://standards.ieee.org/guides/bylaws/sect6-7.html</vt:lpwstr>
      </vt:variant>
      <vt:variant>
        <vt:lpwstr>6</vt:lpwstr>
      </vt:variant>
      <vt:variant>
        <vt:i4>7012455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http://standards.ieee.org/faqs/affiliationFAQ.html</vt:lpwstr>
      </vt:variant>
      <vt:variant>
        <vt:lpwstr/>
      </vt:variant>
      <vt:variant>
        <vt:i4>1310844</vt:i4>
      </vt:variant>
      <vt:variant>
        <vt:i4>0</vt:i4>
      </vt:variant>
      <vt:variant>
        <vt:i4>0</vt:i4>
      </vt:variant>
      <vt:variant>
        <vt:i4>5</vt:i4>
      </vt:variant>
      <vt:variant>
        <vt:lpwstr>http://ieee802.org/16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802.16 Mentor Document Template</dc:title>
  <dc:creator>Roger Marks</dc:creator>
  <cp:lastModifiedBy>KimSK</cp:lastModifiedBy>
  <cp:revision>10</cp:revision>
  <cp:lastPrinted>2113-01-01T05:00:00Z</cp:lastPrinted>
  <dcterms:created xsi:type="dcterms:W3CDTF">2012-03-07T00:41:00Z</dcterms:created>
  <dcterms:modified xsi:type="dcterms:W3CDTF">2012-03-13T01:18:00Z</dcterms:modified>
</cp:coreProperties>
</file>