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F36915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Modification of </w:t>
            </w:r>
            <w:r w:rsidR="00F36915">
              <w:rPr>
                <w:rFonts w:hint="eastAsia"/>
                <w:b/>
                <w:lang w:eastAsia="ko-KR"/>
              </w:rPr>
              <w:t>S</w:t>
            </w:r>
            <w:r>
              <w:rPr>
                <w:rFonts w:hint="eastAsia"/>
                <w:b/>
                <w:lang w:eastAsia="ko-KR"/>
              </w:rPr>
              <w:t xml:space="preserve">ynchronization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>
              <w:rPr>
                <w:rFonts w:hint="eastAsia"/>
                <w:b/>
                <w:lang w:eastAsia="ko-KR"/>
              </w:rPr>
              <w:t xml:space="preserve">hannel for </w:t>
            </w:r>
            <w:r w:rsidR="00F36915">
              <w:rPr>
                <w:rFonts w:hint="eastAsia"/>
                <w:b/>
                <w:lang w:eastAsia="ko-KR"/>
              </w:rPr>
              <w:t>T</w:t>
            </w:r>
            <w:r>
              <w:rPr>
                <w:rFonts w:hint="eastAsia"/>
                <w:b/>
                <w:lang w:eastAsia="ko-KR"/>
              </w:rPr>
              <w:t xml:space="preserve">alk-around </w:t>
            </w:r>
            <w:r w:rsidR="00F36915">
              <w:rPr>
                <w:rFonts w:hint="eastAsia"/>
                <w:b/>
                <w:lang w:eastAsia="ko-KR"/>
              </w:rPr>
              <w:t>D</w:t>
            </w:r>
            <w:r>
              <w:rPr>
                <w:rFonts w:hint="eastAsia"/>
                <w:b/>
                <w:lang w:eastAsia="ko-KR"/>
              </w:rPr>
              <w:t xml:space="preserve">irect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>
              <w:rPr>
                <w:rFonts w:hint="eastAsia"/>
                <w:b/>
                <w:lang w:eastAsia="ko-KR"/>
              </w:rPr>
              <w:t>ommunication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F84A3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742D6">
              <w:rPr>
                <w:rFonts w:hint="eastAsia"/>
                <w:b/>
                <w:lang w:eastAsia="ko-KR"/>
              </w:rPr>
              <w:t>1</w:t>
            </w:r>
            <w:r w:rsidR="004C4989">
              <w:rPr>
                <w:b/>
              </w:rPr>
              <w:t>-</w:t>
            </w:r>
            <w:r w:rsidR="00F84A3E">
              <w:rPr>
                <w:rFonts w:hint="eastAsia"/>
                <w:b/>
                <w:lang w:eastAsia="ko-KR"/>
              </w:rPr>
              <w:t>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92701D">
              <w:br/>
            </w:r>
          </w:p>
          <w:p w:rsidR="0092701D" w:rsidRP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10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1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6500C" w:rsidP="00B724A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Call for comment</w:t>
            </w:r>
            <w:r w:rsidR="001B7223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on the 802.16.1a Draft AWD, IEEE 802.16n-11/0033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1B7223">
              <w:rPr>
                <w:rFonts w:hint="eastAsia"/>
                <w:lang w:eastAsia="ko-KR"/>
              </w:rPr>
              <w:t xml:space="preserve">for modification </w:t>
            </w:r>
            <w:r>
              <w:rPr>
                <w:rFonts w:hint="eastAsia"/>
                <w:lang w:eastAsia="ko-KR"/>
              </w:rPr>
              <w:t>of synchronization channel for talk-around communication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D62781" w:rsidRPr="00D62781">
        <w:rPr>
          <w:rFonts w:ascii="Arial" w:hAnsi="Arial" w:hint="eastAsia"/>
          <w:b/>
          <w:sz w:val="32"/>
          <w:szCs w:val="32"/>
          <w:lang w:eastAsia="ko-KR"/>
        </w:rPr>
        <w:lastRenderedPageBreak/>
        <w:t>Mo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dification of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S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ynchronization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hannel for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alk-around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irect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>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Eunkyung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DC633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proposes modification of synchronization channel </w:t>
      </w:r>
      <w:r w:rsidR="0002741B">
        <w:rPr>
          <w:rFonts w:hint="eastAsia"/>
          <w:lang w:eastAsia="ko-KR"/>
        </w:rPr>
        <w:t xml:space="preserve">for </w:t>
      </w:r>
      <w:r>
        <w:rPr>
          <w:rFonts w:hint="eastAsia"/>
          <w:lang w:eastAsia="ko-KR"/>
        </w:rPr>
        <w:t>t</w:t>
      </w:r>
      <w:r w:rsidR="0002741B">
        <w:rPr>
          <w:rFonts w:hint="eastAsia"/>
          <w:lang w:eastAsia="ko-KR"/>
        </w:rPr>
        <w:t>alk-around direct communication.</w:t>
      </w:r>
      <w:r w:rsidR="002E1423">
        <w:rPr>
          <w:rFonts w:hint="eastAsia"/>
          <w:lang w:eastAsia="ko-KR"/>
        </w:rPr>
        <w:t xml:space="preserve"> </w:t>
      </w:r>
      <w:r w:rsidR="007E015D">
        <w:rPr>
          <w:rFonts w:hint="eastAsia"/>
          <w:lang w:eastAsia="ko-KR"/>
        </w:rPr>
        <w:t xml:space="preserve">There are some problems in </w:t>
      </w:r>
      <w:r w:rsidR="001B7223">
        <w:rPr>
          <w:rFonts w:hint="eastAsia"/>
          <w:lang w:eastAsia="ko-KR"/>
        </w:rPr>
        <w:t>s</w:t>
      </w:r>
      <w:r w:rsidR="003E0495">
        <w:rPr>
          <w:rFonts w:hint="eastAsia"/>
          <w:lang w:eastAsia="ko-KR"/>
        </w:rPr>
        <w:t xml:space="preserve">ynchronization channel structure for </w:t>
      </w:r>
      <w:r w:rsidR="007E015D">
        <w:rPr>
          <w:rFonts w:hint="eastAsia"/>
          <w:lang w:eastAsia="ko-KR"/>
        </w:rPr>
        <w:t>talk</w:t>
      </w:r>
      <w:r w:rsidR="00D70A33">
        <w:rPr>
          <w:rFonts w:hint="eastAsia"/>
          <w:lang w:eastAsia="ko-KR"/>
        </w:rPr>
        <w:t>-</w:t>
      </w:r>
      <w:r w:rsidR="007E015D">
        <w:rPr>
          <w:rFonts w:hint="eastAsia"/>
          <w:lang w:eastAsia="ko-KR"/>
        </w:rPr>
        <w:t xml:space="preserve">around direct communication. </w:t>
      </w:r>
      <w:r w:rsidR="002E1423">
        <w:rPr>
          <w:rFonts w:hint="eastAsia"/>
          <w:lang w:eastAsia="ko-KR"/>
        </w:rPr>
        <w:t xml:space="preserve">The following is </w:t>
      </w:r>
      <w:r w:rsidR="007E015D">
        <w:rPr>
          <w:rFonts w:hint="eastAsia"/>
          <w:lang w:eastAsia="ko-KR"/>
        </w:rPr>
        <w:t>the current synchronization channel structure.</w:t>
      </w:r>
    </w:p>
    <w:p w:rsidR="0002741B" w:rsidRDefault="0002741B">
      <w:pPr>
        <w:pStyle w:val="Body"/>
        <w:rPr>
          <w:lang w:eastAsia="ko-KR"/>
        </w:rPr>
      </w:pPr>
    </w:p>
    <w:p w:rsidR="007E015D" w:rsidRDefault="003E0495">
      <w:pPr>
        <w:pStyle w:val="Body"/>
        <w:rPr>
          <w:rFonts w:hint="eastAsia"/>
          <w:lang w:eastAsia="ko-KR"/>
        </w:rPr>
      </w:pPr>
      <w:r>
        <w:object w:dxaOrig="15483" w:dyaOrig="4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45pt;height:146.75pt" o:ole="">
            <v:imagedata r:id="rId16" o:title=""/>
          </v:shape>
          <o:OLEObject Type="Embed" ProgID="Visio.Drawing.11" ShapeID="_x0000_i1025" DrawAspect="Content" ObjectID="_1387710393" r:id="rId17"/>
        </w:object>
      </w:r>
    </w:p>
    <w:p w:rsidR="004412E0" w:rsidRDefault="004412E0" w:rsidP="004412E0">
      <w:pPr>
        <w:pStyle w:val="Body"/>
        <w:jc w:val="center"/>
        <w:rPr>
          <w:rFonts w:hint="eastAsia"/>
          <w:lang w:eastAsia="ko-KR"/>
        </w:rPr>
      </w:pPr>
      <w:r>
        <w:rPr>
          <w:rFonts w:hint="eastAsia"/>
          <w:lang w:eastAsia="ko-KR"/>
        </w:rPr>
        <w:t>Figure 1 Current synchronization channel structure</w:t>
      </w:r>
    </w:p>
    <w:p w:rsidR="007E015D" w:rsidRDefault="007E015D">
      <w:pPr>
        <w:pStyle w:val="Body"/>
        <w:rPr>
          <w:lang w:eastAsia="ko-KR"/>
        </w:rPr>
      </w:pPr>
    </w:p>
    <w:p w:rsidR="003E0495" w:rsidRDefault="001C49B2">
      <w:pPr>
        <w:pStyle w:val="Body"/>
        <w:rPr>
          <w:lang w:eastAsia="ko-KR"/>
        </w:rPr>
      </w:pPr>
      <w:r>
        <w:t xml:space="preserve">• </w:t>
      </w:r>
      <w:r w:rsidR="007462A5">
        <w:rPr>
          <w:rFonts w:hint="eastAsia"/>
          <w:lang w:eastAsia="ko-KR"/>
        </w:rPr>
        <w:t>If</w:t>
      </w:r>
      <w:r w:rsidR="007E015D">
        <w:rPr>
          <w:rFonts w:hint="eastAsia"/>
          <w:lang w:eastAsia="ko-KR"/>
        </w:rPr>
        <w:t xml:space="preserve"> a HR-MS receive</w:t>
      </w:r>
      <w:r w:rsidR="002E1423">
        <w:rPr>
          <w:rFonts w:hint="eastAsia"/>
          <w:lang w:eastAsia="ko-KR"/>
        </w:rPr>
        <w:t>s</w:t>
      </w:r>
      <w:r w:rsidR="007E015D">
        <w:rPr>
          <w:rFonts w:hint="eastAsia"/>
          <w:lang w:eastAsia="ko-KR"/>
        </w:rPr>
        <w:t xml:space="preserve"> </w:t>
      </w:r>
      <w:r w:rsidR="002E1423">
        <w:rPr>
          <w:rFonts w:hint="eastAsia"/>
          <w:lang w:eastAsia="ko-KR"/>
        </w:rPr>
        <w:t xml:space="preserve">a </w:t>
      </w:r>
      <w:r w:rsidR="003E0495">
        <w:rPr>
          <w:rFonts w:hint="eastAsia"/>
          <w:lang w:eastAsia="ko-KR"/>
        </w:rPr>
        <w:t>dedicated channel in</w:t>
      </w:r>
      <w:r w:rsidR="007E015D">
        <w:rPr>
          <w:rFonts w:hint="eastAsia"/>
          <w:lang w:eastAsia="ko-KR"/>
        </w:rPr>
        <w:t xml:space="preserve"> the slot</w:t>
      </w:r>
      <w:r w:rsidR="003E0495">
        <w:rPr>
          <w:rFonts w:hint="eastAsia"/>
          <w:lang w:eastAsia="ko-KR"/>
        </w:rPr>
        <w:t xml:space="preserve"> 1</w:t>
      </w:r>
      <w:r w:rsidR="007E015D">
        <w:rPr>
          <w:rFonts w:hint="eastAsia"/>
          <w:lang w:eastAsia="ko-KR"/>
        </w:rPr>
        <w:t xml:space="preserve"> </w:t>
      </w:r>
      <w:r w:rsidR="007462A5">
        <w:rPr>
          <w:rFonts w:hint="eastAsia"/>
          <w:lang w:eastAsia="ko-KR"/>
        </w:rPr>
        <w:t xml:space="preserve">after transmitting </w:t>
      </w:r>
      <w:r w:rsidR="007E015D">
        <w:rPr>
          <w:rFonts w:hint="eastAsia"/>
          <w:lang w:eastAsia="ko-KR"/>
        </w:rPr>
        <w:t>the synchronization channel</w:t>
      </w:r>
      <w:r w:rsidR="007462A5">
        <w:rPr>
          <w:rFonts w:hint="eastAsia"/>
          <w:lang w:eastAsia="ko-KR"/>
        </w:rPr>
        <w:t>,</w:t>
      </w:r>
      <w:r w:rsidR="00E514E1">
        <w:rPr>
          <w:rFonts w:hint="eastAsia"/>
          <w:lang w:eastAsia="ko-KR"/>
        </w:rPr>
        <w:t xml:space="preserve"> t</w:t>
      </w:r>
      <w:r w:rsidR="00E514E1">
        <w:rPr>
          <w:rFonts w:hint="eastAsia"/>
          <w:lang w:eastAsia="ko-KR"/>
        </w:rPr>
        <w:t xml:space="preserve">ransition time gap is needed to retain </w:t>
      </w:r>
      <w:proofErr w:type="spellStart"/>
      <w:r w:rsidR="007462A5">
        <w:rPr>
          <w:rFonts w:hint="eastAsia"/>
          <w:lang w:eastAsia="ko-KR"/>
        </w:rPr>
        <w:t>T</w:t>
      </w:r>
      <w:r w:rsidR="00E514E1">
        <w:rPr>
          <w:rFonts w:hint="eastAsia"/>
          <w:lang w:eastAsia="ko-KR"/>
        </w:rPr>
        <w:t>x</w:t>
      </w:r>
      <w:proofErr w:type="spellEnd"/>
      <w:r w:rsidR="00E514E1">
        <w:rPr>
          <w:rFonts w:hint="eastAsia"/>
          <w:lang w:eastAsia="ko-KR"/>
        </w:rPr>
        <w:t>/</w:t>
      </w:r>
      <w:r w:rsidR="007462A5">
        <w:rPr>
          <w:rFonts w:hint="eastAsia"/>
          <w:lang w:eastAsia="ko-KR"/>
        </w:rPr>
        <w:t>R</w:t>
      </w:r>
      <w:r w:rsidR="00E514E1">
        <w:rPr>
          <w:rFonts w:hint="eastAsia"/>
          <w:lang w:eastAsia="ko-KR"/>
        </w:rPr>
        <w:t>x switching time.</w:t>
      </w:r>
    </w:p>
    <w:p w:rsidR="00F86AFE" w:rsidRPr="007462A5" w:rsidRDefault="00F86AFE">
      <w:pPr>
        <w:pStyle w:val="Body"/>
        <w:rPr>
          <w:lang w:eastAsia="ko-KR"/>
        </w:rPr>
      </w:pPr>
    </w:p>
    <w:p w:rsidR="007E015D" w:rsidRDefault="007E015D">
      <w:pPr>
        <w:pStyle w:val="Body"/>
        <w:rPr>
          <w:lang w:eastAsia="ko-KR"/>
        </w:rPr>
      </w:pPr>
      <w:r>
        <w:t>•</w:t>
      </w:r>
      <w:r w:rsidR="002E1423">
        <w:rPr>
          <w:rFonts w:hint="eastAsia"/>
          <w:lang w:eastAsia="ko-KR"/>
        </w:rPr>
        <w:t xml:space="preserve"> </w:t>
      </w:r>
      <w:r w:rsidR="007462A5">
        <w:rPr>
          <w:rFonts w:hint="eastAsia"/>
          <w:lang w:eastAsia="ko-KR"/>
        </w:rPr>
        <w:t>If</w:t>
      </w:r>
      <w:r>
        <w:rPr>
          <w:rFonts w:hint="eastAsia"/>
          <w:lang w:eastAsia="ko-KR"/>
        </w:rPr>
        <w:t xml:space="preserve"> a HR-MS transmit</w:t>
      </w:r>
      <w:r w:rsidR="002E1423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2E1423">
        <w:rPr>
          <w:rFonts w:hint="eastAsia"/>
          <w:lang w:eastAsia="ko-KR"/>
        </w:rPr>
        <w:t xml:space="preserve">a </w:t>
      </w:r>
      <w:r w:rsidR="003E0495">
        <w:rPr>
          <w:rFonts w:hint="eastAsia"/>
          <w:lang w:eastAsia="ko-KR"/>
        </w:rPr>
        <w:t>dedicated channel in</w:t>
      </w:r>
      <w:r>
        <w:rPr>
          <w:rFonts w:hint="eastAsia"/>
          <w:lang w:eastAsia="ko-KR"/>
        </w:rPr>
        <w:t xml:space="preserve"> the slot</w:t>
      </w:r>
      <w:r w:rsidR="003E0495"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 xml:space="preserve"> </w:t>
      </w:r>
      <w:r w:rsidR="007462A5">
        <w:rPr>
          <w:rFonts w:hint="eastAsia"/>
          <w:lang w:eastAsia="ko-KR"/>
        </w:rPr>
        <w:t xml:space="preserve">after </w:t>
      </w:r>
      <w:r>
        <w:rPr>
          <w:rFonts w:hint="eastAsia"/>
          <w:lang w:eastAsia="ko-KR"/>
        </w:rPr>
        <w:t>receiving the synchronization channel</w:t>
      </w:r>
      <w:r w:rsidR="003E0495">
        <w:rPr>
          <w:rFonts w:hint="eastAsia"/>
          <w:lang w:eastAsia="ko-KR"/>
        </w:rPr>
        <w:t>,</w:t>
      </w:r>
      <w:r w:rsidR="00E514E1">
        <w:rPr>
          <w:rFonts w:hint="eastAsia"/>
          <w:lang w:eastAsia="ko-KR"/>
        </w:rPr>
        <w:t xml:space="preserve"> </w:t>
      </w:r>
      <w:r w:rsidR="00E514E1">
        <w:rPr>
          <w:rFonts w:hint="eastAsia"/>
          <w:lang w:eastAsia="ko-KR"/>
        </w:rPr>
        <w:t xml:space="preserve">transition time gap is needed to retain </w:t>
      </w:r>
      <w:r w:rsidR="007462A5">
        <w:rPr>
          <w:rFonts w:hint="eastAsia"/>
          <w:lang w:eastAsia="ko-KR"/>
        </w:rPr>
        <w:t>R</w:t>
      </w:r>
      <w:r w:rsidR="00E514E1">
        <w:rPr>
          <w:rFonts w:hint="eastAsia"/>
          <w:lang w:eastAsia="ko-KR"/>
        </w:rPr>
        <w:t>x/</w:t>
      </w:r>
      <w:proofErr w:type="spellStart"/>
      <w:r w:rsidR="007462A5">
        <w:rPr>
          <w:rFonts w:hint="eastAsia"/>
          <w:lang w:eastAsia="ko-KR"/>
        </w:rPr>
        <w:t>T</w:t>
      </w:r>
      <w:r w:rsidR="00E514E1">
        <w:rPr>
          <w:rFonts w:hint="eastAsia"/>
          <w:lang w:eastAsia="ko-KR"/>
        </w:rPr>
        <w:t>x</w:t>
      </w:r>
      <w:proofErr w:type="spellEnd"/>
      <w:r w:rsidR="00E514E1">
        <w:rPr>
          <w:rFonts w:hint="eastAsia"/>
          <w:lang w:eastAsia="ko-KR"/>
        </w:rPr>
        <w:t xml:space="preserve"> switching time.</w:t>
      </w:r>
    </w:p>
    <w:p w:rsidR="00F86AFE" w:rsidRPr="00404D8F" w:rsidRDefault="00F86AFE">
      <w:pPr>
        <w:pStyle w:val="Body"/>
        <w:rPr>
          <w:lang w:eastAsia="ko-KR"/>
        </w:rPr>
      </w:pPr>
    </w:p>
    <w:p w:rsidR="00E9559A" w:rsidRDefault="001B7223" w:rsidP="001B7223">
      <w:pPr>
        <w:pStyle w:val="Body"/>
        <w:jc w:val="center"/>
        <w:rPr>
          <w:rFonts w:hint="eastAsia"/>
          <w:lang w:eastAsia="ko-KR"/>
        </w:rPr>
      </w:pPr>
      <w:r>
        <w:object w:dxaOrig="6678" w:dyaOrig="3411">
          <v:shape id="_x0000_i1031" type="#_x0000_t75" style="width:263.45pt;height:134.75pt" o:ole="">
            <v:imagedata r:id="rId18" o:title=""/>
          </v:shape>
          <o:OLEObject Type="Embed" ProgID="Visio.Drawing.11" ShapeID="_x0000_i1031" DrawAspect="Content" ObjectID="_1387710394" r:id="rId19"/>
        </w:object>
      </w:r>
    </w:p>
    <w:p w:rsidR="004412E0" w:rsidRDefault="004412E0" w:rsidP="001B7223">
      <w:pPr>
        <w:pStyle w:val="Body"/>
        <w:jc w:val="center"/>
        <w:rPr>
          <w:rFonts w:hint="eastAsia"/>
          <w:lang w:eastAsia="ko-KR"/>
        </w:rPr>
      </w:pPr>
      <w:r>
        <w:rPr>
          <w:rFonts w:hint="eastAsia"/>
          <w:lang w:eastAsia="ko-KR"/>
        </w:rPr>
        <w:t>Figure 2</w:t>
      </w:r>
    </w:p>
    <w:p w:rsidR="007E015D" w:rsidRDefault="004412E0">
      <w:pPr>
        <w:pStyle w:val="Body"/>
        <w:rPr>
          <w:lang w:eastAsia="ko-KR"/>
        </w:rPr>
      </w:pPr>
      <w:r w:rsidRPr="004412E0">
        <w:rPr>
          <w:rFonts w:hint="eastAsia"/>
          <w:lang w:eastAsia="ko-KR"/>
        </w:rPr>
        <w:t>B</w:t>
      </w:r>
      <w:r>
        <w:rPr>
          <w:rFonts w:hint="eastAsia"/>
          <w:lang w:eastAsia="ko-KR"/>
        </w:rPr>
        <w:t xml:space="preserve">ut there is no transition time gap in current synchronization channel structure. </w:t>
      </w:r>
      <w:r w:rsidR="0002741B">
        <w:rPr>
          <w:rFonts w:hint="eastAsia"/>
          <w:lang w:eastAsia="ko-KR"/>
        </w:rPr>
        <w:t>The following is our proposal to solve this problem.</w:t>
      </w:r>
    </w:p>
    <w:p w:rsidR="00F86AFE" w:rsidRDefault="00F86AFE">
      <w:pPr>
        <w:pStyle w:val="Body"/>
        <w:rPr>
          <w:lang w:eastAsia="ko-KR"/>
        </w:rPr>
      </w:pPr>
    </w:p>
    <w:p w:rsidR="00983B54" w:rsidRDefault="003E0495" w:rsidP="004412E0">
      <w:pPr>
        <w:pStyle w:val="Body"/>
        <w:jc w:val="center"/>
        <w:rPr>
          <w:rFonts w:hint="eastAsia"/>
          <w:lang w:eastAsia="ko-KR"/>
        </w:rPr>
      </w:pPr>
      <w:r>
        <w:object w:dxaOrig="15547" w:dyaOrig="4207">
          <v:shape id="_x0000_i1026" type="#_x0000_t75" style="width:539.45pt;height:146.2pt" o:ole="">
            <v:imagedata r:id="rId20" o:title=""/>
          </v:shape>
          <o:OLEObject Type="Embed" ProgID="Visio.Drawing.11" ShapeID="_x0000_i1026" DrawAspect="Content" ObjectID="_1387710395" r:id="rId21"/>
        </w:object>
      </w:r>
    </w:p>
    <w:p w:rsidR="004412E0" w:rsidRDefault="004412E0" w:rsidP="004412E0">
      <w:pPr>
        <w:pStyle w:val="Body"/>
        <w:jc w:val="center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Figure 3 Proposed </w:t>
      </w:r>
      <w:r>
        <w:rPr>
          <w:rFonts w:hint="eastAsia"/>
          <w:lang w:eastAsia="ko-KR"/>
        </w:rPr>
        <w:t>synchronization channel structure</w:t>
      </w:r>
    </w:p>
    <w:p w:rsidR="003E0495" w:rsidRDefault="003E0495">
      <w:pPr>
        <w:pStyle w:val="Body"/>
        <w:rPr>
          <w:lang w:eastAsia="ko-KR"/>
        </w:rPr>
      </w:pPr>
    </w:p>
    <w:p w:rsidR="003E0495" w:rsidRDefault="003E0495">
      <w:pPr>
        <w:pStyle w:val="Body"/>
        <w:rPr>
          <w:lang w:eastAsia="ko-KR"/>
        </w:rPr>
      </w:pPr>
      <w:r>
        <w:t xml:space="preserve">• </w:t>
      </w:r>
      <w:r>
        <w:rPr>
          <w:rFonts w:hint="eastAsia"/>
          <w:lang w:eastAsia="ko-KR"/>
        </w:rPr>
        <w:t>SYNC-CH message part</w:t>
      </w:r>
      <w:r w:rsidR="006452B7">
        <w:rPr>
          <w:rFonts w:hint="eastAsia"/>
          <w:lang w:eastAsia="ko-KR"/>
        </w:rPr>
        <w:t xml:space="preserve"> </w:t>
      </w:r>
      <w:r w:rsidR="00C43D2E">
        <w:rPr>
          <w:rFonts w:hint="eastAsia"/>
          <w:lang w:eastAsia="ko-KR"/>
        </w:rPr>
        <w:t xml:space="preserve">is </w:t>
      </w:r>
      <w:r w:rsidR="006452B7">
        <w:rPr>
          <w:rFonts w:hint="eastAsia"/>
          <w:lang w:eastAsia="ko-KR"/>
        </w:rPr>
        <w:t>followed by SYNC-CH preamble part</w:t>
      </w:r>
      <w:r w:rsidR="000434C5">
        <w:rPr>
          <w:rFonts w:hint="eastAsia"/>
          <w:lang w:eastAsia="ko-KR"/>
        </w:rPr>
        <w:t>.</w:t>
      </w:r>
    </w:p>
    <w:p w:rsidR="00F86AFE" w:rsidRDefault="00F86AFE">
      <w:pPr>
        <w:pStyle w:val="Body"/>
        <w:rPr>
          <w:lang w:eastAsia="ko-KR"/>
        </w:rPr>
      </w:pPr>
      <w:r>
        <w:t>•</w:t>
      </w:r>
      <w:r>
        <w:rPr>
          <w:rFonts w:hint="eastAsia"/>
          <w:lang w:eastAsia="ko-KR"/>
        </w:rPr>
        <w:t xml:space="preserve"> Transition time gap may be inserted </w:t>
      </w:r>
      <w:r w:rsidR="004412E0">
        <w:rPr>
          <w:rFonts w:hint="eastAsia"/>
          <w:lang w:eastAsia="ko-KR"/>
        </w:rPr>
        <w:t xml:space="preserve">in the </w:t>
      </w:r>
      <w:r w:rsidR="006452B7">
        <w:rPr>
          <w:rFonts w:hint="eastAsia"/>
          <w:lang w:eastAsia="ko-KR"/>
        </w:rPr>
        <w:t>end</w:t>
      </w:r>
      <w:r w:rsidR="004412E0">
        <w:rPr>
          <w:rFonts w:hint="eastAsia"/>
          <w:lang w:eastAsia="ko-KR"/>
        </w:rPr>
        <w:t xml:space="preserve"> of the preamble</w:t>
      </w:r>
      <w:r w:rsidR="006452B7">
        <w:rPr>
          <w:rFonts w:hint="eastAsia"/>
          <w:lang w:eastAsia="ko-KR"/>
        </w:rPr>
        <w:t xml:space="preserve"> if necessary</w:t>
      </w:r>
      <w:r>
        <w:rPr>
          <w:rFonts w:hint="eastAsia"/>
          <w:lang w:eastAsia="ko-KR"/>
        </w:rPr>
        <w:t>.</w:t>
      </w:r>
    </w:p>
    <w:p w:rsidR="000434C5" w:rsidRDefault="000434C5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text in Section 6.12.2.3.2.1.2 in the 802.16.1a AWD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Default="008F43AD" w:rsidP="008F43AD">
      <w:pPr>
        <w:pStyle w:val="Default"/>
        <w:rPr>
          <w:lang w:eastAsia="ko-KR"/>
        </w:rPr>
      </w:pPr>
      <w:r>
        <w:rPr>
          <w:rFonts w:hint="eastAsia"/>
          <w:lang w:eastAsia="ko-KR"/>
        </w:rPr>
        <w:t>6.12.2.3.2.1.2 Frame structure for CDMZ</w:t>
      </w:r>
    </w:p>
    <w:p w:rsidR="008F43AD" w:rsidRPr="004D4A5E" w:rsidRDefault="008F43AD" w:rsidP="008F43AD">
      <w:pPr>
        <w:pStyle w:val="Body"/>
        <w:rPr>
          <w:lang w:eastAsia="ko-KR"/>
        </w:rPr>
      </w:pPr>
    </w:p>
    <w:p w:rsidR="004D4A5E" w:rsidRPr="004D4A5E" w:rsidRDefault="004D4A5E" w:rsidP="008F43AD">
      <w:pPr>
        <w:pStyle w:val="Body"/>
        <w:rPr>
          <w:lang w:eastAsia="ko-KR"/>
        </w:rPr>
      </w:pPr>
      <w:r w:rsidRPr="004D4A5E">
        <w:rPr>
          <w:lang w:eastAsia="ko-KR"/>
        </w:rPr>
        <w:t>…</w:t>
      </w:r>
    </w:p>
    <w:p w:rsidR="004D4A5E" w:rsidRPr="004D4A5E" w:rsidRDefault="004D4A5E" w:rsidP="008F43AD">
      <w:pPr>
        <w:pStyle w:val="Body"/>
        <w:rPr>
          <w:lang w:eastAsia="ko-KR"/>
        </w:rPr>
      </w:pPr>
    </w:p>
    <w:p w:rsidR="008F43AD" w:rsidRPr="008F43AD" w:rsidRDefault="008F43AD" w:rsidP="008F43AD">
      <w:pPr>
        <w:pStyle w:val="Body"/>
        <w:rPr>
          <w:lang w:eastAsia="ko-KR"/>
        </w:rPr>
      </w:pPr>
      <w:r w:rsidRPr="008F43AD">
        <w:rPr>
          <w:lang w:eastAsia="ko-KR"/>
        </w:rPr>
        <w:t xml:space="preserve">The first </w:t>
      </w:r>
      <w:proofErr w:type="spellStart"/>
      <w:r w:rsidRPr="008F43AD">
        <w:rPr>
          <w:lang w:eastAsia="ko-KR"/>
        </w:rPr>
        <w:t>subframe</w:t>
      </w:r>
      <w:proofErr w:type="spellEnd"/>
      <w:r w:rsidRPr="008F43AD">
        <w:rPr>
          <w:lang w:eastAsia="ko-KR"/>
        </w:rPr>
        <w:t xml:space="preserve"> of the CDMZ logical frame is occupied by synchronization channel. All</w:t>
      </w:r>
      <w:r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the HR-MSs receives the synchronization signal on the Sync-CH except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transmitting the Sync-CH. The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are synchronized to the received synchronization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signal if the signal timing has priority to HR-MS’</w:t>
      </w:r>
      <w:r w:rsidR="004D4A5E">
        <w:rPr>
          <w:lang w:eastAsia="ko-KR"/>
        </w:rPr>
        <w:t xml:space="preserve">s </w:t>
      </w:r>
      <w:r w:rsidRPr="008F43AD">
        <w:rPr>
          <w:lang w:eastAsia="ko-KR"/>
        </w:rPr>
        <w:t xml:space="preserve">synchronization timing itself. The </w:t>
      </w:r>
      <w:proofErr w:type="gramStart"/>
      <w:r w:rsidRPr="008F43AD">
        <w:rPr>
          <w:lang w:eastAsia="ko-KR"/>
        </w:rPr>
        <w:t>details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of timing priority is</w:t>
      </w:r>
      <w:proofErr w:type="gramEnd"/>
      <w:r w:rsidRPr="008F43AD">
        <w:rPr>
          <w:lang w:eastAsia="ko-KR"/>
        </w:rPr>
        <w:t xml:space="preserve"> FFS. Some HR-MSs sends the synchronization signal on the Sync-CH at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selected </w:t>
      </w:r>
      <w:proofErr w:type="spellStart"/>
      <w:r w:rsidRPr="008F43AD">
        <w:rPr>
          <w:lang w:eastAsia="ko-KR"/>
        </w:rPr>
        <w:t>subframes</w:t>
      </w:r>
      <w:proofErr w:type="spellEnd"/>
      <w:r w:rsidRPr="008F43AD">
        <w:rPr>
          <w:lang w:eastAsia="ko-KR"/>
        </w:rPr>
        <w:t>. HR-MS selects its slots for sending synchronization timing in distributed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way. The details of how to select is FFS. The synchronization channel is composed of two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parts: synchronization channel </w:t>
      </w:r>
      <w:proofErr w:type="spellStart"/>
      <w:r w:rsidRPr="004D4A5E">
        <w:rPr>
          <w:strike/>
          <w:color w:val="FF0000"/>
          <w:lang w:eastAsia="ko-KR"/>
        </w:rPr>
        <w:t>preamble</w:t>
      </w:r>
      <w:r w:rsidR="004D4A5E" w:rsidRPr="004D4A5E">
        <w:rPr>
          <w:rFonts w:hint="eastAsia"/>
          <w:color w:val="0000FF"/>
          <w:u w:val="single"/>
          <w:lang w:eastAsia="ko-KR"/>
        </w:rPr>
        <w:t>message</w:t>
      </w:r>
      <w:proofErr w:type="spellEnd"/>
      <w:r w:rsidRPr="008F43AD">
        <w:rPr>
          <w:lang w:eastAsia="ko-KR"/>
        </w:rPr>
        <w:t xml:space="preserve"> part (P-SCH1) and synchronization </w:t>
      </w:r>
      <w:proofErr w:type="spellStart"/>
      <w:r w:rsidRPr="004D4A5E">
        <w:rPr>
          <w:strike/>
          <w:color w:val="FF0000"/>
          <w:lang w:eastAsia="ko-KR"/>
        </w:rPr>
        <w:t>message</w:t>
      </w:r>
      <w:r w:rsidR="004D4A5E" w:rsidRPr="004D4A5E">
        <w:rPr>
          <w:rFonts w:hint="eastAsia"/>
          <w:color w:val="0000FF"/>
          <w:u w:val="single"/>
          <w:lang w:eastAsia="ko-KR"/>
        </w:rPr>
        <w:t>preamble</w:t>
      </w:r>
      <w:proofErr w:type="spellEnd"/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part (P</w:t>
      </w:r>
      <w:r w:rsidR="004D4A5E">
        <w:rPr>
          <w:rFonts w:hint="eastAsia"/>
          <w:lang w:eastAsia="ko-KR"/>
        </w:rPr>
        <w:t>-</w:t>
      </w:r>
      <w:r w:rsidR="004D4A5E">
        <w:rPr>
          <w:lang w:eastAsia="ko-KR"/>
        </w:rPr>
        <w:t xml:space="preserve">SCH2). The </w:t>
      </w:r>
      <w:r w:rsidRPr="008F43AD">
        <w:rPr>
          <w:lang w:eastAsia="ko-KR"/>
        </w:rPr>
        <w:t>synchronization channel preamble part is used for acquiring time and frequency</w:t>
      </w:r>
      <w:r w:rsidR="004D4A5E">
        <w:rPr>
          <w:rFonts w:hint="eastAsia"/>
          <w:lang w:eastAsia="ko-KR"/>
        </w:rPr>
        <w:t xml:space="preserve"> </w:t>
      </w:r>
      <w:r w:rsidR="004D4A5E">
        <w:rPr>
          <w:lang w:eastAsia="ko-KR"/>
        </w:rPr>
        <w:t xml:space="preserve">synchronization, and </w:t>
      </w:r>
      <w:r w:rsidRPr="008F43AD">
        <w:rPr>
          <w:lang w:eastAsia="ko-KR"/>
        </w:rPr>
        <w:t xml:space="preserve">synchronization </w:t>
      </w:r>
      <w:proofErr w:type="spellStart"/>
      <w:r w:rsidRPr="004D4A5E">
        <w:rPr>
          <w:strike/>
          <w:color w:val="FF0000"/>
          <w:lang w:eastAsia="ko-KR"/>
        </w:rPr>
        <w:t>sequence</w:t>
      </w:r>
      <w:r w:rsidR="004D4A5E" w:rsidRPr="004D4A5E">
        <w:rPr>
          <w:rFonts w:hint="eastAsia"/>
          <w:color w:val="0000FF"/>
          <w:u w:val="single"/>
          <w:lang w:eastAsia="ko-KR"/>
        </w:rPr>
        <w:t>message</w:t>
      </w:r>
      <w:proofErr w:type="spellEnd"/>
      <w:r w:rsidRPr="008F43AD">
        <w:rPr>
          <w:lang w:eastAsia="ko-KR"/>
        </w:rPr>
        <w:t xml:space="preserve"> part is used for transmitting SYNC-CH IE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which includes frame structure </w:t>
      </w:r>
      <w:r w:rsidR="004D4A5E">
        <w:rPr>
          <w:rFonts w:hint="eastAsia"/>
          <w:lang w:eastAsia="ko-KR"/>
        </w:rPr>
        <w:t>i</w:t>
      </w:r>
      <w:r w:rsidRPr="008F43AD">
        <w:rPr>
          <w:lang w:eastAsia="ko-KR"/>
        </w:rPr>
        <w:t xml:space="preserve">nformation, hop count, transmitter ID </w:t>
      </w:r>
      <w:proofErr w:type="gramStart"/>
      <w:r w:rsidRPr="008F43AD">
        <w:rPr>
          <w:lang w:eastAsia="ko-KR"/>
        </w:rPr>
        <w:t>et</w:t>
      </w:r>
      <w:proofErr w:type="gramEnd"/>
      <w:r w:rsidRPr="008F43AD">
        <w:rPr>
          <w:lang w:eastAsia="ko-KR"/>
        </w:rPr>
        <w:t xml:space="preserve">. </w:t>
      </w:r>
      <w:proofErr w:type="gramStart"/>
      <w:r w:rsidRPr="008F43AD">
        <w:rPr>
          <w:lang w:eastAsia="ko-KR"/>
        </w:rPr>
        <w:t>al</w:t>
      </w:r>
      <w:proofErr w:type="gramEnd"/>
      <w:r w:rsidRPr="008F43AD">
        <w:rPr>
          <w:lang w:eastAsia="ko-KR"/>
        </w:rPr>
        <w:t>. The detailed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design of synchronization channel is described in 6.12.2.3.2.2.</w:t>
      </w:r>
    </w:p>
    <w:p w:rsidR="008F43AD" w:rsidRPr="004D4A5E" w:rsidRDefault="008F43AD" w:rsidP="008F43AD">
      <w:pPr>
        <w:pStyle w:val="Body"/>
        <w:rPr>
          <w:lang w:eastAsia="ko-KR"/>
        </w:rPr>
      </w:pPr>
    </w:p>
    <w:p w:rsidR="004D4A5E" w:rsidRPr="004D4A5E" w:rsidRDefault="004D4A5E" w:rsidP="008F43AD">
      <w:pPr>
        <w:pStyle w:val="Body"/>
        <w:rPr>
          <w:lang w:eastAsia="ko-KR"/>
        </w:rPr>
      </w:pPr>
      <w:r w:rsidRPr="004D4A5E">
        <w:rPr>
          <w:lang w:eastAsia="ko-KR"/>
        </w:rPr>
        <w:lastRenderedPageBreak/>
        <w:t>…</w:t>
      </w:r>
    </w:p>
    <w:p w:rsidR="004D4A5E" w:rsidRPr="004D4A5E" w:rsidRDefault="004D4A5E" w:rsidP="008F43AD">
      <w:pPr>
        <w:pStyle w:val="Body"/>
        <w:rPr>
          <w:lang w:eastAsia="ko-KR"/>
        </w:rPr>
      </w:pPr>
    </w:p>
    <w:p w:rsidR="00D70923" w:rsidRPr="001C49B2" w:rsidRDefault="00D62781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8F43AD">
        <w:rPr>
          <w:rFonts w:ascii="Arial" w:hAnsi="Arial" w:hint="eastAsia"/>
          <w:i/>
          <w:highlight w:val="yellow"/>
          <w:lang w:eastAsia="ko-KR"/>
        </w:rPr>
        <w:t>2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 w:rsidR="00E9559A"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4D4A5E">
        <w:rPr>
          <w:rFonts w:ascii="Arial" w:hAnsi="Arial" w:hint="eastAsia"/>
          <w:i/>
          <w:highlight w:val="yellow"/>
          <w:lang w:eastAsia="ko-KR"/>
        </w:rPr>
        <w:t>text</w:t>
      </w:r>
      <w:r w:rsidR="00E9559A">
        <w:rPr>
          <w:rFonts w:ascii="Arial" w:hAnsi="Arial" w:hint="eastAsia"/>
          <w:i/>
          <w:highlight w:val="yellow"/>
          <w:lang w:eastAsia="ko-KR"/>
        </w:rPr>
        <w:t xml:space="preserve"> in Section 6.12.2.3.2.2.1 in the 802.16.1a AWD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92701D" w:rsidRDefault="00E9559A">
      <w:pPr>
        <w:pStyle w:val="Body"/>
        <w:rPr>
          <w:lang w:eastAsia="ko-KR"/>
        </w:rPr>
      </w:pPr>
      <w:r>
        <w:rPr>
          <w:rFonts w:hint="eastAsia"/>
          <w:lang w:eastAsia="ko-KR"/>
        </w:rPr>
        <w:t>6.12.2.3.2.2.1 Synchronization channel structure</w:t>
      </w:r>
    </w:p>
    <w:p w:rsidR="00E9559A" w:rsidRDefault="00E9559A">
      <w:pPr>
        <w:pStyle w:val="Body"/>
        <w:rPr>
          <w:lang w:eastAsia="ko-KR"/>
        </w:rPr>
      </w:pPr>
    </w:p>
    <w:p w:rsidR="00E9559A" w:rsidRDefault="00F86AFE" w:rsidP="00F86AFE">
      <w:pPr>
        <w:pStyle w:val="Body"/>
        <w:jc w:val="center"/>
        <w:rPr>
          <w:lang w:eastAsia="ko-KR"/>
        </w:rPr>
      </w:pPr>
      <w:r w:rsidRPr="00F86AFE">
        <w:rPr>
          <w:strike/>
          <w:color w:val="FF0000"/>
        </w:rPr>
        <w:object w:dxaOrig="15483" w:dyaOrig="4208">
          <v:shape id="_x0000_i1027" type="#_x0000_t75" style="width:539.45pt;height:146.75pt" o:ole="">
            <v:imagedata r:id="rId22" o:title=""/>
          </v:shape>
          <o:OLEObject Type="Embed" ProgID="Visio.Drawing.11" ShapeID="_x0000_i1027" DrawAspect="Content" ObjectID="_1387710396" r:id="rId23"/>
        </w:object>
      </w:r>
    </w:p>
    <w:p w:rsidR="004D4A5E" w:rsidRDefault="004D4A5E">
      <w:pPr>
        <w:pStyle w:val="Body"/>
        <w:rPr>
          <w:color w:val="0000FF"/>
          <w:u w:val="single"/>
          <w:lang w:eastAsia="ko-KR"/>
        </w:rPr>
      </w:pPr>
    </w:p>
    <w:p w:rsidR="005C76F6" w:rsidRDefault="00F86AFE">
      <w:pPr>
        <w:pStyle w:val="Body"/>
        <w:rPr>
          <w:color w:val="0000FF"/>
          <w:u w:val="single"/>
          <w:lang w:eastAsia="ko-KR"/>
        </w:rPr>
      </w:pPr>
      <w:r w:rsidRPr="00F86AFE">
        <w:rPr>
          <w:color w:val="0000FF"/>
          <w:u w:val="single"/>
        </w:rPr>
        <w:object w:dxaOrig="15547" w:dyaOrig="4207">
          <v:shape id="_x0000_i1028" type="#_x0000_t75" style="width:539.45pt;height:146.2pt" o:ole="">
            <v:imagedata r:id="rId24" o:title=""/>
          </v:shape>
          <o:OLEObject Type="Embed" ProgID="Visio.Drawing.11" ShapeID="_x0000_i1028" DrawAspect="Content" ObjectID="_1387710397" r:id="rId25"/>
        </w:object>
      </w:r>
    </w:p>
    <w:p w:rsidR="00F86AFE" w:rsidRDefault="00F86AFE" w:rsidP="00F86AFE">
      <w:pPr>
        <w:wordWrap/>
        <w:adjustRightInd w:val="0"/>
        <w:jc w:val="center"/>
        <w:rPr>
          <w:rFonts w:ascii="Times" w:hAnsi="Times"/>
          <w:kern w:val="1"/>
          <w:sz w:val="24"/>
          <w:lang w:eastAsia="ko-KR"/>
        </w:rPr>
      </w:pPr>
      <w:r>
        <w:rPr>
          <w:rFonts w:ascii="Times" w:hAnsi="Times" w:hint="eastAsia"/>
          <w:kern w:val="1"/>
          <w:sz w:val="24"/>
          <w:lang w:eastAsia="ko-KR"/>
        </w:rPr>
        <w:t>Figure 918-Synchronization channel for direct communication</w:t>
      </w:r>
    </w:p>
    <w:p w:rsidR="00F86AFE" w:rsidRDefault="00F86AFE" w:rsidP="004D4A5E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E9559A" w:rsidRDefault="004D4A5E" w:rsidP="004D4A5E">
      <w:pPr>
        <w:wordWrap/>
        <w:adjustRightInd w:val="0"/>
        <w:rPr>
          <w:rFonts w:ascii="Times" w:hAnsi="Times"/>
          <w:sz w:val="24"/>
          <w:lang w:eastAsia="ko-KR"/>
        </w:rPr>
      </w:pPr>
      <w:r w:rsidRPr="004D4A5E">
        <w:rPr>
          <w:rFonts w:ascii="Times" w:hAnsi="Times"/>
          <w:kern w:val="1"/>
          <w:sz w:val="24"/>
          <w:lang w:eastAsia="ko-KR"/>
        </w:rPr>
        <w:t>Figure 918 describes the synchronization channel structure for direct communication in the time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domain. One synchronization channel occupies one </w:t>
      </w:r>
      <w:proofErr w:type="spellStart"/>
      <w:r w:rsidRPr="004D4A5E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composed of six OFDM symbols. The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first three OFDM symbols are used for Sync-CH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preamble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message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transmission and the last three OFDM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symbols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include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are</w:t>
      </w:r>
      <w:proofErr w:type="spellEnd"/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used for</w:t>
      </w:r>
      <w:r w:rsidR="005C76F6">
        <w:rPr>
          <w:rFonts w:ascii="Times" w:hAnsi="Times" w:hint="eastAsia"/>
          <w:kern w:val="1"/>
          <w:sz w:val="24"/>
          <w:lang w:eastAsia="ko-KR"/>
        </w:rPr>
        <w:t xml:space="preserve"> t</w:t>
      </w:r>
      <w:r w:rsidRPr="004D4A5E">
        <w:rPr>
          <w:rFonts w:ascii="Times" w:hAnsi="Times"/>
          <w:kern w:val="1"/>
          <w:sz w:val="24"/>
          <w:lang w:eastAsia="ko-KR"/>
        </w:rPr>
        <w:t xml:space="preserve">he Sync-CH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message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preamble</w:t>
      </w:r>
      <w:proofErr w:type="spellEnd"/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transmission</w:t>
      </w:r>
      <w:r w:rsidRPr="004D4A5E">
        <w:rPr>
          <w:rFonts w:ascii="Times" w:hAnsi="Times"/>
          <w:kern w:val="1"/>
          <w:sz w:val="24"/>
          <w:lang w:eastAsia="ko-KR"/>
        </w:rPr>
        <w:t>. In the frequency domain, 72 contiguous subcarriers are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assigned to transmit the synchronization channel for direct communication. The Sync-CH preamble is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used for preamble detection, timing offset estimation,</w:t>
      </w:r>
      <w:r w:rsidR="005C76F6">
        <w:rPr>
          <w:rFonts w:ascii="Times" w:hAnsi="Times" w:hint="eastAsia"/>
          <w:kern w:val="1"/>
          <w:sz w:val="24"/>
          <w:lang w:eastAsia="ko-KR"/>
        </w:rPr>
        <w:t xml:space="preserve"> </w:t>
      </w:r>
      <w:proofErr w:type="gramStart"/>
      <w:r w:rsidRPr="004D4A5E">
        <w:rPr>
          <w:rFonts w:ascii="Times" w:hAnsi="Times"/>
          <w:kern w:val="1"/>
          <w:sz w:val="24"/>
          <w:lang w:eastAsia="ko-KR"/>
        </w:rPr>
        <w:t>frequency</w:t>
      </w:r>
      <w:proofErr w:type="gramEnd"/>
      <w:r w:rsidRPr="004D4A5E">
        <w:rPr>
          <w:rFonts w:ascii="Times" w:hAnsi="Times"/>
          <w:kern w:val="1"/>
          <w:sz w:val="24"/>
          <w:lang w:eastAsia="ko-KR"/>
        </w:rPr>
        <w:t xml:space="preserve"> offset estimation and channel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estimation. In the frequency domain, a preamble sequence with 36 binary codes is mapped to 36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subcarriers and remaining 36 subcarriers are not used. The time domain preamble sequence is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obtained by taking IFFT of the frequency domain preamble sequence. In the time domain, sequence 0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is denoted as repetition of a basic pattern with NFFT/2 samples, where NFFT is the FFT size, and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sequence 1 is composed of a basic pattern with NFFT/2 samples and the sign reversed version of the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>
        <w:rPr>
          <w:rFonts w:ascii="Times" w:hAnsi="Times"/>
          <w:kern w:val="1"/>
          <w:sz w:val="24"/>
          <w:lang w:eastAsia="ko-KR"/>
        </w:rPr>
        <w:t>basic</w:t>
      </w:r>
      <w:r>
        <w:rPr>
          <w:rFonts w:ascii="Times" w:hAnsi="Times" w:hint="eastAsia"/>
          <w:kern w:val="1"/>
          <w:sz w:val="24"/>
          <w:lang w:eastAsia="ko-KR"/>
        </w:rPr>
        <w:t xml:space="preserve"> p</w:t>
      </w:r>
      <w:r w:rsidRPr="004D4A5E">
        <w:rPr>
          <w:rFonts w:ascii="Times" w:hAnsi="Times"/>
          <w:kern w:val="1"/>
          <w:sz w:val="24"/>
          <w:lang w:eastAsia="ko-KR"/>
        </w:rPr>
        <w:t xml:space="preserve">attern. The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first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fourth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Sync-CH symbol is defined by the CP and the time domain preamble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 xml:space="preserve">sequence.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Second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fifth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and </w:t>
      </w:r>
      <w:proofErr w:type="spellStart"/>
      <w:r w:rsidRPr="005C76F6">
        <w:rPr>
          <w:rFonts w:ascii="Times" w:hAnsi="Times"/>
          <w:strike/>
          <w:color w:val="FF0000"/>
          <w:kern w:val="1"/>
          <w:sz w:val="24"/>
          <w:lang w:eastAsia="ko-KR"/>
        </w:rPr>
        <w:t>third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sixth</w:t>
      </w:r>
      <w:proofErr w:type="spellEnd"/>
      <w:r w:rsidRPr="004D4A5E">
        <w:rPr>
          <w:rFonts w:ascii="Times" w:hAnsi="Times"/>
          <w:kern w:val="1"/>
          <w:sz w:val="24"/>
          <w:lang w:eastAsia="ko-KR"/>
        </w:rPr>
        <w:t xml:space="preserve"> Sync-CH symbols are defined by the repetition of the time domain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kern w:val="1"/>
          <w:sz w:val="24"/>
          <w:lang w:eastAsia="ko-KR"/>
        </w:rPr>
        <w:t>preamble sequence without the CP. To limit the preamble length to three OFDM symbols, the time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4D4A5E">
        <w:rPr>
          <w:rFonts w:ascii="Times" w:hAnsi="Times"/>
          <w:sz w:val="24"/>
          <w:lang w:eastAsia="ko-KR"/>
        </w:rPr>
        <w:t>domain preamble sequence is repeated by</w:t>
      </w:r>
    </w:p>
    <w:p w:rsidR="004D4A5E" w:rsidRDefault="004D4A5E" w:rsidP="004D4A5E">
      <w:pPr>
        <w:wordWrap/>
        <w:adjustRightInd w:val="0"/>
        <w:rPr>
          <w:rFonts w:ascii="Times" w:hAnsi="Times"/>
          <w:sz w:val="24"/>
          <w:lang w:eastAsia="ko-KR"/>
        </w:rPr>
      </w:pPr>
    </w:p>
    <w:p w:rsidR="005C76F6" w:rsidRDefault="005C76F6" w:rsidP="005C76F6">
      <w:pPr>
        <w:wordWrap/>
        <w:adjustRightInd w:val="0"/>
        <w:jc w:val="center"/>
        <w:rPr>
          <w:rFonts w:ascii="Times" w:hAnsi="Times"/>
          <w:sz w:val="24"/>
          <w:lang w:eastAsia="ko-KR"/>
        </w:rPr>
      </w:pPr>
      <w:r w:rsidRPr="005C76F6">
        <w:rPr>
          <w:position w:val="-10"/>
        </w:rPr>
        <w:object w:dxaOrig="1359" w:dyaOrig="300">
          <v:shape id="_x0000_i1029" type="#_x0000_t75" style="width:77.45pt;height:16.35pt" o:ole="">
            <v:imagedata r:id="rId26" o:title=""/>
          </v:shape>
          <o:OLEObject Type="Embed" ProgID="Equation.DSMT4" ShapeID="_x0000_i1029" DrawAspect="Content" ObjectID="_1387710398" r:id="rId27"/>
        </w:object>
      </w:r>
    </w:p>
    <w:p w:rsidR="005C76F6" w:rsidRDefault="005C76F6" w:rsidP="004D4A5E">
      <w:pPr>
        <w:wordWrap/>
        <w:adjustRightInd w:val="0"/>
        <w:rPr>
          <w:rFonts w:ascii="Times" w:hAnsi="Times"/>
          <w:sz w:val="24"/>
          <w:lang w:eastAsia="ko-KR"/>
        </w:rPr>
      </w:pPr>
    </w:p>
    <w:p w:rsidR="005C76F6" w:rsidRDefault="005C76F6" w:rsidP="004D4A5E">
      <w:pPr>
        <w:wordWrap/>
        <w:adjustRightInd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W</w:t>
      </w:r>
      <w:r>
        <w:rPr>
          <w:rFonts w:ascii="Times" w:hAnsi="Times" w:hint="eastAsia"/>
          <w:sz w:val="24"/>
          <w:lang w:eastAsia="ko-KR"/>
        </w:rPr>
        <w:t xml:space="preserve">here </w:t>
      </w:r>
      <w:r w:rsidRPr="005C76F6">
        <w:rPr>
          <w:position w:val="-10"/>
        </w:rPr>
        <w:object w:dxaOrig="380" w:dyaOrig="300">
          <v:shape id="_x0000_i1030" type="#_x0000_t75" style="width:21.25pt;height:16.35pt" o:ole="">
            <v:imagedata r:id="rId28" o:title=""/>
          </v:shape>
          <o:OLEObject Type="Embed" ProgID="Equation.DSMT4" ShapeID="_x0000_i1030" DrawAspect="Content" ObjectID="_1387710399" r:id="rId29"/>
        </w:object>
      </w:r>
      <w:r>
        <w:rPr>
          <w:rFonts w:ascii="Times" w:hAnsi="Times" w:hint="eastAsia"/>
          <w:sz w:val="24"/>
          <w:lang w:eastAsia="ko-KR"/>
        </w:rPr>
        <w:t xml:space="preserve">is the CP </w:t>
      </w:r>
      <w:proofErr w:type="gramStart"/>
      <w:r>
        <w:rPr>
          <w:rFonts w:ascii="Times" w:hAnsi="Times" w:hint="eastAsia"/>
          <w:sz w:val="24"/>
          <w:lang w:eastAsia="ko-KR"/>
        </w:rPr>
        <w:t>length.</w:t>
      </w:r>
      <w:proofErr w:type="gramEnd"/>
    </w:p>
    <w:p w:rsidR="004D4A5E" w:rsidRPr="005C76F6" w:rsidRDefault="004D4A5E" w:rsidP="004D4A5E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5C76F6" w:rsidRPr="005C76F6" w:rsidRDefault="00C43D2E" w:rsidP="005C76F6">
      <w:pPr>
        <w:pStyle w:val="Body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>If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a HR-MS receives a </w:t>
      </w:r>
      <w:r w:rsidR="000434C5">
        <w:rPr>
          <w:rFonts w:hint="eastAsia"/>
          <w:color w:val="0000FF"/>
          <w:u w:val="single"/>
          <w:lang w:eastAsia="ko-KR"/>
        </w:rPr>
        <w:t>dedicated channel in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the slot</w:t>
      </w:r>
      <w:r w:rsidR="000434C5">
        <w:rPr>
          <w:rFonts w:hint="eastAsia"/>
          <w:color w:val="0000FF"/>
          <w:u w:val="single"/>
          <w:lang w:eastAsia="ko-KR"/>
        </w:rPr>
        <w:t xml:space="preserve"> 1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 </w:t>
      </w:r>
      <w:r>
        <w:rPr>
          <w:rFonts w:hint="eastAsia"/>
          <w:color w:val="0000FF"/>
          <w:u w:val="single"/>
          <w:lang w:eastAsia="ko-KR"/>
        </w:rPr>
        <w:t xml:space="preserve">after 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transmitting the synchronization channel, </w:t>
      </w:r>
      <w:r w:rsidR="003E348A">
        <w:rPr>
          <w:rFonts w:hint="eastAsia"/>
          <w:color w:val="0000FF"/>
          <w:u w:val="single"/>
          <w:lang w:eastAsia="ko-KR"/>
        </w:rPr>
        <w:t>t</w:t>
      </w:r>
      <w:r w:rsidR="005C76F6" w:rsidRPr="005C76F6">
        <w:rPr>
          <w:rFonts w:hint="eastAsia"/>
          <w:color w:val="0000FF"/>
          <w:u w:val="single"/>
          <w:lang w:eastAsia="ko-KR"/>
        </w:rPr>
        <w:t xml:space="preserve">ransition time gap for switching </w:t>
      </w:r>
      <w:proofErr w:type="spellStart"/>
      <w:proofErr w:type="gramStart"/>
      <w:r w:rsidR="005C76F6" w:rsidRPr="005C76F6"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 w:rsidR="005C76F6" w:rsidRPr="005C76F6">
        <w:rPr>
          <w:rFonts w:hint="eastAsia"/>
          <w:color w:val="0000FF"/>
          <w:u w:val="single"/>
          <w:lang w:eastAsia="ko-KR"/>
        </w:rPr>
        <w:t xml:space="preserve"> to Rx may be inserted by the HR-MS.</w:t>
      </w:r>
    </w:p>
    <w:p w:rsidR="00E9559A" w:rsidRDefault="00C43D2E" w:rsidP="005C76F6">
      <w:pPr>
        <w:wordWrap/>
        <w:adjustRightInd w:val="0"/>
        <w:rPr>
          <w:rFonts w:ascii="Times" w:hAnsi="Times" w:hint="eastAsia"/>
          <w:color w:val="0000FF"/>
          <w:kern w:val="1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If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a HR-MS transmits a </w:t>
      </w:r>
      <w:r w:rsidR="000434C5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dedicated channel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in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the slot</w:t>
      </w:r>
      <w:r w:rsidR="000434C5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1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after receiving the synchronization channel, </w:t>
      </w:r>
      <w:r w:rsidR="003E348A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he HR-MS may consider transition time gap for switching Rx to </w:t>
      </w:r>
      <w:proofErr w:type="spellStart"/>
      <w:proofErr w:type="gramStart"/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Tx</w:t>
      </w:r>
      <w:proofErr w:type="spellEnd"/>
      <w:proofErr w:type="gramEnd"/>
      <w:r w:rsidR="003E348A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even though there is no </w:t>
      </w:r>
      <w:r w:rsidR="003E348A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effective</w:t>
      </w:r>
      <w:r w:rsidR="003E348A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</w:t>
      </w:r>
      <w:r w:rsidR="00404D8F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transition </w:t>
      </w:r>
      <w:r w:rsidR="005C76F6" w:rsidRPr="005C76F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time gap.</w:t>
      </w:r>
    </w:p>
    <w:p w:rsidR="00E9559A" w:rsidRDefault="00E9559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E9559A" w:rsidRDefault="00E9559A" w:rsidP="00E9559A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E9559A" w:rsidRPr="00E9559A" w:rsidRDefault="0096500C" w:rsidP="00E9559A">
      <w:pPr>
        <w:pStyle w:val="Default"/>
        <w:rPr>
          <w:lang w:eastAsia="ko-KR"/>
        </w:rPr>
      </w:pPr>
      <w:r>
        <w:rPr>
          <w:rFonts w:hint="eastAsia"/>
          <w:lang w:eastAsia="ko-KR"/>
        </w:rPr>
        <w:t xml:space="preserve">[1] IEEE 802.16n-11/0033, </w:t>
      </w:r>
      <w:r>
        <w:rPr>
          <w:lang w:eastAsia="ko-KR"/>
        </w:rPr>
        <w:t>“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>-Advanced Air Interface for Broadband Wireless Access System; Enhancements to Support Higher Reliability Operation</w:t>
      </w:r>
      <w:bookmarkStart w:id="0" w:name="_GoBack"/>
      <w:bookmarkEnd w:id="0"/>
      <w:r>
        <w:rPr>
          <w:rFonts w:hint="eastAsia"/>
          <w:lang w:eastAsia="ko-KR"/>
        </w:rPr>
        <w:t>s</w:t>
      </w:r>
      <w:r>
        <w:rPr>
          <w:lang w:eastAsia="ko-KR"/>
        </w:rPr>
        <w:t>”</w:t>
      </w:r>
    </w:p>
    <w:p w:rsidR="00E9559A" w:rsidRPr="00E9559A" w:rsidRDefault="00E9559A">
      <w:pPr>
        <w:pStyle w:val="Body"/>
        <w:rPr>
          <w:lang w:eastAsia="ko-KR"/>
        </w:rPr>
      </w:pPr>
    </w:p>
    <w:sectPr w:rsidR="00E9559A" w:rsidRPr="00E9559A" w:rsidSect="001873E1">
      <w:headerReference w:type="default" r:id="rId30"/>
      <w:footerReference w:type="default" r:id="rId3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5A" w:rsidRDefault="0054565A">
      <w:r>
        <w:separator/>
      </w:r>
    </w:p>
  </w:endnote>
  <w:endnote w:type="continuationSeparator" w:id="0">
    <w:p w:rsidR="0054565A" w:rsidRDefault="0054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54565A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9204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5A" w:rsidRDefault="0054565A">
      <w:r>
        <w:separator/>
      </w:r>
    </w:p>
  </w:footnote>
  <w:footnote w:type="continuationSeparator" w:id="0">
    <w:p w:rsidR="0054565A" w:rsidRDefault="0054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F84A3E">
      <w:rPr>
        <w:rFonts w:hint="eastAsia"/>
        <w:lang w:eastAsia="ko-KR"/>
      </w:rPr>
      <w:t>0077</w:t>
    </w:r>
    <w:r w:rsidRPr="009C07E4">
      <w:t>-</w:t>
    </w:r>
    <w: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337B"/>
    <w:rsid w:val="0002741B"/>
    <w:rsid w:val="000434C5"/>
    <w:rsid w:val="00092FBC"/>
    <w:rsid w:val="000F39E3"/>
    <w:rsid w:val="00130801"/>
    <w:rsid w:val="001742D6"/>
    <w:rsid w:val="001873E1"/>
    <w:rsid w:val="001945BD"/>
    <w:rsid w:val="001B7223"/>
    <w:rsid w:val="001C49B2"/>
    <w:rsid w:val="002257F4"/>
    <w:rsid w:val="002268C4"/>
    <w:rsid w:val="002431FB"/>
    <w:rsid w:val="002A2744"/>
    <w:rsid w:val="002D41FE"/>
    <w:rsid w:val="002E1423"/>
    <w:rsid w:val="002F5D4C"/>
    <w:rsid w:val="00340F4B"/>
    <w:rsid w:val="00373B86"/>
    <w:rsid w:val="00385B6E"/>
    <w:rsid w:val="003E0495"/>
    <w:rsid w:val="003E348A"/>
    <w:rsid w:val="00404D8F"/>
    <w:rsid w:val="004412E0"/>
    <w:rsid w:val="004419CE"/>
    <w:rsid w:val="00474B3D"/>
    <w:rsid w:val="00492047"/>
    <w:rsid w:val="00496EEA"/>
    <w:rsid w:val="004C4989"/>
    <w:rsid w:val="004D4A5E"/>
    <w:rsid w:val="0054565A"/>
    <w:rsid w:val="0055480C"/>
    <w:rsid w:val="00594A58"/>
    <w:rsid w:val="005A6A10"/>
    <w:rsid w:val="005B2A89"/>
    <w:rsid w:val="005C76F6"/>
    <w:rsid w:val="00620E9A"/>
    <w:rsid w:val="006452B7"/>
    <w:rsid w:val="006660AD"/>
    <w:rsid w:val="00675A03"/>
    <w:rsid w:val="006A266D"/>
    <w:rsid w:val="006E6CA9"/>
    <w:rsid w:val="007462A5"/>
    <w:rsid w:val="007A4776"/>
    <w:rsid w:val="007A65B2"/>
    <w:rsid w:val="007C2472"/>
    <w:rsid w:val="007E015D"/>
    <w:rsid w:val="00860281"/>
    <w:rsid w:val="00863AB4"/>
    <w:rsid w:val="00883A58"/>
    <w:rsid w:val="008B705A"/>
    <w:rsid w:val="008F43AD"/>
    <w:rsid w:val="0092701D"/>
    <w:rsid w:val="00931504"/>
    <w:rsid w:val="00936442"/>
    <w:rsid w:val="00940B69"/>
    <w:rsid w:val="009434A5"/>
    <w:rsid w:val="0096500C"/>
    <w:rsid w:val="0096683C"/>
    <w:rsid w:val="00970550"/>
    <w:rsid w:val="00983B54"/>
    <w:rsid w:val="009B4BE0"/>
    <w:rsid w:val="009C07E4"/>
    <w:rsid w:val="009F36DA"/>
    <w:rsid w:val="00A26E23"/>
    <w:rsid w:val="00A277C3"/>
    <w:rsid w:val="00AA5F61"/>
    <w:rsid w:val="00AA7CB7"/>
    <w:rsid w:val="00AE6F86"/>
    <w:rsid w:val="00B1440C"/>
    <w:rsid w:val="00B724A9"/>
    <w:rsid w:val="00BE10E9"/>
    <w:rsid w:val="00BE18FC"/>
    <w:rsid w:val="00BE734F"/>
    <w:rsid w:val="00C0402F"/>
    <w:rsid w:val="00C43D2E"/>
    <w:rsid w:val="00C724AF"/>
    <w:rsid w:val="00CF093A"/>
    <w:rsid w:val="00D62781"/>
    <w:rsid w:val="00D70923"/>
    <w:rsid w:val="00D70A33"/>
    <w:rsid w:val="00D73040"/>
    <w:rsid w:val="00DC633A"/>
    <w:rsid w:val="00DE2F03"/>
    <w:rsid w:val="00E47D14"/>
    <w:rsid w:val="00E514E1"/>
    <w:rsid w:val="00E5656C"/>
    <w:rsid w:val="00E80323"/>
    <w:rsid w:val="00E9559A"/>
    <w:rsid w:val="00EB060C"/>
    <w:rsid w:val="00F030F1"/>
    <w:rsid w:val="00F36915"/>
    <w:rsid w:val="00F36FDC"/>
    <w:rsid w:val="00F63FF6"/>
    <w:rsid w:val="00F84A3E"/>
    <w:rsid w:val="00F86AFE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image" Target="media/image5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10" Type="http://schemas.openxmlformats.org/officeDocument/2006/relationships/hyperlink" Target="mailto:kimsk0729@etri.re.kr" TargetMode="External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oleObject6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D4E4-4716-4ACD-A5D6-20F381D4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7229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22</cp:revision>
  <cp:lastPrinted>2012-01-10T05:12:00Z</cp:lastPrinted>
  <dcterms:created xsi:type="dcterms:W3CDTF">2011-12-29T23:12:00Z</dcterms:created>
  <dcterms:modified xsi:type="dcterms:W3CDTF">2012-01-10T05:20:00Z</dcterms:modified>
  <cp:category/>
</cp:coreProperties>
</file>