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72FD1F1E"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D30433">
              <w:rPr>
                <w:b/>
                <w:sz w:val="28"/>
              </w:rPr>
              <w:t xml:space="preserve">- January, </w:t>
            </w:r>
            <w:r>
              <w:rPr>
                <w:b/>
                <w:sz w:val="28"/>
              </w:rPr>
              <w:t>2</w:t>
            </w:r>
            <w:r>
              <w:rPr>
                <w:b/>
                <w:sz w:val="28"/>
              </w:rPr>
              <w:fldChar w:fldCharType="end"/>
            </w:r>
            <w:r w:rsidR="00D30433">
              <w:rPr>
                <w:b/>
                <w:sz w:val="28"/>
              </w:rPr>
              <w:t>025</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703B3B95" w:rsidR="00420B9B" w:rsidRPr="00664E7D" w:rsidRDefault="00420B9B" w:rsidP="00501AB0">
            <w:pPr>
              <w:pStyle w:val="covertext"/>
              <w:tabs>
                <w:tab w:val="left" w:pos="2136"/>
              </w:tabs>
              <w:spacing w:before="0" w:after="0" w:line="276" w:lineRule="auto"/>
            </w:pPr>
            <w:r w:rsidRPr="00664E7D">
              <w:t>[</w:t>
            </w:r>
            <w:r w:rsidR="00D30433">
              <w:t>17 January 2025</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34343E5C" w:rsidR="00420B9B" w:rsidRDefault="00420B9B" w:rsidP="00501AB0">
            <w:pPr>
              <w:pStyle w:val="covertext"/>
              <w:spacing w:before="0" w:after="0" w:line="276" w:lineRule="auto"/>
            </w:pPr>
            <w:r>
              <w:t>[</w:t>
            </w:r>
            <w:r w:rsidR="00330BC4">
              <w:t>Gary Stuebing</w:t>
            </w:r>
            <w:r>
              <w:t>]</w:t>
            </w:r>
          </w:p>
          <w:p w14:paraId="0EA63C52" w14:textId="2A01CB2B" w:rsidR="00420B9B" w:rsidRDefault="00420B9B" w:rsidP="00501AB0">
            <w:pPr>
              <w:pStyle w:val="covertext"/>
              <w:spacing w:before="0" w:after="0" w:line="276" w:lineRule="auto"/>
            </w:pPr>
            <w:r>
              <w:t>[</w:t>
            </w:r>
            <w:r w:rsidR="00330BC4">
              <w:t>Cisco Systems</w:t>
            </w:r>
            <w:r>
              <w:t>]</w:t>
            </w: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35DBECD8" w:rsidR="00420B9B" w:rsidRDefault="00C623B0" w:rsidP="00501AB0">
            <w:pPr>
              <w:pStyle w:val="covertext"/>
              <w:tabs>
                <w:tab w:val="left" w:pos="1152"/>
              </w:tabs>
              <w:spacing w:before="0" w:after="0" w:line="276" w:lineRule="auto"/>
            </w:pPr>
            <w:r>
              <w:t>E</w:t>
            </w:r>
            <w:r w:rsidR="00420B9B">
              <w:t>mail</w:t>
            </w:r>
            <w:r>
              <w:t>: gstuebin@cisco.com</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067645AC" w:rsidR="00420B9B" w:rsidRPr="00664E7D" w:rsidRDefault="00420B9B" w:rsidP="00501AB0">
            <w:pPr>
              <w:pStyle w:val="covertext"/>
              <w:spacing w:before="0" w:after="0" w:line="276" w:lineRule="auto"/>
            </w:pPr>
            <w:r w:rsidRPr="00664E7D">
              <w:t>[</w:t>
            </w:r>
            <w:r w:rsidR="00D30433">
              <w:t>January 2025</w:t>
            </w:r>
            <w:r>
              <w:t xml:space="preserve"> </w:t>
            </w:r>
            <w:r w:rsidRPr="00664E7D">
              <w:t xml:space="preserve">802.15 </w:t>
            </w:r>
            <w:r>
              <w:t>Session</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78122A72" w14:textId="08C7B629" w:rsidR="00420B9B" w:rsidRDefault="00A11C02" w:rsidP="00420B9B">
      <w:pPr>
        <w:rPr>
          <w:b/>
          <w:bCs/>
        </w:rPr>
      </w:pPr>
      <w:r>
        <w:rPr>
          <w:b/>
          <w:bCs/>
        </w:rPr>
        <w:lastRenderedPageBreak/>
        <w:t>Tuesday</w:t>
      </w:r>
      <w:r w:rsidR="00420B9B">
        <w:rPr>
          <w:b/>
          <w:bCs/>
        </w:rPr>
        <w:t xml:space="preserve"> </w:t>
      </w:r>
      <w:r w:rsidR="005B17AA">
        <w:rPr>
          <w:b/>
          <w:bCs/>
        </w:rPr>
        <w:t>1</w:t>
      </w:r>
      <w:r>
        <w:rPr>
          <w:b/>
          <w:bCs/>
        </w:rPr>
        <w:t>4</w:t>
      </w:r>
      <w:r w:rsidR="005B17AA">
        <w:rPr>
          <w:b/>
          <w:bCs/>
        </w:rPr>
        <w:t xml:space="preserve"> January</w:t>
      </w:r>
      <w:r w:rsidR="00420B9B">
        <w:rPr>
          <w:b/>
          <w:bCs/>
        </w:rPr>
        <w:t xml:space="preserve"> 202</w:t>
      </w:r>
      <w:r w:rsidR="005B17AA">
        <w:rPr>
          <w:b/>
          <w:bCs/>
        </w:rPr>
        <w:t>5</w:t>
      </w:r>
      <w:r w:rsidR="00420B9B">
        <w:rPr>
          <w:b/>
          <w:bCs/>
        </w:rPr>
        <w:t xml:space="preserve">, </w:t>
      </w:r>
      <w:r w:rsidR="001900CB">
        <w:rPr>
          <w:b/>
          <w:bCs/>
        </w:rPr>
        <w:t>A</w:t>
      </w:r>
      <w:r w:rsidR="00420B9B">
        <w:rPr>
          <w:b/>
          <w:bCs/>
        </w:rPr>
        <w:t xml:space="preserve">M2 </w:t>
      </w:r>
    </w:p>
    <w:p w14:paraId="163DDD4D" w14:textId="0A292189" w:rsidR="005169C1" w:rsidRDefault="001900CB" w:rsidP="005169C1">
      <w:pPr>
        <w:spacing w:after="120" w:line="240" w:lineRule="auto"/>
      </w:pPr>
      <w:r>
        <w:t xml:space="preserve">8:02 AM </w:t>
      </w:r>
      <w:r w:rsidR="005169C1">
        <w:t>Meeting called to order</w:t>
      </w:r>
    </w:p>
    <w:p w14:paraId="5E5FA265" w14:textId="77777777" w:rsidR="005169C1" w:rsidRDefault="005169C1" w:rsidP="005169C1">
      <w:pPr>
        <w:spacing w:after="120" w:line="240" w:lineRule="auto"/>
      </w:pPr>
      <w:r>
        <w:t xml:space="preserve">Task Group Chair shows opening report: </w:t>
      </w:r>
    </w:p>
    <w:p w14:paraId="15E5EB37" w14:textId="77777777" w:rsidR="005169C1" w:rsidRDefault="005169C1" w:rsidP="005169C1">
      <w:pPr>
        <w:spacing w:after="120" w:line="240" w:lineRule="auto"/>
      </w:pPr>
      <w:r>
        <w:t>Chair shows P&amp;P Slides in opening report</w:t>
      </w:r>
    </w:p>
    <w:p w14:paraId="307D4D63" w14:textId="5DAE539B" w:rsidR="005169C1" w:rsidRDefault="005169C1" w:rsidP="005169C1">
      <w:pPr>
        <w:spacing w:after="120" w:line="240" w:lineRule="auto"/>
      </w:pPr>
      <w:r>
        <w:t>Opening and closing report is DCN 15-2</w:t>
      </w:r>
      <w:r w:rsidR="00445670">
        <w:t>5</w:t>
      </w:r>
      <w:r>
        <w:t>-</w:t>
      </w:r>
      <w:r w:rsidR="00990172">
        <w:t>0</w:t>
      </w:r>
      <w:r w:rsidR="00445670">
        <w:t>22</w:t>
      </w:r>
      <w:r>
        <w:t>-0</w:t>
      </w:r>
      <w:r w:rsidR="00990172">
        <w:t>1</w:t>
      </w:r>
      <w:r>
        <w:t>-4ad)</w:t>
      </w:r>
    </w:p>
    <w:p w14:paraId="520E8F7A" w14:textId="0037E75B" w:rsidR="005169C1" w:rsidRDefault="005169C1" w:rsidP="005169C1">
      <w:pPr>
        <w:spacing w:after="120" w:line="240" w:lineRule="auto"/>
      </w:pPr>
      <w:r>
        <w:t xml:space="preserve">Chair calls for patents – </w:t>
      </w:r>
      <w:r w:rsidR="00E764D0">
        <w:t xml:space="preserve">Joerg Robert declared. </w:t>
      </w:r>
    </w:p>
    <w:p w14:paraId="13A32439" w14:textId="7BB344D4" w:rsidR="005169C1" w:rsidRDefault="005169C1" w:rsidP="005169C1">
      <w:pPr>
        <w:spacing w:after="120" w:line="240" w:lineRule="auto"/>
      </w:pPr>
      <w:r>
        <w:t xml:space="preserve">Chair shows agenda </w:t>
      </w:r>
    </w:p>
    <w:p w14:paraId="74B15D92" w14:textId="77777777" w:rsidR="005169C1" w:rsidRDefault="005169C1" w:rsidP="005169C1">
      <w:pPr>
        <w:spacing w:after="120" w:line="240" w:lineRule="auto"/>
      </w:pPr>
      <w:r>
        <w:t>approved by unanimous consent.</w:t>
      </w:r>
    </w:p>
    <w:p w14:paraId="535F9316" w14:textId="652D1F37" w:rsidR="005169C1" w:rsidRDefault="00E764D0" w:rsidP="005169C1">
      <w:pPr>
        <w:spacing w:after="120" w:line="240" w:lineRule="auto"/>
      </w:pPr>
      <w:r>
        <w:t>November</w:t>
      </w:r>
      <w:r w:rsidR="005169C1">
        <w:t xml:space="preserve"> session minutes (DCN 15-24-</w:t>
      </w:r>
      <w:r>
        <w:t>612</w:t>
      </w:r>
      <w:r w:rsidR="005169C1">
        <w:t xml:space="preserve">-00-04ad) </w:t>
      </w:r>
    </w:p>
    <w:p w14:paraId="149AA629" w14:textId="77777777" w:rsidR="005169C1" w:rsidRDefault="005169C1" w:rsidP="005169C1">
      <w:pPr>
        <w:spacing w:after="120" w:line="240" w:lineRule="auto"/>
      </w:pPr>
      <w:r>
        <w:t>approved by unanimous consent</w:t>
      </w:r>
    </w:p>
    <w:p w14:paraId="6589484B" w14:textId="711D5674" w:rsidR="005169C1" w:rsidRDefault="00E764D0" w:rsidP="005169C1">
      <w:pPr>
        <w:spacing w:after="120" w:line="240" w:lineRule="auto"/>
      </w:pPr>
      <w:r>
        <w:t xml:space="preserve">Joerg </w:t>
      </w:r>
      <w:r w:rsidR="00B60D68">
        <w:t>Robert presented</w:t>
      </w:r>
      <w:r w:rsidR="005169C1">
        <w:t xml:space="preserve"> submission</w:t>
      </w:r>
      <w:r>
        <w:t xml:space="preserve"> on future proofing</w:t>
      </w:r>
    </w:p>
    <w:p w14:paraId="5EA75650" w14:textId="3B9D6A11" w:rsidR="005169C1" w:rsidRDefault="005169C1" w:rsidP="005169C1">
      <w:pPr>
        <w:spacing w:after="120" w:line="240" w:lineRule="auto"/>
      </w:pPr>
      <w:r>
        <w:t>Document DCN 15-2</w:t>
      </w:r>
      <w:r w:rsidR="00E764D0">
        <w:t>5</w:t>
      </w:r>
      <w:r>
        <w:t>-</w:t>
      </w:r>
      <w:r w:rsidR="00E764D0">
        <w:t>0049</w:t>
      </w:r>
      <w:r>
        <w:t>-00-4ad</w:t>
      </w:r>
    </w:p>
    <w:p w14:paraId="63B0F1EC" w14:textId="02D749B5" w:rsidR="005169C1" w:rsidRPr="005169C1" w:rsidRDefault="005169C1" w:rsidP="005169C1">
      <w:pPr>
        <w:spacing w:after="120" w:line="240" w:lineRule="auto"/>
      </w:pPr>
      <w:r>
        <w:t xml:space="preserve">Meeting was recessed at </w:t>
      </w:r>
      <w:r w:rsidR="000C21A0">
        <w:t>10:00am</w:t>
      </w:r>
    </w:p>
    <w:p w14:paraId="44DA9122" w14:textId="77777777" w:rsidR="004C13DB" w:rsidRDefault="004C13DB" w:rsidP="005B17AA">
      <w:pPr>
        <w:rPr>
          <w:b/>
          <w:bCs/>
        </w:rPr>
      </w:pPr>
    </w:p>
    <w:p w14:paraId="48ECCBAA" w14:textId="7EBFB9AF" w:rsidR="005B17AA" w:rsidRDefault="005B17AA" w:rsidP="005B17AA">
      <w:pPr>
        <w:rPr>
          <w:b/>
          <w:bCs/>
        </w:rPr>
      </w:pPr>
      <w:r>
        <w:rPr>
          <w:b/>
          <w:bCs/>
        </w:rPr>
        <w:t xml:space="preserve">Tuesday 14 January 2025, </w:t>
      </w:r>
      <w:r w:rsidR="00A11C02">
        <w:rPr>
          <w:b/>
          <w:bCs/>
        </w:rPr>
        <w:t>PM</w:t>
      </w:r>
      <w:r>
        <w:rPr>
          <w:b/>
          <w:bCs/>
        </w:rPr>
        <w:t>1</w:t>
      </w:r>
    </w:p>
    <w:p w14:paraId="213C2872" w14:textId="18B4060E" w:rsidR="00A11C02" w:rsidRDefault="00B60D68" w:rsidP="00A11C02">
      <w:pPr>
        <w:spacing w:after="120" w:line="240" w:lineRule="auto"/>
      </w:pPr>
      <w:r>
        <w:t>1:32</w:t>
      </w:r>
      <w:r w:rsidR="00A11C02">
        <w:t xml:space="preserve"> </w:t>
      </w:r>
      <w:r>
        <w:t>P</w:t>
      </w:r>
      <w:r w:rsidR="00A11C02">
        <w:t>M Meeting called to order</w:t>
      </w:r>
    </w:p>
    <w:p w14:paraId="4C87107F" w14:textId="16EF4039" w:rsidR="00A11C02" w:rsidRDefault="00B60D68" w:rsidP="00A11C02">
      <w:pPr>
        <w:spacing w:after="120" w:line="240" w:lineRule="auto"/>
      </w:pPr>
      <w:r>
        <w:t>Phil followed up on the Joerg Robert presentation from this morning.</w:t>
      </w:r>
    </w:p>
    <w:p w14:paraId="7490AFE0" w14:textId="1458F76B" w:rsidR="00A11C02" w:rsidRDefault="00A11C02" w:rsidP="00A11C02">
      <w:pPr>
        <w:spacing w:after="120" w:line="240" w:lineRule="auto"/>
      </w:pPr>
      <w:r>
        <w:t xml:space="preserve">Chair </w:t>
      </w:r>
      <w:r w:rsidR="00B60D68">
        <w:t>reminded all attendees of their responsibilities for patents</w:t>
      </w:r>
      <w:r w:rsidR="00DA5702">
        <w:t xml:space="preserve"> – none declared</w:t>
      </w:r>
    </w:p>
    <w:p w14:paraId="6DB8191C" w14:textId="77777777" w:rsidR="00A11C02" w:rsidRDefault="00A11C02" w:rsidP="00A11C02">
      <w:pPr>
        <w:spacing w:after="120" w:line="240" w:lineRule="auto"/>
      </w:pPr>
      <w:r>
        <w:t>approved by unanimous consent.</w:t>
      </w:r>
    </w:p>
    <w:p w14:paraId="1F5F7805" w14:textId="13FCB5A3" w:rsidR="00B60D68" w:rsidRDefault="00B60D68" w:rsidP="00A11C02">
      <w:pPr>
        <w:spacing w:after="120" w:line="240" w:lineRule="auto"/>
      </w:pPr>
      <w:proofErr w:type="spellStart"/>
      <w:r>
        <w:t>Sangsun</w:t>
      </w:r>
      <w:proofErr w:type="spellEnd"/>
      <w:r>
        <w:t xml:space="preserve"> Choi reviewed submission on P-FSK modulation</w:t>
      </w:r>
    </w:p>
    <w:p w14:paraId="4894734B" w14:textId="069CB449" w:rsidR="00B60D68" w:rsidRDefault="00B60D68" w:rsidP="00A11C02">
      <w:pPr>
        <w:spacing w:after="120" w:line="240" w:lineRule="auto"/>
      </w:pPr>
      <w:r>
        <w:t>15-25-0052-00-04AD</w:t>
      </w:r>
    </w:p>
    <w:p w14:paraId="0A038878" w14:textId="35340B7C" w:rsidR="00A718CC" w:rsidRDefault="00A718CC" w:rsidP="00A11C02">
      <w:pPr>
        <w:spacing w:after="120" w:line="240" w:lineRule="auto"/>
      </w:pPr>
      <w:proofErr w:type="spellStart"/>
      <w:r>
        <w:t>Sangsun</w:t>
      </w:r>
      <w:proofErr w:type="spellEnd"/>
      <w:r>
        <w:t xml:space="preserve"> also provided a presentation on p-FSK SUN </w:t>
      </w:r>
      <w:proofErr w:type="spellStart"/>
      <w:r>
        <w:t>Phy</w:t>
      </w:r>
      <w:proofErr w:type="spellEnd"/>
    </w:p>
    <w:p w14:paraId="05991E46" w14:textId="476A435A" w:rsidR="00A718CC" w:rsidRDefault="00A718CC" w:rsidP="00A11C02">
      <w:pPr>
        <w:spacing w:after="120" w:line="240" w:lineRule="auto"/>
      </w:pPr>
      <w:r>
        <w:t>15-26-63-00-04ad</w:t>
      </w:r>
    </w:p>
    <w:p w14:paraId="5A78D59C" w14:textId="6F391A69" w:rsidR="00A11C02" w:rsidRPr="005169C1" w:rsidRDefault="00A11C02" w:rsidP="00A11C02">
      <w:pPr>
        <w:spacing w:after="120" w:line="240" w:lineRule="auto"/>
      </w:pPr>
      <w:r>
        <w:t xml:space="preserve">Meeting was recessed at </w:t>
      </w:r>
      <w:r w:rsidR="006D0F1E">
        <w:t>3:02pm</w:t>
      </w:r>
    </w:p>
    <w:p w14:paraId="388D567F" w14:textId="77777777" w:rsidR="00A11C02" w:rsidRDefault="00A11C02" w:rsidP="005B17AA">
      <w:pPr>
        <w:rPr>
          <w:b/>
          <w:bCs/>
        </w:rPr>
      </w:pPr>
    </w:p>
    <w:p w14:paraId="59133212" w14:textId="3090B154" w:rsidR="005B17AA" w:rsidRDefault="00726EB0" w:rsidP="005B17AA">
      <w:pPr>
        <w:rPr>
          <w:b/>
          <w:bCs/>
        </w:rPr>
      </w:pPr>
      <w:r>
        <w:rPr>
          <w:b/>
          <w:bCs/>
        </w:rPr>
        <w:t xml:space="preserve">Wednesday </w:t>
      </w:r>
      <w:r w:rsidR="005B17AA">
        <w:rPr>
          <w:b/>
          <w:bCs/>
        </w:rPr>
        <w:t>1</w:t>
      </w:r>
      <w:r>
        <w:rPr>
          <w:b/>
          <w:bCs/>
        </w:rPr>
        <w:t>5</w:t>
      </w:r>
      <w:r w:rsidR="005B17AA">
        <w:rPr>
          <w:b/>
          <w:bCs/>
        </w:rPr>
        <w:t xml:space="preserve"> January 2025 PM</w:t>
      </w:r>
      <w:r>
        <w:rPr>
          <w:b/>
          <w:bCs/>
        </w:rPr>
        <w:t>2</w:t>
      </w:r>
    </w:p>
    <w:p w14:paraId="2E3672EC" w14:textId="2916FFFA" w:rsidR="002F69F3" w:rsidRDefault="00BA2EAF" w:rsidP="00BA2EAF">
      <w:pPr>
        <w:spacing w:after="120" w:line="240" w:lineRule="auto"/>
      </w:pPr>
      <w:r>
        <w:t>4:00 PM Meeting called to ord</w:t>
      </w:r>
      <w:r w:rsidR="002F69F3">
        <w:t>er</w:t>
      </w:r>
    </w:p>
    <w:p w14:paraId="5B685A45" w14:textId="165EA59A" w:rsidR="002F69F3" w:rsidRDefault="00BA2EAF" w:rsidP="00BA2EAF">
      <w:pPr>
        <w:spacing w:after="120" w:line="240" w:lineRule="auto"/>
      </w:pPr>
      <w:r>
        <w:t>Chair reminded all attendees of their responsibilities for patents</w:t>
      </w:r>
      <w:r w:rsidR="00DA5702">
        <w:t xml:space="preserve"> – none declared</w:t>
      </w:r>
    </w:p>
    <w:p w14:paraId="1D6C6411" w14:textId="0CF6C199" w:rsidR="00BA2EAF" w:rsidRDefault="00726EB0" w:rsidP="00BA2EAF">
      <w:pPr>
        <w:spacing w:after="120" w:line="240" w:lineRule="auto"/>
      </w:pPr>
      <w:r>
        <w:t xml:space="preserve">Sugo </w:t>
      </w:r>
      <w:proofErr w:type="spellStart"/>
      <w:r>
        <w:t>Kajota</w:t>
      </w:r>
      <w:proofErr w:type="spellEnd"/>
      <w:r w:rsidR="00BA2EAF">
        <w:t xml:space="preserve"> </w:t>
      </w:r>
      <w:r w:rsidR="002F69F3">
        <w:t xml:space="preserve">reviewed submission on </w:t>
      </w:r>
    </w:p>
    <w:p w14:paraId="6247A81A" w14:textId="633DD07B" w:rsidR="00BA2EAF" w:rsidRDefault="00BA2EAF" w:rsidP="00BA2EAF">
      <w:pPr>
        <w:spacing w:after="120" w:line="240" w:lineRule="auto"/>
      </w:pPr>
      <w:r>
        <w:t>15-25-00</w:t>
      </w:r>
      <w:r w:rsidR="002F69F3">
        <w:t>7</w:t>
      </w:r>
      <w:r>
        <w:t>-00</w:t>
      </w:r>
      <w:r w:rsidR="002F69F3">
        <w:t>2</w:t>
      </w:r>
      <w:r>
        <w:t>-04AD</w:t>
      </w:r>
    </w:p>
    <w:p w14:paraId="50F6BEB7" w14:textId="14016D15" w:rsidR="00BE3645" w:rsidRDefault="00BE3645" w:rsidP="00BA2EAF">
      <w:pPr>
        <w:spacing w:after="120" w:line="240" w:lineRule="auto"/>
      </w:pPr>
      <w:r>
        <w:t>The presenter responded to questions</w:t>
      </w:r>
    </w:p>
    <w:p w14:paraId="5E490BCB" w14:textId="307294A6" w:rsidR="00BE3645" w:rsidRDefault="00BE3645" w:rsidP="00BA2EAF">
      <w:pPr>
        <w:spacing w:after="120" w:line="240" w:lineRule="auto"/>
      </w:pPr>
      <w:r>
        <w:t xml:space="preserve">The chair </w:t>
      </w:r>
      <w:r w:rsidR="00F15C61">
        <w:t>made comments to help clarify the process going forward</w:t>
      </w:r>
    </w:p>
    <w:p w14:paraId="7208CE06" w14:textId="161223FD" w:rsidR="00BA2EAF" w:rsidRDefault="009432E7" w:rsidP="00BA2EAF">
      <w:pPr>
        <w:spacing w:after="120" w:line="240" w:lineRule="auto"/>
      </w:pPr>
      <w:r>
        <w:t xml:space="preserve">Fabrice </w:t>
      </w:r>
      <w:r w:rsidR="00ED0513">
        <w:t>P</w:t>
      </w:r>
      <w:r>
        <w:t xml:space="preserve">ortier gave a presentation on </w:t>
      </w:r>
      <w:r w:rsidR="00A34A72">
        <w:t>S</w:t>
      </w:r>
      <w:r w:rsidR="00ED0513">
        <w:t>ca</w:t>
      </w:r>
      <w:r w:rsidR="00A34A72">
        <w:t>lable PHY Layer</w:t>
      </w:r>
    </w:p>
    <w:p w14:paraId="56D4C18D" w14:textId="6C38CBDD" w:rsidR="00BA2EAF" w:rsidRDefault="00BA2EAF" w:rsidP="00BA2EAF">
      <w:pPr>
        <w:spacing w:after="120" w:line="240" w:lineRule="auto"/>
      </w:pPr>
      <w:r>
        <w:lastRenderedPageBreak/>
        <w:t>15-26-</w:t>
      </w:r>
      <w:r w:rsidR="00A34A72">
        <w:t>01</w:t>
      </w:r>
      <w:r>
        <w:t>-0</w:t>
      </w:r>
      <w:r w:rsidR="00A34A72">
        <w:t>1</w:t>
      </w:r>
      <w:r>
        <w:t>-04ad</w:t>
      </w:r>
    </w:p>
    <w:p w14:paraId="70408330" w14:textId="77777777" w:rsidR="00ED0513" w:rsidRDefault="00ED0513" w:rsidP="00ED0513">
      <w:pPr>
        <w:spacing w:after="120" w:line="240" w:lineRule="auto"/>
      </w:pPr>
      <w:r>
        <w:t xml:space="preserve">Fabrice then presented an alternative to his first presentation </w:t>
      </w:r>
    </w:p>
    <w:p w14:paraId="5174C447" w14:textId="02E08ADC" w:rsidR="00ED0513" w:rsidRDefault="00ED0513" w:rsidP="00BA2EAF">
      <w:pPr>
        <w:spacing w:after="120" w:line="240" w:lineRule="auto"/>
      </w:pPr>
      <w:r>
        <w:t>15-26-08-01-04ad</w:t>
      </w:r>
      <w:r w:rsidR="00513C3D">
        <w:t>0</w:t>
      </w:r>
    </w:p>
    <w:p w14:paraId="15991832" w14:textId="064FE306" w:rsidR="00BA2EAF" w:rsidRDefault="00BA2EAF" w:rsidP="00E93878">
      <w:pPr>
        <w:spacing w:after="120" w:line="240" w:lineRule="auto"/>
      </w:pPr>
      <w:r>
        <w:t xml:space="preserve">Meeting was recessed at </w:t>
      </w:r>
      <w:r w:rsidR="00C134CF">
        <w:t>05:54</w:t>
      </w:r>
      <w:r>
        <w:t>pm</w:t>
      </w:r>
    </w:p>
    <w:p w14:paraId="3DB88A40" w14:textId="77777777" w:rsidR="00E93878" w:rsidRPr="00E93878" w:rsidRDefault="00E93878" w:rsidP="00E93878">
      <w:pPr>
        <w:spacing w:after="120" w:line="240" w:lineRule="auto"/>
      </w:pPr>
    </w:p>
    <w:p w14:paraId="6F0BC574" w14:textId="534E6E72" w:rsidR="004645DA" w:rsidRDefault="00E93878" w:rsidP="005B17AA">
      <w:pPr>
        <w:rPr>
          <w:b/>
          <w:bCs/>
        </w:rPr>
      </w:pPr>
      <w:r>
        <w:rPr>
          <w:b/>
          <w:bCs/>
        </w:rPr>
        <w:t>Thursday</w:t>
      </w:r>
      <w:r w:rsidR="004645DA">
        <w:rPr>
          <w:b/>
          <w:bCs/>
        </w:rPr>
        <w:t xml:space="preserve"> </w:t>
      </w:r>
      <w:proofErr w:type="gramStart"/>
      <w:r w:rsidR="004645DA">
        <w:rPr>
          <w:b/>
          <w:bCs/>
        </w:rPr>
        <w:t>1</w:t>
      </w:r>
      <w:r>
        <w:rPr>
          <w:b/>
          <w:bCs/>
        </w:rPr>
        <w:t>6</w:t>
      </w:r>
      <w:r w:rsidR="004645DA">
        <w:rPr>
          <w:b/>
          <w:bCs/>
        </w:rPr>
        <w:t xml:space="preserve"> </w:t>
      </w:r>
      <w:r>
        <w:rPr>
          <w:b/>
          <w:bCs/>
        </w:rPr>
        <w:t xml:space="preserve"> </w:t>
      </w:r>
      <w:r w:rsidR="004645DA">
        <w:rPr>
          <w:b/>
          <w:bCs/>
        </w:rPr>
        <w:t>January</w:t>
      </w:r>
      <w:proofErr w:type="gramEnd"/>
      <w:r w:rsidR="004645DA">
        <w:rPr>
          <w:b/>
          <w:bCs/>
        </w:rPr>
        <w:t xml:space="preserve"> 2025 </w:t>
      </w:r>
      <w:r>
        <w:rPr>
          <w:b/>
          <w:bCs/>
        </w:rPr>
        <w:t>AM1</w:t>
      </w:r>
    </w:p>
    <w:p w14:paraId="10BBA1A4" w14:textId="78D67237" w:rsidR="00E93878" w:rsidRDefault="00E93878" w:rsidP="00E93878">
      <w:pPr>
        <w:spacing w:after="120" w:line="240" w:lineRule="auto"/>
      </w:pPr>
      <w:r>
        <w:t xml:space="preserve">8:00 </w:t>
      </w:r>
      <w:r w:rsidR="001404D0">
        <w:t>A</w:t>
      </w:r>
      <w:r>
        <w:t>M Meeting called to order</w:t>
      </w:r>
    </w:p>
    <w:p w14:paraId="0934B9CB" w14:textId="74351D69" w:rsidR="00E93878" w:rsidRDefault="00E93878" w:rsidP="00E93878">
      <w:pPr>
        <w:spacing w:after="120" w:line="240" w:lineRule="auto"/>
      </w:pPr>
      <w:r>
        <w:t>Chair reminded all attendees of their responsibilities</w:t>
      </w:r>
      <w:r w:rsidR="001404D0">
        <w:t xml:space="preserve"> regarding conflict of interest and Patent policy</w:t>
      </w:r>
      <w:r w:rsidR="00DA5702">
        <w:t xml:space="preserve"> – none declared</w:t>
      </w:r>
    </w:p>
    <w:p w14:paraId="7D610A16" w14:textId="30B51328" w:rsidR="00E93878" w:rsidRDefault="001404D0" w:rsidP="00E93878">
      <w:pPr>
        <w:spacing w:after="120" w:line="240" w:lineRule="auto"/>
      </w:pPr>
      <w:r>
        <w:t xml:space="preserve">Fabrice continued to review his submission as </w:t>
      </w:r>
      <w:r w:rsidR="00E93878">
        <w:t xml:space="preserve">an alternative to his first presentation </w:t>
      </w:r>
    </w:p>
    <w:p w14:paraId="0ECCE6EE" w14:textId="2A0F35FE" w:rsidR="00E93878" w:rsidRDefault="00E93878" w:rsidP="00E93878">
      <w:pPr>
        <w:spacing w:after="120" w:line="240" w:lineRule="auto"/>
      </w:pPr>
      <w:r>
        <w:t>15-26-08-01-04ad</w:t>
      </w:r>
    </w:p>
    <w:p w14:paraId="623BB1B6" w14:textId="42AC2DE3" w:rsidR="003B7636" w:rsidRDefault="003B7636" w:rsidP="00E93878">
      <w:pPr>
        <w:spacing w:after="120" w:line="240" w:lineRule="auto"/>
      </w:pPr>
      <w:r>
        <w:t xml:space="preserve">Hiroshi Harada presented submission on the extension for </w:t>
      </w:r>
      <w:proofErr w:type="spellStart"/>
      <w:r>
        <w:t>Wi_SUN</w:t>
      </w:r>
      <w:proofErr w:type="spellEnd"/>
    </w:p>
    <w:p w14:paraId="79E2F859" w14:textId="3703DBAC" w:rsidR="003B7636" w:rsidRDefault="003B7636" w:rsidP="00E93878">
      <w:pPr>
        <w:spacing w:after="120" w:line="240" w:lineRule="auto"/>
      </w:pPr>
      <w:r>
        <w:t>15-25-035=00-04ad</w:t>
      </w:r>
    </w:p>
    <w:p w14:paraId="67BAE073" w14:textId="3E2E2BF6" w:rsidR="00344CC6" w:rsidRDefault="00344CC6" w:rsidP="00E93878">
      <w:pPr>
        <w:spacing w:after="120" w:line="240" w:lineRule="auto"/>
      </w:pPr>
      <w:r>
        <w:t>The chair called for any additional proposals</w:t>
      </w:r>
    </w:p>
    <w:p w14:paraId="5A52C0AA" w14:textId="0A815D08" w:rsidR="00344CC6" w:rsidRDefault="00344CC6" w:rsidP="00E93878">
      <w:pPr>
        <w:spacing w:after="120" w:line="240" w:lineRule="auto"/>
      </w:pPr>
      <w:r>
        <w:t xml:space="preserve">There was a suggestion that perhaps some calls would be needed since we have not yet seen Thomas </w:t>
      </w:r>
      <w:proofErr w:type="spellStart"/>
      <w:r>
        <w:t>Almholts</w:t>
      </w:r>
      <w:proofErr w:type="spellEnd"/>
      <w:r>
        <w:t xml:space="preserve"> proposal. </w:t>
      </w:r>
    </w:p>
    <w:p w14:paraId="68B14CCD" w14:textId="23AEAF6B" w:rsidR="00344CC6" w:rsidRDefault="00344CC6" w:rsidP="00E93878">
      <w:pPr>
        <w:spacing w:after="120" w:line="240" w:lineRule="auto"/>
      </w:pPr>
      <w:r>
        <w:t xml:space="preserve">The chair requested that the group review what had been </w:t>
      </w:r>
      <w:proofErr w:type="gramStart"/>
      <w:r>
        <w:t>presented</w:t>
      </w:r>
      <w:proofErr w:type="gramEnd"/>
      <w:r>
        <w:t xml:space="preserve"> and a discussion be held on steps forward in the next session.</w:t>
      </w:r>
    </w:p>
    <w:p w14:paraId="65C3F261" w14:textId="0280D75D" w:rsidR="00E93878" w:rsidRDefault="00E93878" w:rsidP="00E93878">
      <w:pPr>
        <w:spacing w:after="120" w:line="240" w:lineRule="auto"/>
      </w:pPr>
      <w:r>
        <w:t>Meeting was recessed at 0</w:t>
      </w:r>
      <w:r w:rsidR="00344CC6">
        <w:t>9:30am</w:t>
      </w:r>
    </w:p>
    <w:p w14:paraId="6875F818" w14:textId="77777777" w:rsidR="00E93878" w:rsidRDefault="00E93878" w:rsidP="005B17AA">
      <w:pPr>
        <w:rPr>
          <w:b/>
          <w:bCs/>
        </w:rPr>
      </w:pPr>
    </w:p>
    <w:p w14:paraId="504ECFD9" w14:textId="32A9D869" w:rsidR="005B17AA" w:rsidRDefault="004645DA" w:rsidP="00420B9B">
      <w:pPr>
        <w:rPr>
          <w:b/>
          <w:bCs/>
        </w:rPr>
      </w:pPr>
      <w:r>
        <w:rPr>
          <w:b/>
          <w:bCs/>
        </w:rPr>
        <w:t>Thursday 16 January 2025 AM2</w:t>
      </w:r>
      <w:r w:rsidR="005B17AA">
        <w:rPr>
          <w:b/>
          <w:bCs/>
        </w:rPr>
        <w:t xml:space="preserve"> </w:t>
      </w:r>
    </w:p>
    <w:p w14:paraId="6CB1663F" w14:textId="589887EF" w:rsidR="00CD40A7" w:rsidRDefault="00E21D6C" w:rsidP="00EA063C">
      <w:pPr>
        <w:spacing w:after="120" w:line="240" w:lineRule="auto"/>
      </w:pPr>
      <w:r>
        <w:t>10:30</w:t>
      </w:r>
      <w:r w:rsidR="004A0D2A">
        <w:t xml:space="preserve"> </w:t>
      </w:r>
      <w:r>
        <w:t>a</w:t>
      </w:r>
      <w:r w:rsidR="004A0D2A">
        <w:t xml:space="preserve">m </w:t>
      </w:r>
      <w:r w:rsidR="00CD40A7">
        <w:t>Meeting called to order</w:t>
      </w:r>
    </w:p>
    <w:p w14:paraId="465DF82C" w14:textId="7F1F74AD" w:rsidR="00CD40A7" w:rsidRDefault="00E21D6C" w:rsidP="00EA063C">
      <w:pPr>
        <w:spacing w:after="120" w:line="240" w:lineRule="auto"/>
      </w:pPr>
      <w:r>
        <w:t>Chair reviewed proposal criteria. The chair asked the members to review the criteria to determine if the criteria had been met.</w:t>
      </w:r>
    </w:p>
    <w:p w14:paraId="52D6BB8E" w14:textId="1216803B" w:rsidR="00E21D6C" w:rsidRDefault="00DA5702" w:rsidP="00EA063C">
      <w:pPr>
        <w:spacing w:after="120" w:line="240" w:lineRule="auto"/>
      </w:pPr>
      <w:r>
        <w:t>The chair urged further discussion on criteria over the reflector.</w:t>
      </w:r>
    </w:p>
    <w:p w14:paraId="4E7900AD" w14:textId="6C9E0E87" w:rsidR="00DA5702" w:rsidRDefault="00DA5702" w:rsidP="00DA5702">
      <w:pPr>
        <w:spacing w:after="120" w:line="240" w:lineRule="auto"/>
      </w:pPr>
      <w:r>
        <w:t>Chair reminded all attendees of their responsibilities regarding conflict of interest and Patent policy</w:t>
      </w:r>
      <w:r>
        <w:t xml:space="preserve"> – none declared</w:t>
      </w:r>
    </w:p>
    <w:p w14:paraId="2A53DB3F" w14:textId="4A3A3F8A" w:rsidR="00DA5702" w:rsidRDefault="00DA5702" w:rsidP="00DA5702">
      <w:pPr>
        <w:spacing w:after="120" w:line="240" w:lineRule="auto"/>
      </w:pPr>
      <w:r>
        <w:t>The task group will be setting up additional meetings via teleconference to get submissions in order prior to the March meeting</w:t>
      </w:r>
    </w:p>
    <w:p w14:paraId="3A385DAA" w14:textId="15CB9723" w:rsidR="00DA5702" w:rsidRDefault="00DA5702" w:rsidP="00DA5702">
      <w:pPr>
        <w:spacing w:after="120" w:line="240" w:lineRule="auto"/>
      </w:pPr>
      <w:r>
        <w:t xml:space="preserve">There was a discussion related to explore the expectations for presentations at the next meeting. </w:t>
      </w:r>
    </w:p>
    <w:p w14:paraId="5B1497AC" w14:textId="579813E4" w:rsidR="00B7394C" w:rsidRDefault="00B7394C" w:rsidP="00DA5702">
      <w:pPr>
        <w:spacing w:after="120" w:line="240" w:lineRule="auto"/>
      </w:pPr>
      <w:r>
        <w:t>The chair called for targets at the March Sessions</w:t>
      </w:r>
    </w:p>
    <w:p w14:paraId="3109DC3B" w14:textId="28E33F76" w:rsidR="00B7394C" w:rsidRDefault="00B7394C" w:rsidP="00B7394C">
      <w:pPr>
        <w:pStyle w:val="ListParagraph"/>
        <w:numPr>
          <w:ilvl w:val="0"/>
          <w:numId w:val="3"/>
        </w:numPr>
        <w:spacing w:after="120" w:line="240" w:lineRule="auto"/>
      </w:pPr>
      <w:r>
        <w:t>Harmonized proposals</w:t>
      </w:r>
    </w:p>
    <w:p w14:paraId="5959EA3C" w14:textId="316E7F06" w:rsidR="00B7394C" w:rsidRDefault="00B7394C" w:rsidP="00B7394C">
      <w:pPr>
        <w:pStyle w:val="ListParagraph"/>
        <w:numPr>
          <w:ilvl w:val="0"/>
          <w:numId w:val="3"/>
        </w:numPr>
        <w:spacing w:after="120" w:line="240" w:lineRule="auto"/>
      </w:pPr>
      <w:r>
        <w:t xml:space="preserve">Not likely to be a gating session </w:t>
      </w:r>
    </w:p>
    <w:p w14:paraId="1AA44FEF" w14:textId="4CD3658C" w:rsidR="00B7394C" w:rsidRDefault="00B7394C" w:rsidP="00B7394C">
      <w:pPr>
        <w:pStyle w:val="ListParagraph"/>
        <w:numPr>
          <w:ilvl w:val="1"/>
          <w:numId w:val="3"/>
        </w:numPr>
        <w:spacing w:after="120" w:line="240" w:lineRule="auto"/>
      </w:pPr>
      <w:r>
        <w:t>Unlikely to have full proposals</w:t>
      </w:r>
    </w:p>
    <w:p w14:paraId="397AE0F4" w14:textId="664D7653" w:rsidR="00B7394C" w:rsidRDefault="00B7394C" w:rsidP="00B7394C">
      <w:pPr>
        <w:spacing w:after="120" w:line="240" w:lineRule="auto"/>
      </w:pPr>
      <w:r>
        <w:lastRenderedPageBreak/>
        <w:t xml:space="preserve">The chair worked to set a schedule. </w:t>
      </w:r>
      <w:r w:rsidR="00EA5AA5">
        <w:t xml:space="preserve">The group felt it might be appropriate to check with Thomas prior to setting a next meeting. </w:t>
      </w:r>
    </w:p>
    <w:p w14:paraId="24D2292B" w14:textId="6D337324" w:rsidR="00EE3580" w:rsidRDefault="00091B2A" w:rsidP="00EA063C">
      <w:pPr>
        <w:spacing w:after="120" w:line="240" w:lineRule="auto"/>
      </w:pPr>
      <w:r>
        <w:t>Meetings will be announced via the reflector.</w:t>
      </w:r>
    </w:p>
    <w:p w14:paraId="30672B0B" w14:textId="5EE011D9" w:rsidR="00091B2A" w:rsidRDefault="00091B2A" w:rsidP="00EA063C">
      <w:pPr>
        <w:spacing w:after="120" w:line="240" w:lineRule="auto"/>
      </w:pPr>
      <w:r>
        <w:t>The first call will be February 5</w:t>
      </w:r>
      <w:r w:rsidRPr="00091B2A">
        <w:rPr>
          <w:vertAlign w:val="superscript"/>
        </w:rPr>
        <w:t>th</w:t>
      </w:r>
      <w:r>
        <w:t xml:space="preserve">, 7AM CST (subject to Thomas </w:t>
      </w:r>
      <w:proofErr w:type="spellStart"/>
      <w:r>
        <w:t>Almholt</w:t>
      </w:r>
      <w:proofErr w:type="spellEnd"/>
      <w:r>
        <w:t xml:space="preserve"> availability)</w:t>
      </w:r>
    </w:p>
    <w:p w14:paraId="1785FF53" w14:textId="0AA0C3EF" w:rsidR="00091B2A" w:rsidRPr="00EE3580" w:rsidRDefault="00091B2A" w:rsidP="00EA063C">
      <w:pPr>
        <w:spacing w:after="120" w:line="240" w:lineRule="auto"/>
      </w:pPr>
      <w:r>
        <w:t>Havin no other business.</w:t>
      </w:r>
    </w:p>
    <w:p w14:paraId="2FBB399C" w14:textId="39F00DFF" w:rsidR="007147DC" w:rsidRDefault="005318F3" w:rsidP="005318F3">
      <w:pPr>
        <w:spacing w:after="120" w:line="240" w:lineRule="auto"/>
        <w:rPr>
          <w:rFonts w:ascii="Calibri" w:hAnsi="Calibri" w:cs="Calibri"/>
        </w:rPr>
      </w:pPr>
      <w:r>
        <w:rPr>
          <w:rFonts w:ascii="Calibri" w:hAnsi="Calibri" w:cs="Calibri"/>
        </w:rPr>
        <w:t>The meeting was adjourned without objection.</w:t>
      </w:r>
    </w:p>
    <w:p w14:paraId="7836A07C" w14:textId="77777777" w:rsidR="005318F3" w:rsidRPr="005318F3" w:rsidRDefault="005318F3" w:rsidP="005318F3">
      <w:pPr>
        <w:spacing w:after="120" w:line="240" w:lineRule="auto"/>
        <w:rPr>
          <w:rFonts w:ascii="Calibri" w:hAnsi="Calibri" w:cs="Calibri"/>
        </w:rPr>
      </w:pPr>
    </w:p>
    <w:sectPr w:rsidR="005318F3" w:rsidRPr="005318F3">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6F27" w14:textId="77777777" w:rsidR="00E959EA" w:rsidRDefault="00E959EA" w:rsidP="00110F82">
      <w:pPr>
        <w:spacing w:after="0" w:line="240" w:lineRule="auto"/>
      </w:pPr>
      <w:r>
        <w:separator/>
      </w:r>
    </w:p>
  </w:endnote>
  <w:endnote w:type="continuationSeparator" w:id="0">
    <w:p w14:paraId="1338B04D" w14:textId="77777777" w:rsidR="00E959EA" w:rsidRDefault="00E959EA"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6BC5" w14:textId="3E564A59" w:rsidR="00C050BE" w:rsidRDefault="00C050BE">
    <w:pPr>
      <w:pStyle w:val="Footer"/>
    </w:pPr>
    <w:r>
      <w:rPr>
        <w:noProof/>
      </w:rPr>
      <mc:AlternateContent>
        <mc:Choice Requires="wps">
          <w:drawing>
            <wp:anchor distT="0" distB="0" distL="0" distR="0" simplePos="0" relativeHeight="251659264" behindDoc="0" locked="0" layoutInCell="1" allowOverlap="1" wp14:anchorId="0F6F092F" wp14:editId="10007B1D">
              <wp:simplePos x="635" y="635"/>
              <wp:positionH relativeFrom="page">
                <wp:align>right</wp:align>
              </wp:positionH>
              <wp:positionV relativeFrom="page">
                <wp:align>bottom</wp:align>
              </wp:positionV>
              <wp:extent cx="989330" cy="334010"/>
              <wp:effectExtent l="0" t="0" r="0" b="0"/>
              <wp:wrapNone/>
              <wp:docPr id="43709684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F092F" id="_x0000_t202" coordsize="21600,21600" o:spt="202" path="m,l,21600r21600,l21600,xe">
              <v:stroke joinstyle="miter"/>
              <v:path gradientshapeok="t" o:connecttype="rect"/>
            </v:shapetype>
            <v:shape id="Text Box 2" o:spid="_x0000_s1026"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" filled="f" stroked="f">
              <v:textbox style="mso-fit-shape-to-text:t" inset="0,0,20pt,15pt">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B11" w14:textId="1993CD3D" w:rsidR="00110F82" w:rsidRDefault="0036438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rsidR="00330BC4">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7EE0" w14:textId="32339F15" w:rsidR="00C050BE" w:rsidRDefault="00C050BE">
    <w:pPr>
      <w:pStyle w:val="Footer"/>
    </w:pPr>
    <w:r>
      <w:rPr>
        <w:noProof/>
      </w:rPr>
      <mc:AlternateContent>
        <mc:Choice Requires="wps">
          <w:drawing>
            <wp:anchor distT="0" distB="0" distL="0" distR="0" simplePos="0" relativeHeight="251658240" behindDoc="0" locked="0" layoutInCell="1" allowOverlap="1" wp14:anchorId="016AB390" wp14:editId="22E4715C">
              <wp:simplePos x="635" y="635"/>
              <wp:positionH relativeFrom="page">
                <wp:align>right</wp:align>
              </wp:positionH>
              <wp:positionV relativeFrom="page">
                <wp:align>bottom</wp:align>
              </wp:positionV>
              <wp:extent cx="989330" cy="334010"/>
              <wp:effectExtent l="0" t="0" r="0" b="0"/>
              <wp:wrapNone/>
              <wp:docPr id="3652198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AB390" id="_x0000_t202" coordsize="21600,21600" o:spt="202" path="m,l,21600r21600,l21600,xe">
              <v:stroke joinstyle="miter"/>
              <v:path gradientshapeok="t" o:connecttype="rect"/>
            </v:shapetype>
            <v:shape id="Text Box 1" o:spid="_x0000_s1027"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" filled="f" stroked="f">
              <v:textbox style="mso-fit-shape-to-text:t" inset="0,0,20pt,15pt">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7B00" w14:textId="77777777" w:rsidR="00E959EA" w:rsidRDefault="00E959EA" w:rsidP="00110F82">
      <w:pPr>
        <w:spacing w:after="0" w:line="240" w:lineRule="auto"/>
      </w:pPr>
      <w:r>
        <w:separator/>
      </w:r>
    </w:p>
  </w:footnote>
  <w:footnote w:type="continuationSeparator" w:id="0">
    <w:p w14:paraId="0104A69A" w14:textId="77777777" w:rsidR="00E959EA" w:rsidRDefault="00E959EA"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EED1" w14:textId="09F7ED2B" w:rsidR="00110F82" w:rsidRDefault="00D30433" w:rsidP="00D30433">
    <w:pPr>
      <w:pStyle w:val="Header"/>
      <w:ind w:left="2160" w:hanging="2160"/>
    </w:pPr>
    <w:proofErr w:type="gramStart"/>
    <w:r>
      <w:t>January,</w:t>
    </w:r>
    <w:proofErr w:type="gramEnd"/>
    <w:r>
      <w:t xml:space="preserve"> 2025</w:t>
    </w:r>
    <w:r>
      <w:tab/>
    </w:r>
    <w:r w:rsidR="00110F82" w:rsidRPr="00272D4D">
      <w:ptab w:relativeTo="margin" w:alignment="center" w:leader="none"/>
    </w:r>
    <w:r w:rsidR="00110F82" w:rsidRPr="00272D4D">
      <w:rPr>
        <w:rFonts w:cstheme="minorHAnsi"/>
      </w:rPr>
      <w:fldChar w:fldCharType="begin"/>
    </w:r>
    <w:r w:rsidR="00110F82" w:rsidRPr="00272D4D">
      <w:rPr>
        <w:rFonts w:cstheme="minorHAnsi"/>
      </w:rPr>
      <w:instrText xml:space="preserve"> FILENAME   \* MERGEFORMAT </w:instrText>
    </w:r>
    <w:r w:rsidR="00110F82" w:rsidRPr="00272D4D">
      <w:rPr>
        <w:rFonts w:cstheme="minorHAnsi"/>
      </w:rPr>
      <w:fldChar w:fldCharType="separate"/>
    </w:r>
    <w:r w:rsidR="00110F82" w:rsidRPr="00272D4D">
      <w:rPr>
        <w:rFonts w:ascii="Verdana" w:hAnsi="Verdana"/>
        <w:b/>
        <w:bCs/>
        <w:color w:val="000000"/>
        <w:shd w:val="clear" w:color="auto" w:fill="FFFFFF"/>
      </w:rPr>
      <w:t xml:space="preserve"> </w:t>
    </w:r>
    <w:r w:rsidR="00110F82" w:rsidRPr="00272D4D">
      <w:rPr>
        <w:rFonts w:cstheme="minorHAnsi"/>
        <w:color w:val="000000"/>
        <w:shd w:val="clear" w:color="auto" w:fill="FFFFFF"/>
      </w:rPr>
      <w:t>15-</w:t>
    </w:r>
    <w:r>
      <w:rPr>
        <w:rFonts w:cstheme="minorHAnsi"/>
        <w:color w:val="000000"/>
        <w:shd w:val="clear" w:color="auto" w:fill="FFFFFF"/>
      </w:rPr>
      <w:t>25</w:t>
    </w:r>
    <w:r w:rsidR="00110F82" w:rsidRPr="00272D4D">
      <w:rPr>
        <w:rFonts w:cstheme="minorHAnsi"/>
        <w:color w:val="000000"/>
        <w:shd w:val="clear" w:color="auto" w:fill="FFFFFF"/>
      </w:rPr>
      <w:t>-</w:t>
    </w:r>
    <w:r w:rsidR="00D000DE">
      <w:rPr>
        <w:rFonts w:cstheme="minorHAnsi"/>
        <w:color w:val="000000"/>
        <w:shd w:val="clear" w:color="auto" w:fill="FFFFFF"/>
      </w:rPr>
      <w:t>0</w:t>
    </w:r>
    <w:r>
      <w:rPr>
        <w:rFonts w:cstheme="minorHAnsi"/>
        <w:color w:val="000000"/>
        <w:shd w:val="clear" w:color="auto" w:fill="FFFFFF"/>
      </w:rPr>
      <w:t>036</w:t>
    </w:r>
    <w:r w:rsidR="00110F82" w:rsidRPr="00272D4D">
      <w:rPr>
        <w:rFonts w:cstheme="minorHAnsi"/>
        <w:color w:val="000000"/>
        <w:shd w:val="clear" w:color="auto" w:fill="FFFFFF"/>
      </w:rPr>
      <w:t>-00-04</w:t>
    </w:r>
    <w:r w:rsidR="00110F82">
      <w:rPr>
        <w:rFonts w:cstheme="minorHAnsi"/>
        <w:color w:val="000000"/>
        <w:shd w:val="clear" w:color="auto" w:fill="FFFFFF"/>
      </w:rPr>
      <w:t>ad</w:t>
    </w:r>
    <w:r w:rsidR="00110F82" w:rsidRPr="00272D4D">
      <w:rPr>
        <w:rFonts w:cstheme="minorHAnsi"/>
        <w:noProof/>
      </w:rPr>
      <w:t xml:space="preserve"> -TG4</w:t>
    </w:r>
    <w:r w:rsidR="00110F82">
      <w:rPr>
        <w:rFonts w:cstheme="minorHAnsi"/>
        <w:noProof/>
      </w:rPr>
      <w:t>ad</w:t>
    </w:r>
    <w:r w:rsidR="00110F82" w:rsidRPr="00272D4D">
      <w:rPr>
        <w:rFonts w:cstheme="minorHAnsi"/>
        <w:noProof/>
      </w:rPr>
      <w:t>-Minutes</w:t>
    </w:r>
    <w:r w:rsidR="00110F82">
      <w:rPr>
        <w:rFonts w:cstheme="minorHAnsi"/>
        <w:noProof/>
      </w:rPr>
      <w:t>-</w:t>
    </w:r>
    <w:r>
      <w:rPr>
        <w:rFonts w:cstheme="minorHAnsi"/>
        <w:noProof/>
      </w:rPr>
      <w:t>January</w:t>
    </w:r>
    <w:r w:rsidR="00110F82">
      <w:rPr>
        <w:rFonts w:cstheme="minorHAnsi"/>
        <w:noProof/>
      </w:rPr>
      <w:t>-202</w:t>
    </w:r>
    <w:r>
      <w:rPr>
        <w:rFonts w:cstheme="minorHAnsi"/>
        <w:noProof/>
      </w:rPr>
      <w:t>5</w:t>
    </w:r>
    <w:r w:rsidR="00110F82" w:rsidRPr="00272D4D">
      <w:rPr>
        <w:rFonts w:cstheme="minorHAnsi"/>
        <w:noProof/>
      </w:rPr>
      <w:t>.docx</w:t>
    </w:r>
    <w:r w:rsidR="00110F82"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306C9"/>
    <w:multiLevelType w:val="hybridMultilevel"/>
    <w:tmpl w:val="D98A18D0"/>
    <w:lvl w:ilvl="0" w:tplc="6D50F4D2">
      <w:start w:val="1"/>
      <w:numFmt w:val="bullet"/>
      <w:lvlText w:val="•"/>
      <w:lvlJc w:val="left"/>
      <w:pPr>
        <w:tabs>
          <w:tab w:val="num" w:pos="2912"/>
        </w:tabs>
        <w:ind w:left="2912" w:hanging="360"/>
      </w:pPr>
      <w:rPr>
        <w:rFonts w:ascii="Times New Roman" w:hAnsi="Times New Roman" w:hint="default"/>
      </w:rPr>
    </w:lvl>
    <w:lvl w:ilvl="1" w:tplc="9C8642C4" w:tentative="1">
      <w:start w:val="1"/>
      <w:numFmt w:val="bullet"/>
      <w:lvlText w:val="•"/>
      <w:lvlJc w:val="left"/>
      <w:pPr>
        <w:tabs>
          <w:tab w:val="num" w:pos="3632"/>
        </w:tabs>
        <w:ind w:left="3632" w:hanging="360"/>
      </w:pPr>
      <w:rPr>
        <w:rFonts w:ascii="Times New Roman" w:hAnsi="Times New Roman" w:hint="default"/>
      </w:rPr>
    </w:lvl>
    <w:lvl w:ilvl="2" w:tplc="EA264CC6" w:tentative="1">
      <w:start w:val="1"/>
      <w:numFmt w:val="bullet"/>
      <w:lvlText w:val="•"/>
      <w:lvlJc w:val="left"/>
      <w:pPr>
        <w:tabs>
          <w:tab w:val="num" w:pos="4352"/>
        </w:tabs>
        <w:ind w:left="4352" w:hanging="360"/>
      </w:pPr>
      <w:rPr>
        <w:rFonts w:ascii="Times New Roman" w:hAnsi="Times New Roman" w:hint="default"/>
      </w:rPr>
    </w:lvl>
    <w:lvl w:ilvl="3" w:tplc="C2524EC0" w:tentative="1">
      <w:start w:val="1"/>
      <w:numFmt w:val="bullet"/>
      <w:lvlText w:val="•"/>
      <w:lvlJc w:val="left"/>
      <w:pPr>
        <w:tabs>
          <w:tab w:val="num" w:pos="5072"/>
        </w:tabs>
        <w:ind w:left="5072" w:hanging="360"/>
      </w:pPr>
      <w:rPr>
        <w:rFonts w:ascii="Times New Roman" w:hAnsi="Times New Roman" w:hint="default"/>
      </w:rPr>
    </w:lvl>
    <w:lvl w:ilvl="4" w:tplc="8D988D38" w:tentative="1">
      <w:start w:val="1"/>
      <w:numFmt w:val="bullet"/>
      <w:lvlText w:val="•"/>
      <w:lvlJc w:val="left"/>
      <w:pPr>
        <w:tabs>
          <w:tab w:val="num" w:pos="5792"/>
        </w:tabs>
        <w:ind w:left="5792" w:hanging="360"/>
      </w:pPr>
      <w:rPr>
        <w:rFonts w:ascii="Times New Roman" w:hAnsi="Times New Roman" w:hint="default"/>
      </w:rPr>
    </w:lvl>
    <w:lvl w:ilvl="5" w:tplc="0AD27674" w:tentative="1">
      <w:start w:val="1"/>
      <w:numFmt w:val="bullet"/>
      <w:lvlText w:val="•"/>
      <w:lvlJc w:val="left"/>
      <w:pPr>
        <w:tabs>
          <w:tab w:val="num" w:pos="6512"/>
        </w:tabs>
        <w:ind w:left="6512" w:hanging="360"/>
      </w:pPr>
      <w:rPr>
        <w:rFonts w:ascii="Times New Roman" w:hAnsi="Times New Roman" w:hint="default"/>
      </w:rPr>
    </w:lvl>
    <w:lvl w:ilvl="6" w:tplc="E1C60070" w:tentative="1">
      <w:start w:val="1"/>
      <w:numFmt w:val="bullet"/>
      <w:lvlText w:val="•"/>
      <w:lvlJc w:val="left"/>
      <w:pPr>
        <w:tabs>
          <w:tab w:val="num" w:pos="7232"/>
        </w:tabs>
        <w:ind w:left="7232" w:hanging="360"/>
      </w:pPr>
      <w:rPr>
        <w:rFonts w:ascii="Times New Roman" w:hAnsi="Times New Roman" w:hint="default"/>
      </w:rPr>
    </w:lvl>
    <w:lvl w:ilvl="7" w:tplc="0452260C" w:tentative="1">
      <w:start w:val="1"/>
      <w:numFmt w:val="bullet"/>
      <w:lvlText w:val="•"/>
      <w:lvlJc w:val="left"/>
      <w:pPr>
        <w:tabs>
          <w:tab w:val="num" w:pos="7952"/>
        </w:tabs>
        <w:ind w:left="7952" w:hanging="360"/>
      </w:pPr>
      <w:rPr>
        <w:rFonts w:ascii="Times New Roman" w:hAnsi="Times New Roman" w:hint="default"/>
      </w:rPr>
    </w:lvl>
    <w:lvl w:ilvl="8" w:tplc="F544E0B6" w:tentative="1">
      <w:start w:val="1"/>
      <w:numFmt w:val="bullet"/>
      <w:lvlText w:val="•"/>
      <w:lvlJc w:val="left"/>
      <w:pPr>
        <w:tabs>
          <w:tab w:val="num" w:pos="8672"/>
        </w:tabs>
        <w:ind w:left="8672" w:hanging="360"/>
      </w:pPr>
      <w:rPr>
        <w:rFonts w:ascii="Times New Roman" w:hAnsi="Times New Roman" w:hint="default"/>
      </w:rPr>
    </w:lvl>
  </w:abstractNum>
  <w:abstractNum w:abstractNumId="1"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5C0310"/>
    <w:multiLevelType w:val="hybridMultilevel"/>
    <w:tmpl w:val="560A225A"/>
    <w:lvl w:ilvl="0" w:tplc="EF923F5E">
      <w:start w:val="15"/>
      <w:numFmt w:val="bullet"/>
      <w:lvlText w:val="-"/>
      <w:lvlJc w:val="left"/>
      <w:pPr>
        <w:ind w:left="1080" w:hanging="360"/>
      </w:pPr>
      <w:rPr>
        <w:rFonts w:ascii="Aptos" w:eastAsiaTheme="minorEastAsia" w:hAnsi="Aptos"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562519">
    <w:abstractNumId w:val="0"/>
  </w:num>
  <w:num w:numId="2" w16cid:durableId="1910267298">
    <w:abstractNumId w:val="1"/>
  </w:num>
  <w:num w:numId="3" w16cid:durableId="888493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0618A"/>
    <w:rsid w:val="00020DC6"/>
    <w:rsid w:val="0004518F"/>
    <w:rsid w:val="00061580"/>
    <w:rsid w:val="00071933"/>
    <w:rsid w:val="00090327"/>
    <w:rsid w:val="00091B2A"/>
    <w:rsid w:val="000972D9"/>
    <w:rsid w:val="000A54B9"/>
    <w:rsid w:val="000B2301"/>
    <w:rsid w:val="000C21A0"/>
    <w:rsid w:val="00110F82"/>
    <w:rsid w:val="00122422"/>
    <w:rsid w:val="001404D0"/>
    <w:rsid w:val="001900CB"/>
    <w:rsid w:val="001943A4"/>
    <w:rsid w:val="001F0688"/>
    <w:rsid w:val="001F3E56"/>
    <w:rsid w:val="0021660F"/>
    <w:rsid w:val="00266CC4"/>
    <w:rsid w:val="002710D5"/>
    <w:rsid w:val="00274BEB"/>
    <w:rsid w:val="002863AF"/>
    <w:rsid w:val="00295BD0"/>
    <w:rsid w:val="00296D42"/>
    <w:rsid w:val="002B2188"/>
    <w:rsid w:val="002B21F4"/>
    <w:rsid w:val="002C63C0"/>
    <w:rsid w:val="002F69F3"/>
    <w:rsid w:val="00330BC4"/>
    <w:rsid w:val="00344CC6"/>
    <w:rsid w:val="003459C4"/>
    <w:rsid w:val="00364380"/>
    <w:rsid w:val="003901AD"/>
    <w:rsid w:val="003B7636"/>
    <w:rsid w:val="003C3EED"/>
    <w:rsid w:val="003F4DD9"/>
    <w:rsid w:val="00403F0B"/>
    <w:rsid w:val="00420B9B"/>
    <w:rsid w:val="00445670"/>
    <w:rsid w:val="004645DA"/>
    <w:rsid w:val="0049605A"/>
    <w:rsid w:val="004A0D2A"/>
    <w:rsid w:val="004A1788"/>
    <w:rsid w:val="004C13DB"/>
    <w:rsid w:val="004D53CE"/>
    <w:rsid w:val="00513C3D"/>
    <w:rsid w:val="005169C1"/>
    <w:rsid w:val="005318F3"/>
    <w:rsid w:val="0057348F"/>
    <w:rsid w:val="005A391B"/>
    <w:rsid w:val="005B17AA"/>
    <w:rsid w:val="005B1D8C"/>
    <w:rsid w:val="005B4AA8"/>
    <w:rsid w:val="005E3881"/>
    <w:rsid w:val="005F7302"/>
    <w:rsid w:val="005F7BB4"/>
    <w:rsid w:val="00611C73"/>
    <w:rsid w:val="006277FB"/>
    <w:rsid w:val="00682DB6"/>
    <w:rsid w:val="006B5B70"/>
    <w:rsid w:val="006D0F1E"/>
    <w:rsid w:val="006F1C6C"/>
    <w:rsid w:val="006F4719"/>
    <w:rsid w:val="006F592E"/>
    <w:rsid w:val="007147DC"/>
    <w:rsid w:val="007164DE"/>
    <w:rsid w:val="00724236"/>
    <w:rsid w:val="00724A83"/>
    <w:rsid w:val="00726EB0"/>
    <w:rsid w:val="007504DE"/>
    <w:rsid w:val="00765BE6"/>
    <w:rsid w:val="007739BD"/>
    <w:rsid w:val="007807B9"/>
    <w:rsid w:val="007D5D46"/>
    <w:rsid w:val="00831BB5"/>
    <w:rsid w:val="008354CA"/>
    <w:rsid w:val="0087137A"/>
    <w:rsid w:val="008B6547"/>
    <w:rsid w:val="008C3404"/>
    <w:rsid w:val="008E1820"/>
    <w:rsid w:val="008E58E6"/>
    <w:rsid w:val="00927FCE"/>
    <w:rsid w:val="00930CC8"/>
    <w:rsid w:val="009432E7"/>
    <w:rsid w:val="00956F35"/>
    <w:rsid w:val="0097352A"/>
    <w:rsid w:val="00990172"/>
    <w:rsid w:val="009A3546"/>
    <w:rsid w:val="00A01D1F"/>
    <w:rsid w:val="00A05039"/>
    <w:rsid w:val="00A11C02"/>
    <w:rsid w:val="00A34A72"/>
    <w:rsid w:val="00A521EF"/>
    <w:rsid w:val="00A57CFE"/>
    <w:rsid w:val="00A66DF8"/>
    <w:rsid w:val="00A718CC"/>
    <w:rsid w:val="00AA06F7"/>
    <w:rsid w:val="00AC47A3"/>
    <w:rsid w:val="00AF231F"/>
    <w:rsid w:val="00AF2DD2"/>
    <w:rsid w:val="00B002AF"/>
    <w:rsid w:val="00B07450"/>
    <w:rsid w:val="00B26E04"/>
    <w:rsid w:val="00B60D68"/>
    <w:rsid w:val="00B7394C"/>
    <w:rsid w:val="00BA2EAF"/>
    <w:rsid w:val="00BA441E"/>
    <w:rsid w:val="00BC0427"/>
    <w:rsid w:val="00BE114F"/>
    <w:rsid w:val="00BE3645"/>
    <w:rsid w:val="00C050BE"/>
    <w:rsid w:val="00C134CF"/>
    <w:rsid w:val="00C1392E"/>
    <w:rsid w:val="00C223A8"/>
    <w:rsid w:val="00C52651"/>
    <w:rsid w:val="00C623B0"/>
    <w:rsid w:val="00C964B0"/>
    <w:rsid w:val="00CA5F8A"/>
    <w:rsid w:val="00CB69CA"/>
    <w:rsid w:val="00CD40A7"/>
    <w:rsid w:val="00D000DE"/>
    <w:rsid w:val="00D17DEF"/>
    <w:rsid w:val="00D30433"/>
    <w:rsid w:val="00D435FF"/>
    <w:rsid w:val="00D76079"/>
    <w:rsid w:val="00D9305C"/>
    <w:rsid w:val="00DA511E"/>
    <w:rsid w:val="00DA5702"/>
    <w:rsid w:val="00DC2358"/>
    <w:rsid w:val="00DD0CC5"/>
    <w:rsid w:val="00DD2125"/>
    <w:rsid w:val="00DD5DBE"/>
    <w:rsid w:val="00DE3343"/>
    <w:rsid w:val="00DF7E8A"/>
    <w:rsid w:val="00E00EAB"/>
    <w:rsid w:val="00E21D6C"/>
    <w:rsid w:val="00E32962"/>
    <w:rsid w:val="00E333CE"/>
    <w:rsid w:val="00E764D0"/>
    <w:rsid w:val="00E85030"/>
    <w:rsid w:val="00E93878"/>
    <w:rsid w:val="00E959EA"/>
    <w:rsid w:val="00E9694C"/>
    <w:rsid w:val="00EA063C"/>
    <w:rsid w:val="00EA11C5"/>
    <w:rsid w:val="00EA5AA5"/>
    <w:rsid w:val="00EB0B62"/>
    <w:rsid w:val="00ED0513"/>
    <w:rsid w:val="00ED7C7D"/>
    <w:rsid w:val="00EE3580"/>
    <w:rsid w:val="00F02200"/>
    <w:rsid w:val="00F10624"/>
    <w:rsid w:val="00F15C61"/>
    <w:rsid w:val="00F172A0"/>
    <w:rsid w:val="00F72BE2"/>
    <w:rsid w:val="00F72CA0"/>
    <w:rsid w:val="00FC70C6"/>
    <w:rsid w:val="00FF0DC5"/>
    <w:rsid w:val="00FF4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4E6E-EEFA-CC43-A8D6-A7C0938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14</cp:revision>
  <dcterms:created xsi:type="dcterms:W3CDTF">2025-01-12T22:51:00Z</dcterms:created>
  <dcterms:modified xsi:type="dcterms:W3CDTF">2025-01-16T02:28:00Z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15c4cff8,1a0d918e,39b387bf</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2024-11-11T22:16:41Z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29929620-2173-404f-b00e-ad6a0c152036</vt:lpwstr>
  </property>
  <property fmtid="{D5CDD505-2E9C-101B-9397-08002B2CF9AE}" pid="11" name="MSIP_Label_c8f49a32-fde3-48a5-9266-b5b0972a22dc_ContentBits">
    <vt:lpwstr>2</vt:lpwstr>
  </property>
</Properties>
</file>