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583"/>
      </w:tblGrid>
      <w:tr w:rsidR="00D9435B" w:rsidRPr="002E5375" w14:paraId="19473F4B" w14:textId="77777777" w:rsidTr="00DA65AB">
        <w:trPr>
          <w:trHeight w:hRule="exact" w:val="113"/>
        </w:trPr>
        <w:tc>
          <w:tcPr>
            <w:tcW w:w="95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9473F4A" w14:textId="77777777" w:rsidR="00D9435B" w:rsidRPr="002E5375" w:rsidRDefault="00D9435B" w:rsidP="00196D5B">
            <w:pPr>
              <w:tabs>
                <w:tab w:val="left" w:pos="1701"/>
              </w:tabs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</w:tbl>
    <w:p w14:paraId="19473F8C" w14:textId="77777777" w:rsidR="00216D13" w:rsidRDefault="00216D13" w:rsidP="007833A7">
      <w:pPr>
        <w:rPr>
          <w:rFonts w:ascii="Arial" w:hAnsi="Arial" w:cs="Arial"/>
        </w:rPr>
      </w:pPr>
    </w:p>
    <w:tbl>
      <w:tblPr>
        <w:tblW w:w="9782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04"/>
        <w:gridCol w:w="48"/>
        <w:gridCol w:w="7630"/>
      </w:tblGrid>
      <w:tr w:rsidR="00911477" w:rsidRPr="002E5375" w14:paraId="19473F8E" w14:textId="77777777" w:rsidTr="007F05C7">
        <w:trPr>
          <w:trHeight w:val="137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73F8D" w14:textId="77777777" w:rsidR="00911477" w:rsidRPr="00F56077" w:rsidRDefault="00911477" w:rsidP="007F05C7">
            <w:pPr>
              <w:ind w:left="57"/>
              <w:jc w:val="center"/>
              <w:outlineLvl w:val="0"/>
              <w:rPr>
                <w:rFonts w:cs="Arial"/>
                <w:b/>
                <w:color w:val="0000FF"/>
                <w:sz w:val="16"/>
                <w:szCs w:val="16"/>
              </w:rPr>
            </w:pPr>
            <w:r w:rsidRPr="00F56077">
              <w:rPr>
                <w:rFonts w:ascii="Arial" w:hAnsi="Arial" w:cs="Arial"/>
                <w:b/>
                <w:smallCaps/>
                <w:sz w:val="36"/>
                <w:szCs w:val="40"/>
              </w:rPr>
              <w:t>Liaison Statement</w:t>
            </w:r>
          </w:p>
        </w:tc>
      </w:tr>
      <w:tr w:rsidR="009A6742" w:rsidRPr="00DE4DB9" w14:paraId="19473F91" w14:textId="77777777" w:rsidTr="007F05C7"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73F8F" w14:textId="77777777" w:rsidR="009A6742" w:rsidRPr="00DE4DB9" w:rsidRDefault="009A6742" w:rsidP="009A6742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sz w:val="36"/>
                <w:szCs w:val="24"/>
              </w:rPr>
            </w:pPr>
            <w:r w:rsidRPr="00DE4DB9">
              <w:rPr>
                <w:rFonts w:asciiTheme="minorHAnsi" w:hAnsiTheme="minorHAnsi" w:cstheme="minorHAnsi"/>
                <w:b/>
                <w:sz w:val="36"/>
                <w:szCs w:val="24"/>
              </w:rPr>
              <w:t>Title:</w:t>
            </w:r>
          </w:p>
        </w:tc>
        <w:tc>
          <w:tcPr>
            <w:tcW w:w="7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73F90" w14:textId="4FD0DBC2" w:rsidR="009A6742" w:rsidRPr="00DE4DB9" w:rsidRDefault="003E7845" w:rsidP="009A6742">
            <w:pPr>
              <w:ind w:left="57"/>
              <w:rPr>
                <w:rFonts w:ascii="Arial" w:hAnsi="Arial" w:cs="Arial"/>
                <w:sz w:val="36"/>
                <w:szCs w:val="24"/>
              </w:rPr>
            </w:pPr>
            <w:proofErr w:type="spellStart"/>
            <w:r w:rsidRPr="00F12615">
              <w:rPr>
                <w:rFonts w:ascii="Arial" w:hAnsi="Arial" w:cs="Arial"/>
                <w:b/>
                <w:color w:val="0000FF"/>
                <w:sz w:val="28"/>
                <w:szCs w:val="28"/>
              </w:rPr>
              <w:t>LSout</w:t>
            </w:r>
            <w:proofErr w:type="spellEnd"/>
            <w:r w:rsidRPr="00F12615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to Key SDOs </w:t>
            </w:r>
            <w:r w:rsidRPr="009A6742">
              <w:rPr>
                <w:rFonts w:ascii="Arial" w:hAnsi="Arial" w:cs="Arial"/>
                <w:b/>
                <w:color w:val="0000FF"/>
                <w:sz w:val="28"/>
                <w:szCs w:val="28"/>
              </w:rPr>
              <w:t>on the publication of</w:t>
            </w: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</w:t>
            </w:r>
            <w:r w:rsidRPr="003E7845">
              <w:rPr>
                <w:rFonts w:ascii="Arial" w:hAnsi="Arial" w:cs="Arial"/>
                <w:b/>
                <w:color w:val="0000FF"/>
                <w:sz w:val="28"/>
                <w:szCs w:val="28"/>
              </w:rPr>
              <w:t>GR THz 00</w:t>
            </w:r>
            <w:r w:rsidR="0033185C">
              <w:rPr>
                <w:rFonts w:ascii="Arial" w:hAnsi="Arial" w:cs="Arial"/>
                <w:b/>
                <w:color w:val="0000FF"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and </w:t>
            </w:r>
            <w:r w:rsidRPr="003E7845">
              <w:rPr>
                <w:rFonts w:ascii="Arial" w:hAnsi="Arial" w:cs="Arial"/>
                <w:b/>
                <w:color w:val="0000FF"/>
                <w:sz w:val="28"/>
                <w:szCs w:val="28"/>
              </w:rPr>
              <w:t>GR THz 00</w:t>
            </w:r>
            <w:r w:rsidR="0033185C">
              <w:rPr>
                <w:rFonts w:ascii="Arial" w:hAnsi="Arial" w:cs="Arial"/>
                <w:b/>
                <w:color w:val="0000FF"/>
                <w:sz w:val="28"/>
                <w:szCs w:val="28"/>
              </w:rPr>
              <w:t>4</w:t>
            </w:r>
          </w:p>
        </w:tc>
      </w:tr>
      <w:tr w:rsidR="009A6742" w:rsidRPr="002A36EA" w14:paraId="19473F94" w14:textId="77777777" w:rsidTr="007F05C7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73F92" w14:textId="77777777" w:rsidR="009A6742" w:rsidRPr="00911477" w:rsidRDefault="009A6742" w:rsidP="009A6742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szCs w:val="24"/>
              </w:rPr>
            </w:pPr>
            <w:r w:rsidRPr="00911477">
              <w:rPr>
                <w:rFonts w:asciiTheme="minorHAnsi" w:hAnsiTheme="minorHAnsi" w:cstheme="minorHAnsi"/>
              </w:rPr>
              <w:t>Date</w:t>
            </w:r>
            <w:r w:rsidRPr="0091147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</w:tcPr>
          <w:p w14:paraId="19473F93" w14:textId="2CD4C3AE" w:rsidR="009A6742" w:rsidRPr="00911477" w:rsidRDefault="0033185C" w:rsidP="009A674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3, 2024</w:t>
            </w:r>
          </w:p>
        </w:tc>
      </w:tr>
      <w:tr w:rsidR="009A6742" w:rsidRPr="00D21604" w14:paraId="19473F97" w14:textId="77777777" w:rsidTr="007F05C7">
        <w:trPr>
          <w:trHeight w:val="140"/>
        </w:trPr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73F95" w14:textId="77777777" w:rsidR="009A6742" w:rsidRPr="00911477" w:rsidRDefault="009A6742" w:rsidP="009A6742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73F96" w14:textId="77777777" w:rsidR="009A6742" w:rsidRPr="00911477" w:rsidRDefault="009A6742" w:rsidP="009A6742">
            <w:pPr>
              <w:ind w:left="57"/>
              <w:rPr>
                <w:rFonts w:ascii="Arial" w:hAnsi="Arial" w:cs="Arial"/>
                <w:sz w:val="16"/>
              </w:rPr>
            </w:pPr>
          </w:p>
        </w:tc>
      </w:tr>
      <w:tr w:rsidR="009A6742" w:rsidRPr="00DE4DB9" w14:paraId="19473F9A" w14:textId="77777777" w:rsidTr="007F05C7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73F98" w14:textId="77777777" w:rsidR="009A6742" w:rsidRPr="00DE4DB9" w:rsidRDefault="009A6742" w:rsidP="009A6742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DE4DB9">
              <w:rPr>
                <w:rFonts w:asciiTheme="minorHAnsi" w:hAnsiTheme="minorHAnsi" w:cstheme="minorHAnsi"/>
                <w:b/>
                <w:sz w:val="28"/>
                <w:szCs w:val="28"/>
              </w:rPr>
              <w:t>From</w:t>
            </w:r>
            <w:r w:rsidRPr="00DE4DB9">
              <w:rPr>
                <w:rFonts w:asciiTheme="minorHAnsi" w:hAnsiTheme="minorHAnsi" w:cstheme="minorHAnsi"/>
                <w:sz w:val="28"/>
                <w:szCs w:val="28"/>
              </w:rPr>
              <w:t xml:space="preserve"> (source):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73F99" w14:textId="0DC07993" w:rsidR="009A6742" w:rsidRPr="00DE4DB9" w:rsidRDefault="009A6742" w:rsidP="009A6742">
            <w:pPr>
              <w:ind w:left="5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ETSI ISG TH</w:t>
            </w:r>
            <w:r w:rsidR="000D67F7">
              <w:rPr>
                <w:rFonts w:ascii="Arial" w:hAnsi="Arial" w:cs="Arial"/>
                <w:color w:val="0000FF"/>
                <w:sz w:val="28"/>
                <w:szCs w:val="28"/>
              </w:rPr>
              <w:t>z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</w:p>
        </w:tc>
      </w:tr>
      <w:tr w:rsidR="009A6742" w:rsidRPr="002A36EA" w14:paraId="19473F9D" w14:textId="77777777" w:rsidTr="007F05C7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73F9B" w14:textId="77777777" w:rsidR="009A6742" w:rsidRPr="00911477" w:rsidRDefault="009A6742" w:rsidP="009A6742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</w:rPr>
            </w:pPr>
            <w:r w:rsidRPr="00911477">
              <w:rPr>
                <w:rFonts w:asciiTheme="minorHAnsi" w:hAnsiTheme="minorHAnsi" w:cstheme="minorHAnsi"/>
              </w:rPr>
              <w:t>Contact(s):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73F9C" w14:textId="7EC23FD6" w:rsidR="009A6742" w:rsidRPr="001B7C65" w:rsidRDefault="009A6742" w:rsidP="009A6742">
            <w:pPr>
              <w:ind w:left="57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Thomas Kürner</w:t>
            </w:r>
            <w:r w:rsidR="00684128">
              <w:rPr>
                <w:rFonts w:ascii="Arial" w:hAnsi="Arial" w:cs="Arial"/>
                <w:color w:val="0000FF"/>
              </w:rPr>
              <w:t>(t.kuerner@tu-braunschweig.de</w:t>
            </w:r>
            <w:r>
              <w:rPr>
                <w:rFonts w:ascii="Arial" w:hAnsi="Arial" w:cs="Arial"/>
                <w:color w:val="0000FF"/>
              </w:rPr>
              <w:t>)</w:t>
            </w:r>
          </w:p>
        </w:tc>
      </w:tr>
      <w:tr w:rsidR="009A6742" w:rsidRPr="008F646A" w14:paraId="19473FA0" w14:textId="77777777" w:rsidTr="007F05C7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73F9E" w14:textId="77777777" w:rsidR="009A6742" w:rsidRPr="00911477" w:rsidRDefault="009A6742" w:rsidP="009A6742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73F9F" w14:textId="77777777" w:rsidR="009A6742" w:rsidRPr="00911477" w:rsidRDefault="009A6742" w:rsidP="009A6742">
            <w:pPr>
              <w:ind w:left="57"/>
              <w:rPr>
                <w:rFonts w:ascii="Arial" w:hAnsi="Arial" w:cs="Arial"/>
                <w:sz w:val="24"/>
              </w:rPr>
            </w:pPr>
          </w:p>
        </w:tc>
      </w:tr>
      <w:tr w:rsidR="009A6742" w:rsidRPr="00860EDC" w14:paraId="19473FA3" w14:textId="77777777" w:rsidTr="007F05C7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73FA1" w14:textId="77777777" w:rsidR="009A6742" w:rsidRPr="00DE4DB9" w:rsidRDefault="009A6742" w:rsidP="009A6742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DE4DB9">
              <w:rPr>
                <w:rFonts w:asciiTheme="minorHAnsi" w:hAnsiTheme="minorHAnsi" w:cstheme="minorHAnsi"/>
                <w:b/>
                <w:sz w:val="28"/>
                <w:szCs w:val="24"/>
              </w:rPr>
              <w:t>To: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</w:tcPr>
          <w:p w14:paraId="5D41CD9B" w14:textId="77777777" w:rsidR="000D67F7" w:rsidRDefault="000D67F7" w:rsidP="000D67F7">
            <w:pPr>
              <w:tabs>
                <w:tab w:val="left" w:pos="4891"/>
              </w:tabs>
              <w:spacing w:line="276" w:lineRule="auto"/>
              <w:ind w:left="57"/>
              <w:rPr>
                <w:rStyle w:val="Hyperlink"/>
                <w:rFonts w:ascii="Arial" w:hAnsi="Arial" w:cs="Arial"/>
                <w:color w:val="321BA5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321BA5"/>
                <w:lang w:val="fr-FR"/>
              </w:rPr>
              <w:t xml:space="preserve">3GPP, 3GPP </w:t>
            </w:r>
            <w:r>
              <w:rPr>
                <w:rStyle w:val="Hyperlink"/>
                <w:rFonts w:ascii="Arial" w:hAnsi="Arial" w:cs="Arial"/>
                <w:b/>
                <w:bCs/>
                <w:color w:val="321BA5"/>
                <w:lang w:val="fr-FR"/>
              </w:rPr>
              <w:t>SA1,</w:t>
            </w:r>
            <w:r>
              <w:rPr>
                <w:rFonts w:ascii="Arial" w:hAnsi="Arial" w:cs="Arial"/>
                <w:b/>
                <w:bCs/>
                <w:color w:val="321BA5"/>
                <w:lang w:val="fr-FR"/>
              </w:rPr>
              <w:t xml:space="preserve"> 3GPP </w:t>
            </w:r>
            <w:r>
              <w:rPr>
                <w:rStyle w:val="Hyperlink"/>
                <w:rFonts w:ascii="Arial" w:hAnsi="Arial" w:cs="Arial"/>
                <w:b/>
                <w:bCs/>
                <w:color w:val="321BA5"/>
                <w:lang w:val="fr-FR"/>
              </w:rPr>
              <w:t xml:space="preserve">TSG </w:t>
            </w:r>
            <w:proofErr w:type="gramStart"/>
            <w:r>
              <w:rPr>
                <w:rStyle w:val="Hyperlink"/>
                <w:rFonts w:ascii="Arial" w:hAnsi="Arial" w:cs="Arial"/>
                <w:b/>
                <w:bCs/>
                <w:color w:val="321BA5"/>
                <w:lang w:val="fr-FR"/>
              </w:rPr>
              <w:t>RAN</w:t>
            </w:r>
            <w:r>
              <w:rPr>
                <w:rFonts w:ascii="Arial" w:hAnsi="Arial" w:cs="Arial"/>
                <w:color w:val="321BA5"/>
                <w:lang w:val="fr-FR"/>
              </w:rPr>
              <w:t>:</w:t>
            </w:r>
            <w:proofErr w:type="gramEnd"/>
            <w:r>
              <w:rPr>
                <w:rFonts w:ascii="Arial" w:hAnsi="Arial" w:cs="Arial"/>
                <w:color w:val="321BA5"/>
                <w:lang w:val="fr-FR"/>
              </w:rPr>
              <w:t xml:space="preserve"> </w:t>
            </w:r>
            <w:hyperlink r:id="rId8" w:history="1">
              <w:r>
                <w:rPr>
                  <w:rStyle w:val="Hyperlink"/>
                  <w:rFonts w:ascii="Arial" w:hAnsi="Arial" w:cs="Arial"/>
                  <w:color w:val="321BA5"/>
                  <w:lang w:val="fr-FR"/>
                </w:rPr>
                <w:t>3gppliaison@etsi.org</w:t>
              </w:r>
            </w:hyperlink>
          </w:p>
          <w:p w14:paraId="4079A8A6" w14:textId="77777777" w:rsidR="000D67F7" w:rsidRDefault="000D67F7" w:rsidP="000D67F7">
            <w:pPr>
              <w:tabs>
                <w:tab w:val="left" w:pos="4891"/>
              </w:tabs>
              <w:spacing w:line="276" w:lineRule="auto"/>
              <w:ind w:left="57"/>
            </w:pPr>
            <w:r>
              <w:rPr>
                <w:rFonts w:ascii="Arial" w:hAnsi="Arial" w:cs="Arial"/>
                <w:b/>
                <w:bCs/>
                <w:color w:val="321BA5"/>
              </w:rPr>
              <w:t>Next G Channel Model Alliance</w:t>
            </w:r>
            <w:r>
              <w:rPr>
                <w:rFonts w:ascii="Arial" w:hAnsi="Arial" w:cs="Arial"/>
                <w:color w:val="321BA5"/>
              </w:rPr>
              <w:t xml:space="preserve">: </w:t>
            </w:r>
            <w:hyperlink r:id="rId9" w:history="1">
              <w:r>
                <w:rPr>
                  <w:rStyle w:val="Hyperlink"/>
                  <w:rFonts w:ascii="Arial" w:hAnsi="Arial" w:cs="Arial"/>
                  <w:color w:val="321BA5"/>
                </w:rPr>
                <w:t>nada.golmie@nist.gov</w:t>
              </w:r>
            </w:hyperlink>
          </w:p>
          <w:p w14:paraId="1647AD04" w14:textId="77777777" w:rsidR="000D67F7" w:rsidRDefault="000D67F7" w:rsidP="000D67F7">
            <w:pPr>
              <w:tabs>
                <w:tab w:val="left" w:pos="4891"/>
              </w:tabs>
              <w:spacing w:line="276" w:lineRule="auto"/>
              <w:ind w:left="57"/>
              <w:rPr>
                <w:rFonts w:ascii="Arial" w:hAnsi="Arial" w:cs="Arial"/>
                <w:color w:val="321BA5"/>
              </w:rPr>
            </w:pPr>
            <w:r>
              <w:rPr>
                <w:rFonts w:ascii="Arial" w:hAnsi="Arial" w:cs="Arial"/>
                <w:b/>
                <w:bCs/>
                <w:color w:val="321BA5"/>
              </w:rPr>
              <w:t>One6G</w:t>
            </w:r>
            <w:r>
              <w:rPr>
                <w:rFonts w:ascii="Arial" w:hAnsi="Arial" w:cs="Arial"/>
                <w:color w:val="321BA5"/>
              </w:rPr>
              <w:t xml:space="preserve">: </w:t>
            </w:r>
            <w:hyperlink r:id="rId10" w:history="1">
              <w:r>
                <w:rPr>
                  <w:rStyle w:val="Hyperlink"/>
                  <w:rFonts w:ascii="Arial" w:hAnsi="Arial" w:cs="Arial"/>
                  <w:color w:val="321BA5"/>
                </w:rPr>
                <w:t>info@one6g.org</w:t>
              </w:r>
            </w:hyperlink>
            <w:r>
              <w:rPr>
                <w:rFonts w:ascii="Arial" w:hAnsi="Arial" w:cs="Arial"/>
                <w:color w:val="321BA5"/>
              </w:rPr>
              <w:t xml:space="preserve">; </w:t>
            </w:r>
            <w:hyperlink r:id="rId11" w:history="1">
              <w:r>
                <w:rPr>
                  <w:rStyle w:val="Hyperlink"/>
                  <w:rFonts w:ascii="Arial" w:hAnsi="Arial" w:cs="Arial"/>
                  <w:color w:val="321BA5"/>
                </w:rPr>
                <w:t>nancy@di.uoa.gr</w:t>
              </w:r>
            </w:hyperlink>
          </w:p>
          <w:p w14:paraId="56C53B95" w14:textId="77777777" w:rsidR="000D67F7" w:rsidRDefault="000D67F7" w:rsidP="000D67F7">
            <w:pPr>
              <w:tabs>
                <w:tab w:val="left" w:pos="4891"/>
              </w:tabs>
              <w:spacing w:line="276" w:lineRule="auto"/>
              <w:ind w:left="57"/>
              <w:rPr>
                <w:rFonts w:ascii="Arial" w:hAnsi="Arial" w:cs="Arial"/>
                <w:color w:val="321BA5"/>
              </w:rPr>
            </w:pPr>
            <w:r>
              <w:rPr>
                <w:rFonts w:ascii="Arial" w:hAnsi="Arial" w:cs="Arial"/>
                <w:b/>
                <w:bCs/>
                <w:color w:val="321BA5"/>
              </w:rPr>
              <w:t>TC ERM</w:t>
            </w:r>
            <w:r>
              <w:rPr>
                <w:rFonts w:ascii="Arial" w:hAnsi="Arial" w:cs="Arial"/>
                <w:color w:val="321BA5"/>
              </w:rPr>
              <w:t>, Chair Mr. Butscheidt Holger (</w:t>
            </w:r>
            <w:hyperlink r:id="rId12" w:history="1">
              <w:r>
                <w:rPr>
                  <w:rStyle w:val="Hyperlink"/>
                  <w:rFonts w:ascii="Arial" w:hAnsi="Arial" w:cs="Arial"/>
                  <w:color w:val="321BA5"/>
                </w:rPr>
                <w:t>holger.butscheidt@bnetza.de</w:t>
              </w:r>
            </w:hyperlink>
            <w:r>
              <w:rPr>
                <w:rFonts w:ascii="Arial" w:hAnsi="Arial" w:cs="Arial"/>
                <w:color w:val="321BA5"/>
              </w:rPr>
              <w:t>), Marcello.Pagnozzi@etsi.org</w:t>
            </w:r>
          </w:p>
          <w:p w14:paraId="678BA7C1" w14:textId="77777777" w:rsidR="000D67F7" w:rsidRDefault="000D67F7" w:rsidP="000D67F7">
            <w:pPr>
              <w:tabs>
                <w:tab w:val="left" w:pos="4891"/>
              </w:tabs>
              <w:spacing w:line="276" w:lineRule="auto"/>
              <w:ind w:left="57"/>
              <w:rPr>
                <w:rFonts w:ascii="Arial" w:hAnsi="Arial" w:cs="Arial"/>
                <w:color w:val="321BA5"/>
              </w:rPr>
            </w:pPr>
            <w:r>
              <w:rPr>
                <w:rFonts w:ascii="Arial" w:hAnsi="Arial" w:cs="Arial"/>
                <w:b/>
                <w:bCs/>
                <w:color w:val="321BA5"/>
              </w:rPr>
              <w:t xml:space="preserve">ETSI ISG </w:t>
            </w:r>
            <w:proofErr w:type="spellStart"/>
            <w:r>
              <w:rPr>
                <w:rFonts w:ascii="Arial" w:hAnsi="Arial" w:cs="Arial"/>
                <w:b/>
                <w:bCs/>
                <w:color w:val="321BA5"/>
              </w:rPr>
              <w:t>mWT</w:t>
            </w:r>
            <w:proofErr w:type="spellEnd"/>
            <w:r>
              <w:rPr>
                <w:rFonts w:ascii="Arial" w:hAnsi="Arial" w:cs="Arial"/>
                <w:color w:val="321BA5"/>
              </w:rPr>
              <w:t>, Chair Mr. Renato LOMBARDI (</w:t>
            </w:r>
            <w:hyperlink r:id="rId13" w:history="1">
              <w:r>
                <w:rPr>
                  <w:rStyle w:val="Hyperlink"/>
                  <w:rFonts w:ascii="Arial" w:hAnsi="Arial" w:cs="Arial"/>
                  <w:color w:val="321BA5"/>
                </w:rPr>
                <w:t>renato.lombardi@huawei.com</w:t>
              </w:r>
            </w:hyperlink>
            <w:r>
              <w:rPr>
                <w:rFonts w:ascii="Arial" w:hAnsi="Arial" w:cs="Arial"/>
                <w:color w:val="321BA5"/>
              </w:rPr>
              <w:t>), ISGsupport@etsi.org</w:t>
            </w:r>
          </w:p>
          <w:p w14:paraId="73AF9524" w14:textId="77777777" w:rsidR="000D67F7" w:rsidRDefault="000D67F7" w:rsidP="000D67F7">
            <w:pPr>
              <w:tabs>
                <w:tab w:val="left" w:pos="4891"/>
              </w:tabs>
              <w:spacing w:line="276" w:lineRule="auto"/>
              <w:ind w:left="57"/>
              <w:rPr>
                <w:rFonts w:ascii="Arial" w:hAnsi="Arial" w:cs="Arial"/>
                <w:color w:val="321BA5"/>
              </w:rPr>
            </w:pPr>
            <w:r>
              <w:rPr>
                <w:rFonts w:ascii="Arial" w:hAnsi="Arial" w:cs="Arial"/>
                <w:b/>
                <w:bCs/>
                <w:color w:val="321BA5"/>
              </w:rPr>
              <w:t>ETSI ISG RIS</w:t>
            </w:r>
            <w:r>
              <w:rPr>
                <w:rFonts w:ascii="Arial" w:hAnsi="Arial" w:cs="Arial"/>
                <w:color w:val="321BA5"/>
              </w:rPr>
              <w:t>, Chair Mr. Arman Shojaeifard (</w:t>
            </w:r>
            <w:hyperlink r:id="rId14" w:history="1">
              <w:r>
                <w:rPr>
                  <w:rStyle w:val="Hyperlink"/>
                  <w:rFonts w:ascii="Arial" w:hAnsi="Arial" w:cs="Arial"/>
                  <w:color w:val="321BA5"/>
                </w:rPr>
                <w:t>arman.shojaeifard@interdigital.com</w:t>
              </w:r>
            </w:hyperlink>
            <w:r>
              <w:rPr>
                <w:rFonts w:ascii="Arial" w:hAnsi="Arial" w:cs="Arial"/>
                <w:color w:val="321BA5"/>
              </w:rPr>
              <w:t>), ISGsupport@etsi.org</w:t>
            </w:r>
          </w:p>
          <w:p w14:paraId="31F973D9" w14:textId="77777777" w:rsidR="000D67F7" w:rsidRDefault="000D67F7" w:rsidP="000D67F7">
            <w:pPr>
              <w:tabs>
                <w:tab w:val="left" w:pos="4891"/>
              </w:tabs>
              <w:spacing w:line="276" w:lineRule="auto"/>
              <w:ind w:left="57"/>
              <w:rPr>
                <w:rFonts w:ascii="Arial" w:hAnsi="Arial" w:cs="Arial"/>
                <w:color w:val="321BA5"/>
              </w:rPr>
            </w:pPr>
            <w:r>
              <w:rPr>
                <w:rFonts w:ascii="Arial" w:hAnsi="Arial" w:cs="Arial"/>
                <w:b/>
                <w:bCs/>
                <w:color w:val="321BA5"/>
              </w:rPr>
              <w:t>ETSI ISG ISAC</w:t>
            </w:r>
            <w:r>
              <w:rPr>
                <w:rFonts w:ascii="Arial" w:hAnsi="Arial" w:cs="Arial"/>
                <w:color w:val="321BA5"/>
              </w:rPr>
              <w:t>, Chair Alain Mourad (</w:t>
            </w:r>
            <w:hyperlink r:id="rId15" w:history="1">
              <w:r>
                <w:rPr>
                  <w:rStyle w:val="Hyperlink"/>
                  <w:rFonts w:ascii="Arial" w:hAnsi="Arial" w:cs="Arial"/>
                  <w:color w:val="321BA5"/>
                </w:rPr>
                <w:t>alain.mourad@interdigital.com</w:t>
              </w:r>
            </w:hyperlink>
            <w:r>
              <w:rPr>
                <w:rFonts w:ascii="Arial" w:hAnsi="Arial" w:cs="Arial"/>
                <w:color w:val="321BA5"/>
              </w:rPr>
              <w:t>), ISGsupport@etsi.org</w:t>
            </w:r>
          </w:p>
          <w:p w14:paraId="49DE29B8" w14:textId="77777777" w:rsidR="000D67F7" w:rsidRDefault="000D67F7" w:rsidP="000D67F7">
            <w:pPr>
              <w:tabs>
                <w:tab w:val="left" w:pos="4891"/>
              </w:tabs>
              <w:spacing w:line="276" w:lineRule="auto"/>
              <w:ind w:left="57"/>
              <w:rPr>
                <w:rStyle w:val="Hyperlink"/>
                <w:color w:val="321BA5"/>
              </w:rPr>
            </w:pPr>
            <w:r>
              <w:rPr>
                <w:rFonts w:ascii="Arial" w:hAnsi="Arial" w:cs="Arial"/>
                <w:b/>
                <w:bCs/>
                <w:color w:val="321BA5"/>
                <w:lang w:val="en-US"/>
              </w:rPr>
              <w:t>ITU-R SG5</w:t>
            </w:r>
            <w:r>
              <w:rPr>
                <w:rFonts w:ascii="Arial" w:hAnsi="Arial" w:cs="Arial"/>
                <w:color w:val="321BA5"/>
                <w:lang w:val="en-US"/>
              </w:rPr>
              <w:t xml:space="preserve"> Counsellor </w:t>
            </w:r>
            <w:hyperlink r:id="rId16" w:history="1">
              <w:r>
                <w:rPr>
                  <w:rStyle w:val="Hyperlink"/>
                  <w:rFonts w:ascii="Arial" w:hAnsi="Arial" w:cs="Arial"/>
                  <w:color w:val="321BA5"/>
                </w:rPr>
                <w:t>uwe.loewenstein@itu.int</w:t>
              </w:r>
            </w:hyperlink>
          </w:p>
          <w:p w14:paraId="6AF3422C" w14:textId="77777777" w:rsidR="000D67F7" w:rsidRDefault="000D67F7" w:rsidP="000D67F7">
            <w:pPr>
              <w:tabs>
                <w:tab w:val="left" w:pos="4891"/>
              </w:tabs>
              <w:spacing w:line="276" w:lineRule="auto"/>
              <w:ind w:left="57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21BA5"/>
                <w:lang w:val="en-US"/>
              </w:rPr>
              <w:t>ITU-R SG3</w:t>
            </w:r>
            <w:r>
              <w:rPr>
                <w:rFonts w:ascii="Arial" w:hAnsi="Arial" w:cs="Arial"/>
                <w:color w:val="321BA5"/>
                <w:lang w:val="en-US"/>
              </w:rPr>
              <w:t xml:space="preserve"> Counsellor </w:t>
            </w:r>
            <w:hyperlink r:id="rId17" w:history="1">
              <w:r>
                <w:rPr>
                  <w:rStyle w:val="Hyperlink"/>
                  <w:rFonts w:ascii="Arial" w:hAnsi="Arial" w:cs="Arial"/>
                  <w:color w:val="321BA5"/>
                  <w:lang w:val="en-US"/>
                </w:rPr>
                <w:t>david.botha@itu.int</w:t>
              </w:r>
            </w:hyperlink>
            <w:r>
              <w:rPr>
                <w:rFonts w:ascii="Arial" w:hAnsi="Arial" w:cs="Arial"/>
                <w:color w:val="321BA5"/>
                <w:lang w:val="en-US"/>
              </w:rPr>
              <w:t xml:space="preserve"> </w:t>
            </w:r>
          </w:p>
          <w:p w14:paraId="113E7305" w14:textId="77777777" w:rsidR="000D67F7" w:rsidRDefault="000D67F7" w:rsidP="000D67F7">
            <w:pPr>
              <w:tabs>
                <w:tab w:val="left" w:pos="4891"/>
              </w:tabs>
              <w:spacing w:line="276" w:lineRule="auto"/>
              <w:ind w:left="57"/>
              <w:rPr>
                <w:rFonts w:ascii="Arial" w:hAnsi="Arial" w:cs="Arial"/>
                <w:color w:val="321BA5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21BA5"/>
                <w:lang w:val="en-US"/>
              </w:rPr>
              <w:t xml:space="preserve">ITU-R WP1A </w:t>
            </w:r>
            <w:r>
              <w:rPr>
                <w:rFonts w:ascii="Arial" w:hAnsi="Arial" w:cs="Arial"/>
                <w:color w:val="321BA5"/>
                <w:lang w:val="en-US"/>
              </w:rPr>
              <w:t xml:space="preserve">Counsellor </w:t>
            </w:r>
            <w:hyperlink r:id="rId18" w:history="1">
              <w:r>
                <w:rPr>
                  <w:rStyle w:val="Hyperlink"/>
                  <w:rFonts w:ascii="Arial" w:hAnsi="Arial" w:cs="Arial"/>
                  <w:lang w:val="en-US"/>
                </w:rPr>
                <w:t>philippe.aubineau@itu.int</w:t>
              </w:r>
            </w:hyperlink>
            <w:r>
              <w:rPr>
                <w:rFonts w:ascii="Arial" w:hAnsi="Arial" w:cs="Arial"/>
                <w:b/>
                <w:bCs/>
                <w:color w:val="321BA5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21BA5"/>
                <w:lang w:val="en-US"/>
              </w:rPr>
              <w:t xml:space="preserve"> </w:t>
            </w:r>
          </w:p>
          <w:p w14:paraId="23CF42FC" w14:textId="77777777" w:rsidR="000D67F7" w:rsidRDefault="000D67F7" w:rsidP="000D67F7">
            <w:pPr>
              <w:tabs>
                <w:tab w:val="left" w:pos="4891"/>
              </w:tabs>
              <w:spacing w:line="276" w:lineRule="auto"/>
              <w:ind w:left="57"/>
              <w:rPr>
                <w:rFonts w:ascii="Arial" w:hAnsi="Arial" w:cs="Arial"/>
                <w:color w:val="321BA5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21BA5"/>
                <w:lang w:val="en-US"/>
              </w:rPr>
              <w:t>IMT-2030 6G</w:t>
            </w:r>
            <w:r>
              <w:rPr>
                <w:rFonts w:ascii="Arial" w:hAnsi="Arial" w:cs="Arial"/>
                <w:color w:val="321BA5"/>
                <w:lang w:val="en-US"/>
              </w:rPr>
              <w:t xml:space="preserve"> Promotion Group</w:t>
            </w:r>
            <w:r>
              <w:rPr>
                <w:rFonts w:ascii="Arial" w:hAnsi="Arial" w:cs="Arial"/>
                <w:color w:val="321BA5"/>
              </w:rPr>
              <w:t xml:space="preserve"> (</w:t>
            </w:r>
            <w:hyperlink r:id="rId19" w:history="1">
              <w:r>
                <w:rPr>
                  <w:rStyle w:val="Hyperlink"/>
                  <w:rFonts w:ascii="Arial" w:hAnsi="Arial" w:cs="Arial"/>
                  <w:color w:val="321BA5"/>
                </w:rPr>
                <w:t>imt2030@caict.ac.cn</w:t>
              </w:r>
            </w:hyperlink>
            <w:r>
              <w:rPr>
                <w:rFonts w:ascii="Arial" w:hAnsi="Arial" w:cs="Arial"/>
                <w:color w:val="321BA5"/>
              </w:rPr>
              <w:t>)</w:t>
            </w:r>
          </w:p>
          <w:p w14:paraId="614991EA" w14:textId="77777777" w:rsidR="000D67F7" w:rsidRDefault="000D67F7" w:rsidP="000D67F7">
            <w:pPr>
              <w:tabs>
                <w:tab w:val="left" w:pos="4891"/>
              </w:tabs>
              <w:spacing w:line="276" w:lineRule="auto"/>
              <w:ind w:left="57"/>
              <w:rPr>
                <w:rFonts w:ascii="Arial" w:hAnsi="Arial" w:cs="Arial"/>
                <w:color w:val="321BA5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21BA5"/>
                <w:lang w:val="en-US"/>
              </w:rPr>
              <w:t>COST INTERACT</w:t>
            </w:r>
            <w:r>
              <w:rPr>
                <w:rFonts w:ascii="Arial" w:hAnsi="Arial" w:cs="Arial"/>
                <w:color w:val="321BA5"/>
                <w:lang w:val="en-US"/>
              </w:rPr>
              <w:t xml:space="preserve">: </w:t>
            </w:r>
            <w:hyperlink r:id="rId20" w:history="1">
              <w:r>
                <w:rPr>
                  <w:rStyle w:val="Hyperlink"/>
                  <w:rFonts w:ascii="Arial" w:hAnsi="Arial" w:cs="Arial"/>
                  <w:color w:val="321BA5"/>
                  <w:lang w:val="en-US"/>
                </w:rPr>
                <w:t>laurent.clavier@imt-nord-europe.fr</w:t>
              </w:r>
            </w:hyperlink>
          </w:p>
          <w:p w14:paraId="5E6FAC13" w14:textId="77777777" w:rsidR="000D67F7" w:rsidRDefault="000D67F7" w:rsidP="000D67F7">
            <w:pPr>
              <w:tabs>
                <w:tab w:val="left" w:pos="4891"/>
              </w:tabs>
              <w:spacing w:line="276" w:lineRule="auto"/>
              <w:ind w:left="57"/>
              <w:rPr>
                <w:rFonts w:ascii="Arial" w:hAnsi="Arial" w:cs="Arial"/>
                <w:color w:val="321BA5"/>
              </w:rPr>
            </w:pPr>
            <w:r>
              <w:rPr>
                <w:rFonts w:ascii="Arial" w:hAnsi="Arial" w:cs="Arial"/>
                <w:b/>
                <w:bCs/>
                <w:color w:val="321BA5"/>
              </w:rPr>
              <w:t>802 IEEE</w:t>
            </w:r>
            <w:r>
              <w:rPr>
                <w:rFonts w:ascii="Arial" w:hAnsi="Arial" w:cs="Arial"/>
                <w:color w:val="321BA5"/>
              </w:rPr>
              <w:t xml:space="preserve"> LAN/MAN Standards Committee Chairman </w:t>
            </w:r>
            <w:hyperlink r:id="rId21" w:history="1">
              <w:r>
                <w:rPr>
                  <w:rStyle w:val="Hyperlink"/>
                  <w:rFonts w:ascii="Arial" w:hAnsi="Arial" w:cs="Arial"/>
                  <w:color w:val="321BA5"/>
                </w:rPr>
                <w:t>p.nikolich@ieee.org</w:t>
              </w:r>
            </w:hyperlink>
          </w:p>
          <w:p w14:paraId="7D294E95" w14:textId="77777777" w:rsidR="000D67F7" w:rsidRDefault="000D67F7" w:rsidP="000D67F7">
            <w:pPr>
              <w:tabs>
                <w:tab w:val="left" w:pos="4891"/>
              </w:tabs>
              <w:spacing w:line="276" w:lineRule="auto"/>
              <w:ind w:left="57"/>
              <w:rPr>
                <w:rFonts w:ascii="Arial" w:hAnsi="Arial" w:cs="Arial"/>
                <w:color w:val="321BA5"/>
              </w:rPr>
            </w:pPr>
            <w:r>
              <w:rPr>
                <w:rFonts w:ascii="Arial" w:hAnsi="Arial" w:cs="Arial"/>
                <w:b/>
                <w:bCs/>
                <w:color w:val="321BA5"/>
              </w:rPr>
              <w:t>CCSA TC5</w:t>
            </w:r>
            <w:r>
              <w:rPr>
                <w:rFonts w:ascii="Arial" w:hAnsi="Arial" w:cs="Arial"/>
                <w:color w:val="321BA5"/>
              </w:rPr>
              <w:t xml:space="preserve"> Chair, Mr. </w:t>
            </w:r>
            <w:proofErr w:type="spellStart"/>
            <w:r>
              <w:rPr>
                <w:rFonts w:ascii="Arial" w:hAnsi="Arial" w:cs="Arial"/>
                <w:color w:val="321BA5"/>
              </w:rPr>
              <w:t>Shizhuo</w:t>
            </w:r>
            <w:proofErr w:type="spellEnd"/>
            <w:r>
              <w:rPr>
                <w:rFonts w:ascii="Arial" w:hAnsi="Arial" w:cs="Arial"/>
                <w:color w:val="321BA5"/>
              </w:rPr>
              <w:t xml:space="preserve"> Chao (</w:t>
            </w:r>
            <w:hyperlink r:id="rId22" w:history="1">
              <w:r>
                <w:rPr>
                  <w:rStyle w:val="Hyperlink"/>
                  <w:rFonts w:ascii="Arial" w:hAnsi="Arial" w:cs="Arial"/>
                  <w:color w:val="321BA5"/>
                </w:rPr>
                <w:t>zhaosz@ccsa.org.cn</w:t>
              </w:r>
            </w:hyperlink>
            <w:r>
              <w:rPr>
                <w:rFonts w:ascii="Arial" w:hAnsi="Arial" w:cs="Arial"/>
                <w:color w:val="321BA5"/>
              </w:rPr>
              <w:t>)</w:t>
            </w:r>
          </w:p>
          <w:p w14:paraId="34B8A9BC" w14:textId="77777777" w:rsidR="000D67F7" w:rsidRDefault="000D67F7" w:rsidP="000D67F7">
            <w:pPr>
              <w:tabs>
                <w:tab w:val="left" w:pos="4891"/>
              </w:tabs>
              <w:spacing w:line="276" w:lineRule="auto"/>
              <w:ind w:left="57"/>
              <w:rPr>
                <w:rFonts w:ascii="Arial" w:hAnsi="Arial" w:cs="Arial"/>
                <w:color w:val="321BA5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321BA5"/>
                <w:lang w:val="fr-FR"/>
              </w:rPr>
              <w:t>O-RAN Alliance</w:t>
            </w:r>
            <w:r>
              <w:rPr>
                <w:rFonts w:ascii="Arial" w:hAnsi="Arial" w:cs="Arial"/>
                <w:color w:val="321BA5"/>
                <w:lang w:val="fr-FR"/>
              </w:rPr>
              <w:t xml:space="preserve"> </w:t>
            </w:r>
            <w:proofErr w:type="spellStart"/>
            <w:r>
              <w:rPr>
                <w:rStyle w:val="Fett"/>
                <w:rFonts w:ascii="Arial" w:hAnsi="Arial" w:cs="Arial"/>
                <w:color w:val="321BA5"/>
                <w:bdr w:val="none" w:sz="0" w:space="0" w:color="auto" w:frame="1"/>
              </w:rPr>
              <w:t>nGRG</w:t>
            </w:r>
            <w:proofErr w:type="spellEnd"/>
            <w:r>
              <w:rPr>
                <w:rFonts w:ascii="Arial" w:hAnsi="Arial" w:cs="Arial"/>
                <w:color w:val="321BA5"/>
                <w:lang w:val="fr-FR"/>
              </w:rPr>
              <w:t xml:space="preserve"> (</w:t>
            </w:r>
            <w:hyperlink r:id="rId23" w:history="1">
              <w:r>
                <w:rPr>
                  <w:rStyle w:val="Hyperlink"/>
                  <w:rFonts w:ascii="Arial" w:hAnsi="Arial" w:cs="Arial"/>
                  <w:color w:val="321BA5"/>
                  <w:lang w:val="fr-FR"/>
                </w:rPr>
                <w:t>liaisons@o-ran.org</w:t>
              </w:r>
            </w:hyperlink>
            <w:r>
              <w:rPr>
                <w:rFonts w:ascii="Arial" w:hAnsi="Arial" w:cs="Arial"/>
                <w:color w:val="321BA5"/>
                <w:lang w:val="fr-FR"/>
              </w:rPr>
              <w:t>)</w:t>
            </w:r>
          </w:p>
          <w:p w14:paraId="2B5451A9" w14:textId="77777777" w:rsidR="000D67F7" w:rsidRDefault="000D67F7" w:rsidP="000D67F7">
            <w:pPr>
              <w:tabs>
                <w:tab w:val="left" w:pos="4891"/>
              </w:tabs>
              <w:spacing w:line="276" w:lineRule="auto"/>
              <w:ind w:left="57"/>
              <w:rPr>
                <w:rFonts w:ascii="Arial" w:hAnsi="Arial" w:cs="Arial"/>
                <w:b/>
                <w:bCs/>
                <w:color w:val="321BA5"/>
              </w:rPr>
            </w:pPr>
            <w:r>
              <w:rPr>
                <w:rFonts w:ascii="Arial" w:hAnsi="Arial" w:cs="Arial"/>
                <w:b/>
                <w:bCs/>
                <w:color w:val="321BA5"/>
              </w:rPr>
              <w:t xml:space="preserve">WWRF </w:t>
            </w:r>
            <w:r>
              <w:rPr>
                <w:rFonts w:ascii="Arial" w:hAnsi="Arial" w:cs="Arial"/>
                <w:color w:val="321BA5"/>
              </w:rPr>
              <w:t>Chair nigel.jefferies@wwrf.ch</w:t>
            </w:r>
          </w:p>
          <w:p w14:paraId="5CCD9B5B" w14:textId="77777777" w:rsidR="000D67F7" w:rsidRDefault="000D67F7" w:rsidP="000D67F7">
            <w:pPr>
              <w:tabs>
                <w:tab w:val="left" w:pos="4891"/>
              </w:tabs>
              <w:spacing w:line="276" w:lineRule="auto"/>
              <w:ind w:left="57"/>
              <w:rPr>
                <w:rFonts w:ascii="Arial" w:hAnsi="Arial" w:cs="Arial"/>
                <w:color w:val="321BA5"/>
              </w:rPr>
            </w:pPr>
            <w:r>
              <w:rPr>
                <w:rFonts w:ascii="Arial" w:hAnsi="Arial" w:cs="Arial"/>
                <w:b/>
                <w:bCs/>
                <w:color w:val="321BA5"/>
              </w:rPr>
              <w:t>5G-ACIA</w:t>
            </w:r>
            <w:r>
              <w:rPr>
                <w:rFonts w:ascii="Arial" w:hAnsi="Arial" w:cs="Arial"/>
                <w:color w:val="321BA5"/>
              </w:rPr>
              <w:t xml:space="preserve"> Chair Andreas Mueller (</w:t>
            </w:r>
            <w:hyperlink r:id="rId24" w:history="1">
              <w:r>
                <w:rPr>
                  <w:rStyle w:val="Hyperlink"/>
                  <w:rFonts w:ascii="Arial" w:hAnsi="Arial" w:cs="Arial"/>
                  <w:color w:val="321BA5"/>
                </w:rPr>
                <w:t>Andreas.Mueller21@de.bosch.com</w:t>
              </w:r>
            </w:hyperlink>
            <w:r>
              <w:rPr>
                <w:rFonts w:ascii="Arial" w:hAnsi="Arial" w:cs="Arial"/>
                <w:color w:val="321BA5"/>
              </w:rPr>
              <w:t>)</w:t>
            </w:r>
          </w:p>
          <w:p w14:paraId="56CDDF87" w14:textId="77777777" w:rsidR="000D67F7" w:rsidRPr="000D67F7" w:rsidRDefault="000D67F7" w:rsidP="000D67F7">
            <w:pPr>
              <w:tabs>
                <w:tab w:val="left" w:pos="4891"/>
              </w:tabs>
              <w:spacing w:line="276" w:lineRule="auto"/>
              <w:ind w:left="57"/>
              <w:rPr>
                <w:rFonts w:ascii="Arial" w:hAnsi="Arial" w:cs="Arial"/>
                <w:color w:val="321BA5"/>
                <w:lang w:val="de-DE"/>
              </w:rPr>
            </w:pPr>
            <w:r w:rsidRPr="000D67F7">
              <w:rPr>
                <w:rFonts w:ascii="Arial" w:hAnsi="Arial" w:cs="Arial"/>
                <w:b/>
                <w:bCs/>
                <w:color w:val="321BA5"/>
                <w:lang w:val="de-DE"/>
              </w:rPr>
              <w:t>5GAA</w:t>
            </w:r>
            <w:r w:rsidRPr="000D67F7">
              <w:rPr>
                <w:rFonts w:ascii="Arial" w:hAnsi="Arial" w:cs="Arial"/>
                <w:color w:val="321BA5"/>
                <w:lang w:val="de-DE"/>
              </w:rPr>
              <w:t xml:space="preserve"> (liaison@5gaa.org)</w:t>
            </w:r>
          </w:p>
          <w:p w14:paraId="33052658" w14:textId="77777777" w:rsidR="000D67F7" w:rsidRPr="000D67F7" w:rsidRDefault="000D67F7" w:rsidP="000D67F7">
            <w:pPr>
              <w:tabs>
                <w:tab w:val="left" w:pos="4891"/>
              </w:tabs>
              <w:spacing w:line="276" w:lineRule="auto"/>
              <w:ind w:left="57"/>
              <w:rPr>
                <w:rFonts w:ascii="Arial" w:hAnsi="Arial" w:cs="Arial"/>
                <w:color w:val="321BA5"/>
                <w:lang w:val="de-DE"/>
              </w:rPr>
            </w:pPr>
            <w:r w:rsidRPr="000D67F7">
              <w:rPr>
                <w:rFonts w:ascii="Arial" w:hAnsi="Arial" w:cs="Arial"/>
                <w:b/>
                <w:bCs/>
                <w:color w:val="321BA5"/>
                <w:lang w:val="de-DE"/>
              </w:rPr>
              <w:t>6G-IA</w:t>
            </w:r>
            <w:r w:rsidRPr="000D67F7">
              <w:rPr>
                <w:rFonts w:ascii="Arial" w:hAnsi="Arial" w:cs="Arial"/>
                <w:color w:val="321BA5"/>
                <w:lang w:val="de-DE"/>
              </w:rPr>
              <w:t xml:space="preserve"> Colin </w:t>
            </w:r>
            <w:proofErr w:type="spellStart"/>
            <w:r w:rsidRPr="000D67F7">
              <w:rPr>
                <w:rFonts w:ascii="Arial" w:hAnsi="Arial" w:cs="Arial"/>
                <w:color w:val="321BA5"/>
                <w:lang w:val="de-DE"/>
              </w:rPr>
              <w:t>Wilcock</w:t>
            </w:r>
            <w:proofErr w:type="spellEnd"/>
            <w:r w:rsidRPr="000D67F7">
              <w:rPr>
                <w:rFonts w:ascii="Arial" w:hAnsi="Arial" w:cs="Arial"/>
                <w:color w:val="321BA5"/>
                <w:lang w:val="de-DE"/>
              </w:rPr>
              <w:t xml:space="preserve"> (</w:t>
            </w:r>
            <w:hyperlink r:id="rId25" w:history="1">
              <w:r w:rsidRPr="000D67F7">
                <w:rPr>
                  <w:rStyle w:val="Hyperlink"/>
                  <w:rFonts w:ascii="Arial" w:hAnsi="Arial" w:cs="Arial"/>
                  <w:color w:val="321BA5"/>
                  <w:lang w:val="de-DE"/>
                </w:rPr>
                <w:t>colin.willcock@6G-IA.eu</w:t>
              </w:r>
            </w:hyperlink>
            <w:r w:rsidRPr="000D67F7">
              <w:rPr>
                <w:rFonts w:ascii="Arial" w:hAnsi="Arial" w:cs="Arial"/>
                <w:color w:val="321BA5"/>
                <w:lang w:val="de-DE"/>
              </w:rPr>
              <w:t xml:space="preserve">), Alessandro </w:t>
            </w:r>
            <w:proofErr w:type="spellStart"/>
            <w:r w:rsidRPr="000D67F7">
              <w:rPr>
                <w:rFonts w:ascii="Arial" w:hAnsi="Arial" w:cs="Arial"/>
                <w:color w:val="321BA5"/>
                <w:lang w:val="de-DE"/>
              </w:rPr>
              <w:t>Bedeschi</w:t>
            </w:r>
            <w:proofErr w:type="spellEnd"/>
            <w:r w:rsidRPr="000D67F7">
              <w:rPr>
                <w:rFonts w:ascii="Arial" w:hAnsi="Arial" w:cs="Arial"/>
                <w:color w:val="321BA5"/>
                <w:lang w:val="de-DE"/>
              </w:rPr>
              <w:t xml:space="preserve"> </w:t>
            </w:r>
            <w:hyperlink r:id="rId26" w:history="1">
              <w:r w:rsidRPr="000D67F7">
                <w:rPr>
                  <w:rStyle w:val="Hyperlink"/>
                  <w:rFonts w:ascii="Arial" w:hAnsi="Arial" w:cs="Arial"/>
                  <w:color w:val="321BA5"/>
                  <w:lang w:val="de-DE"/>
                </w:rPr>
                <w:t>alessandro.bedeschi@6g-ia.eu</w:t>
              </w:r>
            </w:hyperlink>
            <w:r w:rsidRPr="000D67F7">
              <w:rPr>
                <w:rFonts w:ascii="Arial" w:hAnsi="Arial" w:cs="Arial"/>
                <w:color w:val="321BA5"/>
                <w:lang w:val="de-DE"/>
              </w:rPr>
              <w:t>, Alexandros Kaloxylos alexandros.kaloxylos@6g-ia.eu</w:t>
            </w:r>
          </w:p>
          <w:p w14:paraId="679CD1D0" w14:textId="77777777" w:rsidR="000D67F7" w:rsidRDefault="000D67F7" w:rsidP="000D67F7">
            <w:pPr>
              <w:tabs>
                <w:tab w:val="left" w:pos="4891"/>
              </w:tabs>
              <w:spacing w:line="276" w:lineRule="auto"/>
              <w:ind w:left="57"/>
              <w:rPr>
                <w:rFonts w:ascii="Arial" w:hAnsi="Arial" w:cs="Arial"/>
                <w:color w:val="321BA5"/>
              </w:rPr>
            </w:pPr>
            <w:r>
              <w:rPr>
                <w:rFonts w:ascii="Arial" w:hAnsi="Arial" w:cs="Arial"/>
                <w:b/>
                <w:bCs/>
                <w:color w:val="321BA5"/>
              </w:rPr>
              <w:t>ATIS Next G Alliance</w:t>
            </w:r>
            <w:r>
              <w:rPr>
                <w:rFonts w:ascii="Arial" w:hAnsi="Arial" w:cs="Arial"/>
                <w:color w:val="321BA5"/>
              </w:rPr>
              <w:t xml:space="preserve"> Managing </w:t>
            </w:r>
            <w:proofErr w:type="spellStart"/>
            <w:r>
              <w:rPr>
                <w:rFonts w:ascii="Arial" w:hAnsi="Arial" w:cs="Arial"/>
                <w:color w:val="321BA5"/>
              </w:rPr>
              <w:t>DirectorDavid</w:t>
            </w:r>
            <w:proofErr w:type="spellEnd"/>
            <w:r>
              <w:rPr>
                <w:rFonts w:ascii="Arial" w:hAnsi="Arial" w:cs="Arial"/>
                <w:color w:val="321BA5"/>
              </w:rPr>
              <w:t xml:space="preserve"> Young (</w:t>
            </w:r>
            <w:hyperlink r:id="rId27" w:history="1">
              <w:r>
                <w:rPr>
                  <w:rStyle w:val="Hyperlink"/>
                  <w:rFonts w:ascii="Arial" w:hAnsi="Arial" w:cs="Arial"/>
                  <w:color w:val="321BA5"/>
                </w:rPr>
                <w:t>dyoung@atis.org</w:t>
              </w:r>
            </w:hyperlink>
            <w:r>
              <w:rPr>
                <w:rFonts w:ascii="Arial" w:hAnsi="Arial" w:cs="Arial"/>
                <w:color w:val="321BA5"/>
              </w:rPr>
              <w:t>, mkaufman@atis.org, kbeutler@atis.org)</w:t>
            </w:r>
          </w:p>
          <w:p w14:paraId="0629FC39" w14:textId="77777777" w:rsidR="000D67F7" w:rsidRDefault="000D67F7" w:rsidP="000D67F7">
            <w:pPr>
              <w:tabs>
                <w:tab w:val="left" w:pos="4891"/>
              </w:tabs>
              <w:spacing w:line="276" w:lineRule="auto"/>
              <w:ind w:left="57"/>
              <w:rPr>
                <w:rFonts w:ascii="Arial" w:hAnsi="Arial" w:cs="Arial"/>
                <w:color w:val="321BA5"/>
              </w:rPr>
            </w:pPr>
            <w:r>
              <w:rPr>
                <w:rFonts w:ascii="Arial" w:hAnsi="Arial" w:cs="Arial"/>
                <w:b/>
                <w:bCs/>
                <w:color w:val="321BA5"/>
              </w:rPr>
              <w:t>NGMN Alliance</w:t>
            </w:r>
            <w:r>
              <w:rPr>
                <w:rFonts w:ascii="Arial" w:hAnsi="Arial" w:cs="Arial"/>
                <w:color w:val="321BA5"/>
              </w:rPr>
              <w:t xml:space="preserve"> (</w:t>
            </w:r>
            <w:hyperlink r:id="rId28" w:history="1">
              <w:r>
                <w:rPr>
                  <w:rStyle w:val="Hyperlink"/>
                  <w:rFonts w:ascii="Arial" w:hAnsi="Arial" w:cs="Arial"/>
                  <w:color w:val="321BA5"/>
                </w:rPr>
                <w:t>office@ngmn.org</w:t>
              </w:r>
            </w:hyperlink>
            <w:r>
              <w:rPr>
                <w:rFonts w:ascii="Arial" w:hAnsi="Arial" w:cs="Arial"/>
                <w:color w:val="321BA5"/>
              </w:rPr>
              <w:t>)</w:t>
            </w:r>
          </w:p>
          <w:p w14:paraId="13BDBA27" w14:textId="223F8F31" w:rsidR="000D67F7" w:rsidRPr="000D67F7" w:rsidRDefault="000D67F7" w:rsidP="000D67F7">
            <w:pPr>
              <w:tabs>
                <w:tab w:val="left" w:pos="4891"/>
              </w:tabs>
              <w:spacing w:line="276" w:lineRule="auto"/>
              <w:ind w:left="57"/>
              <w:rPr>
                <w:rFonts w:ascii="Arial" w:hAnsi="Arial" w:cs="Arial"/>
                <w:color w:val="244061" w:themeColor="accent1" w:themeShade="80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321BA5"/>
                <w:lang w:val="fr-FR"/>
              </w:rPr>
              <w:t xml:space="preserve">GSMA Liaisons </w:t>
            </w:r>
            <w:r w:rsidRPr="000D67F7">
              <w:rPr>
                <w:rFonts w:ascii="Arial" w:hAnsi="Arial" w:cs="Arial"/>
                <w:color w:val="4F81BD" w:themeColor="accent1"/>
                <w:lang w:val="fr-FR"/>
              </w:rPr>
              <w:t>(</w:t>
            </w:r>
            <w:hyperlink r:id="rId29" w:history="1">
              <w:r w:rsidRPr="000D67F7">
                <w:rPr>
                  <w:rStyle w:val="Hyperlink"/>
                  <w:rFonts w:ascii="Arial" w:hAnsi="Arial" w:cs="Arial"/>
                  <w:color w:val="4F81BD" w:themeColor="accent1"/>
                  <w:lang w:val="fr-FR"/>
                </w:rPr>
                <w:t>GSMALiaisons@gsma.com</w:t>
              </w:r>
            </w:hyperlink>
            <w:r w:rsidRPr="000D67F7">
              <w:rPr>
                <w:rFonts w:ascii="Arial" w:hAnsi="Arial" w:cs="Arial"/>
                <w:color w:val="4F81BD" w:themeColor="accent1"/>
                <w:lang w:val="fr-FR"/>
              </w:rPr>
              <w:t>)</w:t>
            </w:r>
          </w:p>
          <w:p w14:paraId="4C0FAE92" w14:textId="0C55C5A4" w:rsidR="000D67F7" w:rsidRPr="000D67F7" w:rsidRDefault="000D67F7" w:rsidP="000D67F7">
            <w:pPr>
              <w:tabs>
                <w:tab w:val="left" w:pos="4891"/>
              </w:tabs>
              <w:spacing w:line="276" w:lineRule="auto"/>
              <w:ind w:left="57"/>
              <w:rPr>
                <w:rFonts w:ascii="Arial" w:hAnsi="Arial" w:cs="Arial"/>
                <w:b/>
                <w:bCs/>
                <w:color w:val="321BA5"/>
                <w:lang w:val="fr-FR"/>
              </w:rPr>
            </w:pPr>
            <w:r w:rsidRPr="000D67F7">
              <w:rPr>
                <w:rFonts w:ascii="Arial" w:hAnsi="Arial" w:cs="Arial"/>
                <w:b/>
                <w:bCs/>
                <w:color w:val="321BA5"/>
                <w:lang w:val="fr-FR"/>
              </w:rPr>
              <w:t>AWG (APT Wireless Group)</w:t>
            </w:r>
            <w:r w:rsidRPr="000D67F7">
              <w:rPr>
                <w:rFonts w:ascii="Arial" w:hAnsi="Arial" w:cs="Arial"/>
                <w:color w:val="321BA5"/>
                <w:lang w:val="fr-FR"/>
              </w:rPr>
              <w:t xml:space="preserve"> </w:t>
            </w:r>
            <w:hyperlink r:id="rId30" w:history="1">
              <w:r w:rsidRPr="000D67F7">
                <w:rPr>
                  <w:rStyle w:val="Hyperlink"/>
                  <w:rFonts w:ascii="Arial" w:hAnsi="Arial" w:cs="Arial"/>
                  <w:color w:val="4F81BD" w:themeColor="accent1"/>
                  <w:lang w:val="fr-FR"/>
                </w:rPr>
                <w:t>aptawg@apt.int</w:t>
              </w:r>
            </w:hyperlink>
            <w:r w:rsidRPr="000D67F7">
              <w:rPr>
                <w:rFonts w:ascii="Arial" w:hAnsi="Arial" w:cs="Arial"/>
                <w:color w:val="4F81BD" w:themeColor="accent1"/>
                <w:lang w:val="fr-FR"/>
              </w:rPr>
              <w:t xml:space="preserve">; </w:t>
            </w:r>
            <w:hyperlink r:id="rId31" w:history="1">
              <w:r w:rsidRPr="000D67F7">
                <w:rPr>
                  <w:rStyle w:val="Hyperlink"/>
                  <w:rFonts w:ascii="Arial" w:hAnsi="Arial" w:cs="Arial"/>
                  <w:color w:val="4F81BD" w:themeColor="accent1"/>
                  <w:lang w:val="fr-FR"/>
                </w:rPr>
                <w:t>parvez@apt.int</w:t>
              </w:r>
            </w:hyperlink>
            <w:r w:rsidRPr="000D67F7">
              <w:rPr>
                <w:rFonts w:ascii="Arial" w:hAnsi="Arial" w:cs="Arial"/>
                <w:b/>
                <w:bCs/>
                <w:color w:val="4F81BD" w:themeColor="accent1"/>
                <w:lang w:val="fr-FR"/>
              </w:rPr>
              <w:t xml:space="preserve"> </w:t>
            </w:r>
          </w:p>
          <w:p w14:paraId="19473FA2" w14:textId="11F0EE0A" w:rsidR="009A6742" w:rsidRPr="000D67F7" w:rsidRDefault="009A6742" w:rsidP="009A6742">
            <w:pPr>
              <w:tabs>
                <w:tab w:val="left" w:pos="4891"/>
              </w:tabs>
              <w:ind w:left="57"/>
              <w:rPr>
                <w:rFonts w:ascii="Arial" w:hAnsi="Arial" w:cs="Arial"/>
                <w:lang w:val="fr-FR"/>
              </w:rPr>
            </w:pPr>
          </w:p>
        </w:tc>
      </w:tr>
      <w:tr w:rsidR="009A6742" w:rsidRPr="00DE4DB9" w14:paraId="19473FA6" w14:textId="77777777" w:rsidTr="007F05C7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73FA4" w14:textId="77777777" w:rsidR="009A6742" w:rsidRPr="00DE4DB9" w:rsidRDefault="009A6742" w:rsidP="009A6742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DB9">
              <w:rPr>
                <w:rFonts w:asciiTheme="minorHAnsi" w:hAnsiTheme="minorHAnsi" w:cstheme="minorHAnsi"/>
                <w:b/>
                <w:sz w:val="24"/>
                <w:szCs w:val="24"/>
              </w:rPr>
              <w:t>Copy to: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</w:tcPr>
          <w:p w14:paraId="19473FA5" w14:textId="64E65A23" w:rsidR="009A6742" w:rsidRPr="00BC3C85" w:rsidRDefault="009A6742" w:rsidP="009A67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9A6742" w:rsidRPr="00F85372" w14:paraId="19473FA9" w14:textId="77777777" w:rsidTr="007F05C7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73FA7" w14:textId="77777777" w:rsidR="009A6742" w:rsidRPr="00911477" w:rsidRDefault="009A6742" w:rsidP="009A6742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</w:tcPr>
          <w:p w14:paraId="19473FA8" w14:textId="77777777" w:rsidR="009A6742" w:rsidRPr="00911477" w:rsidRDefault="009A6742" w:rsidP="009A6742">
            <w:pPr>
              <w:ind w:left="57"/>
              <w:rPr>
                <w:rFonts w:ascii="Arial" w:hAnsi="Arial" w:cs="Arial"/>
                <w:sz w:val="16"/>
              </w:rPr>
            </w:pPr>
          </w:p>
        </w:tc>
      </w:tr>
      <w:tr w:rsidR="009A6742" w:rsidRPr="002A36EA" w14:paraId="19473FAC" w14:textId="77777777" w:rsidTr="007F05C7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73FAA" w14:textId="77777777" w:rsidR="009A6742" w:rsidRPr="00911477" w:rsidRDefault="009A6742" w:rsidP="009A6742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</w:rPr>
            </w:pPr>
            <w:r w:rsidRPr="00911477">
              <w:rPr>
                <w:rFonts w:asciiTheme="minorHAnsi" w:hAnsiTheme="minorHAnsi" w:cstheme="minorHAnsi"/>
              </w:rPr>
              <w:t>Response to</w:t>
            </w:r>
            <w:r w:rsidRPr="00911477">
              <w:rPr>
                <w:rFonts w:asciiTheme="minorHAnsi" w:hAnsiTheme="minorHAnsi" w:cstheme="minorHAnsi"/>
                <w:color w:val="0000FF"/>
              </w:rPr>
              <w:t>:</w:t>
            </w:r>
            <w:r>
              <w:rPr>
                <w:rFonts w:asciiTheme="minorHAnsi" w:hAnsiTheme="minorHAnsi" w:cstheme="minorHAnsi"/>
                <w:color w:val="0000FF"/>
              </w:rPr>
              <w:br/>
            </w:r>
            <w:r w:rsidRPr="00911477">
              <w:rPr>
                <w:rFonts w:asciiTheme="minorHAnsi" w:hAnsiTheme="minorHAnsi" w:cstheme="minorHAnsi"/>
                <w:sz w:val="16"/>
              </w:rPr>
              <w:t>(if applicable)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473FAB" w14:textId="0E02DCF4" w:rsidR="009A6742" w:rsidRPr="00911477" w:rsidRDefault="009A6742" w:rsidP="009A6742">
            <w:pPr>
              <w:ind w:left="57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N/A</w:t>
            </w:r>
          </w:p>
        </w:tc>
      </w:tr>
      <w:tr w:rsidR="009A6742" w:rsidRPr="00D21604" w14:paraId="19473FAF" w14:textId="77777777" w:rsidTr="007F05C7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73FAD" w14:textId="77777777" w:rsidR="009A6742" w:rsidRPr="00911477" w:rsidRDefault="009A6742" w:rsidP="009A6742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</w:tcPr>
          <w:p w14:paraId="19473FAE" w14:textId="77777777" w:rsidR="009A6742" w:rsidRPr="00911477" w:rsidRDefault="009A6742" w:rsidP="009A6742">
            <w:pPr>
              <w:ind w:left="57"/>
              <w:rPr>
                <w:rFonts w:ascii="Arial" w:hAnsi="Arial" w:cs="Arial"/>
                <w:sz w:val="16"/>
              </w:rPr>
            </w:pPr>
          </w:p>
        </w:tc>
      </w:tr>
      <w:tr w:rsidR="009A6742" w:rsidRPr="00911477" w14:paraId="19473FB2" w14:textId="77777777" w:rsidTr="009A6742"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19473FB0" w14:textId="77777777" w:rsidR="009A6742" w:rsidRPr="00911477" w:rsidRDefault="009A6742" w:rsidP="009A6742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</w:rPr>
            </w:pPr>
            <w:r w:rsidRPr="00911477">
              <w:rPr>
                <w:rFonts w:asciiTheme="minorHAnsi" w:hAnsiTheme="minorHAnsi" w:cstheme="minorHAnsi"/>
              </w:rPr>
              <w:t>Attachments:</w:t>
            </w:r>
            <w:r>
              <w:rPr>
                <w:rFonts w:asciiTheme="minorHAnsi" w:hAnsiTheme="minorHAnsi" w:cstheme="minorHAnsi"/>
                <w:color w:val="0000FF"/>
              </w:rPr>
              <w:t xml:space="preserve"> </w:t>
            </w:r>
            <w:r>
              <w:rPr>
                <w:rFonts w:asciiTheme="minorHAnsi" w:hAnsiTheme="minorHAnsi" w:cstheme="minorHAnsi"/>
                <w:color w:val="0000FF"/>
              </w:rPr>
              <w:br/>
            </w:r>
            <w:r w:rsidRPr="00911477">
              <w:rPr>
                <w:rFonts w:asciiTheme="minorHAnsi" w:hAnsiTheme="minorHAnsi" w:cstheme="minorHAnsi"/>
                <w:sz w:val="16"/>
              </w:rPr>
              <w:t>(if applicable)</w:t>
            </w:r>
          </w:p>
        </w:tc>
        <w:tc>
          <w:tcPr>
            <w:tcW w:w="7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73FB1" w14:textId="2A24E809" w:rsidR="009A6742" w:rsidRPr="00911477" w:rsidRDefault="009A6742" w:rsidP="009A6742">
            <w:pPr>
              <w:ind w:left="57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N/A</w:t>
            </w:r>
          </w:p>
        </w:tc>
      </w:tr>
      <w:tr w:rsidR="009A6742" w:rsidRPr="002E5375" w14:paraId="19473FB4" w14:textId="77777777" w:rsidTr="007F05C7"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473FB3" w14:textId="77777777" w:rsidR="009A6742" w:rsidRPr="002E5375" w:rsidRDefault="009A6742" w:rsidP="009A6742">
            <w:pPr>
              <w:tabs>
                <w:tab w:val="left" w:pos="1701"/>
              </w:tabs>
              <w:ind w:left="57" w:firstLine="249"/>
              <w:rPr>
                <w:sz w:val="16"/>
                <w:szCs w:val="16"/>
              </w:rPr>
            </w:pPr>
          </w:p>
        </w:tc>
      </w:tr>
    </w:tbl>
    <w:p w14:paraId="19473FB5" w14:textId="77777777" w:rsidR="00911477" w:rsidRPr="00866086" w:rsidRDefault="00911477" w:rsidP="00911477"/>
    <w:p w14:paraId="64CD2D2D" w14:textId="1B7E7544" w:rsidR="00805AFA" w:rsidRPr="00684128" w:rsidRDefault="00805AFA" w:rsidP="0068412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9A7DE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Description</w:t>
      </w:r>
      <w:r w:rsidRPr="009A7DE9">
        <w:rPr>
          <w:rFonts w:ascii="Arial" w:hAnsi="Arial" w:cs="Arial"/>
          <w:b/>
        </w:rPr>
        <w:t>:</w:t>
      </w:r>
    </w:p>
    <w:p w14:paraId="0F3AB87A" w14:textId="37B3AA69" w:rsidR="00202632" w:rsidRDefault="003E7845" w:rsidP="003E7845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With this Liaison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Statement  </w:t>
      </w:r>
      <w:r w:rsidR="00B57A82" w:rsidRPr="00562B27">
        <w:rPr>
          <w:rFonts w:asciiTheme="minorHAnsi" w:hAnsiTheme="minorHAnsi" w:cstheme="minorHAnsi"/>
          <w:bCs/>
          <w:sz w:val="22"/>
          <w:szCs w:val="22"/>
        </w:rPr>
        <w:t>ETSI’s</w:t>
      </w:r>
      <w:proofErr w:type="gramEnd"/>
      <w:r w:rsidR="00B57A82" w:rsidRPr="00562B27">
        <w:rPr>
          <w:rFonts w:asciiTheme="minorHAnsi" w:hAnsiTheme="minorHAnsi" w:cstheme="minorHAnsi"/>
          <w:bCs/>
          <w:sz w:val="22"/>
          <w:szCs w:val="22"/>
        </w:rPr>
        <w:t xml:space="preserve"> Industry Specification Group on </w:t>
      </w:r>
      <w:r w:rsidR="00BB0EC1" w:rsidRPr="00562B27">
        <w:rPr>
          <w:rFonts w:asciiTheme="minorHAnsi" w:hAnsiTheme="minorHAnsi" w:cstheme="minorHAnsi"/>
          <w:bCs/>
          <w:sz w:val="22"/>
          <w:szCs w:val="22"/>
        </w:rPr>
        <w:t>Terahertz Communications (THz)</w:t>
      </w:r>
      <w:r w:rsidR="00B57A82" w:rsidRPr="00562B2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wants to inform that it has achieved its </w:t>
      </w:r>
      <w:r w:rsidR="0033185C">
        <w:rPr>
          <w:rFonts w:asciiTheme="minorHAnsi" w:hAnsiTheme="minorHAnsi" w:cstheme="minorHAnsi"/>
          <w:bCs/>
          <w:sz w:val="22"/>
          <w:szCs w:val="22"/>
        </w:rPr>
        <w:t>second</w:t>
      </w:r>
      <w:r>
        <w:rPr>
          <w:rFonts w:asciiTheme="minorHAnsi" w:hAnsiTheme="minorHAnsi" w:cstheme="minorHAnsi"/>
          <w:bCs/>
          <w:sz w:val="22"/>
          <w:szCs w:val="22"/>
        </w:rPr>
        <w:t xml:space="preserve"> milestone and published the two</w:t>
      </w:r>
      <w:r w:rsidR="0033185C">
        <w:rPr>
          <w:rFonts w:asciiTheme="minorHAnsi" w:hAnsiTheme="minorHAnsi" w:cstheme="minorHAnsi"/>
          <w:bCs/>
          <w:sz w:val="22"/>
          <w:szCs w:val="22"/>
        </w:rPr>
        <w:t xml:space="preserve"> more</w:t>
      </w:r>
      <w:r>
        <w:rPr>
          <w:rFonts w:asciiTheme="minorHAnsi" w:hAnsiTheme="minorHAnsi" w:cstheme="minorHAnsi"/>
          <w:bCs/>
          <w:sz w:val="22"/>
          <w:szCs w:val="22"/>
        </w:rPr>
        <w:t xml:space="preserve"> Group Reports:</w:t>
      </w:r>
    </w:p>
    <w:p w14:paraId="0E3EDF25" w14:textId="1D034DAF" w:rsidR="003E7845" w:rsidRDefault="003E7845" w:rsidP="003E7845">
      <w:pPr>
        <w:rPr>
          <w:rFonts w:asciiTheme="minorHAnsi" w:hAnsiTheme="minorHAnsi" w:cstheme="minorHAnsi"/>
          <w:bCs/>
          <w:sz w:val="22"/>
          <w:szCs w:val="22"/>
        </w:rPr>
      </w:pPr>
    </w:p>
    <w:p w14:paraId="22C7F1BE" w14:textId="64A33337" w:rsidR="003E7845" w:rsidRDefault="003E7845" w:rsidP="003E7845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ETSI GR THz 00</w:t>
      </w:r>
      <w:r w:rsidR="0033185C">
        <w:rPr>
          <w:rFonts w:asciiTheme="minorHAnsi" w:hAnsiTheme="minorHAnsi" w:cstheme="minorHAnsi"/>
          <w:bCs/>
          <w:sz w:val="22"/>
          <w:szCs w:val="22"/>
        </w:rPr>
        <w:t>3</w:t>
      </w:r>
      <w:r>
        <w:rPr>
          <w:rFonts w:asciiTheme="minorHAnsi" w:hAnsiTheme="minorHAnsi" w:cstheme="minorHAnsi"/>
          <w:bCs/>
          <w:sz w:val="22"/>
          <w:szCs w:val="22"/>
        </w:rPr>
        <w:t xml:space="preserve"> on “</w:t>
      </w:r>
      <w:r w:rsidR="0033185C" w:rsidRPr="0033185C">
        <w:rPr>
          <w:rFonts w:asciiTheme="minorHAnsi" w:hAnsiTheme="minorHAnsi" w:cstheme="minorHAnsi"/>
          <w:bCs/>
          <w:sz w:val="22"/>
          <w:szCs w:val="22"/>
          <w:lang w:val="en-US"/>
        </w:rPr>
        <w:t>Channel measurements and modelling in THz bands</w:t>
      </w:r>
      <w:r>
        <w:rPr>
          <w:rFonts w:asciiTheme="minorHAnsi" w:hAnsiTheme="minorHAnsi" w:cstheme="minorHAnsi"/>
          <w:bCs/>
          <w:sz w:val="22"/>
          <w:szCs w:val="22"/>
        </w:rPr>
        <w:t>”:</w:t>
      </w:r>
    </w:p>
    <w:p w14:paraId="75B81117" w14:textId="6A626659" w:rsidR="003E7845" w:rsidRDefault="003A7DAA" w:rsidP="003E7845">
      <w:pPr>
        <w:rPr>
          <w:rFonts w:asciiTheme="minorHAnsi" w:hAnsiTheme="minorHAnsi" w:cstheme="minorHAnsi"/>
          <w:bCs/>
          <w:sz w:val="22"/>
          <w:szCs w:val="22"/>
        </w:rPr>
      </w:pPr>
      <w:hyperlink r:id="rId32" w:history="1">
        <w:r w:rsidR="00740002" w:rsidRPr="00223D25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https://www.etsi.org/deliver/etsi_gr/THz/001_099/003/</w:t>
        </w:r>
      </w:hyperlink>
      <w:r w:rsidR="0074000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E094DFA" w14:textId="1E289B08" w:rsidR="003E7845" w:rsidRDefault="003E7845" w:rsidP="003E7845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ETSI GR THz 00</w:t>
      </w:r>
      <w:r w:rsidR="0033185C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 xml:space="preserve"> on “</w:t>
      </w:r>
      <w:r w:rsidR="0033185C" w:rsidRPr="0033185C">
        <w:rPr>
          <w:rFonts w:asciiTheme="minorHAnsi" w:hAnsiTheme="minorHAnsi" w:cstheme="minorHAnsi"/>
          <w:bCs/>
          <w:sz w:val="22"/>
          <w:szCs w:val="22"/>
        </w:rPr>
        <w:t>RF hardware modelling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</w:p>
    <w:p w14:paraId="08CD10C7" w14:textId="3A804C29" w:rsidR="003E7845" w:rsidRDefault="003A7DAA" w:rsidP="003E7845">
      <w:pPr>
        <w:rPr>
          <w:rFonts w:asciiTheme="minorHAnsi" w:hAnsiTheme="minorHAnsi" w:cstheme="minorHAnsi"/>
          <w:bCs/>
          <w:sz w:val="22"/>
          <w:szCs w:val="22"/>
        </w:rPr>
      </w:pPr>
      <w:hyperlink r:id="rId33" w:history="1">
        <w:r w:rsidR="00740002" w:rsidRPr="00223D25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https://www.etsi.org/deliver/etsi_gr/THz/001_099/004/</w:t>
        </w:r>
      </w:hyperlink>
      <w:r w:rsidR="0074000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6F687B3" w14:textId="77777777" w:rsidR="00740002" w:rsidRDefault="00740002" w:rsidP="003E7845">
      <w:pPr>
        <w:rPr>
          <w:rFonts w:asciiTheme="minorHAnsi" w:hAnsiTheme="minorHAnsi" w:cstheme="minorHAnsi"/>
          <w:sz w:val="22"/>
          <w:szCs w:val="22"/>
        </w:rPr>
      </w:pPr>
    </w:p>
    <w:p w14:paraId="38118991" w14:textId="1451873D" w:rsidR="003E7845" w:rsidRPr="00562B27" w:rsidRDefault="003E7845" w:rsidP="003E7845">
      <w:pPr>
        <w:rPr>
          <w:rFonts w:asciiTheme="minorHAnsi" w:hAnsiTheme="minorHAnsi" w:cstheme="minorHAnsi"/>
          <w:sz w:val="22"/>
          <w:szCs w:val="22"/>
        </w:rPr>
      </w:pPr>
      <w:r w:rsidRPr="00562B27">
        <w:rPr>
          <w:rFonts w:asciiTheme="minorHAnsi" w:hAnsiTheme="minorHAnsi" w:cstheme="minorHAnsi"/>
          <w:sz w:val="22"/>
          <w:szCs w:val="22"/>
        </w:rPr>
        <w:t xml:space="preserve">ISG THz </w:t>
      </w:r>
      <w:r w:rsidR="00805AFA">
        <w:rPr>
          <w:rFonts w:asciiTheme="minorHAnsi" w:hAnsiTheme="minorHAnsi" w:cstheme="minorHAnsi"/>
          <w:sz w:val="22"/>
          <w:szCs w:val="22"/>
        </w:rPr>
        <w:t>renew i</w:t>
      </w:r>
      <w:r w:rsidR="0033185C">
        <w:rPr>
          <w:rFonts w:asciiTheme="minorHAnsi" w:hAnsiTheme="minorHAnsi" w:cstheme="minorHAnsi"/>
          <w:sz w:val="22"/>
          <w:szCs w:val="22"/>
        </w:rPr>
        <w:t>ts</w:t>
      </w:r>
      <w:r w:rsidR="00805AFA">
        <w:rPr>
          <w:rFonts w:asciiTheme="minorHAnsi" w:hAnsiTheme="minorHAnsi" w:cstheme="minorHAnsi"/>
          <w:sz w:val="22"/>
          <w:szCs w:val="22"/>
        </w:rPr>
        <w:t xml:space="preserve"> encouragement for </w:t>
      </w:r>
      <w:r w:rsidRPr="00562B27">
        <w:rPr>
          <w:rFonts w:asciiTheme="minorHAnsi" w:hAnsiTheme="minorHAnsi" w:cstheme="minorHAnsi"/>
          <w:sz w:val="22"/>
          <w:szCs w:val="22"/>
        </w:rPr>
        <w:t>a continual exchange with relevant standardisation groups/bodies (either inside or outside of ETSI) to ensure they are informed and consider the work of ISG THz in their further relevant technology specifications developments.</w:t>
      </w:r>
    </w:p>
    <w:p w14:paraId="270B6ABB" w14:textId="77777777" w:rsidR="00E35595" w:rsidRPr="00562B27" w:rsidRDefault="00E35595" w:rsidP="00E35595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C0A4BBE" w14:textId="7BB7111D" w:rsidR="00E35595" w:rsidRPr="00562B27" w:rsidRDefault="00E35595" w:rsidP="00E35595">
      <w:pPr>
        <w:rPr>
          <w:rFonts w:asciiTheme="minorHAnsi" w:hAnsiTheme="minorHAnsi" w:cstheme="minorHAnsi"/>
          <w:b/>
          <w:sz w:val="22"/>
          <w:szCs w:val="22"/>
        </w:rPr>
      </w:pPr>
      <w:r w:rsidRPr="00562B27">
        <w:rPr>
          <w:rFonts w:asciiTheme="minorHAnsi" w:hAnsiTheme="minorHAnsi" w:cstheme="minorHAnsi"/>
          <w:sz w:val="22"/>
          <w:szCs w:val="22"/>
        </w:rPr>
        <w:t xml:space="preserve">Further information on the ISG </w:t>
      </w:r>
      <w:r w:rsidR="00DA119A" w:rsidRPr="00562B27">
        <w:rPr>
          <w:rFonts w:asciiTheme="minorHAnsi" w:hAnsiTheme="minorHAnsi" w:cstheme="minorHAnsi"/>
          <w:sz w:val="22"/>
          <w:szCs w:val="22"/>
        </w:rPr>
        <w:t>TH</w:t>
      </w:r>
      <w:r w:rsidR="00550390" w:rsidRPr="00562B27">
        <w:rPr>
          <w:rFonts w:asciiTheme="minorHAnsi" w:hAnsiTheme="minorHAnsi" w:cstheme="minorHAnsi"/>
          <w:sz w:val="22"/>
          <w:szCs w:val="22"/>
        </w:rPr>
        <w:t>z</w:t>
      </w:r>
      <w:r w:rsidRPr="00562B27">
        <w:rPr>
          <w:rFonts w:asciiTheme="minorHAnsi" w:hAnsiTheme="minorHAnsi" w:cstheme="minorHAnsi"/>
          <w:sz w:val="22"/>
          <w:szCs w:val="22"/>
        </w:rPr>
        <w:t xml:space="preserve"> terms of reference, work programme, planned deliverables, and other documentations are available through the </w:t>
      </w:r>
      <w:hyperlink r:id="rId34" w:anchor="/" w:history="1">
        <w:r w:rsidR="00740002">
          <w:rPr>
            <w:rStyle w:val="BesuchterLink"/>
            <w:rFonts w:asciiTheme="minorHAnsi" w:hAnsiTheme="minorHAnsi" w:cstheme="minorHAnsi"/>
            <w:sz w:val="22"/>
            <w:szCs w:val="22"/>
          </w:rPr>
          <w:t>ISG THz Portal</w:t>
        </w:r>
      </w:hyperlink>
      <w:r w:rsidRPr="00562B27">
        <w:rPr>
          <w:rStyle w:val="Hyperlink"/>
          <w:rFonts w:asciiTheme="minorHAnsi" w:hAnsiTheme="minorHAnsi" w:cstheme="minorHAnsi"/>
          <w:iCs/>
          <w:sz w:val="22"/>
          <w:szCs w:val="22"/>
        </w:rPr>
        <w:t>.</w:t>
      </w:r>
    </w:p>
    <w:p w14:paraId="3208A0A0" w14:textId="77777777" w:rsidR="00E35595" w:rsidRPr="009A7DE9" w:rsidRDefault="00E35595" w:rsidP="00E35595">
      <w:pPr>
        <w:rPr>
          <w:rFonts w:ascii="Arial" w:hAnsi="Arial" w:cs="Arial"/>
          <w:b/>
        </w:rPr>
      </w:pPr>
    </w:p>
    <w:p w14:paraId="1006E37C" w14:textId="77777777" w:rsidR="00E35595" w:rsidRPr="009A7DE9" w:rsidRDefault="00E35595" w:rsidP="00E35595">
      <w:pPr>
        <w:spacing w:after="120"/>
        <w:rPr>
          <w:rFonts w:ascii="Arial" w:hAnsi="Arial" w:cs="Arial"/>
          <w:b/>
        </w:rPr>
      </w:pPr>
      <w:r w:rsidRPr="009A7DE9">
        <w:rPr>
          <w:rFonts w:ascii="Arial" w:hAnsi="Arial" w:cs="Arial"/>
          <w:b/>
        </w:rPr>
        <w:t>2. Actions:</w:t>
      </w:r>
    </w:p>
    <w:p w14:paraId="212D74DD" w14:textId="7D17F77D" w:rsidR="00E35595" w:rsidRPr="00684128" w:rsidRDefault="00E35595" w:rsidP="00E35595">
      <w:pPr>
        <w:rPr>
          <w:rFonts w:ascii="Arial" w:eastAsia="SimSun" w:hAnsi="Arial" w:cs="Arial"/>
          <w:b/>
          <w:lang w:val="en-US" w:eastAsia="zh-CN"/>
        </w:rPr>
      </w:pPr>
      <w:r w:rsidRPr="009A7DE9">
        <w:rPr>
          <w:rFonts w:ascii="Arial" w:hAnsi="Arial" w:cs="Arial"/>
        </w:rPr>
        <w:t>For information; no action required</w:t>
      </w:r>
      <w:r w:rsidRPr="009A7DE9">
        <w:rPr>
          <w:rFonts w:ascii="Arial" w:eastAsia="SimSun" w:hAnsi="Arial" w:cs="Arial"/>
          <w:lang w:val="en-US" w:eastAsia="zh-CN"/>
        </w:rPr>
        <w:t>.</w:t>
      </w:r>
    </w:p>
    <w:p w14:paraId="2AC4F67B" w14:textId="613098CF" w:rsidR="00385EF9" w:rsidRDefault="00385EF9" w:rsidP="00E35595">
      <w:pPr>
        <w:rPr>
          <w:rFonts w:ascii="Arial" w:hAnsi="Arial" w:cs="Arial"/>
        </w:rPr>
      </w:pPr>
    </w:p>
    <w:p w14:paraId="20632C05" w14:textId="24513ABE" w:rsidR="00385EF9" w:rsidRDefault="00385EF9" w:rsidP="00E35595">
      <w:pPr>
        <w:rPr>
          <w:rFonts w:ascii="Arial" w:hAnsi="Arial" w:cs="Arial"/>
        </w:rPr>
      </w:pPr>
      <w:r>
        <w:rPr>
          <w:rFonts w:ascii="Arial" w:hAnsi="Arial" w:cs="Arial"/>
        </w:rPr>
        <w:t>Best regards,</w:t>
      </w:r>
    </w:p>
    <w:p w14:paraId="5B474EE8" w14:textId="77777777" w:rsidR="00BC3C85" w:rsidRDefault="00BC3C85" w:rsidP="00E35595">
      <w:pPr>
        <w:rPr>
          <w:rFonts w:ascii="Arial" w:hAnsi="Arial" w:cs="Arial"/>
        </w:rPr>
      </w:pPr>
    </w:p>
    <w:p w14:paraId="622402C3" w14:textId="1B45EF8C" w:rsidR="00385EF9" w:rsidRPr="00DA671D" w:rsidRDefault="00385EF9" w:rsidP="00E35595">
      <w:pPr>
        <w:rPr>
          <w:rFonts w:ascii="Arial" w:hAnsi="Arial" w:cs="Arial"/>
        </w:rPr>
      </w:pPr>
      <w:r w:rsidRPr="00DA671D">
        <w:rPr>
          <w:rFonts w:ascii="Arial" w:hAnsi="Arial" w:cs="Arial"/>
        </w:rPr>
        <w:t xml:space="preserve">ETSI ISG </w:t>
      </w:r>
      <w:r w:rsidR="00DA119A">
        <w:rPr>
          <w:rFonts w:ascii="Arial" w:hAnsi="Arial" w:cs="Arial"/>
        </w:rPr>
        <w:t>TH</w:t>
      </w:r>
      <w:r w:rsidR="00A66B81">
        <w:rPr>
          <w:rFonts w:ascii="Arial" w:hAnsi="Arial" w:cs="Arial"/>
        </w:rPr>
        <w:t>z</w:t>
      </w:r>
      <w:r w:rsidRPr="00DA671D">
        <w:rPr>
          <w:rFonts w:ascii="Arial" w:hAnsi="Arial" w:cs="Arial"/>
        </w:rPr>
        <w:t xml:space="preserve"> Chair</w:t>
      </w:r>
      <w:r w:rsidRPr="00DA671D">
        <w:rPr>
          <w:rFonts w:ascii="Arial" w:hAnsi="Arial" w:cs="Arial"/>
        </w:rPr>
        <w:tab/>
      </w:r>
      <w:r w:rsidR="00BC3C85" w:rsidRPr="00DA671D">
        <w:rPr>
          <w:rFonts w:ascii="Arial" w:hAnsi="Arial" w:cs="Arial"/>
        </w:rPr>
        <w:tab/>
      </w:r>
      <w:r w:rsidR="00A66B81">
        <w:rPr>
          <w:rFonts w:ascii="Arial" w:hAnsi="Arial" w:cs="Arial"/>
        </w:rPr>
        <w:t xml:space="preserve">                                                    </w:t>
      </w:r>
      <w:r w:rsidR="00CE664B">
        <w:rPr>
          <w:rFonts w:ascii="Arial" w:hAnsi="Arial" w:cs="Arial"/>
        </w:rPr>
        <w:tab/>
      </w:r>
      <w:r w:rsidR="00CE664B">
        <w:rPr>
          <w:rFonts w:ascii="Arial" w:hAnsi="Arial" w:cs="Arial"/>
        </w:rPr>
        <w:tab/>
      </w:r>
    </w:p>
    <w:p w14:paraId="66D75127" w14:textId="6AAD73F2" w:rsidR="00385EF9" w:rsidRDefault="00BC3C85" w:rsidP="00E35595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Cs/>
          <w:szCs w:val="24"/>
        </w:rPr>
        <w:t>Dr.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r w:rsidR="00725EB3">
        <w:rPr>
          <w:rFonts w:ascii="Arial" w:hAnsi="Arial" w:cs="Arial"/>
          <w:bCs/>
          <w:szCs w:val="24"/>
        </w:rPr>
        <w:t>Thomas K</w:t>
      </w:r>
      <w:r w:rsidR="00A66B81">
        <w:rPr>
          <w:rFonts w:ascii="Arial" w:hAnsi="Arial" w:cs="Arial"/>
          <w:bCs/>
          <w:szCs w:val="24"/>
        </w:rPr>
        <w:t>ürner</w:t>
      </w:r>
      <w:r w:rsidR="00385EF9"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="00A66B81">
        <w:rPr>
          <w:rFonts w:ascii="Arial" w:hAnsi="Arial" w:cs="Arial"/>
          <w:bCs/>
          <w:szCs w:val="24"/>
        </w:rPr>
        <w:t xml:space="preserve">                           </w:t>
      </w:r>
      <w:r w:rsidR="00385EF9">
        <w:rPr>
          <w:rFonts w:ascii="Arial" w:hAnsi="Arial" w:cs="Arial"/>
          <w:bCs/>
          <w:szCs w:val="24"/>
        </w:rPr>
        <w:tab/>
      </w:r>
      <w:r w:rsidR="00385EF9">
        <w:rPr>
          <w:rFonts w:ascii="Arial" w:hAnsi="Arial" w:cs="Arial"/>
          <w:bCs/>
          <w:szCs w:val="24"/>
        </w:rPr>
        <w:tab/>
      </w:r>
      <w:r w:rsidR="00CE664B">
        <w:rPr>
          <w:rFonts w:ascii="Arial" w:hAnsi="Arial" w:cs="Arial"/>
          <w:bCs/>
          <w:szCs w:val="24"/>
        </w:rPr>
        <w:tab/>
      </w:r>
      <w:r w:rsidR="00CE664B">
        <w:rPr>
          <w:rFonts w:ascii="Arial" w:hAnsi="Arial" w:cs="Arial"/>
          <w:bCs/>
          <w:szCs w:val="24"/>
        </w:rPr>
        <w:tab/>
      </w:r>
    </w:p>
    <w:sectPr w:rsidR="00385EF9" w:rsidSect="007F05C7">
      <w:headerReference w:type="default" r:id="rId35"/>
      <w:footerReference w:type="default" r:id="rId36"/>
      <w:pgSz w:w="11906" w:h="16838"/>
      <w:pgMar w:top="1247" w:right="1134" w:bottom="992" w:left="1134" w:header="5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36BB2" w14:textId="77777777" w:rsidR="003A7DAA" w:rsidRDefault="003A7DAA" w:rsidP="00D9435B">
      <w:r>
        <w:separator/>
      </w:r>
    </w:p>
  </w:endnote>
  <w:endnote w:type="continuationSeparator" w:id="0">
    <w:p w14:paraId="257A85B1" w14:textId="77777777" w:rsidR="003A7DAA" w:rsidRDefault="003A7DAA" w:rsidP="00D9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3FC1" w14:textId="77777777" w:rsidR="008D5477" w:rsidRPr="0083399D" w:rsidRDefault="008D5477" w:rsidP="0083399D">
    <w:pPr>
      <w:tabs>
        <w:tab w:val="center" w:pos="4536"/>
      </w:tabs>
      <w:rPr>
        <w:rFonts w:ascii="Arial" w:hAnsi="Arial" w:cs="Arial"/>
      </w:rPr>
    </w:pPr>
    <w:r>
      <w:tab/>
    </w:r>
    <w:r w:rsidR="00610CBA" w:rsidRPr="0083399D">
      <w:rPr>
        <w:rFonts w:ascii="Arial" w:hAnsi="Arial" w:cs="Arial"/>
      </w:rPr>
      <w:fldChar w:fldCharType="begin"/>
    </w:r>
    <w:r w:rsidRPr="0083399D">
      <w:rPr>
        <w:rFonts w:ascii="Arial" w:hAnsi="Arial" w:cs="Arial"/>
      </w:rPr>
      <w:instrText xml:space="preserve"> PAGE   \* MERGEFORMAT </w:instrText>
    </w:r>
    <w:r w:rsidR="00610CBA" w:rsidRPr="0083399D">
      <w:rPr>
        <w:rFonts w:ascii="Arial" w:hAnsi="Arial" w:cs="Arial"/>
      </w:rPr>
      <w:fldChar w:fldCharType="separate"/>
    </w:r>
    <w:r w:rsidR="004A699F">
      <w:rPr>
        <w:rFonts w:ascii="Arial" w:hAnsi="Arial" w:cs="Arial"/>
        <w:noProof/>
      </w:rPr>
      <w:t>3</w:t>
    </w:r>
    <w:r w:rsidR="00610CBA" w:rsidRPr="0083399D">
      <w:rPr>
        <w:rFonts w:ascii="Arial" w:hAnsi="Arial" w:cs="Arial"/>
      </w:rPr>
      <w:fldChar w:fldCharType="end"/>
    </w:r>
    <w:r w:rsidRPr="0083399D">
      <w:rPr>
        <w:rFonts w:ascii="Arial" w:hAnsi="Arial" w:cs="Arial"/>
      </w:rPr>
      <w:t>/</w:t>
    </w:r>
    <w:r w:rsidR="00C04DCE">
      <w:rPr>
        <w:rFonts w:ascii="Arial" w:hAnsi="Arial" w:cs="Arial"/>
        <w:noProof/>
      </w:rPr>
      <w:fldChar w:fldCharType="begin"/>
    </w:r>
    <w:r w:rsidR="00C04DCE">
      <w:rPr>
        <w:rFonts w:ascii="Arial" w:hAnsi="Arial" w:cs="Arial"/>
        <w:noProof/>
      </w:rPr>
      <w:instrText xml:space="preserve"> NUMPAGES   \* MERGEFORMAT </w:instrText>
    </w:r>
    <w:r w:rsidR="00C04DCE">
      <w:rPr>
        <w:rFonts w:ascii="Arial" w:hAnsi="Arial" w:cs="Arial"/>
        <w:noProof/>
      </w:rPr>
      <w:fldChar w:fldCharType="separate"/>
    </w:r>
    <w:r w:rsidR="004A699F">
      <w:rPr>
        <w:rFonts w:ascii="Arial" w:hAnsi="Arial" w:cs="Arial"/>
        <w:noProof/>
      </w:rPr>
      <w:t>3</w:t>
    </w:r>
    <w:r w:rsidR="00C04DCE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AB89B" w14:textId="77777777" w:rsidR="003A7DAA" w:rsidRDefault="003A7DAA" w:rsidP="00D9435B">
      <w:r>
        <w:separator/>
      </w:r>
    </w:p>
  </w:footnote>
  <w:footnote w:type="continuationSeparator" w:id="0">
    <w:p w14:paraId="38B5D195" w14:textId="77777777" w:rsidR="003A7DAA" w:rsidRDefault="003A7DAA" w:rsidP="00D94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3FC0" w14:textId="46C541F1" w:rsidR="00D9435B" w:rsidRPr="00D9435B" w:rsidRDefault="006017EC" w:rsidP="00D9435B">
    <w:pPr>
      <w:tabs>
        <w:tab w:val="right" w:pos="9356"/>
      </w:tabs>
      <w:spacing w:after="120"/>
      <w:ind w:left="-567"/>
      <w:rPr>
        <w:rFonts w:ascii="Arial" w:hAnsi="Arial" w:cs="Arial"/>
        <w:i/>
        <w:color w:val="0000FF"/>
        <w:szCs w:val="36"/>
      </w:rPr>
    </w:pPr>
    <w:r>
      <w:rPr>
        <w:rFonts w:ascii="Arial" w:hAnsi="Arial" w:cs="Arial"/>
        <w:noProof/>
        <w:sz w:val="36"/>
        <w:szCs w:val="36"/>
        <w:lang w:val="de-DE" w:eastAsia="de-DE"/>
      </w:rPr>
      <w:drawing>
        <wp:anchor distT="0" distB="0" distL="114300" distR="114300" simplePos="0" relativeHeight="251662848" behindDoc="1" locked="0" layoutInCell="1" allowOverlap="1" wp14:anchorId="19473FC2" wp14:editId="19473FC3">
          <wp:simplePos x="0" y="0"/>
          <wp:positionH relativeFrom="page">
            <wp:posOffset>540385</wp:posOffset>
          </wp:positionH>
          <wp:positionV relativeFrom="page">
            <wp:posOffset>269875</wp:posOffset>
          </wp:positionV>
          <wp:extent cx="1440000" cy="442800"/>
          <wp:effectExtent l="0" t="0" r="0" b="0"/>
          <wp:wrapTight wrapText="bothSides">
            <wp:wrapPolygon edited="0">
              <wp:start x="0" y="0"/>
              <wp:lineTo x="0" y="20453"/>
              <wp:lineTo x="21438" y="20453"/>
              <wp:lineTo x="21438" y="0"/>
              <wp:lineTo x="0" y="0"/>
            </wp:wrapPolygon>
          </wp:wrapTight>
          <wp:docPr id="1" name="Picture 1" descr="C:\Documents and Settings\vreck\My Documents\00-ETSI\Logo&amp;Images\ETSI Logo_Office_201011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vreck\My Documents\00-ETSI\Logo&amp;Images\ETSI Logo_Office_2010113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435B" w:rsidRPr="002655D0">
      <w:rPr>
        <w:rFonts w:ascii="Arial" w:hAnsi="Arial" w:cs="Arial"/>
        <w:sz w:val="36"/>
        <w:szCs w:val="36"/>
      </w:rPr>
      <w:tab/>
    </w:r>
    <w:proofErr w:type="gramStart"/>
    <w:r w:rsidR="00426622">
      <w:rPr>
        <w:rFonts w:ascii="Arial" w:hAnsi="Arial" w:cs="Arial"/>
        <w:b/>
        <w:sz w:val="36"/>
        <w:szCs w:val="36"/>
        <w:shd w:val="clear" w:color="auto" w:fill="DBE5F1"/>
      </w:rPr>
      <w:t>THz</w:t>
    </w:r>
    <w:r w:rsidR="00D9435B">
      <w:rPr>
        <w:rFonts w:ascii="Arial" w:hAnsi="Arial" w:cs="Arial"/>
        <w:b/>
        <w:sz w:val="36"/>
        <w:szCs w:val="36"/>
        <w:shd w:val="clear" w:color="auto" w:fill="DBE5F1"/>
      </w:rPr>
      <w:t>(</w:t>
    </w:r>
    <w:proofErr w:type="gramEnd"/>
    <w:r w:rsidR="00D9435B">
      <w:rPr>
        <w:rFonts w:ascii="Arial" w:hAnsi="Arial" w:cs="Arial"/>
        <w:b/>
        <w:sz w:val="36"/>
        <w:szCs w:val="36"/>
        <w:shd w:val="clear" w:color="auto" w:fill="DBE5F1"/>
      </w:rPr>
      <w:t>2</w:t>
    </w:r>
    <w:r w:rsidR="00CD7CBC">
      <w:rPr>
        <w:rFonts w:ascii="Arial" w:hAnsi="Arial" w:cs="Arial"/>
        <w:b/>
        <w:sz w:val="36"/>
        <w:szCs w:val="36"/>
        <w:shd w:val="clear" w:color="auto" w:fill="DBE5F1"/>
      </w:rPr>
      <w:t>4</w:t>
    </w:r>
    <w:r w:rsidR="00D9435B">
      <w:rPr>
        <w:rFonts w:ascii="Arial" w:hAnsi="Arial" w:cs="Arial"/>
        <w:b/>
        <w:sz w:val="36"/>
        <w:szCs w:val="36"/>
        <w:shd w:val="clear" w:color="auto" w:fill="DBE5F1"/>
      </w:rPr>
      <w:t>)00</w:t>
    </w:r>
    <w:r w:rsidR="0033185C">
      <w:rPr>
        <w:rFonts w:ascii="Arial" w:hAnsi="Arial" w:cs="Arial"/>
        <w:b/>
        <w:sz w:val="36"/>
        <w:szCs w:val="36"/>
        <w:shd w:val="clear" w:color="auto" w:fill="DBE5F1"/>
      </w:rPr>
      <w:t>155</w:t>
    </w:r>
    <w:r w:rsidR="00740002">
      <w:rPr>
        <w:rFonts w:ascii="Arial" w:hAnsi="Arial" w:cs="Arial"/>
        <w:b/>
        <w:sz w:val="36"/>
        <w:szCs w:val="36"/>
        <w:shd w:val="clear" w:color="auto" w:fill="DBE5F1"/>
      </w:rPr>
      <w:t>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E3EA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81589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3878BC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0EE91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BBEE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9CC4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E589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3F09D5"/>
    <w:multiLevelType w:val="hybridMultilevel"/>
    <w:tmpl w:val="B31A7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A1F38"/>
    <w:multiLevelType w:val="hybridMultilevel"/>
    <w:tmpl w:val="0FF22918"/>
    <w:lvl w:ilvl="0" w:tplc="0809000F">
      <w:start w:val="1"/>
      <w:numFmt w:val="decimal"/>
      <w:lvlText w:val="%1."/>
      <w:lvlJc w:val="left"/>
      <w:pPr>
        <w:ind w:left="2150" w:hanging="360"/>
      </w:pPr>
    </w:lvl>
    <w:lvl w:ilvl="1" w:tplc="08090019" w:tentative="1">
      <w:start w:val="1"/>
      <w:numFmt w:val="lowerLetter"/>
      <w:lvlText w:val="%2."/>
      <w:lvlJc w:val="left"/>
      <w:pPr>
        <w:ind w:left="2870" w:hanging="360"/>
      </w:pPr>
    </w:lvl>
    <w:lvl w:ilvl="2" w:tplc="0809001B" w:tentative="1">
      <w:start w:val="1"/>
      <w:numFmt w:val="lowerRoman"/>
      <w:lvlText w:val="%3."/>
      <w:lvlJc w:val="right"/>
      <w:pPr>
        <w:ind w:left="3590" w:hanging="180"/>
      </w:pPr>
    </w:lvl>
    <w:lvl w:ilvl="3" w:tplc="0809000F" w:tentative="1">
      <w:start w:val="1"/>
      <w:numFmt w:val="decimal"/>
      <w:lvlText w:val="%4."/>
      <w:lvlJc w:val="left"/>
      <w:pPr>
        <w:ind w:left="4310" w:hanging="360"/>
      </w:pPr>
    </w:lvl>
    <w:lvl w:ilvl="4" w:tplc="08090019" w:tentative="1">
      <w:start w:val="1"/>
      <w:numFmt w:val="lowerLetter"/>
      <w:lvlText w:val="%5."/>
      <w:lvlJc w:val="left"/>
      <w:pPr>
        <w:ind w:left="5030" w:hanging="360"/>
      </w:pPr>
    </w:lvl>
    <w:lvl w:ilvl="5" w:tplc="0809001B" w:tentative="1">
      <w:start w:val="1"/>
      <w:numFmt w:val="lowerRoman"/>
      <w:lvlText w:val="%6."/>
      <w:lvlJc w:val="right"/>
      <w:pPr>
        <w:ind w:left="5750" w:hanging="180"/>
      </w:pPr>
    </w:lvl>
    <w:lvl w:ilvl="6" w:tplc="0809000F" w:tentative="1">
      <w:start w:val="1"/>
      <w:numFmt w:val="decimal"/>
      <w:lvlText w:val="%7."/>
      <w:lvlJc w:val="left"/>
      <w:pPr>
        <w:ind w:left="6470" w:hanging="360"/>
      </w:pPr>
    </w:lvl>
    <w:lvl w:ilvl="7" w:tplc="08090019" w:tentative="1">
      <w:start w:val="1"/>
      <w:numFmt w:val="lowerLetter"/>
      <w:lvlText w:val="%8."/>
      <w:lvlJc w:val="left"/>
      <w:pPr>
        <w:ind w:left="7190" w:hanging="360"/>
      </w:pPr>
    </w:lvl>
    <w:lvl w:ilvl="8" w:tplc="08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0" w15:restartNumberingAfterBreak="0">
    <w:nsid w:val="17606E71"/>
    <w:multiLevelType w:val="hybridMultilevel"/>
    <w:tmpl w:val="8F0A1B3A"/>
    <w:lvl w:ilvl="0" w:tplc="C3BCB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93C0A"/>
    <w:multiLevelType w:val="hybridMultilevel"/>
    <w:tmpl w:val="650274CE"/>
    <w:lvl w:ilvl="0" w:tplc="0809000F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902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2" w15:restartNumberingAfterBreak="0">
    <w:nsid w:val="1AD05E3D"/>
    <w:multiLevelType w:val="hybridMultilevel"/>
    <w:tmpl w:val="1DCEB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B66BA"/>
    <w:multiLevelType w:val="hybridMultilevel"/>
    <w:tmpl w:val="555C1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07614"/>
    <w:multiLevelType w:val="hybridMultilevel"/>
    <w:tmpl w:val="F07EBF98"/>
    <w:lvl w:ilvl="0" w:tplc="DA14C18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62FB9"/>
    <w:multiLevelType w:val="hybridMultilevel"/>
    <w:tmpl w:val="2BF6F51C"/>
    <w:lvl w:ilvl="0" w:tplc="0809000F">
      <w:start w:val="1"/>
      <w:numFmt w:val="decimal"/>
      <w:lvlText w:val="%1."/>
      <w:lvlJc w:val="left"/>
      <w:pPr>
        <w:ind w:left="1182" w:hanging="360"/>
      </w:pPr>
    </w:lvl>
    <w:lvl w:ilvl="1" w:tplc="08090019" w:tentative="1">
      <w:start w:val="1"/>
      <w:numFmt w:val="lowerLetter"/>
      <w:lvlText w:val="%2."/>
      <w:lvlJc w:val="left"/>
      <w:pPr>
        <w:ind w:left="1902" w:hanging="360"/>
      </w:pPr>
    </w:lvl>
    <w:lvl w:ilvl="2" w:tplc="0809001B" w:tentative="1">
      <w:start w:val="1"/>
      <w:numFmt w:val="lowerRoman"/>
      <w:lvlText w:val="%3."/>
      <w:lvlJc w:val="right"/>
      <w:pPr>
        <w:ind w:left="2622" w:hanging="180"/>
      </w:pPr>
    </w:lvl>
    <w:lvl w:ilvl="3" w:tplc="0809000F" w:tentative="1">
      <w:start w:val="1"/>
      <w:numFmt w:val="decimal"/>
      <w:lvlText w:val="%4."/>
      <w:lvlJc w:val="left"/>
      <w:pPr>
        <w:ind w:left="3342" w:hanging="360"/>
      </w:pPr>
    </w:lvl>
    <w:lvl w:ilvl="4" w:tplc="08090019" w:tentative="1">
      <w:start w:val="1"/>
      <w:numFmt w:val="lowerLetter"/>
      <w:lvlText w:val="%5."/>
      <w:lvlJc w:val="left"/>
      <w:pPr>
        <w:ind w:left="4062" w:hanging="360"/>
      </w:pPr>
    </w:lvl>
    <w:lvl w:ilvl="5" w:tplc="0809001B" w:tentative="1">
      <w:start w:val="1"/>
      <w:numFmt w:val="lowerRoman"/>
      <w:lvlText w:val="%6."/>
      <w:lvlJc w:val="right"/>
      <w:pPr>
        <w:ind w:left="4782" w:hanging="180"/>
      </w:pPr>
    </w:lvl>
    <w:lvl w:ilvl="6" w:tplc="0809000F" w:tentative="1">
      <w:start w:val="1"/>
      <w:numFmt w:val="decimal"/>
      <w:lvlText w:val="%7."/>
      <w:lvlJc w:val="left"/>
      <w:pPr>
        <w:ind w:left="5502" w:hanging="360"/>
      </w:pPr>
    </w:lvl>
    <w:lvl w:ilvl="7" w:tplc="08090019" w:tentative="1">
      <w:start w:val="1"/>
      <w:numFmt w:val="lowerLetter"/>
      <w:lvlText w:val="%8."/>
      <w:lvlJc w:val="left"/>
      <w:pPr>
        <w:ind w:left="6222" w:hanging="360"/>
      </w:pPr>
    </w:lvl>
    <w:lvl w:ilvl="8" w:tplc="08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6" w15:restartNumberingAfterBreak="0">
    <w:nsid w:val="288360B5"/>
    <w:multiLevelType w:val="hybridMultilevel"/>
    <w:tmpl w:val="84869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23F70"/>
    <w:multiLevelType w:val="hybridMultilevel"/>
    <w:tmpl w:val="D876AD3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8C1ADA"/>
    <w:multiLevelType w:val="hybridMultilevel"/>
    <w:tmpl w:val="DF380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B1481"/>
    <w:multiLevelType w:val="hybridMultilevel"/>
    <w:tmpl w:val="9DA4421E"/>
    <w:lvl w:ilvl="0" w:tplc="08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2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655C8C"/>
    <w:multiLevelType w:val="hybridMultilevel"/>
    <w:tmpl w:val="4FA60E12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22"/>
  </w:num>
  <w:num w:numId="5">
    <w:abstractNumId w:val="19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  <w:num w:numId="13">
    <w:abstractNumId w:val="23"/>
  </w:num>
  <w:num w:numId="14">
    <w:abstractNumId w:val="9"/>
  </w:num>
  <w:num w:numId="15">
    <w:abstractNumId w:val="15"/>
  </w:num>
  <w:num w:numId="16">
    <w:abstractNumId w:val="21"/>
  </w:num>
  <w:num w:numId="17">
    <w:abstractNumId w:val="11"/>
  </w:num>
  <w:num w:numId="18">
    <w:abstractNumId w:val="18"/>
  </w:num>
  <w:num w:numId="19">
    <w:abstractNumId w:val="16"/>
  </w:num>
  <w:num w:numId="20">
    <w:abstractNumId w:val="20"/>
  </w:num>
  <w:num w:numId="21">
    <w:abstractNumId w:val="1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</w:num>
  <w:num w:numId="26">
    <w:abstractNumId w:val="13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zNzEwNjcxNjAwNTBW0lEKTi0uzszPAykwrAUADq5qfywAAAA="/>
  </w:docVars>
  <w:rsids>
    <w:rsidRoot w:val="00D9435B"/>
    <w:rsid w:val="0000428F"/>
    <w:rsid w:val="0002568A"/>
    <w:rsid w:val="000B276E"/>
    <w:rsid w:val="000B2A4C"/>
    <w:rsid w:val="000B5DC8"/>
    <w:rsid w:val="000B7D58"/>
    <w:rsid w:val="000C4CB6"/>
    <w:rsid w:val="000D67F7"/>
    <w:rsid w:val="000E6FF5"/>
    <w:rsid w:val="000F192D"/>
    <w:rsid w:val="001001DB"/>
    <w:rsid w:val="0010452D"/>
    <w:rsid w:val="00110847"/>
    <w:rsid w:val="00173546"/>
    <w:rsid w:val="00181471"/>
    <w:rsid w:val="00191D22"/>
    <w:rsid w:val="001A7916"/>
    <w:rsid w:val="001B0088"/>
    <w:rsid w:val="001B7328"/>
    <w:rsid w:val="001B7C65"/>
    <w:rsid w:val="001C30D5"/>
    <w:rsid w:val="001F4FBC"/>
    <w:rsid w:val="001F77FE"/>
    <w:rsid w:val="00202632"/>
    <w:rsid w:val="00216D13"/>
    <w:rsid w:val="002676F5"/>
    <w:rsid w:val="00297B33"/>
    <w:rsid w:val="002E378B"/>
    <w:rsid w:val="002F5958"/>
    <w:rsid w:val="003050B4"/>
    <w:rsid w:val="0031410D"/>
    <w:rsid w:val="0033185C"/>
    <w:rsid w:val="00332028"/>
    <w:rsid w:val="003354CE"/>
    <w:rsid w:val="003428C5"/>
    <w:rsid w:val="0036058F"/>
    <w:rsid w:val="00360B8A"/>
    <w:rsid w:val="00372DAE"/>
    <w:rsid w:val="00385EF9"/>
    <w:rsid w:val="003A7DAA"/>
    <w:rsid w:val="003D5716"/>
    <w:rsid w:val="003E4AF3"/>
    <w:rsid w:val="003E7845"/>
    <w:rsid w:val="004050E6"/>
    <w:rsid w:val="0041148F"/>
    <w:rsid w:val="004124A2"/>
    <w:rsid w:val="00426622"/>
    <w:rsid w:val="004410E6"/>
    <w:rsid w:val="00451D22"/>
    <w:rsid w:val="0048197C"/>
    <w:rsid w:val="004950B1"/>
    <w:rsid w:val="004A61A9"/>
    <w:rsid w:val="004A699F"/>
    <w:rsid w:val="004B1520"/>
    <w:rsid w:val="004D1743"/>
    <w:rsid w:val="00503C30"/>
    <w:rsid w:val="00516885"/>
    <w:rsid w:val="00521B98"/>
    <w:rsid w:val="00550390"/>
    <w:rsid w:val="00551F4D"/>
    <w:rsid w:val="00562B27"/>
    <w:rsid w:val="0057111E"/>
    <w:rsid w:val="00571482"/>
    <w:rsid w:val="005A0061"/>
    <w:rsid w:val="005B115B"/>
    <w:rsid w:val="005C1BCA"/>
    <w:rsid w:val="005D7FA4"/>
    <w:rsid w:val="006017EC"/>
    <w:rsid w:val="00610CBA"/>
    <w:rsid w:val="00612E5A"/>
    <w:rsid w:val="00620AA5"/>
    <w:rsid w:val="00631480"/>
    <w:rsid w:val="006443B1"/>
    <w:rsid w:val="00645EE3"/>
    <w:rsid w:val="00652EEF"/>
    <w:rsid w:val="00662F5D"/>
    <w:rsid w:val="00677525"/>
    <w:rsid w:val="006830E4"/>
    <w:rsid w:val="00684128"/>
    <w:rsid w:val="00704C3A"/>
    <w:rsid w:val="00710006"/>
    <w:rsid w:val="0072044F"/>
    <w:rsid w:val="00723463"/>
    <w:rsid w:val="00725EB3"/>
    <w:rsid w:val="00740002"/>
    <w:rsid w:val="00745E27"/>
    <w:rsid w:val="00774474"/>
    <w:rsid w:val="00776B64"/>
    <w:rsid w:val="007818A1"/>
    <w:rsid w:val="007833A7"/>
    <w:rsid w:val="007A3763"/>
    <w:rsid w:val="007B26D5"/>
    <w:rsid w:val="007C6FE5"/>
    <w:rsid w:val="007F05C7"/>
    <w:rsid w:val="00805AFA"/>
    <w:rsid w:val="00824A2A"/>
    <w:rsid w:val="00832E39"/>
    <w:rsid w:val="0083399D"/>
    <w:rsid w:val="0084740A"/>
    <w:rsid w:val="00860EDC"/>
    <w:rsid w:val="008629A9"/>
    <w:rsid w:val="008745A4"/>
    <w:rsid w:val="008810EC"/>
    <w:rsid w:val="00887234"/>
    <w:rsid w:val="008A6A11"/>
    <w:rsid w:val="008D5477"/>
    <w:rsid w:val="0091037B"/>
    <w:rsid w:val="00911477"/>
    <w:rsid w:val="00912D71"/>
    <w:rsid w:val="00913CAE"/>
    <w:rsid w:val="00924218"/>
    <w:rsid w:val="0094044F"/>
    <w:rsid w:val="00957121"/>
    <w:rsid w:val="0096449F"/>
    <w:rsid w:val="00976FE2"/>
    <w:rsid w:val="00993435"/>
    <w:rsid w:val="009A6742"/>
    <w:rsid w:val="009A6A5C"/>
    <w:rsid w:val="009F0351"/>
    <w:rsid w:val="00A43953"/>
    <w:rsid w:val="00A61734"/>
    <w:rsid w:val="00A662D9"/>
    <w:rsid w:val="00A66B81"/>
    <w:rsid w:val="00A92E7B"/>
    <w:rsid w:val="00B05ECD"/>
    <w:rsid w:val="00B14D16"/>
    <w:rsid w:val="00B20539"/>
    <w:rsid w:val="00B22603"/>
    <w:rsid w:val="00B46245"/>
    <w:rsid w:val="00B523F7"/>
    <w:rsid w:val="00B57A82"/>
    <w:rsid w:val="00B67657"/>
    <w:rsid w:val="00B703A5"/>
    <w:rsid w:val="00B837B4"/>
    <w:rsid w:val="00BA5012"/>
    <w:rsid w:val="00BB0EC1"/>
    <w:rsid w:val="00BB5244"/>
    <w:rsid w:val="00BC3C85"/>
    <w:rsid w:val="00BD3E67"/>
    <w:rsid w:val="00BE7AFE"/>
    <w:rsid w:val="00BF02D6"/>
    <w:rsid w:val="00C04D8B"/>
    <w:rsid w:val="00C04DCE"/>
    <w:rsid w:val="00C10C94"/>
    <w:rsid w:val="00C15BAD"/>
    <w:rsid w:val="00C67710"/>
    <w:rsid w:val="00C718A0"/>
    <w:rsid w:val="00C76D35"/>
    <w:rsid w:val="00C84ACB"/>
    <w:rsid w:val="00CA135C"/>
    <w:rsid w:val="00CA20A9"/>
    <w:rsid w:val="00CA65FE"/>
    <w:rsid w:val="00CC0049"/>
    <w:rsid w:val="00CD7CBC"/>
    <w:rsid w:val="00CE664B"/>
    <w:rsid w:val="00CE7151"/>
    <w:rsid w:val="00CF3D22"/>
    <w:rsid w:val="00CF4130"/>
    <w:rsid w:val="00D01627"/>
    <w:rsid w:val="00D20DF8"/>
    <w:rsid w:val="00D23F07"/>
    <w:rsid w:val="00D517A3"/>
    <w:rsid w:val="00D914D9"/>
    <w:rsid w:val="00D9435B"/>
    <w:rsid w:val="00DA119A"/>
    <w:rsid w:val="00DA185D"/>
    <w:rsid w:val="00DA586B"/>
    <w:rsid w:val="00DA65AB"/>
    <w:rsid w:val="00DA671D"/>
    <w:rsid w:val="00DC4DF6"/>
    <w:rsid w:val="00DD200A"/>
    <w:rsid w:val="00DD314A"/>
    <w:rsid w:val="00DE2E9B"/>
    <w:rsid w:val="00DE4DB9"/>
    <w:rsid w:val="00DF6ED5"/>
    <w:rsid w:val="00E00EF0"/>
    <w:rsid w:val="00E06E1E"/>
    <w:rsid w:val="00E35595"/>
    <w:rsid w:val="00E505BC"/>
    <w:rsid w:val="00E51DB1"/>
    <w:rsid w:val="00E75F69"/>
    <w:rsid w:val="00EA0019"/>
    <w:rsid w:val="00EB16B6"/>
    <w:rsid w:val="00EB1C87"/>
    <w:rsid w:val="00EE12DB"/>
    <w:rsid w:val="00EE7092"/>
    <w:rsid w:val="00EF4A63"/>
    <w:rsid w:val="00EF607B"/>
    <w:rsid w:val="00F11466"/>
    <w:rsid w:val="00F12615"/>
    <w:rsid w:val="00F9024E"/>
    <w:rsid w:val="00F9160A"/>
    <w:rsid w:val="00FD6FCC"/>
    <w:rsid w:val="00FF1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73F4A"/>
  <w15:docId w15:val="{67D10E10-30F8-4CD1-BF51-9FDA5EC3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4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berschrift1">
    <w:name w:val="heading 1"/>
    <w:next w:val="Standard"/>
    <w:link w:val="berschrift1Zchn"/>
    <w:qFormat/>
    <w:rsid w:val="000C4CB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</w:rPr>
  </w:style>
  <w:style w:type="paragraph" w:styleId="berschrift2">
    <w:name w:val="heading 2"/>
    <w:basedOn w:val="berschrift1"/>
    <w:next w:val="Standard"/>
    <w:link w:val="berschrift2Zchn"/>
    <w:qFormat/>
    <w:rsid w:val="000C4CB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rsid w:val="000C4CB6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0C4CB6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link w:val="berschrift5Zchn"/>
    <w:qFormat/>
    <w:rsid w:val="000C4CB6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link w:val="berschrift6Zchn"/>
    <w:qFormat/>
    <w:rsid w:val="000C4CB6"/>
    <w:pPr>
      <w:outlineLvl w:val="5"/>
    </w:pPr>
  </w:style>
  <w:style w:type="paragraph" w:styleId="berschrift7">
    <w:name w:val="heading 7"/>
    <w:basedOn w:val="H6"/>
    <w:next w:val="Standard"/>
    <w:link w:val="berschrift7Zchn"/>
    <w:qFormat/>
    <w:rsid w:val="000C4CB6"/>
    <w:pPr>
      <w:outlineLvl w:val="6"/>
    </w:pPr>
  </w:style>
  <w:style w:type="paragraph" w:styleId="berschrift8">
    <w:name w:val="heading 8"/>
    <w:basedOn w:val="berschrift1"/>
    <w:next w:val="Standard"/>
    <w:link w:val="berschrift8Zchn"/>
    <w:qFormat/>
    <w:rsid w:val="000C4CB6"/>
    <w:pPr>
      <w:ind w:left="0" w:firstLine="0"/>
      <w:outlineLvl w:val="7"/>
    </w:pPr>
  </w:style>
  <w:style w:type="paragraph" w:styleId="berschrift9">
    <w:name w:val="heading 9"/>
    <w:basedOn w:val="berschrift8"/>
    <w:next w:val="Standard"/>
    <w:link w:val="berschrift9Zchn"/>
    <w:qFormat/>
    <w:rsid w:val="000C4CB6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basedOn w:val="Standard"/>
    <w:rsid w:val="000C4CB6"/>
    <w:pPr>
      <w:ind w:left="568" w:hanging="284"/>
    </w:pPr>
  </w:style>
  <w:style w:type="paragraph" w:customStyle="1" w:styleId="B10">
    <w:name w:val="B1"/>
    <w:basedOn w:val="Liste"/>
    <w:rsid w:val="000C4CB6"/>
    <w:pPr>
      <w:ind w:left="738" w:hanging="454"/>
    </w:pPr>
  </w:style>
  <w:style w:type="paragraph" w:customStyle="1" w:styleId="B1">
    <w:name w:val="B1+"/>
    <w:basedOn w:val="B10"/>
    <w:rsid w:val="000C4CB6"/>
    <w:pPr>
      <w:numPr>
        <w:numId w:val="1"/>
      </w:numPr>
    </w:pPr>
  </w:style>
  <w:style w:type="paragraph" w:styleId="Liste2">
    <w:name w:val="List 2"/>
    <w:basedOn w:val="Liste"/>
    <w:rsid w:val="000C4CB6"/>
    <w:pPr>
      <w:ind w:left="851"/>
    </w:pPr>
  </w:style>
  <w:style w:type="paragraph" w:customStyle="1" w:styleId="B20">
    <w:name w:val="B2"/>
    <w:basedOn w:val="Liste2"/>
    <w:rsid w:val="000C4CB6"/>
    <w:pPr>
      <w:ind w:left="1191" w:hanging="454"/>
    </w:pPr>
  </w:style>
  <w:style w:type="paragraph" w:customStyle="1" w:styleId="B2">
    <w:name w:val="B2+"/>
    <w:basedOn w:val="B20"/>
    <w:rsid w:val="000C4CB6"/>
    <w:pPr>
      <w:numPr>
        <w:numId w:val="2"/>
      </w:numPr>
    </w:pPr>
  </w:style>
  <w:style w:type="paragraph" w:styleId="Liste3">
    <w:name w:val="List 3"/>
    <w:basedOn w:val="Liste2"/>
    <w:rsid w:val="000C4CB6"/>
    <w:pPr>
      <w:ind w:left="1135"/>
    </w:pPr>
  </w:style>
  <w:style w:type="paragraph" w:customStyle="1" w:styleId="B30">
    <w:name w:val="B3"/>
    <w:basedOn w:val="Liste3"/>
    <w:rsid w:val="000C4CB6"/>
    <w:pPr>
      <w:ind w:left="1645" w:hanging="454"/>
    </w:pPr>
  </w:style>
  <w:style w:type="paragraph" w:customStyle="1" w:styleId="B3">
    <w:name w:val="B3+"/>
    <w:basedOn w:val="B30"/>
    <w:rsid w:val="000C4CB6"/>
    <w:pPr>
      <w:numPr>
        <w:numId w:val="3"/>
      </w:numPr>
      <w:tabs>
        <w:tab w:val="left" w:pos="1134"/>
      </w:tabs>
    </w:pPr>
  </w:style>
  <w:style w:type="paragraph" w:styleId="Liste4">
    <w:name w:val="List 4"/>
    <w:basedOn w:val="Liste3"/>
    <w:rsid w:val="000C4CB6"/>
    <w:pPr>
      <w:ind w:left="1418"/>
    </w:pPr>
  </w:style>
  <w:style w:type="paragraph" w:customStyle="1" w:styleId="B4">
    <w:name w:val="B4"/>
    <w:basedOn w:val="Liste4"/>
    <w:rsid w:val="000C4CB6"/>
    <w:pPr>
      <w:ind w:left="2098" w:hanging="454"/>
    </w:pPr>
  </w:style>
  <w:style w:type="paragraph" w:styleId="Liste5">
    <w:name w:val="List 5"/>
    <w:basedOn w:val="Liste4"/>
    <w:rsid w:val="000C4CB6"/>
    <w:pPr>
      <w:ind w:left="1702"/>
    </w:pPr>
  </w:style>
  <w:style w:type="paragraph" w:customStyle="1" w:styleId="B5">
    <w:name w:val="B5"/>
    <w:basedOn w:val="Liste5"/>
    <w:rsid w:val="000C4CB6"/>
    <w:pPr>
      <w:ind w:left="2552" w:hanging="454"/>
    </w:pPr>
  </w:style>
  <w:style w:type="paragraph" w:customStyle="1" w:styleId="BL">
    <w:name w:val="BL"/>
    <w:basedOn w:val="Standard"/>
    <w:rsid w:val="000C4CB6"/>
    <w:pPr>
      <w:numPr>
        <w:numId w:val="4"/>
      </w:numPr>
      <w:tabs>
        <w:tab w:val="left" w:pos="851"/>
      </w:tabs>
    </w:pPr>
  </w:style>
  <w:style w:type="paragraph" w:customStyle="1" w:styleId="BN">
    <w:name w:val="BN"/>
    <w:basedOn w:val="Standard"/>
    <w:rsid w:val="000C4CB6"/>
    <w:pPr>
      <w:numPr>
        <w:numId w:val="5"/>
      </w:numPr>
    </w:pPr>
  </w:style>
  <w:style w:type="paragraph" w:customStyle="1" w:styleId="NO">
    <w:name w:val="NO"/>
    <w:basedOn w:val="Standard"/>
    <w:rsid w:val="000C4CB6"/>
    <w:pPr>
      <w:keepLines/>
      <w:ind w:left="1135" w:hanging="851"/>
    </w:pPr>
  </w:style>
  <w:style w:type="paragraph" w:customStyle="1" w:styleId="EditorsNote">
    <w:name w:val="Editor's Note"/>
    <w:basedOn w:val="NO"/>
    <w:rsid w:val="000C4CB6"/>
    <w:rPr>
      <w:color w:val="FF0000"/>
    </w:rPr>
  </w:style>
  <w:style w:type="paragraph" w:customStyle="1" w:styleId="EQ">
    <w:name w:val="EQ"/>
    <w:basedOn w:val="Standard"/>
    <w:next w:val="Standard"/>
    <w:rsid w:val="000C4CB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EX">
    <w:name w:val="EX"/>
    <w:basedOn w:val="Standard"/>
    <w:rsid w:val="000C4CB6"/>
    <w:pPr>
      <w:keepLines/>
      <w:ind w:left="1702" w:hanging="1418"/>
    </w:pPr>
  </w:style>
  <w:style w:type="paragraph" w:customStyle="1" w:styleId="EW">
    <w:name w:val="EW"/>
    <w:basedOn w:val="EX"/>
    <w:rsid w:val="000C4CB6"/>
  </w:style>
  <w:style w:type="paragraph" w:customStyle="1" w:styleId="FL">
    <w:name w:val="FL"/>
    <w:basedOn w:val="Standard"/>
    <w:rsid w:val="000C4CB6"/>
    <w:pPr>
      <w:keepNext/>
      <w:keepLines/>
      <w:spacing w:before="60"/>
      <w:jc w:val="center"/>
    </w:pPr>
    <w:rPr>
      <w:rFonts w:ascii="Arial" w:hAnsi="Arial"/>
      <w:b/>
    </w:rPr>
  </w:style>
  <w:style w:type="paragraph" w:styleId="Kopfzeile">
    <w:name w:val="header"/>
    <w:link w:val="KopfzeileZchn"/>
    <w:rsid w:val="000C4CB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</w:rPr>
  </w:style>
  <w:style w:type="character" w:customStyle="1" w:styleId="KopfzeileZchn">
    <w:name w:val="Kopfzeile Zchn"/>
    <w:basedOn w:val="Absatz-Standardschriftart"/>
    <w:link w:val="Kopfzeile"/>
    <w:rsid w:val="000C4CB6"/>
    <w:rPr>
      <w:rFonts w:ascii="Arial" w:eastAsia="Times New Roman" w:hAnsi="Arial" w:cs="Times New Roman"/>
      <w:b/>
      <w:noProof/>
      <w:sz w:val="18"/>
      <w:szCs w:val="20"/>
    </w:rPr>
  </w:style>
  <w:style w:type="paragraph" w:styleId="Fuzeile">
    <w:name w:val="footer"/>
    <w:basedOn w:val="Kopfzeile"/>
    <w:link w:val="FuzeileZchn"/>
    <w:rsid w:val="000C4CB6"/>
    <w:pPr>
      <w:jc w:val="center"/>
    </w:pPr>
    <w:rPr>
      <w:i/>
    </w:rPr>
  </w:style>
  <w:style w:type="character" w:customStyle="1" w:styleId="FuzeileZchn">
    <w:name w:val="Fußzeile Zchn"/>
    <w:basedOn w:val="Absatz-Standardschriftart"/>
    <w:link w:val="Fuzeile"/>
    <w:rsid w:val="000C4CB6"/>
    <w:rPr>
      <w:rFonts w:ascii="Arial" w:eastAsia="Times New Roman" w:hAnsi="Arial" w:cs="Times New Roman"/>
      <w:b/>
      <w:i/>
      <w:noProof/>
      <w:sz w:val="18"/>
      <w:szCs w:val="20"/>
    </w:rPr>
  </w:style>
  <w:style w:type="character" w:styleId="Funotenzeichen">
    <w:name w:val="footnote reference"/>
    <w:basedOn w:val="Absatz-Standardschriftart"/>
    <w:semiHidden/>
    <w:rsid w:val="000C4CB6"/>
    <w:rPr>
      <w:b/>
      <w:position w:val="6"/>
      <w:sz w:val="16"/>
    </w:rPr>
  </w:style>
  <w:style w:type="paragraph" w:styleId="Funotentext">
    <w:name w:val="footnote text"/>
    <w:basedOn w:val="Standard"/>
    <w:link w:val="FunotentextZchn"/>
    <w:semiHidden/>
    <w:rsid w:val="000C4CB6"/>
    <w:pPr>
      <w:keepLines/>
      <w:ind w:left="454" w:hanging="454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0C4CB6"/>
    <w:rPr>
      <w:rFonts w:ascii="Times New Roman" w:eastAsia="Times New Roman" w:hAnsi="Times New Roman" w:cs="Times New Roman"/>
      <w:sz w:val="16"/>
      <w:szCs w:val="20"/>
    </w:rPr>
  </w:style>
  <w:style w:type="paragraph" w:customStyle="1" w:styleId="FP">
    <w:name w:val="FP"/>
    <w:basedOn w:val="Standard"/>
    <w:rsid w:val="000C4CB6"/>
  </w:style>
  <w:style w:type="character" w:customStyle="1" w:styleId="berschrift1Zchn">
    <w:name w:val="Überschrift 1 Zchn"/>
    <w:basedOn w:val="Absatz-Standardschriftart"/>
    <w:link w:val="berschrift1"/>
    <w:rsid w:val="000C4CB6"/>
    <w:rPr>
      <w:rFonts w:ascii="Arial" w:eastAsia="Times New Roman" w:hAnsi="Arial" w:cs="Times New Roman"/>
      <w:sz w:val="36"/>
      <w:szCs w:val="20"/>
    </w:rPr>
  </w:style>
  <w:style w:type="character" w:customStyle="1" w:styleId="berschrift2Zchn">
    <w:name w:val="Überschrift 2 Zchn"/>
    <w:basedOn w:val="Absatz-Standardschriftart"/>
    <w:link w:val="berschrift2"/>
    <w:rsid w:val="000C4CB6"/>
    <w:rPr>
      <w:rFonts w:ascii="Arial" w:eastAsia="Times New Roman" w:hAnsi="Arial" w:cs="Times New Roman"/>
      <w:sz w:val="32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0C4CB6"/>
    <w:rPr>
      <w:rFonts w:ascii="Arial" w:eastAsia="Times New Roman" w:hAnsi="Arial" w:cs="Times New Roman"/>
      <w:sz w:val="28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0C4CB6"/>
    <w:rPr>
      <w:rFonts w:ascii="Arial" w:eastAsia="Times New Roman" w:hAnsi="Arial" w:cs="Times New Roman"/>
      <w:sz w:val="24"/>
      <w:szCs w:val="20"/>
    </w:rPr>
  </w:style>
  <w:style w:type="character" w:customStyle="1" w:styleId="berschrift5Zchn">
    <w:name w:val="Überschrift 5 Zchn"/>
    <w:basedOn w:val="Absatz-Standardschriftart"/>
    <w:link w:val="berschrift5"/>
    <w:rsid w:val="000C4CB6"/>
    <w:rPr>
      <w:rFonts w:ascii="Arial" w:eastAsia="Times New Roman" w:hAnsi="Arial" w:cs="Times New Roman"/>
      <w:szCs w:val="20"/>
    </w:rPr>
  </w:style>
  <w:style w:type="paragraph" w:customStyle="1" w:styleId="H6">
    <w:name w:val="H6"/>
    <w:basedOn w:val="berschrift5"/>
    <w:next w:val="Standard"/>
    <w:rsid w:val="000C4CB6"/>
    <w:pPr>
      <w:ind w:left="1985" w:hanging="1985"/>
      <w:outlineLvl w:val="9"/>
    </w:pPr>
    <w:rPr>
      <w:sz w:val="20"/>
    </w:rPr>
  </w:style>
  <w:style w:type="character" w:customStyle="1" w:styleId="berschrift6Zchn">
    <w:name w:val="Überschrift 6 Zchn"/>
    <w:basedOn w:val="Absatz-Standardschriftart"/>
    <w:link w:val="berschrift6"/>
    <w:rsid w:val="000C4CB6"/>
    <w:rPr>
      <w:rFonts w:ascii="Arial" w:eastAsia="Times New Roman" w:hAnsi="Arial" w:cs="Times New Roman"/>
      <w:sz w:val="20"/>
      <w:szCs w:val="20"/>
    </w:rPr>
  </w:style>
  <w:style w:type="character" w:customStyle="1" w:styleId="berschrift7Zchn">
    <w:name w:val="Überschrift 7 Zchn"/>
    <w:basedOn w:val="Absatz-Standardschriftart"/>
    <w:link w:val="berschrift7"/>
    <w:rsid w:val="000C4CB6"/>
    <w:rPr>
      <w:rFonts w:ascii="Arial" w:eastAsia="Times New Roman" w:hAnsi="Arial" w:cs="Times New Roman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rsid w:val="000C4CB6"/>
    <w:rPr>
      <w:rFonts w:ascii="Arial" w:eastAsia="Times New Roman" w:hAnsi="Arial" w:cs="Times New Roman"/>
      <w:sz w:val="36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0C4CB6"/>
    <w:rPr>
      <w:rFonts w:ascii="Arial" w:eastAsia="Times New Roman" w:hAnsi="Arial" w:cs="Times New Roman"/>
      <w:sz w:val="36"/>
      <w:szCs w:val="20"/>
    </w:rPr>
  </w:style>
  <w:style w:type="paragraph" w:styleId="Index1">
    <w:name w:val="index 1"/>
    <w:basedOn w:val="Standard"/>
    <w:semiHidden/>
    <w:rsid w:val="000C4CB6"/>
    <w:pPr>
      <w:keepLines/>
    </w:pPr>
  </w:style>
  <w:style w:type="paragraph" w:styleId="Index2">
    <w:name w:val="index 2"/>
    <w:basedOn w:val="Index1"/>
    <w:semiHidden/>
    <w:rsid w:val="000C4CB6"/>
    <w:pPr>
      <w:ind w:left="284"/>
    </w:pPr>
  </w:style>
  <w:style w:type="paragraph" w:customStyle="1" w:styleId="LD">
    <w:name w:val="LD"/>
    <w:rsid w:val="000C4CB6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</w:rPr>
  </w:style>
  <w:style w:type="paragraph" w:styleId="Aufzhlungszeichen">
    <w:name w:val="List Bullet"/>
    <w:basedOn w:val="Liste"/>
    <w:rsid w:val="000C4CB6"/>
  </w:style>
  <w:style w:type="paragraph" w:styleId="Aufzhlungszeichen2">
    <w:name w:val="List Bullet 2"/>
    <w:basedOn w:val="Aufzhlungszeichen"/>
    <w:rsid w:val="000C4CB6"/>
    <w:pPr>
      <w:ind w:left="851"/>
    </w:pPr>
  </w:style>
  <w:style w:type="paragraph" w:styleId="Aufzhlungszeichen3">
    <w:name w:val="List Bullet 3"/>
    <w:basedOn w:val="Aufzhlungszeichen2"/>
    <w:rsid w:val="000C4CB6"/>
    <w:pPr>
      <w:ind w:left="1135"/>
    </w:pPr>
  </w:style>
  <w:style w:type="paragraph" w:styleId="Aufzhlungszeichen4">
    <w:name w:val="List Bullet 4"/>
    <w:basedOn w:val="Aufzhlungszeichen3"/>
    <w:rsid w:val="000C4CB6"/>
    <w:pPr>
      <w:ind w:left="1418"/>
    </w:pPr>
  </w:style>
  <w:style w:type="paragraph" w:styleId="Aufzhlungszeichen5">
    <w:name w:val="List Bullet 5"/>
    <w:basedOn w:val="Aufzhlungszeichen4"/>
    <w:rsid w:val="000C4CB6"/>
    <w:pPr>
      <w:ind w:left="1702"/>
    </w:pPr>
  </w:style>
  <w:style w:type="paragraph" w:styleId="Listennummer">
    <w:name w:val="List Number"/>
    <w:basedOn w:val="Liste"/>
    <w:rsid w:val="000C4CB6"/>
  </w:style>
  <w:style w:type="paragraph" w:styleId="Listennummer2">
    <w:name w:val="List Number 2"/>
    <w:basedOn w:val="Listennummer"/>
    <w:rsid w:val="000C4CB6"/>
    <w:pPr>
      <w:ind w:left="851"/>
    </w:pPr>
  </w:style>
  <w:style w:type="paragraph" w:customStyle="1" w:styleId="NF">
    <w:name w:val="NF"/>
    <w:basedOn w:val="NO"/>
    <w:rsid w:val="000C4CB6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0C4CB6"/>
  </w:style>
  <w:style w:type="paragraph" w:customStyle="1" w:styleId="PL">
    <w:name w:val="PL"/>
    <w:rsid w:val="000C4CB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</w:rPr>
  </w:style>
  <w:style w:type="paragraph" w:customStyle="1" w:styleId="TAL">
    <w:name w:val="TAL"/>
    <w:basedOn w:val="Standard"/>
    <w:rsid w:val="000C4CB6"/>
    <w:pPr>
      <w:keepNext/>
      <w:keepLines/>
    </w:pPr>
    <w:rPr>
      <w:rFonts w:ascii="Arial" w:hAnsi="Arial"/>
      <w:sz w:val="18"/>
    </w:rPr>
  </w:style>
  <w:style w:type="paragraph" w:customStyle="1" w:styleId="TAC">
    <w:name w:val="TAC"/>
    <w:basedOn w:val="TAL"/>
    <w:rsid w:val="000C4CB6"/>
    <w:pPr>
      <w:jc w:val="center"/>
    </w:pPr>
  </w:style>
  <w:style w:type="paragraph" w:customStyle="1" w:styleId="TAH">
    <w:name w:val="TAH"/>
    <w:basedOn w:val="TAC"/>
    <w:rsid w:val="000C4CB6"/>
    <w:rPr>
      <w:b/>
    </w:rPr>
  </w:style>
  <w:style w:type="paragraph" w:customStyle="1" w:styleId="TAJ">
    <w:name w:val="TAJ"/>
    <w:basedOn w:val="Standard"/>
    <w:rsid w:val="000C4CB6"/>
    <w:pPr>
      <w:keepNext/>
      <w:keepLines/>
      <w:jc w:val="both"/>
    </w:pPr>
    <w:rPr>
      <w:rFonts w:ascii="Arial" w:hAnsi="Arial"/>
      <w:sz w:val="18"/>
    </w:rPr>
  </w:style>
  <w:style w:type="paragraph" w:customStyle="1" w:styleId="TAN">
    <w:name w:val="TAN"/>
    <w:basedOn w:val="TAL"/>
    <w:rsid w:val="000C4CB6"/>
    <w:pPr>
      <w:ind w:left="851" w:hanging="851"/>
    </w:pPr>
  </w:style>
  <w:style w:type="paragraph" w:customStyle="1" w:styleId="TAR">
    <w:name w:val="TAR"/>
    <w:basedOn w:val="TAL"/>
    <w:rsid w:val="000C4CB6"/>
    <w:pPr>
      <w:jc w:val="right"/>
    </w:pPr>
  </w:style>
  <w:style w:type="paragraph" w:customStyle="1" w:styleId="TF">
    <w:name w:val="TF"/>
    <w:basedOn w:val="FL"/>
    <w:rsid w:val="000C4CB6"/>
    <w:pPr>
      <w:keepNext w:val="0"/>
      <w:spacing w:before="0" w:after="240"/>
    </w:pPr>
  </w:style>
  <w:style w:type="paragraph" w:customStyle="1" w:styleId="TH">
    <w:name w:val="TH"/>
    <w:basedOn w:val="FL"/>
    <w:next w:val="FL"/>
    <w:rsid w:val="000C4CB6"/>
  </w:style>
  <w:style w:type="paragraph" w:styleId="Verzeichnis1">
    <w:name w:val="toc 1"/>
    <w:semiHidden/>
    <w:rsid w:val="000C4CB6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paragraph" w:styleId="Verzeichnis2">
    <w:name w:val="toc 2"/>
    <w:basedOn w:val="Verzeichnis1"/>
    <w:semiHidden/>
    <w:rsid w:val="000C4CB6"/>
    <w:pPr>
      <w:spacing w:before="0"/>
      <w:ind w:left="851" w:hanging="851"/>
    </w:pPr>
    <w:rPr>
      <w:sz w:val="20"/>
    </w:rPr>
  </w:style>
  <w:style w:type="paragraph" w:styleId="Verzeichnis3">
    <w:name w:val="toc 3"/>
    <w:basedOn w:val="Verzeichnis2"/>
    <w:semiHidden/>
    <w:rsid w:val="000C4CB6"/>
    <w:pPr>
      <w:ind w:left="1134" w:hanging="1134"/>
    </w:pPr>
  </w:style>
  <w:style w:type="paragraph" w:styleId="Verzeichnis4">
    <w:name w:val="toc 4"/>
    <w:basedOn w:val="Verzeichnis3"/>
    <w:semiHidden/>
    <w:rsid w:val="000C4CB6"/>
    <w:pPr>
      <w:ind w:left="1418" w:hanging="1418"/>
    </w:pPr>
  </w:style>
  <w:style w:type="paragraph" w:styleId="Verzeichnis5">
    <w:name w:val="toc 5"/>
    <w:basedOn w:val="Verzeichnis4"/>
    <w:semiHidden/>
    <w:rsid w:val="000C4CB6"/>
    <w:pPr>
      <w:ind w:left="1701" w:hanging="1701"/>
    </w:pPr>
  </w:style>
  <w:style w:type="paragraph" w:styleId="Verzeichnis6">
    <w:name w:val="toc 6"/>
    <w:basedOn w:val="Verzeichnis5"/>
    <w:next w:val="Standard"/>
    <w:semiHidden/>
    <w:rsid w:val="000C4CB6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C4CB6"/>
    <w:pPr>
      <w:ind w:left="2268" w:hanging="2268"/>
    </w:pPr>
  </w:style>
  <w:style w:type="paragraph" w:styleId="Verzeichnis8">
    <w:name w:val="toc 8"/>
    <w:basedOn w:val="Verzeichnis1"/>
    <w:semiHidden/>
    <w:rsid w:val="000C4CB6"/>
    <w:pPr>
      <w:spacing w:before="180"/>
      <w:ind w:left="2693" w:hanging="2693"/>
    </w:pPr>
    <w:rPr>
      <w:b/>
    </w:rPr>
  </w:style>
  <w:style w:type="paragraph" w:styleId="Verzeichnis9">
    <w:name w:val="toc 9"/>
    <w:basedOn w:val="Verzeichnis8"/>
    <w:semiHidden/>
    <w:rsid w:val="000C4CB6"/>
    <w:pPr>
      <w:ind w:left="1418" w:hanging="1418"/>
    </w:pPr>
  </w:style>
  <w:style w:type="paragraph" w:customStyle="1" w:styleId="TT">
    <w:name w:val="TT"/>
    <w:basedOn w:val="berschrift1"/>
    <w:next w:val="Standard"/>
    <w:rsid w:val="000C4CB6"/>
    <w:pPr>
      <w:outlineLvl w:val="9"/>
    </w:pPr>
  </w:style>
  <w:style w:type="paragraph" w:customStyle="1" w:styleId="ZA">
    <w:name w:val="ZA"/>
    <w:rsid w:val="000C4CB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</w:rPr>
  </w:style>
  <w:style w:type="paragraph" w:customStyle="1" w:styleId="ZB">
    <w:name w:val="ZB"/>
    <w:rsid w:val="000C4CB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</w:rPr>
  </w:style>
  <w:style w:type="paragraph" w:customStyle="1" w:styleId="ZD">
    <w:name w:val="ZD"/>
    <w:rsid w:val="000C4CB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</w:rPr>
  </w:style>
  <w:style w:type="paragraph" w:customStyle="1" w:styleId="ZG">
    <w:name w:val="ZG"/>
    <w:rsid w:val="000C4CB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character" w:customStyle="1" w:styleId="ZGSM">
    <w:name w:val="ZGSM"/>
    <w:rsid w:val="000C4CB6"/>
  </w:style>
  <w:style w:type="paragraph" w:customStyle="1" w:styleId="ZH">
    <w:name w:val="ZH"/>
    <w:rsid w:val="000C4CB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ZT">
    <w:name w:val="ZT"/>
    <w:rsid w:val="000C4CB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</w:rPr>
  </w:style>
  <w:style w:type="paragraph" w:customStyle="1" w:styleId="ZTD">
    <w:name w:val="ZTD"/>
    <w:basedOn w:val="ZB"/>
    <w:rsid w:val="000C4CB6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0C4CB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ZV">
    <w:name w:val="ZV"/>
    <w:basedOn w:val="ZU"/>
    <w:rsid w:val="000C4CB6"/>
    <w:pPr>
      <w:framePr w:wrap="notBeside" w:y="1616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76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76F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bsatz-Standardschriftart"/>
    <w:rsid w:val="00216D13"/>
    <w:rPr>
      <w:color w:val="0000FF"/>
      <w:sz w:val="20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F192D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6443B1"/>
    <w:pPr>
      <w:widowControl w:val="0"/>
      <w:spacing w:after="200"/>
    </w:pPr>
    <w:rPr>
      <w:rFonts w:ascii="Calibri" w:eastAsia="SimSun" w:hAnsi="Calibri" w:cs="Arial"/>
      <w:i/>
      <w:iCs/>
      <w:color w:val="44546A"/>
      <w:sz w:val="18"/>
      <w:szCs w:val="18"/>
      <w:lang w:val="en-US"/>
    </w:rPr>
  </w:style>
  <w:style w:type="table" w:styleId="Tabellenraster">
    <w:name w:val="Table Grid"/>
    <w:basedOn w:val="NormaleTabelle"/>
    <w:qFormat/>
    <w:rsid w:val="00774474"/>
    <w:pPr>
      <w:spacing w:after="160" w:line="256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qFormat/>
    <w:rsid w:val="00E35595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E35595"/>
    <w:pPr>
      <w:spacing w:after="120"/>
      <w:ind w:left="720"/>
      <w:contextualSpacing/>
    </w:pPr>
    <w:rPr>
      <w:rFonts w:eastAsia="Arial" w:cs="Arial"/>
      <w:color w:val="000000"/>
      <w:sz w:val="22"/>
      <w:szCs w:val="22"/>
      <w:lang w:val="en-US"/>
    </w:rPr>
  </w:style>
  <w:style w:type="character" w:styleId="Fett">
    <w:name w:val="Strong"/>
    <w:basedOn w:val="Absatz-Standardschriftart"/>
    <w:uiPriority w:val="22"/>
    <w:qFormat/>
    <w:rsid w:val="00860EDC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7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nato.lombardi@huawei.com" TargetMode="External"/><Relationship Id="rId18" Type="http://schemas.openxmlformats.org/officeDocument/2006/relationships/hyperlink" Target="mailto:philippe.aubineau@itu.int" TargetMode="External"/><Relationship Id="rId26" Type="http://schemas.openxmlformats.org/officeDocument/2006/relationships/hyperlink" Target="mailto:alessandro.bedeschi@6g-ia.eu" TargetMode="External"/><Relationship Id="rId21" Type="http://schemas.openxmlformats.org/officeDocument/2006/relationships/hyperlink" Target="mailto:p.nikolich@ieee.org" TargetMode="External"/><Relationship Id="rId34" Type="http://schemas.openxmlformats.org/officeDocument/2006/relationships/hyperlink" Target="https://portal.etsi.org/tb.aspx?tbid=908&amp;SubTB=908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holger.butscheidt@bnetza.de" TargetMode="External"/><Relationship Id="rId17" Type="http://schemas.openxmlformats.org/officeDocument/2006/relationships/hyperlink" Target="mailto:david.botha@itu.int" TargetMode="External"/><Relationship Id="rId25" Type="http://schemas.openxmlformats.org/officeDocument/2006/relationships/hyperlink" Target="mailto:colin.willcock@6G-IA.eu" TargetMode="External"/><Relationship Id="rId33" Type="http://schemas.openxmlformats.org/officeDocument/2006/relationships/hyperlink" Target="https://www.etsi.org/deliver/etsi_gr/THz/001_099/004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uwe.loewenstein@itu.int" TargetMode="External"/><Relationship Id="rId20" Type="http://schemas.openxmlformats.org/officeDocument/2006/relationships/hyperlink" Target="mailto:laurent.clavier@imt-nord-europe.fr" TargetMode="External"/><Relationship Id="rId29" Type="http://schemas.openxmlformats.org/officeDocument/2006/relationships/hyperlink" Target="mailto:GSMALiaisons@gsm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ncy@di.uoa.gr" TargetMode="External"/><Relationship Id="rId24" Type="http://schemas.openxmlformats.org/officeDocument/2006/relationships/hyperlink" Target="mailto:Andreas.Mueller21@de.bosch.com" TargetMode="External"/><Relationship Id="rId32" Type="http://schemas.openxmlformats.org/officeDocument/2006/relationships/hyperlink" Target="https://www.etsi.org/deliver/etsi_gr/THz/001_099/003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lain.mourad@interdigital.com" TargetMode="External"/><Relationship Id="rId23" Type="http://schemas.openxmlformats.org/officeDocument/2006/relationships/hyperlink" Target="mailto:liaisons@o-ran.org" TargetMode="External"/><Relationship Id="rId28" Type="http://schemas.openxmlformats.org/officeDocument/2006/relationships/hyperlink" Target="mailto:office@ngmn.org" TargetMode="External"/><Relationship Id="rId36" Type="http://schemas.openxmlformats.org/officeDocument/2006/relationships/footer" Target="footer1.xml"/><Relationship Id="rId10" Type="http://schemas.openxmlformats.org/officeDocument/2006/relationships/hyperlink" Target="mailto:info@one6g.org" TargetMode="External"/><Relationship Id="rId19" Type="http://schemas.openxmlformats.org/officeDocument/2006/relationships/hyperlink" Target="mailto:imt2030@caict.ac.cn" TargetMode="External"/><Relationship Id="rId31" Type="http://schemas.openxmlformats.org/officeDocument/2006/relationships/hyperlink" Target="mailto:parvez@apt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da.golmie@nist.gov" TargetMode="External"/><Relationship Id="rId14" Type="http://schemas.openxmlformats.org/officeDocument/2006/relationships/hyperlink" Target="mailto:arman.shojaeifard@interdigital.com" TargetMode="External"/><Relationship Id="rId22" Type="http://schemas.openxmlformats.org/officeDocument/2006/relationships/hyperlink" Target="mailto:zhaosz@ccsa.org.cn" TargetMode="External"/><Relationship Id="rId27" Type="http://schemas.openxmlformats.org/officeDocument/2006/relationships/hyperlink" Target="mailto:dyoung@atis.org" TargetMode="External"/><Relationship Id="rId30" Type="http://schemas.openxmlformats.org/officeDocument/2006/relationships/hyperlink" Target="mailto:aptawg@apt.int" TargetMode="External"/><Relationship Id="rId35" Type="http://schemas.openxmlformats.org/officeDocument/2006/relationships/header" Target="header1.xml"/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0F13C-04F8-4F30-9FF9-CA14946A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LSout to Key SDOs on the Formation of the ISG THz</vt:lpstr>
      <vt:lpstr>RIS(21)001003r2 - LSout to Key SDOs on the Formation of the ISG RIS</vt:lpstr>
    </vt:vector>
  </TitlesOfParts>
  <Company>ETSI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LSout to Key SDOs on the Formation of the ISG THz</dc:title>
  <dc:creator>Chair,Vice Chair</dc:creator>
  <cp:lastModifiedBy>Thomas Kuerner</cp:lastModifiedBy>
  <cp:revision>2</cp:revision>
  <cp:lastPrinted>2010-12-06T15:51:00Z</cp:lastPrinted>
  <dcterms:created xsi:type="dcterms:W3CDTF">2025-01-11T10:26:00Z</dcterms:created>
  <dcterms:modified xsi:type="dcterms:W3CDTF">2025-01-11T10:26:00Z</dcterms:modified>
</cp:coreProperties>
</file>