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72B034D6" w:rsidR="00A13A26" w:rsidRPr="0091497B" w:rsidRDefault="00B91AE2"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Comment resolution –</w:t>
            </w:r>
            <w:r w:rsidR="00703DBA">
              <w:rPr>
                <w:rFonts w:eastAsia="DejaVu Sans" w:cs="Arial"/>
                <w:b/>
                <w:bCs/>
                <w:kern w:val="1"/>
                <w:lang w:eastAsia="ar-SA"/>
              </w:rPr>
              <w:t xml:space="preserve"> </w:t>
            </w:r>
            <w:r>
              <w:rPr>
                <w:rFonts w:eastAsia="DejaVu Sans" w:cs="Arial"/>
                <w:b/>
                <w:bCs/>
                <w:kern w:val="1"/>
                <w:lang w:eastAsia="ar-SA"/>
              </w:rPr>
              <w:t>957, 1400, 958</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7694D1E" w:rsidR="00A13A26" w:rsidRPr="00885717" w:rsidRDefault="006076EB"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Jan</w:t>
            </w:r>
            <w:r w:rsidR="00B27551">
              <w:rPr>
                <w:rFonts w:eastAsia="DejaVu Sans" w:cs="Arial"/>
                <w:color w:val="000000" w:themeColor="text1"/>
                <w:kern w:val="1"/>
                <w:lang w:eastAsia="ar-SA"/>
              </w:rPr>
              <w:t xml:space="preserve"> </w:t>
            </w:r>
            <w:r w:rsidR="001763F4">
              <w:rPr>
                <w:rFonts w:eastAsia="DejaVu Sans" w:cs="Arial"/>
                <w:color w:val="000000" w:themeColor="text1"/>
                <w:kern w:val="1"/>
                <w:lang w:eastAsia="ar-SA"/>
              </w:rPr>
              <w:t>1</w:t>
            </w:r>
            <w:r w:rsidR="00542FAD">
              <w:rPr>
                <w:rFonts w:eastAsia="DejaVu Sans" w:cs="Arial"/>
                <w:color w:val="000000" w:themeColor="text1"/>
                <w:kern w:val="1"/>
                <w:lang w:eastAsia="ar-SA"/>
              </w:rPr>
              <w:t>6</w:t>
            </w:r>
            <w:r w:rsidR="00CB5665" w:rsidRPr="00CB5665">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577B7130"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for </w:t>
            </w:r>
            <w:r w:rsidRPr="00CB5665">
              <w:rPr>
                <w:rFonts w:eastAsia="DejaVu Sans" w:cs="Arial"/>
                <w:kern w:val="1"/>
                <w:lang w:eastAsia="ar-SA"/>
              </w:rPr>
              <w:t>957, 1400, 958</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403D6BB7"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P802.15.4ab/D01, June 2024</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r w:rsidR="00CB5665"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455E86A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c>
          <w:tcPr>
            <w:tcW w:w="7991" w:type="dxa"/>
            <w:tcBorders>
              <w:top w:val="single" w:sz="4" w:space="0" w:color="000000"/>
              <w:bottom w:val="single" w:sz="4" w:space="0" w:color="000000"/>
            </w:tcBorders>
            <w:shd w:val="clear" w:color="auto" w:fill="auto"/>
          </w:tcPr>
          <w:p w14:paraId="451B0872" w14:textId="714D811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D1C6E5F" w14:textId="46494FF7" w:rsidR="00114320" w:rsidRDefault="001C51BD" w:rsidP="00114320">
      <w:pPr>
        <w:pStyle w:val="Heading1"/>
        <w:rPr>
          <w:b w:val="0"/>
          <w:bCs/>
          <w:u w:val="none"/>
        </w:rPr>
      </w:pPr>
      <w:bookmarkStart w:id="0" w:name="_Hlk181305840"/>
      <w:r w:rsidRPr="001C51BD">
        <w:rPr>
          <w:b w:val="0"/>
          <w:bCs/>
          <w:u w:val="none"/>
        </w:rPr>
        <w:lastRenderedPageBreak/>
        <w:t>Summary of comments</w:t>
      </w:r>
    </w:p>
    <w:p w14:paraId="59186FEB" w14:textId="77777777" w:rsidR="007A27C7" w:rsidRDefault="007A27C7" w:rsidP="007A27C7"/>
    <w:p w14:paraId="70A2D5B6" w14:textId="77777777" w:rsidR="007A27C7" w:rsidRDefault="007A27C7" w:rsidP="007A27C7"/>
    <w:p w14:paraId="62B13D5E" w14:textId="4BF9A1DB" w:rsidR="00542FAD" w:rsidRDefault="00542FAD" w:rsidP="007A27C7">
      <w:r>
        <w:t xml:space="preserve">Note that comments 31, 40, 187, 671 that were in an earlier revision of this document have been addressed by in other </w:t>
      </w:r>
      <w:proofErr w:type="spellStart"/>
      <w:r>
        <w:t>do</w:t>
      </w:r>
      <w:r w:rsidR="00017DCC">
        <w:t>cu</w:t>
      </w:r>
      <w:r>
        <w:t>mnts</w:t>
      </w:r>
      <w:proofErr w:type="spellEnd"/>
      <w:r>
        <w:t>, e.g. 664r2.</w:t>
      </w:r>
      <w:r w:rsidR="00017DCC">
        <w:t xml:space="preserve"> CID 963 is moved to </w:t>
      </w:r>
      <w:r w:rsidR="005C61E1">
        <w:t>Doc 25/066</w:t>
      </w:r>
      <w:r w:rsidR="00017DCC">
        <w:t xml:space="preserve">. </w:t>
      </w:r>
    </w:p>
    <w:p w14:paraId="1C06ED32" w14:textId="77777777" w:rsidR="00542FAD" w:rsidRDefault="00542FAD" w:rsidP="007A27C7"/>
    <w:p w14:paraId="6F48C641" w14:textId="499E8DC3" w:rsidR="007A27C7" w:rsidRPr="007A27C7" w:rsidRDefault="007A27C7" w:rsidP="007A27C7">
      <w:r>
        <w:t>The following comments are offered a resolution in this document:</w:t>
      </w:r>
    </w:p>
    <w:bookmarkEnd w:id="0"/>
    <w:p w14:paraId="06C314E5" w14:textId="77777777" w:rsidR="00114320" w:rsidRPr="00AE4141" w:rsidRDefault="00114320" w:rsidP="00114320"/>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114320" w14:paraId="4BC9CDFA" w14:textId="77777777" w:rsidTr="001C51BD">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5055BA1" w14:textId="77777777" w:rsidR="00114320" w:rsidRPr="001C51BD" w:rsidRDefault="00114320" w:rsidP="001C51BD">
            <w:pPr>
              <w:ind w:left="113" w:right="113"/>
              <w:rPr>
                <w:sz w:val="16"/>
                <w:szCs w:val="16"/>
              </w:rPr>
            </w:pPr>
            <w:bookmarkStart w:id="1" w:name="_Hlk181305800"/>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3998D913" w14:textId="77777777" w:rsidR="00114320" w:rsidRPr="001C51BD" w:rsidRDefault="00114320" w:rsidP="001C51BD">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37CC8079" w14:textId="77777777" w:rsidR="00114320" w:rsidRPr="001C51BD" w:rsidRDefault="00114320" w:rsidP="001C51BD">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B69823E" w14:textId="77777777" w:rsidR="00114320" w:rsidRPr="001C51BD" w:rsidRDefault="00114320" w:rsidP="001C51BD">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9B647A8" w14:textId="77777777" w:rsidR="00114320" w:rsidRPr="001C51BD" w:rsidRDefault="00114320" w:rsidP="001C51BD">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41E728C7" w14:textId="77777777" w:rsidR="00114320" w:rsidRDefault="00114320" w:rsidP="001C51BD">
            <w:pPr>
              <w:rPr>
                <w:b/>
                <w:bCs/>
                <w:sz w:val="16"/>
                <w:szCs w:val="16"/>
              </w:rPr>
            </w:pPr>
            <w:r w:rsidRPr="001C51BD">
              <w:rPr>
                <w:b/>
                <w:bCs/>
                <w:sz w:val="16"/>
                <w:szCs w:val="16"/>
              </w:rPr>
              <w:t>Comment</w:t>
            </w:r>
          </w:p>
          <w:p w14:paraId="40E7EEA5" w14:textId="77777777" w:rsidR="001C51BD" w:rsidRPr="001C51BD" w:rsidRDefault="001C51BD" w:rsidP="001C51BD">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080F11D6" w14:textId="77777777" w:rsidR="00114320" w:rsidRDefault="00114320" w:rsidP="001C51BD">
            <w:pPr>
              <w:rPr>
                <w:b/>
                <w:bCs/>
                <w:sz w:val="16"/>
                <w:szCs w:val="16"/>
              </w:rPr>
            </w:pPr>
            <w:r w:rsidRPr="001C51BD">
              <w:rPr>
                <w:b/>
                <w:bCs/>
                <w:sz w:val="16"/>
                <w:szCs w:val="16"/>
              </w:rPr>
              <w:t>Proposed Change</w:t>
            </w:r>
          </w:p>
          <w:p w14:paraId="1CBAF806" w14:textId="77777777" w:rsidR="001C51BD" w:rsidRPr="001C51BD" w:rsidRDefault="001C51BD" w:rsidP="001C51BD">
            <w:pPr>
              <w:rPr>
                <w:sz w:val="16"/>
                <w:szCs w:val="16"/>
              </w:rPr>
            </w:pPr>
          </w:p>
        </w:tc>
      </w:tr>
      <w:bookmarkEnd w:id="1"/>
      <w:tr w:rsidR="00542FAD" w14:paraId="5A5F6E87"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17EFDAD2" w14:textId="6A36E8EF" w:rsidR="00542FAD" w:rsidRPr="001C51BD" w:rsidRDefault="00542FAD" w:rsidP="00005D1C">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67AA6C73" w14:textId="3C5A2B16" w:rsidR="00542FAD" w:rsidRPr="001C51BD" w:rsidRDefault="00542FAD" w:rsidP="00005D1C">
            <w:pPr>
              <w:rPr>
                <w:sz w:val="16"/>
                <w:szCs w:val="16"/>
              </w:rPr>
            </w:pPr>
            <w:r w:rsidRPr="001C51BD">
              <w:rPr>
                <w:sz w:val="16"/>
                <w:szCs w:val="16"/>
              </w:rPr>
              <w:t>957</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100F6088" w14:textId="5B97D924" w:rsidR="00542FAD" w:rsidRPr="001C51BD" w:rsidRDefault="00542FAD" w:rsidP="00005D1C">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38F6F256" w14:textId="141C5CE8" w:rsidR="00542FAD" w:rsidRPr="001C51BD" w:rsidRDefault="00542FAD" w:rsidP="00005D1C">
            <w:pPr>
              <w:rPr>
                <w:sz w:val="16"/>
                <w:szCs w:val="16"/>
              </w:rPr>
            </w:pPr>
            <w:r w:rsidRPr="001C51BD">
              <w:rPr>
                <w:sz w:val="16"/>
                <w:szCs w:val="16"/>
              </w:rPr>
              <w:t>10.38.9.3.14</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4BB982B" w14:textId="65CC54F0" w:rsidR="00542FAD" w:rsidRPr="001C51BD" w:rsidRDefault="00542FAD" w:rsidP="00005D1C">
            <w:pPr>
              <w:rPr>
                <w:sz w:val="16"/>
                <w:szCs w:val="16"/>
              </w:rPr>
            </w:pPr>
            <w:r w:rsidRPr="001C51BD">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BC99C09" w14:textId="330A4820" w:rsidR="00542FAD" w:rsidRPr="001C51BD" w:rsidRDefault="00542FAD" w:rsidP="00005D1C">
            <w:pPr>
              <w:rPr>
                <w:sz w:val="16"/>
                <w:szCs w:val="16"/>
              </w:rPr>
            </w:pPr>
            <w:r w:rsidRPr="001C51BD">
              <w:rPr>
                <w:sz w:val="16"/>
                <w:szCs w:val="16"/>
              </w:rPr>
              <w:t>To keep NB and UWB clock synchronization simple, and avoid issues with the 100 ppm tolerance requirement, the Time Offset value should take chip rate clock into account. For NB it is 2 MHz (0.5 µs) and for UWB 1/499.2 MHz (~2ns). The smallest common step size is 2.5 µs. Add the same comment to the corresponding PIB attribute if such is defined.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3ED32" w14:textId="6CCDD31D" w:rsidR="00542FAD" w:rsidRPr="001C51BD" w:rsidRDefault="00542FAD" w:rsidP="00005D1C">
            <w:pPr>
              <w:rPr>
                <w:sz w:val="16"/>
                <w:szCs w:val="16"/>
              </w:rPr>
            </w:pPr>
            <w:r w:rsidRPr="001C51BD">
              <w:rPr>
                <w:sz w:val="16"/>
                <w:szCs w:val="16"/>
              </w:rPr>
              <w:t xml:space="preserve">… and the value shall be </w:t>
            </w:r>
            <w:proofErr w:type="spellStart"/>
            <w:r w:rsidRPr="001C51BD">
              <w:rPr>
                <w:sz w:val="16"/>
                <w:szCs w:val="16"/>
              </w:rPr>
              <w:t>mulitple</w:t>
            </w:r>
            <w:proofErr w:type="spellEnd"/>
            <w:r w:rsidRPr="001C51BD">
              <w:rPr>
                <w:sz w:val="16"/>
                <w:szCs w:val="16"/>
              </w:rPr>
              <w:t xml:space="preserve"> of 2.5 µs. </w:t>
            </w:r>
          </w:p>
        </w:tc>
      </w:tr>
      <w:tr w:rsidR="00542FAD" w14:paraId="0FC90EBA"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1A20294E" w14:textId="503026B4" w:rsidR="00542FAD" w:rsidRPr="001C51BD" w:rsidRDefault="00542FAD" w:rsidP="00005D1C">
            <w:pPr>
              <w:rPr>
                <w:sz w:val="16"/>
                <w:szCs w:val="16"/>
              </w:rPr>
            </w:pPr>
            <w:r w:rsidRPr="001C51BD">
              <w:rPr>
                <w:sz w:val="16"/>
                <w:szCs w:val="16"/>
              </w:rPr>
              <w:t>Alex Krebs</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5EDD5D44" w14:textId="3EAF7B1D" w:rsidR="00542FAD" w:rsidRPr="001C51BD" w:rsidRDefault="00542FAD" w:rsidP="00005D1C">
            <w:pPr>
              <w:rPr>
                <w:sz w:val="16"/>
                <w:szCs w:val="16"/>
              </w:rPr>
            </w:pPr>
            <w:r w:rsidRPr="001C51BD">
              <w:rPr>
                <w:sz w:val="16"/>
                <w:szCs w:val="16"/>
              </w:rPr>
              <w:t>1400</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6D4FE1ED" w14:textId="078B1AFE" w:rsidR="00542FAD" w:rsidRPr="001C51BD" w:rsidRDefault="00542FAD" w:rsidP="00005D1C">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C9B3457" w14:textId="08FEA38C" w:rsidR="00542FAD" w:rsidRPr="001C51BD" w:rsidRDefault="00542FAD" w:rsidP="00005D1C">
            <w:pPr>
              <w:rPr>
                <w:sz w:val="16"/>
                <w:szCs w:val="16"/>
              </w:rPr>
            </w:pPr>
            <w:r w:rsidRPr="001C51BD">
              <w:rPr>
                <w:sz w:val="16"/>
                <w:szCs w:val="16"/>
              </w:rPr>
              <w:t xml:space="preserve">10.38.9.3.14 </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933AF04" w14:textId="22BC56EA" w:rsidR="00542FAD" w:rsidRPr="001C51BD" w:rsidRDefault="00542FAD" w:rsidP="00005D1C">
            <w:pPr>
              <w:rPr>
                <w:sz w:val="16"/>
                <w:szCs w:val="16"/>
              </w:rPr>
            </w:pPr>
            <w:r w:rsidRPr="001C51BD">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ECE1C3F" w14:textId="10F73DCE" w:rsidR="00542FAD" w:rsidRPr="001C51BD" w:rsidRDefault="00542FAD" w:rsidP="00005D1C">
            <w:pPr>
              <w:rPr>
                <w:sz w:val="16"/>
                <w:szCs w:val="16"/>
              </w:rPr>
            </w:pPr>
            <w:r w:rsidRPr="001C51BD">
              <w:rPr>
                <w:sz w:val="16"/>
                <w:szCs w:val="16"/>
              </w:rPr>
              <w:t xml:space="preserve">We discussed/agreed limiting time offset to 1s before to improve responder energy consumption. I wonder if it is too strict to mandate this, since 1. SOR time offset is a one-time process hence impact on overall energy consumption is scanning once per ranging session 2. energy consumption </w:t>
            </w:r>
            <w:proofErr w:type="spellStart"/>
            <w:r w:rsidRPr="001C51BD">
              <w:rPr>
                <w:sz w:val="16"/>
                <w:szCs w:val="16"/>
              </w:rPr>
              <w:t>wrt</w:t>
            </w:r>
            <w:proofErr w:type="spellEnd"/>
            <w:r w:rsidRPr="001C51BD">
              <w:rPr>
                <w:sz w:val="16"/>
                <w:szCs w:val="16"/>
              </w:rPr>
              <w:t xml:space="preserve"> to SOR time offset is determined by the responder's crystal accuracy which is an implementation choice. My suggestion is to not prohibit use, but rather make a more practical recommendation in the standard, allowing higher </w:t>
            </w:r>
            <w:proofErr w:type="spellStart"/>
            <w:r w:rsidRPr="001C51BD">
              <w:rPr>
                <w:sz w:val="16"/>
                <w:szCs w:val="16"/>
              </w:rPr>
              <w:t>accurcy</w:t>
            </w:r>
            <w:proofErr w:type="spellEnd"/>
            <w:r w:rsidRPr="001C51BD">
              <w:rPr>
                <w:sz w:val="16"/>
                <w:szCs w:val="16"/>
              </w:rPr>
              <w:t xml:space="preserve"> devices to take advantage of the full value range.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41E7707" w14:textId="4EA9BEC5" w:rsidR="00542FAD" w:rsidRPr="001C51BD" w:rsidRDefault="00542FAD" w:rsidP="00005D1C">
            <w:pPr>
              <w:rPr>
                <w:sz w:val="16"/>
                <w:szCs w:val="16"/>
              </w:rPr>
            </w:pPr>
            <w:r w:rsidRPr="001C51BD">
              <w:rPr>
                <w:sz w:val="16"/>
                <w:szCs w:val="16"/>
              </w:rPr>
              <w:t>"Replace ""The maximum...second."" by</w:t>
            </w:r>
          </w:p>
        </w:tc>
      </w:tr>
      <w:tr w:rsidR="00542FAD" w14:paraId="5669EF66"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2F46BE7A" w14:textId="194CA249" w:rsidR="00542FAD" w:rsidRPr="001C51BD" w:rsidRDefault="00542FAD" w:rsidP="00005D1C">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8061E0B" w14:textId="44A0A739" w:rsidR="00542FAD" w:rsidRPr="001C51BD" w:rsidRDefault="00542FAD" w:rsidP="00005D1C">
            <w:pPr>
              <w:rPr>
                <w:sz w:val="16"/>
                <w:szCs w:val="16"/>
              </w:rPr>
            </w:pPr>
            <w:r w:rsidRPr="001C51BD">
              <w:rPr>
                <w:sz w:val="16"/>
                <w:szCs w:val="16"/>
              </w:rPr>
              <w:t>958</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2DBB7007" w14:textId="32EE5966" w:rsidR="00542FAD" w:rsidRPr="001C51BD" w:rsidRDefault="00542FAD" w:rsidP="00005D1C">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AC582D4" w14:textId="7A4440C7" w:rsidR="00542FAD" w:rsidRPr="001C51BD" w:rsidRDefault="00542FAD" w:rsidP="00005D1C">
            <w:pPr>
              <w:rPr>
                <w:sz w:val="16"/>
                <w:szCs w:val="16"/>
              </w:rPr>
            </w:pPr>
            <w:r w:rsidRPr="001C51BD">
              <w:rPr>
                <w:sz w:val="16"/>
                <w:szCs w:val="16"/>
              </w:rPr>
              <w:t>10.38.9.3.15</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638C107" w14:textId="77A4E466" w:rsidR="00542FAD" w:rsidRPr="001C51BD" w:rsidRDefault="00542FAD" w:rsidP="00005D1C">
            <w:pPr>
              <w:rPr>
                <w:sz w:val="16"/>
                <w:szCs w:val="16"/>
              </w:rPr>
            </w:pPr>
            <w:r w:rsidRPr="001C51BD">
              <w:rPr>
                <w:sz w:val="16"/>
                <w:szCs w:val="16"/>
              </w:rPr>
              <w:t>29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A52045B" w14:textId="6DB0F94F" w:rsidR="00542FAD" w:rsidRPr="001C51BD" w:rsidRDefault="00542FAD" w:rsidP="00005D1C">
            <w:pPr>
              <w:rPr>
                <w:sz w:val="16"/>
                <w:szCs w:val="16"/>
              </w:rPr>
            </w:pPr>
            <w:r w:rsidRPr="001C51BD">
              <w:rPr>
                <w:sz w:val="16"/>
                <w:szCs w:val="16"/>
              </w:rPr>
              <w:t xml:space="preserve">Offset value </w:t>
            </w:r>
            <w:proofErr w:type="spellStart"/>
            <w:r w:rsidRPr="001C51BD">
              <w:rPr>
                <w:sz w:val="16"/>
                <w:szCs w:val="16"/>
              </w:rPr>
              <w:t>betwee</w:t>
            </w:r>
            <w:proofErr w:type="spellEnd"/>
            <w:r w:rsidRPr="001C51BD">
              <w:rPr>
                <w:sz w:val="16"/>
                <w:szCs w:val="16"/>
              </w:rPr>
              <w:t xml:space="preserve"> two NB packets should be multiple of chip rate of 2 MHz (0.5 µs). The smallest common step size is thus 0.5 µs.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7DF698" w14:textId="2E26F841" w:rsidR="00542FAD" w:rsidRPr="001C51BD" w:rsidRDefault="00542FAD" w:rsidP="00005D1C">
            <w:pPr>
              <w:rPr>
                <w:sz w:val="16"/>
                <w:szCs w:val="16"/>
              </w:rPr>
            </w:pPr>
            <w:r w:rsidRPr="001C51BD">
              <w:rPr>
                <w:sz w:val="16"/>
                <w:szCs w:val="16"/>
              </w:rPr>
              <w:t xml:space="preserve">… and the value shall be </w:t>
            </w:r>
            <w:proofErr w:type="spellStart"/>
            <w:r w:rsidRPr="001C51BD">
              <w:rPr>
                <w:sz w:val="16"/>
                <w:szCs w:val="16"/>
              </w:rPr>
              <w:t>mulitple</w:t>
            </w:r>
            <w:proofErr w:type="spellEnd"/>
            <w:r w:rsidRPr="001C51BD">
              <w:rPr>
                <w:sz w:val="16"/>
                <w:szCs w:val="16"/>
              </w:rPr>
              <w:t xml:space="preserve"> of 0.5 µs. </w:t>
            </w:r>
          </w:p>
        </w:tc>
      </w:tr>
    </w:tbl>
    <w:p w14:paraId="4F5A46D6" w14:textId="77777777" w:rsidR="00972B3B" w:rsidRDefault="00972B3B" w:rsidP="00AE4141"/>
    <w:p w14:paraId="5DCF6AA2" w14:textId="77777777" w:rsidR="005D258F" w:rsidRDefault="005D258F">
      <w:pPr>
        <w:rPr>
          <w:rFonts w:ascii="Arial" w:hAnsi="Arial"/>
          <w:bCs/>
          <w:sz w:val="32"/>
        </w:rPr>
      </w:pPr>
      <w:r>
        <w:rPr>
          <w:rFonts w:ascii="Arial" w:hAnsi="Arial"/>
          <w:bCs/>
          <w:sz w:val="32"/>
        </w:rPr>
        <w:br w:type="page"/>
      </w:r>
    </w:p>
    <w:p w14:paraId="35FC1DD0" w14:textId="6A01B025" w:rsidR="001C51BD" w:rsidRPr="001C51BD" w:rsidRDefault="001C51BD" w:rsidP="001C51BD">
      <w:pPr>
        <w:keepNext/>
        <w:keepLines/>
        <w:spacing w:before="320"/>
        <w:outlineLvl w:val="0"/>
        <w:rPr>
          <w:rFonts w:ascii="Arial" w:hAnsi="Arial"/>
          <w:bCs/>
          <w:sz w:val="32"/>
        </w:rPr>
      </w:pPr>
      <w:r>
        <w:rPr>
          <w:rFonts w:ascii="Arial" w:hAnsi="Arial"/>
          <w:bCs/>
          <w:sz w:val="32"/>
        </w:rPr>
        <w:lastRenderedPageBreak/>
        <w:t>Resolution proposals</w:t>
      </w:r>
    </w:p>
    <w:p w14:paraId="08923D20" w14:textId="77777777" w:rsidR="00C61B78" w:rsidRDefault="00C61B78" w:rsidP="00C61B78"/>
    <w:p w14:paraId="35E590F2" w14:textId="6529B2E7" w:rsidR="00C61B78" w:rsidRPr="001C51BD" w:rsidRDefault="00C61B78" w:rsidP="00C61B78">
      <w:pPr>
        <w:pStyle w:val="Heading2"/>
        <w:rPr>
          <w:b w:val="0"/>
          <w:bCs/>
          <w:u w:val="none"/>
        </w:rPr>
      </w:pPr>
      <w:r w:rsidRPr="001C51BD">
        <w:rPr>
          <w:b w:val="0"/>
          <w:bCs/>
          <w:u w:val="none"/>
        </w:rPr>
        <w:t xml:space="preserve">Comment </w:t>
      </w:r>
      <w:r>
        <w:rPr>
          <w:b w:val="0"/>
          <w:bCs/>
          <w:u w:val="none"/>
        </w:rPr>
        <w:t>957</w:t>
      </w:r>
      <w:r w:rsidR="00237953">
        <w:rPr>
          <w:b w:val="0"/>
          <w:bCs/>
          <w:u w:val="none"/>
        </w:rPr>
        <w:t xml:space="preserve"> - </w:t>
      </w:r>
      <w:r w:rsidR="00237953" w:rsidRPr="00434BB2">
        <w:rPr>
          <w:u w:val="none"/>
        </w:rPr>
        <w:t>Reject</w:t>
      </w:r>
    </w:p>
    <w:p w14:paraId="42F65A0C" w14:textId="77777777" w:rsidR="00C61B78" w:rsidRDefault="00C61B78" w:rsidP="00C61B78"/>
    <w:p w14:paraId="7FE958CB" w14:textId="77777777" w:rsidR="00C61B78" w:rsidRDefault="00C61B78" w:rsidP="00C61B78"/>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C61B78" w:rsidRPr="001C51BD" w14:paraId="0FAD7467"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36006D2A" w14:textId="77777777" w:rsidR="00C61B78" w:rsidRPr="001C51BD" w:rsidRDefault="00C61B78"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968C331" w14:textId="77777777" w:rsidR="00C61B78" w:rsidRPr="001C51BD" w:rsidRDefault="00C61B78"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53150DF5" w14:textId="77777777" w:rsidR="00C61B78" w:rsidRPr="001C51BD" w:rsidRDefault="00C61B78"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9C56411" w14:textId="77777777" w:rsidR="00C61B78" w:rsidRPr="001C51BD" w:rsidRDefault="00C61B78"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49CC7E0" w14:textId="77777777" w:rsidR="00C61B78" w:rsidRPr="001C51BD" w:rsidRDefault="00C61B78"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1DACC534" w14:textId="77777777" w:rsidR="00C61B78" w:rsidRDefault="00C61B78" w:rsidP="00AB1302">
            <w:pPr>
              <w:rPr>
                <w:b/>
                <w:bCs/>
                <w:sz w:val="16"/>
                <w:szCs w:val="16"/>
              </w:rPr>
            </w:pPr>
            <w:r w:rsidRPr="001C51BD">
              <w:rPr>
                <w:b/>
                <w:bCs/>
                <w:sz w:val="16"/>
                <w:szCs w:val="16"/>
              </w:rPr>
              <w:t>Comment</w:t>
            </w:r>
          </w:p>
          <w:p w14:paraId="081613CA" w14:textId="77777777" w:rsidR="00C61B78" w:rsidRPr="001C51BD" w:rsidRDefault="00C61B78"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5201F330" w14:textId="77777777" w:rsidR="00C61B78" w:rsidRDefault="00C61B78" w:rsidP="00AB1302">
            <w:pPr>
              <w:rPr>
                <w:b/>
                <w:bCs/>
                <w:sz w:val="16"/>
                <w:szCs w:val="16"/>
              </w:rPr>
            </w:pPr>
            <w:r w:rsidRPr="001C51BD">
              <w:rPr>
                <w:b/>
                <w:bCs/>
                <w:sz w:val="16"/>
                <w:szCs w:val="16"/>
              </w:rPr>
              <w:t>Proposed Change</w:t>
            </w:r>
          </w:p>
          <w:p w14:paraId="2FDB6B3B" w14:textId="77777777" w:rsidR="00C61B78" w:rsidRPr="001C51BD" w:rsidRDefault="00C61B78" w:rsidP="00AB1302">
            <w:pPr>
              <w:rPr>
                <w:sz w:val="16"/>
                <w:szCs w:val="16"/>
              </w:rPr>
            </w:pPr>
          </w:p>
        </w:tc>
      </w:tr>
      <w:tr w:rsidR="00C61B78" w:rsidRPr="001C51BD" w14:paraId="77488386"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0C574F37" w14:textId="6859924C" w:rsidR="00C61B78" w:rsidRPr="00C61B78" w:rsidRDefault="00C61B78" w:rsidP="00C61B78">
            <w:pPr>
              <w:rPr>
                <w:sz w:val="16"/>
                <w:szCs w:val="16"/>
              </w:rPr>
            </w:pPr>
            <w:r w:rsidRPr="00C61B78">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0C86A283" w14:textId="0A4E4A7C" w:rsidR="00C61B78" w:rsidRPr="00C61B78" w:rsidRDefault="00C61B78" w:rsidP="00C61B78">
            <w:pPr>
              <w:rPr>
                <w:sz w:val="16"/>
                <w:szCs w:val="16"/>
              </w:rPr>
            </w:pPr>
            <w:r w:rsidRPr="00C61B78">
              <w:rPr>
                <w:sz w:val="16"/>
                <w:szCs w:val="16"/>
              </w:rPr>
              <w:t>957</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2415318A" w14:textId="36814EBF" w:rsidR="00C61B78" w:rsidRPr="00C61B78" w:rsidRDefault="00C61B78" w:rsidP="00C61B78">
            <w:pPr>
              <w:rPr>
                <w:sz w:val="16"/>
                <w:szCs w:val="16"/>
              </w:rPr>
            </w:pPr>
            <w:r w:rsidRPr="00C61B78">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5C1A4C94" w14:textId="139AC85E" w:rsidR="00C61B78" w:rsidRPr="00C61B78" w:rsidRDefault="00C61B78" w:rsidP="00C61B78">
            <w:pPr>
              <w:rPr>
                <w:sz w:val="16"/>
                <w:szCs w:val="16"/>
              </w:rPr>
            </w:pPr>
            <w:r w:rsidRPr="00C61B78">
              <w:rPr>
                <w:sz w:val="16"/>
                <w:szCs w:val="16"/>
              </w:rPr>
              <w:t>10.38.9.3.14</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7F8B49C" w14:textId="52857A89" w:rsidR="00C61B78" w:rsidRPr="00C61B78" w:rsidRDefault="00C61B78" w:rsidP="00C61B78">
            <w:pPr>
              <w:rPr>
                <w:sz w:val="16"/>
                <w:szCs w:val="16"/>
              </w:rPr>
            </w:pPr>
            <w:r w:rsidRPr="00C61B78">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35C5A0" w14:textId="45AEC32C" w:rsidR="00C61B78" w:rsidRPr="00C61B78" w:rsidRDefault="00C61B78" w:rsidP="00C61B78">
            <w:pPr>
              <w:rPr>
                <w:sz w:val="16"/>
                <w:szCs w:val="16"/>
              </w:rPr>
            </w:pPr>
            <w:r w:rsidRPr="00C61B78">
              <w:rPr>
                <w:sz w:val="16"/>
                <w:szCs w:val="16"/>
              </w:rPr>
              <w:t xml:space="preserve">To keep NB and UWB clock synchronization simple, and avoid issues with the 100 ppm tolerance requirement, the Time Offset value should take chip rate clock into account. For NB it is 2 MHz (0.5 </w:t>
            </w:r>
            <w:bookmarkStart w:id="2" w:name="_Hlk181388230"/>
            <w:r w:rsidRPr="00C61B78">
              <w:rPr>
                <w:sz w:val="16"/>
                <w:szCs w:val="16"/>
              </w:rPr>
              <w:t>µs</w:t>
            </w:r>
            <w:bookmarkEnd w:id="2"/>
            <w:r w:rsidRPr="00C61B78">
              <w:rPr>
                <w:sz w:val="16"/>
                <w:szCs w:val="16"/>
              </w:rPr>
              <w:t>) and for UWB 1/499.2 MHz (~2ns). The smallest common step size is 2.5 µs. Add the same comment to the corresponding PIB attribute if such is defined.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8EB55D3" w14:textId="0E10CE3D" w:rsidR="00C61B78" w:rsidRPr="00C61B78" w:rsidRDefault="00C61B78" w:rsidP="00C61B78">
            <w:pPr>
              <w:rPr>
                <w:sz w:val="16"/>
                <w:szCs w:val="16"/>
              </w:rPr>
            </w:pPr>
            <w:r w:rsidRPr="00C61B78">
              <w:rPr>
                <w:sz w:val="16"/>
                <w:szCs w:val="16"/>
              </w:rPr>
              <w:t xml:space="preserve">… and the value shall be </w:t>
            </w:r>
            <w:proofErr w:type="spellStart"/>
            <w:r w:rsidRPr="00C61B78">
              <w:rPr>
                <w:sz w:val="16"/>
                <w:szCs w:val="16"/>
              </w:rPr>
              <w:t>mulitple</w:t>
            </w:r>
            <w:proofErr w:type="spellEnd"/>
            <w:r w:rsidRPr="00C61B78">
              <w:rPr>
                <w:sz w:val="16"/>
                <w:szCs w:val="16"/>
              </w:rPr>
              <w:t xml:space="preserve"> of 2.5 µs. </w:t>
            </w:r>
          </w:p>
        </w:tc>
      </w:tr>
    </w:tbl>
    <w:p w14:paraId="33EA9FE5" w14:textId="77777777" w:rsidR="00C61B78" w:rsidRDefault="00C61B78" w:rsidP="00C61B78"/>
    <w:p w14:paraId="4B04E38A" w14:textId="77777777" w:rsidR="00C61B78" w:rsidRDefault="00C61B78" w:rsidP="00C61B78"/>
    <w:p w14:paraId="780D81C8" w14:textId="63699939" w:rsidR="00542FAD" w:rsidRDefault="00542FAD" w:rsidP="00C61B78">
      <w:r>
        <w:t xml:space="preserve">The issue brought up by the comment is relevant and needs to be addressed in implementation, but it does not need to be mandated by the standard. </w:t>
      </w:r>
    </w:p>
    <w:p w14:paraId="21BD79FF" w14:textId="77777777" w:rsidR="006D499F" w:rsidRDefault="006D499F" w:rsidP="00C61B78">
      <w:pPr>
        <w:rPr>
          <w:color w:val="FF0000"/>
        </w:rPr>
      </w:pPr>
    </w:p>
    <w:p w14:paraId="2BC2F593" w14:textId="51166691" w:rsidR="006D499F" w:rsidRDefault="006D499F" w:rsidP="006D499F">
      <w:bookmarkStart w:id="3" w:name="_Hlk181417285"/>
      <w:r w:rsidRPr="004450FD">
        <w:rPr>
          <w:b/>
          <w:bCs/>
        </w:rPr>
        <w:t>Resolution:</w:t>
      </w:r>
      <w:r>
        <w:t xml:space="preserve"> </w:t>
      </w:r>
      <w:r w:rsidR="00542FAD">
        <w:t>Reject</w:t>
      </w:r>
    </w:p>
    <w:bookmarkEnd w:id="3"/>
    <w:p w14:paraId="1925294C" w14:textId="77777777" w:rsidR="000F327D" w:rsidRDefault="000F327D" w:rsidP="00C61B78">
      <w:pPr>
        <w:rPr>
          <w:color w:val="FF0000"/>
        </w:rPr>
      </w:pPr>
    </w:p>
    <w:p w14:paraId="56A57A6C" w14:textId="3B50B70D" w:rsidR="000F327D" w:rsidRPr="001C51BD" w:rsidRDefault="000F327D" w:rsidP="000F327D">
      <w:pPr>
        <w:pStyle w:val="Heading2"/>
        <w:rPr>
          <w:b w:val="0"/>
          <w:bCs/>
          <w:u w:val="none"/>
        </w:rPr>
      </w:pPr>
      <w:r w:rsidRPr="001C51BD">
        <w:rPr>
          <w:b w:val="0"/>
          <w:bCs/>
          <w:u w:val="none"/>
        </w:rPr>
        <w:t xml:space="preserve">Comment </w:t>
      </w:r>
      <w:r>
        <w:rPr>
          <w:b w:val="0"/>
          <w:bCs/>
          <w:u w:val="none"/>
        </w:rPr>
        <w:t>1400</w:t>
      </w:r>
      <w:r w:rsidR="00237953">
        <w:rPr>
          <w:b w:val="0"/>
          <w:bCs/>
          <w:u w:val="none"/>
        </w:rPr>
        <w:t xml:space="preserve"> - </w:t>
      </w:r>
      <w:r w:rsidR="00237953" w:rsidRPr="00434BB2">
        <w:rPr>
          <w:u w:val="none"/>
        </w:rPr>
        <w:t>Accept</w:t>
      </w:r>
    </w:p>
    <w:p w14:paraId="25565408" w14:textId="77777777" w:rsidR="000F327D" w:rsidRDefault="000F327D" w:rsidP="000F327D"/>
    <w:p w14:paraId="7BE285BA"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4C3EC012"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3C313412"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6A767FC"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1F4D1966"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BD41247"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41CE1EC9"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1B7FDB90" w14:textId="77777777" w:rsidR="000F327D" w:rsidRDefault="000F327D" w:rsidP="00AB1302">
            <w:pPr>
              <w:rPr>
                <w:b/>
                <w:bCs/>
                <w:sz w:val="16"/>
                <w:szCs w:val="16"/>
              </w:rPr>
            </w:pPr>
            <w:r w:rsidRPr="001C51BD">
              <w:rPr>
                <w:b/>
                <w:bCs/>
                <w:sz w:val="16"/>
                <w:szCs w:val="16"/>
              </w:rPr>
              <w:t>Comment</w:t>
            </w:r>
          </w:p>
          <w:p w14:paraId="1316F54A"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72CCC06B" w14:textId="77777777" w:rsidR="000F327D" w:rsidRDefault="000F327D" w:rsidP="00AB1302">
            <w:pPr>
              <w:rPr>
                <w:b/>
                <w:bCs/>
                <w:sz w:val="16"/>
                <w:szCs w:val="16"/>
              </w:rPr>
            </w:pPr>
            <w:r w:rsidRPr="001C51BD">
              <w:rPr>
                <w:b/>
                <w:bCs/>
                <w:sz w:val="16"/>
                <w:szCs w:val="16"/>
              </w:rPr>
              <w:t>Proposed Change</w:t>
            </w:r>
          </w:p>
          <w:p w14:paraId="33FEACFA" w14:textId="77777777" w:rsidR="000F327D" w:rsidRPr="001C51BD" w:rsidRDefault="000F327D" w:rsidP="00AB1302">
            <w:pPr>
              <w:rPr>
                <w:sz w:val="16"/>
                <w:szCs w:val="16"/>
              </w:rPr>
            </w:pPr>
          </w:p>
        </w:tc>
      </w:tr>
      <w:tr w:rsidR="000F327D" w:rsidRPr="001C51BD" w14:paraId="7F0244AC" w14:textId="77777777" w:rsidTr="000F327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1E5B56CC" w14:textId="496805F1" w:rsidR="000F327D" w:rsidRPr="000F327D" w:rsidRDefault="000F327D" w:rsidP="000F327D">
            <w:pPr>
              <w:rPr>
                <w:sz w:val="16"/>
                <w:szCs w:val="16"/>
              </w:rPr>
            </w:pPr>
            <w:r w:rsidRPr="000F327D">
              <w:rPr>
                <w:sz w:val="16"/>
                <w:szCs w:val="16"/>
              </w:rPr>
              <w:t>Alex Krebs</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311D84EF" w14:textId="36B8D7C0" w:rsidR="000F327D" w:rsidRPr="000F327D" w:rsidRDefault="000F327D" w:rsidP="000F327D">
            <w:pPr>
              <w:rPr>
                <w:sz w:val="16"/>
                <w:szCs w:val="16"/>
              </w:rPr>
            </w:pPr>
            <w:r w:rsidRPr="000F327D">
              <w:rPr>
                <w:sz w:val="16"/>
                <w:szCs w:val="16"/>
              </w:rPr>
              <w:t>1400</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481A0D6" w14:textId="6C39BB7C" w:rsidR="000F327D" w:rsidRPr="000F327D" w:rsidRDefault="000F327D" w:rsidP="000F327D">
            <w:pPr>
              <w:rPr>
                <w:sz w:val="16"/>
                <w:szCs w:val="16"/>
              </w:rPr>
            </w:pPr>
            <w:r w:rsidRPr="000F327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C040DAF" w14:textId="7DDA82F9" w:rsidR="000F327D" w:rsidRPr="000F327D" w:rsidRDefault="000F327D" w:rsidP="000F327D">
            <w:pPr>
              <w:rPr>
                <w:sz w:val="16"/>
                <w:szCs w:val="16"/>
              </w:rPr>
            </w:pPr>
            <w:r w:rsidRPr="000F327D">
              <w:rPr>
                <w:sz w:val="16"/>
                <w:szCs w:val="16"/>
              </w:rPr>
              <w:t xml:space="preserve">10.38.9.3.14 </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128DA12F" w14:textId="42DF7F45" w:rsidR="000F327D" w:rsidRPr="000F327D" w:rsidRDefault="000F327D" w:rsidP="000F327D">
            <w:pPr>
              <w:rPr>
                <w:sz w:val="16"/>
                <w:szCs w:val="16"/>
              </w:rPr>
            </w:pPr>
            <w:r w:rsidRPr="000F327D">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E6D3ACD" w14:textId="13225ACD" w:rsidR="000F327D" w:rsidRPr="000F327D" w:rsidRDefault="000F327D" w:rsidP="000F327D">
            <w:pPr>
              <w:rPr>
                <w:sz w:val="16"/>
                <w:szCs w:val="16"/>
              </w:rPr>
            </w:pPr>
            <w:r w:rsidRPr="000F327D">
              <w:rPr>
                <w:sz w:val="16"/>
                <w:szCs w:val="16"/>
              </w:rPr>
              <w:t xml:space="preserve">We discussed/agreed limiting time offset to 1s before to improve responder energy consumption. I wonder if it is too strict to mandate this, since 1. SOR time offset is a one-time process hence impact on overall energy consumption is scanning once per ranging session 2. energy consumption </w:t>
            </w:r>
            <w:proofErr w:type="spellStart"/>
            <w:r w:rsidRPr="000F327D">
              <w:rPr>
                <w:sz w:val="16"/>
                <w:szCs w:val="16"/>
              </w:rPr>
              <w:t>wrt</w:t>
            </w:r>
            <w:proofErr w:type="spellEnd"/>
            <w:r w:rsidRPr="000F327D">
              <w:rPr>
                <w:sz w:val="16"/>
                <w:szCs w:val="16"/>
              </w:rPr>
              <w:t xml:space="preserve"> to SOR time offset is determined by the responder's crystal accuracy which is an implementation choice. My suggestion is to not prohibit use, but rather make a more practical recommendation in the standard, allowing higher </w:t>
            </w:r>
            <w:proofErr w:type="spellStart"/>
            <w:r w:rsidRPr="000F327D">
              <w:rPr>
                <w:sz w:val="16"/>
                <w:szCs w:val="16"/>
              </w:rPr>
              <w:t>accurcy</w:t>
            </w:r>
            <w:proofErr w:type="spellEnd"/>
            <w:r w:rsidRPr="000F327D">
              <w:rPr>
                <w:sz w:val="16"/>
                <w:szCs w:val="16"/>
              </w:rPr>
              <w:t xml:space="preserve"> devices to take advantage of the full value range.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E2F2D3A" w14:textId="77777777" w:rsidR="003D5D77" w:rsidRPr="003D5D77" w:rsidRDefault="003D5D77" w:rsidP="003D5D77">
            <w:pPr>
              <w:rPr>
                <w:sz w:val="16"/>
                <w:szCs w:val="16"/>
              </w:rPr>
            </w:pPr>
            <w:r w:rsidRPr="003D5D77">
              <w:rPr>
                <w:sz w:val="16"/>
                <w:szCs w:val="16"/>
              </w:rPr>
              <w:t>Replace "The maximum...second." by</w:t>
            </w:r>
          </w:p>
          <w:p w14:paraId="52E70447" w14:textId="77777777" w:rsidR="003D5D77" w:rsidRPr="003D5D77" w:rsidRDefault="003D5D77" w:rsidP="003D5D77">
            <w:pPr>
              <w:rPr>
                <w:sz w:val="16"/>
                <w:szCs w:val="16"/>
              </w:rPr>
            </w:pPr>
          </w:p>
          <w:p w14:paraId="1F75A331" w14:textId="039BFB74" w:rsidR="000F327D" w:rsidRPr="000F327D" w:rsidRDefault="003D5D77" w:rsidP="003D5D77">
            <w:pPr>
              <w:rPr>
                <w:sz w:val="16"/>
                <w:szCs w:val="16"/>
              </w:rPr>
            </w:pPr>
            <w:bookmarkStart w:id="4" w:name="_Hlk181416435"/>
            <w:r w:rsidRPr="003D5D77">
              <w:rPr>
                <w:sz w:val="16"/>
                <w:szCs w:val="16"/>
              </w:rPr>
              <w:t>A value of 0-300ms is recommended for this field to limit packet arrival time uncertainty for the responder device</w:t>
            </w:r>
            <w:bookmarkEnd w:id="4"/>
            <w:r w:rsidRPr="003D5D77">
              <w:rPr>
                <w:sz w:val="16"/>
                <w:szCs w:val="16"/>
              </w:rPr>
              <w:t>.</w:t>
            </w:r>
          </w:p>
        </w:tc>
      </w:tr>
    </w:tbl>
    <w:p w14:paraId="15116B54" w14:textId="77777777" w:rsidR="000F327D" w:rsidRDefault="000F327D" w:rsidP="000F327D"/>
    <w:p w14:paraId="584F3E45" w14:textId="77777777" w:rsidR="000F327D" w:rsidRDefault="000F327D" w:rsidP="000F327D"/>
    <w:p w14:paraId="29AB0955" w14:textId="652803A9" w:rsidR="00926A6A" w:rsidRDefault="00926A6A" w:rsidP="00926A6A">
      <w:r w:rsidRPr="004450FD">
        <w:rPr>
          <w:b/>
          <w:bCs/>
        </w:rPr>
        <w:t>Resolution</w:t>
      </w:r>
      <w:r w:rsidR="00CB5665">
        <w:rPr>
          <w:b/>
          <w:bCs/>
        </w:rPr>
        <w:t xml:space="preserve"> as proposed</w:t>
      </w:r>
      <w:r w:rsidRPr="004450FD">
        <w:rPr>
          <w:b/>
          <w:bCs/>
        </w:rPr>
        <w:t>:</w:t>
      </w:r>
      <w:r>
        <w:t xml:space="preserve"> Replace the text on page 87, line 25 as shown below.</w:t>
      </w:r>
    </w:p>
    <w:p w14:paraId="418D7A82" w14:textId="77777777" w:rsidR="008548D4" w:rsidRDefault="008548D4" w:rsidP="00926A6A"/>
    <w:p w14:paraId="327675A7" w14:textId="6E6A7134" w:rsidR="008548D4" w:rsidRPr="005D58B9" w:rsidRDefault="008548D4" w:rsidP="00926A6A">
      <w:pPr>
        <w:rPr>
          <w:strike/>
          <w:color w:val="4472C4" w:themeColor="accent1"/>
        </w:rPr>
      </w:pPr>
      <w:r w:rsidRPr="008548D4">
        <w:rPr>
          <w:noProof/>
        </w:rPr>
        <w:drawing>
          <wp:inline distT="0" distB="0" distL="0" distR="0" wp14:anchorId="0485C7EA" wp14:editId="754A5FC9">
            <wp:extent cx="4893129" cy="1608389"/>
            <wp:effectExtent l="0" t="0" r="3175" b="0"/>
            <wp:docPr id="2044189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89142" name=""/>
                    <pic:cNvPicPr/>
                  </pic:nvPicPr>
                  <pic:blipFill>
                    <a:blip r:embed="rId8"/>
                    <a:stretch>
                      <a:fillRect/>
                    </a:stretch>
                  </pic:blipFill>
                  <pic:spPr>
                    <a:xfrm>
                      <a:off x="0" y="0"/>
                      <a:ext cx="4928614" cy="1620053"/>
                    </a:xfrm>
                    <a:prstGeom prst="rect">
                      <a:avLst/>
                    </a:prstGeom>
                  </pic:spPr>
                </pic:pic>
              </a:graphicData>
            </a:graphic>
          </wp:inline>
        </w:drawing>
      </w:r>
    </w:p>
    <w:p w14:paraId="1516A4D4" w14:textId="5C8A9055" w:rsidR="00926A6A" w:rsidRDefault="00926A6A" w:rsidP="005D58B9">
      <w:pPr>
        <w:rPr>
          <w:color w:val="FF0000"/>
        </w:rPr>
      </w:pPr>
      <w:r w:rsidRPr="005D58B9">
        <w:rPr>
          <w:strike/>
          <w:color w:val="4472C4" w:themeColor="accent1"/>
        </w:rPr>
        <w:lastRenderedPageBreak/>
        <w:t>The maximum value of this field shall be limited to 1 second</w:t>
      </w:r>
      <w:r w:rsidR="005D58B9" w:rsidRPr="005D58B9">
        <w:rPr>
          <w:strike/>
          <w:color w:val="4472C4" w:themeColor="accent1"/>
        </w:rPr>
        <w:t>.</w:t>
      </w:r>
      <w:r>
        <w:t xml:space="preserve"> </w:t>
      </w:r>
      <w:r w:rsidRPr="00926A6A">
        <w:rPr>
          <w:color w:val="FF0000"/>
        </w:rPr>
        <w:t>A value of 0-300ms is recommended for this field to limit packet arrival time uncertainty for the responder device</w:t>
      </w:r>
      <w:r w:rsidR="005D58B9">
        <w:rPr>
          <w:color w:val="FF0000"/>
        </w:rPr>
        <w:t xml:space="preserve">. </w:t>
      </w:r>
    </w:p>
    <w:p w14:paraId="50440933" w14:textId="77777777" w:rsidR="005D58B9" w:rsidRDefault="005D58B9" w:rsidP="00926A6A">
      <w:pPr>
        <w:rPr>
          <w:color w:val="FF0000"/>
        </w:rPr>
      </w:pPr>
    </w:p>
    <w:p w14:paraId="1F6DD70E" w14:textId="77777777" w:rsidR="00926A6A" w:rsidRDefault="00926A6A" w:rsidP="00926A6A">
      <w:pPr>
        <w:rPr>
          <w:color w:val="FF0000"/>
        </w:rPr>
      </w:pPr>
    </w:p>
    <w:p w14:paraId="57D5E5CE" w14:textId="645919D0" w:rsidR="000F327D" w:rsidRPr="001C51BD" w:rsidRDefault="000F327D" w:rsidP="000F327D">
      <w:pPr>
        <w:pStyle w:val="Heading2"/>
        <w:rPr>
          <w:b w:val="0"/>
          <w:bCs/>
          <w:u w:val="none"/>
        </w:rPr>
      </w:pPr>
      <w:r w:rsidRPr="001C51BD">
        <w:rPr>
          <w:b w:val="0"/>
          <w:bCs/>
          <w:u w:val="none"/>
        </w:rPr>
        <w:t xml:space="preserve">Comment </w:t>
      </w:r>
      <w:r>
        <w:rPr>
          <w:b w:val="0"/>
          <w:bCs/>
          <w:u w:val="none"/>
        </w:rPr>
        <w:t>958</w:t>
      </w:r>
      <w:r w:rsidR="00237953">
        <w:rPr>
          <w:b w:val="0"/>
          <w:bCs/>
          <w:u w:val="none"/>
        </w:rPr>
        <w:t xml:space="preserve"> - </w:t>
      </w:r>
      <w:r w:rsidR="00237953" w:rsidRPr="00434BB2">
        <w:rPr>
          <w:u w:val="none"/>
        </w:rPr>
        <w:t>Reject</w:t>
      </w:r>
    </w:p>
    <w:p w14:paraId="43DE0121" w14:textId="77777777" w:rsidR="000F327D" w:rsidRDefault="000F327D" w:rsidP="000F327D"/>
    <w:p w14:paraId="36DE1B0B"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7BFE9372"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1C0367D"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5F70372"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304C026F"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F063AE2"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D0DD2C8"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765C2509" w14:textId="77777777" w:rsidR="000F327D" w:rsidRDefault="000F327D" w:rsidP="00AB1302">
            <w:pPr>
              <w:rPr>
                <w:b/>
                <w:bCs/>
                <w:sz w:val="16"/>
                <w:szCs w:val="16"/>
              </w:rPr>
            </w:pPr>
            <w:r w:rsidRPr="001C51BD">
              <w:rPr>
                <w:b/>
                <w:bCs/>
                <w:sz w:val="16"/>
                <w:szCs w:val="16"/>
              </w:rPr>
              <w:t>Comment</w:t>
            </w:r>
          </w:p>
          <w:p w14:paraId="4805B711"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1E4CD720" w14:textId="77777777" w:rsidR="000F327D" w:rsidRDefault="000F327D" w:rsidP="00AB1302">
            <w:pPr>
              <w:rPr>
                <w:b/>
                <w:bCs/>
                <w:sz w:val="16"/>
                <w:szCs w:val="16"/>
              </w:rPr>
            </w:pPr>
            <w:r w:rsidRPr="001C51BD">
              <w:rPr>
                <w:b/>
                <w:bCs/>
                <w:sz w:val="16"/>
                <w:szCs w:val="16"/>
              </w:rPr>
              <w:t>Proposed Change</w:t>
            </w:r>
          </w:p>
          <w:p w14:paraId="04E5B933" w14:textId="77777777" w:rsidR="000F327D" w:rsidRPr="001C51BD" w:rsidRDefault="000F327D" w:rsidP="00AB1302">
            <w:pPr>
              <w:rPr>
                <w:sz w:val="16"/>
                <w:szCs w:val="16"/>
              </w:rPr>
            </w:pPr>
          </w:p>
        </w:tc>
      </w:tr>
      <w:tr w:rsidR="000F327D" w:rsidRPr="001C51BD" w14:paraId="52AD1FB8"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706B65E9" w14:textId="69109AE9" w:rsidR="000F327D" w:rsidRPr="00F62DB4" w:rsidRDefault="000F327D" w:rsidP="000F327D">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63319241" w14:textId="3D13DCC6" w:rsidR="000F327D" w:rsidRPr="00F62DB4" w:rsidRDefault="000F327D" w:rsidP="000F327D">
            <w:pPr>
              <w:rPr>
                <w:sz w:val="16"/>
                <w:szCs w:val="16"/>
              </w:rPr>
            </w:pPr>
            <w:r w:rsidRPr="001C51BD">
              <w:rPr>
                <w:sz w:val="16"/>
                <w:szCs w:val="16"/>
              </w:rPr>
              <w:t>958</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7FC4B621" w14:textId="3E0962A2" w:rsidR="000F327D" w:rsidRPr="00F62DB4" w:rsidRDefault="000F327D" w:rsidP="000F327D">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88C0D1F" w14:textId="0919BE5E" w:rsidR="000F327D" w:rsidRPr="00F62DB4" w:rsidRDefault="000F327D" w:rsidP="000F327D">
            <w:pPr>
              <w:rPr>
                <w:sz w:val="16"/>
                <w:szCs w:val="16"/>
              </w:rPr>
            </w:pPr>
            <w:r w:rsidRPr="001C51BD">
              <w:rPr>
                <w:sz w:val="16"/>
                <w:szCs w:val="16"/>
              </w:rPr>
              <w:t>10.38.9.3.15</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6FE01EEC" w14:textId="3BA8C3A3" w:rsidR="000F327D" w:rsidRPr="00F62DB4" w:rsidRDefault="000F327D" w:rsidP="000F327D">
            <w:pPr>
              <w:rPr>
                <w:sz w:val="16"/>
                <w:szCs w:val="16"/>
              </w:rPr>
            </w:pPr>
            <w:r w:rsidRPr="001C51BD">
              <w:rPr>
                <w:sz w:val="16"/>
                <w:szCs w:val="16"/>
              </w:rPr>
              <w:t>29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40F3A93" w14:textId="5466137D" w:rsidR="000F327D" w:rsidRPr="00F62DB4" w:rsidRDefault="000F327D" w:rsidP="000F327D">
            <w:pPr>
              <w:rPr>
                <w:sz w:val="16"/>
                <w:szCs w:val="16"/>
              </w:rPr>
            </w:pPr>
            <w:r w:rsidRPr="001C51BD">
              <w:rPr>
                <w:sz w:val="16"/>
                <w:szCs w:val="16"/>
              </w:rPr>
              <w:t xml:space="preserve">Offset value </w:t>
            </w:r>
            <w:proofErr w:type="spellStart"/>
            <w:r w:rsidRPr="001C51BD">
              <w:rPr>
                <w:sz w:val="16"/>
                <w:szCs w:val="16"/>
              </w:rPr>
              <w:t>betwee</w:t>
            </w:r>
            <w:proofErr w:type="spellEnd"/>
            <w:r w:rsidRPr="001C51BD">
              <w:rPr>
                <w:sz w:val="16"/>
                <w:szCs w:val="16"/>
              </w:rPr>
              <w:t xml:space="preserve"> two NB packets should be multiple of chip rate of 2 MHz (0.5</w:t>
            </w:r>
            <w:bookmarkStart w:id="5" w:name="_Hlk181416823"/>
            <w:r w:rsidRPr="001C51BD">
              <w:rPr>
                <w:sz w:val="16"/>
                <w:szCs w:val="16"/>
              </w:rPr>
              <w:t xml:space="preserve"> µs</w:t>
            </w:r>
            <w:bookmarkEnd w:id="5"/>
            <w:r w:rsidRPr="001C51BD">
              <w:rPr>
                <w:sz w:val="16"/>
                <w:szCs w:val="16"/>
              </w:rPr>
              <w:t>). The smallest common step size is thus 0.5 µs.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746D02D" w14:textId="6B0682FE" w:rsidR="000F327D" w:rsidRPr="00F62DB4" w:rsidRDefault="000F327D" w:rsidP="000F327D">
            <w:pPr>
              <w:rPr>
                <w:sz w:val="16"/>
                <w:szCs w:val="16"/>
              </w:rPr>
            </w:pPr>
            <w:r w:rsidRPr="001C51BD">
              <w:rPr>
                <w:sz w:val="16"/>
                <w:szCs w:val="16"/>
              </w:rPr>
              <w:t xml:space="preserve">… and the value shall be </w:t>
            </w:r>
            <w:proofErr w:type="spellStart"/>
            <w:r w:rsidRPr="001C51BD">
              <w:rPr>
                <w:sz w:val="16"/>
                <w:szCs w:val="16"/>
              </w:rPr>
              <w:t>mulitple</w:t>
            </w:r>
            <w:proofErr w:type="spellEnd"/>
            <w:r w:rsidRPr="001C51BD">
              <w:rPr>
                <w:sz w:val="16"/>
                <w:szCs w:val="16"/>
              </w:rPr>
              <w:t xml:space="preserve"> of 0.5 µs. </w:t>
            </w:r>
          </w:p>
        </w:tc>
      </w:tr>
    </w:tbl>
    <w:p w14:paraId="56A6B9B9" w14:textId="77777777" w:rsidR="000F327D" w:rsidRDefault="000F327D" w:rsidP="000F327D"/>
    <w:p w14:paraId="552FCCEA" w14:textId="77777777" w:rsidR="000F327D" w:rsidRDefault="000F327D" w:rsidP="000F327D"/>
    <w:p w14:paraId="5A3E58D7" w14:textId="737CD151" w:rsidR="00A15EEF" w:rsidRDefault="00A15EEF" w:rsidP="00A15EEF">
      <w:r>
        <w:t xml:space="preserve">The issue brought up by the comment is relevant, but is to be addressed by implementation, and does not need to be mandated by the standard. </w:t>
      </w:r>
    </w:p>
    <w:p w14:paraId="24E324EC" w14:textId="77777777" w:rsidR="00A15EEF" w:rsidRDefault="00A15EEF" w:rsidP="00A15EEF">
      <w:pPr>
        <w:rPr>
          <w:color w:val="FF0000"/>
        </w:rPr>
      </w:pPr>
    </w:p>
    <w:p w14:paraId="390C2C08" w14:textId="77777777" w:rsidR="00A15EEF" w:rsidRDefault="00A15EEF" w:rsidP="00A15EEF">
      <w:r w:rsidRPr="004450FD">
        <w:rPr>
          <w:b/>
          <w:bCs/>
        </w:rPr>
        <w:t>Resolution:</w:t>
      </w:r>
      <w:r>
        <w:t xml:space="preserve"> Reject</w:t>
      </w:r>
    </w:p>
    <w:p w14:paraId="4BF6D854" w14:textId="77777777" w:rsidR="000F327D" w:rsidRDefault="000F327D" w:rsidP="00C61B78">
      <w:pPr>
        <w:rPr>
          <w:color w:val="FF0000"/>
        </w:rPr>
      </w:pPr>
    </w:p>
    <w:p w14:paraId="1CA9E104" w14:textId="77777777" w:rsidR="000F327D" w:rsidRDefault="000F327D" w:rsidP="00C61B78">
      <w:pPr>
        <w:rPr>
          <w:color w:val="FF0000"/>
        </w:rPr>
      </w:pPr>
    </w:p>
    <w:sectPr w:rsidR="000F327D" w:rsidSect="00A13A26">
      <w:headerReference w:type="default" r:id="rId9"/>
      <w:footerReference w:type="default" r:id="rId1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8714" w14:textId="77777777" w:rsidR="0048140C" w:rsidRDefault="0048140C">
      <w:r>
        <w:separator/>
      </w:r>
    </w:p>
  </w:endnote>
  <w:endnote w:type="continuationSeparator" w:id="0">
    <w:p w14:paraId="58E3D288" w14:textId="77777777" w:rsidR="0048140C" w:rsidRDefault="0048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panose1 w:val="020B0603030804020204"/>
    <w:charset w:val="00"/>
    <w:family w:val="swiss"/>
    <w:pitch w:val="variable"/>
    <w:sig w:usb0="E7002EFF" w:usb1="D200FDFF" w:usb2="0A246029" w:usb3="00000000" w:csb0="8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6C23" w14:textId="77777777" w:rsidR="0048140C" w:rsidRDefault="0048140C">
      <w:r>
        <w:separator/>
      </w:r>
    </w:p>
  </w:footnote>
  <w:footnote w:type="continuationSeparator" w:id="0">
    <w:p w14:paraId="2F10E5DA" w14:textId="77777777" w:rsidR="0048140C" w:rsidRDefault="0048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CC0C050" w:rsidR="008D72FC" w:rsidRDefault="006076EB" w:rsidP="002E1E14">
    <w:pPr>
      <w:pStyle w:val="Header"/>
      <w:tabs>
        <w:tab w:val="clear" w:pos="6480"/>
        <w:tab w:val="center" w:pos="4680"/>
        <w:tab w:val="right" w:pos="9360"/>
      </w:tabs>
      <w:jc w:val="center"/>
      <w:rPr>
        <w:lang w:eastAsia="zh-CN"/>
      </w:rPr>
    </w:pPr>
    <w:r>
      <w:rPr>
        <w:lang w:eastAsia="zh-CN"/>
      </w:rPr>
      <w:t>Jan</w:t>
    </w:r>
    <w:r w:rsidR="00CB5665">
      <w:rPr>
        <w:lang w:eastAsia="zh-CN"/>
      </w:rPr>
      <w:t xml:space="preserve"> </w:t>
    </w:r>
    <w:r w:rsidR="001763F4">
      <w:rPr>
        <w:lang w:eastAsia="zh-CN"/>
      </w:rPr>
      <w:t>1</w:t>
    </w:r>
    <w:r w:rsidR="00542FAD">
      <w:rPr>
        <w:lang w:eastAsia="zh-CN"/>
      </w:rPr>
      <w:t>6</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Pr>
        <w:lang w:eastAsia="zh-CN"/>
      </w:rPr>
      <w:t>5</w:t>
    </w:r>
    <w:r w:rsidR="002E1E14">
      <w:rPr>
        <w:lang w:eastAsia="zh-CN"/>
      </w:rPr>
      <w:tab/>
    </w:r>
    <w:r w:rsidR="002E1E14">
      <w:rPr>
        <w:lang w:eastAsia="zh-CN"/>
      </w:rPr>
      <w:tab/>
    </w:r>
    <w:r w:rsidR="002E1E14" w:rsidRPr="002E1E14">
      <w:t>DCN 15-24-0576-</w:t>
    </w:r>
    <w:r>
      <w:t>02</w:t>
    </w:r>
    <w:r w:rsidR="002E1E14" w:rsidRPr="002E1E14">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17DCC"/>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27D"/>
    <w:rsid w:val="000F374D"/>
    <w:rsid w:val="000F3FBE"/>
    <w:rsid w:val="000F435B"/>
    <w:rsid w:val="000F44C9"/>
    <w:rsid w:val="000F4CD1"/>
    <w:rsid w:val="000F5101"/>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8B1"/>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3C7E"/>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40C"/>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2FAD"/>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1E1"/>
    <w:rsid w:val="005C679B"/>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F4"/>
    <w:rsid w:val="005D2EC8"/>
    <w:rsid w:val="005D3DB2"/>
    <w:rsid w:val="005D3F11"/>
    <w:rsid w:val="005D58B9"/>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168"/>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1635"/>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3DB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5DDE"/>
    <w:rsid w:val="007860E0"/>
    <w:rsid w:val="00786479"/>
    <w:rsid w:val="0078713E"/>
    <w:rsid w:val="00787F55"/>
    <w:rsid w:val="007912FC"/>
    <w:rsid w:val="00791538"/>
    <w:rsid w:val="007917C4"/>
    <w:rsid w:val="007920FE"/>
    <w:rsid w:val="00792251"/>
    <w:rsid w:val="00792580"/>
    <w:rsid w:val="007925D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9A3"/>
    <w:rsid w:val="00935A6C"/>
    <w:rsid w:val="00935C9E"/>
    <w:rsid w:val="00935E0E"/>
    <w:rsid w:val="00936157"/>
    <w:rsid w:val="00936233"/>
    <w:rsid w:val="009362AF"/>
    <w:rsid w:val="009362EC"/>
    <w:rsid w:val="009369D4"/>
    <w:rsid w:val="00936E2B"/>
    <w:rsid w:val="00937473"/>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278"/>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4D1"/>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0DFA"/>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580"/>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665"/>
    <w:rsid w:val="00CB5A9D"/>
    <w:rsid w:val="00CB5BAE"/>
    <w:rsid w:val="00CB5DAF"/>
    <w:rsid w:val="00CB5DDD"/>
    <w:rsid w:val="00CB5E14"/>
    <w:rsid w:val="00CB5F0E"/>
    <w:rsid w:val="00CB64CA"/>
    <w:rsid w:val="00CB667A"/>
    <w:rsid w:val="00CB69D8"/>
    <w:rsid w:val="00CB730D"/>
    <w:rsid w:val="00CB7528"/>
    <w:rsid w:val="00CB7778"/>
    <w:rsid w:val="00CB77BE"/>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E92"/>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266B"/>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2DB4"/>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7A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2025-01-16T01:40:00Z</dcterms:created>
  <dcterms:modified xsi:type="dcterms:W3CDTF">2025-01-16T01:40:00Z</dcterms:modified>
  <cp:category/>
</cp:coreProperties>
</file>