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2D25EA6E" w:rsidR="00A13A26" w:rsidRPr="0091497B"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 xml:space="preserve">DraftC comment resolution </w:t>
            </w:r>
            <w:r w:rsidR="007474B6">
              <w:rPr>
                <w:rFonts w:eastAsia="DejaVu Sans" w:cs="Arial"/>
                <w:b/>
                <w:bCs/>
                <w:kern w:val="1"/>
                <w:lang w:eastAsia="ar-SA"/>
              </w:rPr>
              <w:t xml:space="preserve">- </w:t>
            </w:r>
            <w:r w:rsidR="00DA3E54">
              <w:rPr>
                <w:rFonts w:eastAsia="DejaVu Sans" w:cs="Arial"/>
                <w:b/>
                <w:bCs/>
                <w:kern w:val="1"/>
                <w:lang w:eastAsia="ar-SA"/>
              </w:rPr>
              <w:t>Simple (all accept)</w:t>
            </w:r>
            <w:r w:rsidR="007474B6">
              <w:rPr>
                <w:rFonts w:eastAsia="DejaVu Sans" w:cs="Arial"/>
                <w:b/>
                <w:bCs/>
                <w:kern w:val="1"/>
                <w:lang w:eastAsia="ar-SA"/>
              </w:rPr>
              <w:t xml:space="preserve"> - CIDs</w:t>
            </w:r>
            <w:r w:rsidR="00DA3E54">
              <w:rPr>
                <w:rFonts w:eastAsia="DejaVu Sans" w:cs="Arial"/>
                <w:b/>
                <w:bCs/>
                <w:kern w:val="1"/>
                <w:lang w:eastAsia="ar-SA"/>
              </w:rPr>
              <w:t xml:space="preserve"> </w:t>
            </w:r>
            <w:r w:rsidR="00DA3E54" w:rsidRPr="00DA3E54">
              <w:rPr>
                <w:rFonts w:eastAsia="DejaVu Sans" w:cs="Arial"/>
                <w:b/>
                <w:bCs/>
                <w:kern w:val="1"/>
                <w:lang w:eastAsia="ar-SA"/>
              </w:rPr>
              <w:t>53, 56, 57, 59, 344, 531</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50A38D83" w:rsidR="00A13A26" w:rsidRPr="00885717" w:rsidRDefault="000E65C8"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7474B6">
              <w:rPr>
                <w:rFonts w:eastAsia="DejaVu Sans" w:cs="Arial"/>
                <w:color w:val="000000" w:themeColor="text1"/>
                <w:kern w:val="1"/>
                <w:lang w:eastAsia="ar-SA"/>
              </w:rPr>
              <w:t>May</w:t>
            </w:r>
            <w:r w:rsidR="00DF0368" w:rsidRPr="007474B6">
              <w:rPr>
                <w:rFonts w:eastAsia="DejaVu Sans" w:cs="Arial"/>
                <w:color w:val="000000" w:themeColor="text1"/>
                <w:kern w:val="1"/>
                <w:lang w:eastAsia="ar-SA"/>
              </w:rPr>
              <w:t xml:space="preserve"> </w:t>
            </w:r>
            <w:r w:rsidR="007474B6" w:rsidRPr="007474B6">
              <w:rPr>
                <w:rFonts w:eastAsia="DejaVu Sans" w:cs="Arial"/>
                <w:color w:val="000000" w:themeColor="text1"/>
                <w:kern w:val="1"/>
                <w:lang w:eastAsia="ar-SA"/>
              </w:rPr>
              <w:t>02</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0A331733" w:rsidR="00CA09B2" w:rsidRPr="0025437D" w:rsidRDefault="00CA09B2">
      <w:pPr>
        <w:pStyle w:val="T1"/>
        <w:spacing w:after="120"/>
        <w:rPr>
          <w:sz w:val="32"/>
          <w:u w:val="single"/>
        </w:rPr>
      </w:pPr>
    </w:p>
    <w:p w14:paraId="544BC3E6" w14:textId="2C5FDECA" w:rsidR="000E65C8" w:rsidRPr="00DA3E54" w:rsidRDefault="00DA3E54" w:rsidP="000E65C8">
      <w:pPr>
        <w:pStyle w:val="Heading1"/>
      </w:pPr>
      <w:r w:rsidRPr="001226D0">
        <w:t xml:space="preserve"> </w:t>
      </w:r>
    </w:p>
    <w:tbl>
      <w:tblPr>
        <w:tblW w:w="1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561"/>
        <w:gridCol w:w="519"/>
        <w:gridCol w:w="1440"/>
        <w:gridCol w:w="540"/>
        <w:gridCol w:w="2764"/>
        <w:gridCol w:w="2826"/>
        <w:gridCol w:w="1250"/>
      </w:tblGrid>
      <w:tr w:rsidR="000E65C8" w14:paraId="1DACEB99" w14:textId="77777777" w:rsidTr="00DA3E54">
        <w:trPr>
          <w:trHeight w:val="1400"/>
        </w:trPr>
        <w:tc>
          <w:tcPr>
            <w:tcW w:w="1250" w:type="dxa"/>
            <w:shd w:val="clear" w:color="auto" w:fill="auto"/>
            <w:noWrap/>
            <w:vAlign w:val="center"/>
            <w:hideMark/>
          </w:tcPr>
          <w:p w14:paraId="458988CA" w14:textId="77777777" w:rsidR="000E65C8" w:rsidRDefault="000E65C8">
            <w:pPr>
              <w:rPr>
                <w:rFonts w:ascii="Arial" w:hAnsi="Arial" w:cs="Arial"/>
                <w:b/>
                <w:bCs/>
                <w:sz w:val="20"/>
                <w:szCs w:val="20"/>
              </w:rPr>
            </w:pPr>
            <w:r>
              <w:rPr>
                <w:rFonts w:ascii="Arial" w:hAnsi="Arial" w:cs="Arial"/>
                <w:b/>
                <w:bCs/>
                <w:sz w:val="20"/>
                <w:szCs w:val="20"/>
              </w:rPr>
              <w:t>Name</w:t>
            </w:r>
          </w:p>
        </w:tc>
        <w:tc>
          <w:tcPr>
            <w:tcW w:w="561" w:type="dxa"/>
            <w:shd w:val="clear" w:color="auto" w:fill="auto"/>
            <w:noWrap/>
            <w:vAlign w:val="center"/>
            <w:hideMark/>
          </w:tcPr>
          <w:p w14:paraId="48518247" w14:textId="4B043E54" w:rsidR="000E65C8" w:rsidRDefault="000E65C8">
            <w:pPr>
              <w:rPr>
                <w:rFonts w:ascii="Arial" w:hAnsi="Arial" w:cs="Arial"/>
                <w:b/>
                <w:bCs/>
                <w:sz w:val="20"/>
                <w:szCs w:val="20"/>
              </w:rPr>
            </w:pPr>
            <w:r>
              <w:rPr>
                <w:rFonts w:ascii="Arial" w:hAnsi="Arial" w:cs="Arial"/>
                <w:b/>
                <w:bCs/>
                <w:sz w:val="20"/>
                <w:szCs w:val="20"/>
              </w:rPr>
              <w:t>CID</w:t>
            </w:r>
          </w:p>
        </w:tc>
        <w:tc>
          <w:tcPr>
            <w:tcW w:w="519" w:type="dxa"/>
            <w:shd w:val="clear" w:color="auto" w:fill="auto"/>
            <w:noWrap/>
            <w:vAlign w:val="center"/>
            <w:hideMark/>
          </w:tcPr>
          <w:p w14:paraId="610C80D8" w14:textId="092B2E62" w:rsidR="000E65C8" w:rsidRDefault="000E65C8">
            <w:pPr>
              <w:rPr>
                <w:rFonts w:ascii="Arial" w:hAnsi="Arial" w:cs="Arial"/>
                <w:b/>
                <w:bCs/>
                <w:sz w:val="20"/>
                <w:szCs w:val="20"/>
              </w:rPr>
            </w:pPr>
            <w:r>
              <w:rPr>
                <w:rFonts w:ascii="Arial" w:hAnsi="Arial" w:cs="Arial"/>
                <w:b/>
                <w:bCs/>
                <w:sz w:val="20"/>
                <w:szCs w:val="20"/>
              </w:rPr>
              <w:t>p.</w:t>
            </w:r>
          </w:p>
        </w:tc>
        <w:tc>
          <w:tcPr>
            <w:tcW w:w="1350" w:type="dxa"/>
            <w:shd w:val="clear" w:color="auto" w:fill="auto"/>
            <w:noWrap/>
            <w:vAlign w:val="center"/>
            <w:hideMark/>
          </w:tcPr>
          <w:p w14:paraId="37B7BA68" w14:textId="77777777" w:rsidR="000E65C8" w:rsidRDefault="000E65C8">
            <w:pPr>
              <w:rPr>
                <w:rFonts w:ascii="Arial" w:hAnsi="Arial" w:cs="Arial"/>
                <w:b/>
                <w:bCs/>
                <w:sz w:val="20"/>
                <w:szCs w:val="20"/>
              </w:rPr>
            </w:pPr>
            <w:r>
              <w:rPr>
                <w:rFonts w:ascii="Arial" w:hAnsi="Arial" w:cs="Arial"/>
                <w:b/>
                <w:bCs/>
                <w:sz w:val="20"/>
                <w:szCs w:val="20"/>
              </w:rPr>
              <w:t>Sub-clause</w:t>
            </w:r>
          </w:p>
        </w:tc>
        <w:tc>
          <w:tcPr>
            <w:tcW w:w="540" w:type="dxa"/>
            <w:shd w:val="clear" w:color="auto" w:fill="auto"/>
            <w:noWrap/>
            <w:vAlign w:val="center"/>
            <w:hideMark/>
          </w:tcPr>
          <w:p w14:paraId="1E76FCC1" w14:textId="1E4969AC" w:rsidR="000E65C8" w:rsidRDefault="000E65C8">
            <w:pPr>
              <w:rPr>
                <w:rFonts w:ascii="Arial" w:hAnsi="Arial" w:cs="Arial"/>
                <w:b/>
                <w:bCs/>
                <w:sz w:val="20"/>
                <w:szCs w:val="20"/>
              </w:rPr>
            </w:pPr>
            <w:r>
              <w:rPr>
                <w:rFonts w:ascii="Arial" w:hAnsi="Arial" w:cs="Arial"/>
                <w:b/>
                <w:bCs/>
                <w:sz w:val="20"/>
                <w:szCs w:val="20"/>
              </w:rPr>
              <w:t>l.</w:t>
            </w:r>
          </w:p>
        </w:tc>
        <w:tc>
          <w:tcPr>
            <w:tcW w:w="2812" w:type="dxa"/>
            <w:shd w:val="clear" w:color="auto" w:fill="auto"/>
            <w:hideMark/>
          </w:tcPr>
          <w:p w14:paraId="55CB2AD7" w14:textId="77777777" w:rsidR="000E65C8" w:rsidRDefault="000E65C8">
            <w:pPr>
              <w:rPr>
                <w:rFonts w:ascii="Arial" w:hAnsi="Arial" w:cs="Arial"/>
                <w:b/>
                <w:bCs/>
                <w:sz w:val="20"/>
                <w:szCs w:val="20"/>
              </w:rPr>
            </w:pPr>
            <w:r>
              <w:rPr>
                <w:rFonts w:ascii="Arial" w:hAnsi="Arial" w:cs="Arial"/>
                <w:b/>
                <w:bCs/>
                <w:sz w:val="20"/>
                <w:szCs w:val="20"/>
              </w:rPr>
              <w:t>Comment</w:t>
            </w:r>
          </w:p>
        </w:tc>
        <w:tc>
          <w:tcPr>
            <w:tcW w:w="2869" w:type="dxa"/>
            <w:shd w:val="clear" w:color="auto" w:fill="auto"/>
            <w:hideMark/>
          </w:tcPr>
          <w:p w14:paraId="6E3752D1" w14:textId="77777777" w:rsidR="000E65C8" w:rsidRDefault="000E65C8">
            <w:pPr>
              <w:rPr>
                <w:rFonts w:ascii="Arial" w:hAnsi="Arial" w:cs="Arial"/>
                <w:b/>
                <w:bCs/>
                <w:sz w:val="20"/>
                <w:szCs w:val="20"/>
              </w:rPr>
            </w:pPr>
            <w:r>
              <w:rPr>
                <w:rFonts w:ascii="Arial" w:hAnsi="Arial" w:cs="Arial"/>
                <w:b/>
                <w:bCs/>
                <w:sz w:val="20"/>
                <w:szCs w:val="20"/>
              </w:rPr>
              <w:t>Proposed Change</w:t>
            </w:r>
          </w:p>
        </w:tc>
        <w:tc>
          <w:tcPr>
            <w:tcW w:w="1249" w:type="dxa"/>
            <w:shd w:val="clear" w:color="auto" w:fill="auto"/>
            <w:noWrap/>
            <w:hideMark/>
          </w:tcPr>
          <w:p w14:paraId="5B711E86" w14:textId="77777777" w:rsidR="000E65C8" w:rsidRDefault="000E65C8">
            <w:pPr>
              <w:rPr>
                <w:rFonts w:ascii="Arial" w:hAnsi="Arial" w:cs="Arial"/>
                <w:b/>
                <w:bCs/>
                <w:sz w:val="20"/>
                <w:szCs w:val="20"/>
              </w:rPr>
            </w:pPr>
            <w:r>
              <w:rPr>
                <w:rFonts w:ascii="Arial" w:hAnsi="Arial" w:cs="Arial"/>
                <w:b/>
                <w:bCs/>
                <w:sz w:val="20"/>
                <w:szCs w:val="20"/>
              </w:rPr>
              <w:t>Proposed Resolution</w:t>
            </w:r>
          </w:p>
        </w:tc>
      </w:tr>
      <w:tr w:rsidR="000E65C8" w14:paraId="0202AA27" w14:textId="77777777" w:rsidTr="00DA3E54">
        <w:trPr>
          <w:trHeight w:val="560"/>
        </w:trPr>
        <w:tc>
          <w:tcPr>
            <w:tcW w:w="1250" w:type="dxa"/>
            <w:shd w:val="clear" w:color="auto" w:fill="auto"/>
            <w:noWrap/>
            <w:vAlign w:val="center"/>
            <w:hideMark/>
          </w:tcPr>
          <w:p w14:paraId="0DD71C29" w14:textId="77777777" w:rsidR="000E65C8" w:rsidRDefault="000E65C8">
            <w:pPr>
              <w:rPr>
                <w:rFonts w:ascii="Arial" w:hAnsi="Arial" w:cs="Arial"/>
                <w:color w:val="000000"/>
                <w:sz w:val="20"/>
                <w:szCs w:val="20"/>
              </w:rPr>
            </w:pPr>
            <w:r>
              <w:rPr>
                <w:rFonts w:ascii="Arial" w:hAnsi="Arial" w:cs="Arial"/>
                <w:color w:val="000000"/>
                <w:sz w:val="20"/>
                <w:szCs w:val="20"/>
              </w:rPr>
              <w:t>Alex Krebs</w:t>
            </w:r>
          </w:p>
        </w:tc>
        <w:tc>
          <w:tcPr>
            <w:tcW w:w="561" w:type="dxa"/>
            <w:shd w:val="clear" w:color="auto" w:fill="auto"/>
            <w:noWrap/>
            <w:vAlign w:val="center"/>
            <w:hideMark/>
          </w:tcPr>
          <w:p w14:paraId="106000A1" w14:textId="77777777" w:rsidR="000E65C8" w:rsidRDefault="000E65C8">
            <w:pPr>
              <w:rPr>
                <w:rFonts w:ascii="Arial" w:hAnsi="Arial" w:cs="Arial"/>
                <w:sz w:val="20"/>
                <w:szCs w:val="20"/>
              </w:rPr>
            </w:pPr>
            <w:r>
              <w:rPr>
                <w:rFonts w:ascii="Arial" w:hAnsi="Arial" w:cs="Arial"/>
                <w:sz w:val="20"/>
                <w:szCs w:val="20"/>
              </w:rPr>
              <w:t>53</w:t>
            </w:r>
          </w:p>
        </w:tc>
        <w:tc>
          <w:tcPr>
            <w:tcW w:w="519" w:type="dxa"/>
            <w:shd w:val="clear" w:color="auto" w:fill="auto"/>
            <w:vAlign w:val="center"/>
            <w:hideMark/>
          </w:tcPr>
          <w:p w14:paraId="28926FEF" w14:textId="77777777" w:rsidR="000E65C8" w:rsidRDefault="000E65C8">
            <w:pPr>
              <w:rPr>
                <w:rFonts w:ascii="Arial" w:hAnsi="Arial" w:cs="Arial"/>
                <w:color w:val="000000"/>
                <w:sz w:val="20"/>
                <w:szCs w:val="20"/>
              </w:rPr>
            </w:pPr>
            <w:r>
              <w:rPr>
                <w:rFonts w:ascii="Arial" w:hAnsi="Arial" w:cs="Arial"/>
                <w:color w:val="000000"/>
                <w:sz w:val="20"/>
                <w:szCs w:val="20"/>
              </w:rPr>
              <w:t>43</w:t>
            </w:r>
          </w:p>
        </w:tc>
        <w:tc>
          <w:tcPr>
            <w:tcW w:w="1350" w:type="dxa"/>
            <w:shd w:val="clear" w:color="auto" w:fill="auto"/>
            <w:vAlign w:val="center"/>
            <w:hideMark/>
          </w:tcPr>
          <w:p w14:paraId="14DCDF52" w14:textId="77777777" w:rsidR="000E65C8" w:rsidRDefault="000E65C8">
            <w:pPr>
              <w:rPr>
                <w:rFonts w:ascii="Arial" w:hAnsi="Arial" w:cs="Arial"/>
                <w:color w:val="000000"/>
                <w:sz w:val="20"/>
                <w:szCs w:val="20"/>
              </w:rPr>
            </w:pPr>
            <w:r>
              <w:rPr>
                <w:rFonts w:ascii="Arial" w:hAnsi="Arial" w:cs="Arial"/>
                <w:color w:val="000000"/>
                <w:sz w:val="20"/>
                <w:szCs w:val="20"/>
              </w:rPr>
              <w:t>10.38.2</w:t>
            </w:r>
          </w:p>
        </w:tc>
        <w:tc>
          <w:tcPr>
            <w:tcW w:w="540" w:type="dxa"/>
            <w:shd w:val="clear" w:color="auto" w:fill="auto"/>
            <w:vAlign w:val="center"/>
            <w:hideMark/>
          </w:tcPr>
          <w:p w14:paraId="787008CE" w14:textId="77777777" w:rsidR="000E65C8" w:rsidRDefault="000E65C8">
            <w:pPr>
              <w:rPr>
                <w:rFonts w:ascii="Arial" w:hAnsi="Arial" w:cs="Arial"/>
                <w:color w:val="000000"/>
                <w:sz w:val="20"/>
                <w:szCs w:val="20"/>
              </w:rPr>
            </w:pPr>
            <w:r>
              <w:rPr>
                <w:rFonts w:ascii="Arial" w:hAnsi="Arial" w:cs="Arial"/>
                <w:color w:val="000000"/>
                <w:sz w:val="20"/>
                <w:szCs w:val="20"/>
              </w:rPr>
              <w:t>10</w:t>
            </w:r>
          </w:p>
        </w:tc>
        <w:tc>
          <w:tcPr>
            <w:tcW w:w="2812" w:type="dxa"/>
            <w:shd w:val="clear" w:color="auto" w:fill="auto"/>
            <w:hideMark/>
          </w:tcPr>
          <w:p w14:paraId="7D0EB3A1" w14:textId="77777777" w:rsidR="000E65C8" w:rsidRDefault="000E65C8">
            <w:pPr>
              <w:rPr>
                <w:rFonts w:ascii="Arial" w:hAnsi="Arial" w:cs="Arial"/>
                <w:color w:val="000000"/>
                <w:sz w:val="20"/>
                <w:szCs w:val="20"/>
              </w:rPr>
            </w:pPr>
            <w:r>
              <w:rPr>
                <w:rFonts w:ascii="Arial" w:hAnsi="Arial" w:cs="Arial"/>
                <w:color w:val="000000"/>
                <w:sz w:val="20"/>
                <w:szCs w:val="20"/>
              </w:rPr>
              <w:t>incorrect statement</w:t>
            </w:r>
          </w:p>
        </w:tc>
        <w:tc>
          <w:tcPr>
            <w:tcW w:w="2869" w:type="dxa"/>
            <w:shd w:val="clear" w:color="auto" w:fill="auto"/>
            <w:hideMark/>
          </w:tcPr>
          <w:p w14:paraId="380E1DCD" w14:textId="77777777" w:rsidR="000E65C8" w:rsidRDefault="000E65C8">
            <w:pPr>
              <w:rPr>
                <w:rFonts w:ascii="Arial" w:hAnsi="Arial" w:cs="Arial"/>
                <w:color w:val="000000"/>
                <w:sz w:val="20"/>
                <w:szCs w:val="20"/>
              </w:rPr>
            </w:pPr>
            <w:r>
              <w:rPr>
                <w:rFonts w:ascii="Arial" w:hAnsi="Arial" w:cs="Arial"/>
                <w:color w:val="000000"/>
                <w:sz w:val="20"/>
                <w:szCs w:val="20"/>
              </w:rPr>
              <w:t>change "are" to "may be" and  change "each UWB MMS packet transmission" to "packet transmissions".</w:t>
            </w:r>
          </w:p>
        </w:tc>
        <w:tc>
          <w:tcPr>
            <w:tcW w:w="1249" w:type="dxa"/>
            <w:shd w:val="clear" w:color="auto" w:fill="auto"/>
            <w:noWrap/>
            <w:hideMark/>
          </w:tcPr>
          <w:p w14:paraId="109A141F" w14:textId="77777777" w:rsidR="000E65C8" w:rsidRDefault="000E65C8">
            <w:pPr>
              <w:rPr>
                <w:rFonts w:ascii="Arial" w:hAnsi="Arial" w:cs="Arial"/>
                <w:color w:val="000000"/>
                <w:sz w:val="20"/>
                <w:szCs w:val="20"/>
              </w:rPr>
            </w:pPr>
            <w:r>
              <w:rPr>
                <w:rFonts w:ascii="Arial" w:hAnsi="Arial" w:cs="Arial"/>
                <w:color w:val="000000"/>
                <w:sz w:val="20"/>
                <w:szCs w:val="20"/>
              </w:rPr>
              <w:t>Accept</w:t>
            </w:r>
          </w:p>
        </w:tc>
      </w:tr>
      <w:tr w:rsidR="000E65C8" w14:paraId="426896D9" w14:textId="77777777" w:rsidTr="00DA3E54">
        <w:trPr>
          <w:trHeight w:val="840"/>
        </w:trPr>
        <w:tc>
          <w:tcPr>
            <w:tcW w:w="1250" w:type="dxa"/>
            <w:shd w:val="clear" w:color="auto" w:fill="auto"/>
            <w:noWrap/>
            <w:vAlign w:val="center"/>
            <w:hideMark/>
          </w:tcPr>
          <w:p w14:paraId="3B46592F" w14:textId="77777777" w:rsidR="000E65C8" w:rsidRDefault="000E65C8">
            <w:pPr>
              <w:rPr>
                <w:rFonts w:ascii="Arial" w:hAnsi="Arial" w:cs="Arial"/>
                <w:sz w:val="20"/>
                <w:szCs w:val="20"/>
              </w:rPr>
            </w:pPr>
            <w:r>
              <w:rPr>
                <w:rFonts w:ascii="Arial" w:hAnsi="Arial" w:cs="Arial"/>
                <w:sz w:val="20"/>
                <w:szCs w:val="20"/>
              </w:rPr>
              <w:t>Alex Krebs</w:t>
            </w:r>
          </w:p>
        </w:tc>
        <w:tc>
          <w:tcPr>
            <w:tcW w:w="561" w:type="dxa"/>
            <w:shd w:val="clear" w:color="auto" w:fill="auto"/>
            <w:noWrap/>
            <w:vAlign w:val="center"/>
            <w:hideMark/>
          </w:tcPr>
          <w:p w14:paraId="14D830B4" w14:textId="77777777" w:rsidR="000E65C8" w:rsidRDefault="000E65C8">
            <w:pPr>
              <w:rPr>
                <w:rFonts w:ascii="Arial" w:hAnsi="Arial" w:cs="Arial"/>
                <w:sz w:val="20"/>
                <w:szCs w:val="20"/>
              </w:rPr>
            </w:pPr>
            <w:r>
              <w:rPr>
                <w:rFonts w:ascii="Arial" w:hAnsi="Arial" w:cs="Arial"/>
                <w:sz w:val="20"/>
                <w:szCs w:val="20"/>
              </w:rPr>
              <w:t>56</w:t>
            </w:r>
          </w:p>
        </w:tc>
        <w:tc>
          <w:tcPr>
            <w:tcW w:w="519" w:type="dxa"/>
            <w:shd w:val="clear" w:color="auto" w:fill="auto"/>
            <w:noWrap/>
            <w:vAlign w:val="center"/>
            <w:hideMark/>
          </w:tcPr>
          <w:p w14:paraId="258F5F59" w14:textId="77777777" w:rsidR="000E65C8" w:rsidRDefault="000E65C8">
            <w:pPr>
              <w:rPr>
                <w:rFonts w:ascii="Arial" w:hAnsi="Arial" w:cs="Arial"/>
                <w:sz w:val="20"/>
                <w:szCs w:val="20"/>
              </w:rPr>
            </w:pPr>
            <w:r>
              <w:rPr>
                <w:rFonts w:ascii="Arial" w:hAnsi="Arial" w:cs="Arial"/>
                <w:sz w:val="20"/>
                <w:szCs w:val="20"/>
              </w:rPr>
              <w:t>49</w:t>
            </w:r>
          </w:p>
        </w:tc>
        <w:tc>
          <w:tcPr>
            <w:tcW w:w="1350" w:type="dxa"/>
            <w:shd w:val="clear" w:color="auto" w:fill="auto"/>
            <w:noWrap/>
            <w:vAlign w:val="center"/>
            <w:hideMark/>
          </w:tcPr>
          <w:p w14:paraId="0849A0AB" w14:textId="77777777" w:rsidR="000E65C8" w:rsidRDefault="000E65C8">
            <w:pPr>
              <w:rPr>
                <w:rFonts w:ascii="Arial" w:hAnsi="Arial" w:cs="Arial"/>
                <w:sz w:val="20"/>
                <w:szCs w:val="20"/>
              </w:rPr>
            </w:pPr>
            <w:r>
              <w:rPr>
                <w:rFonts w:ascii="Arial" w:hAnsi="Arial" w:cs="Arial"/>
                <w:sz w:val="20"/>
                <w:szCs w:val="20"/>
              </w:rPr>
              <w:t>10.38.3.5.1</w:t>
            </w:r>
          </w:p>
        </w:tc>
        <w:tc>
          <w:tcPr>
            <w:tcW w:w="540" w:type="dxa"/>
            <w:shd w:val="clear" w:color="auto" w:fill="auto"/>
            <w:noWrap/>
            <w:vAlign w:val="center"/>
            <w:hideMark/>
          </w:tcPr>
          <w:p w14:paraId="0BA5709A" w14:textId="77777777" w:rsidR="000E65C8" w:rsidRDefault="000E65C8">
            <w:pPr>
              <w:rPr>
                <w:rFonts w:ascii="Arial" w:hAnsi="Arial" w:cs="Arial"/>
                <w:sz w:val="20"/>
                <w:szCs w:val="20"/>
              </w:rPr>
            </w:pPr>
            <w:r>
              <w:rPr>
                <w:rFonts w:ascii="Arial" w:hAnsi="Arial" w:cs="Arial"/>
                <w:sz w:val="20"/>
                <w:szCs w:val="20"/>
              </w:rPr>
              <w:t>18</w:t>
            </w:r>
          </w:p>
        </w:tc>
        <w:tc>
          <w:tcPr>
            <w:tcW w:w="2812" w:type="dxa"/>
            <w:shd w:val="clear" w:color="auto" w:fill="auto"/>
            <w:hideMark/>
          </w:tcPr>
          <w:p w14:paraId="64DD8B6D" w14:textId="77777777" w:rsidR="000E65C8" w:rsidRDefault="000E65C8">
            <w:pPr>
              <w:rPr>
                <w:rFonts w:ascii="Arial" w:hAnsi="Arial" w:cs="Arial"/>
                <w:color w:val="000000"/>
                <w:sz w:val="20"/>
                <w:szCs w:val="20"/>
              </w:rPr>
            </w:pPr>
            <w:r>
              <w:rPr>
                <w:rFonts w:ascii="Arial" w:hAnsi="Arial" w:cs="Arial"/>
                <w:color w:val="000000"/>
                <w:sz w:val="20"/>
                <w:szCs w:val="20"/>
              </w:rPr>
              <w:t>SMC_TLVs apply to  all compact messages (previously changed already for responder in the following lines).</w:t>
            </w:r>
          </w:p>
        </w:tc>
        <w:tc>
          <w:tcPr>
            <w:tcW w:w="2869" w:type="dxa"/>
            <w:shd w:val="clear" w:color="auto" w:fill="auto"/>
            <w:hideMark/>
          </w:tcPr>
          <w:p w14:paraId="223AB961" w14:textId="77777777" w:rsidR="000E65C8" w:rsidRDefault="000E65C8">
            <w:pPr>
              <w:rPr>
                <w:rFonts w:ascii="Arial" w:hAnsi="Arial" w:cs="Arial"/>
                <w:color w:val="000000"/>
                <w:sz w:val="20"/>
                <w:szCs w:val="20"/>
              </w:rPr>
            </w:pPr>
            <w:r>
              <w:rPr>
                <w:rFonts w:ascii="Arial" w:hAnsi="Arial" w:cs="Arial"/>
                <w:color w:val="000000"/>
                <w:sz w:val="20"/>
                <w:szCs w:val="20"/>
              </w:rPr>
              <w:t>replace "for each ... frame." to "for each Compact frame by referencing the supported Compact Frame ID values and their Message control values using the SMC_TLVs field".</w:t>
            </w:r>
          </w:p>
        </w:tc>
        <w:tc>
          <w:tcPr>
            <w:tcW w:w="1249" w:type="dxa"/>
            <w:shd w:val="clear" w:color="auto" w:fill="auto"/>
            <w:noWrap/>
            <w:hideMark/>
          </w:tcPr>
          <w:p w14:paraId="41E67D7A" w14:textId="77777777" w:rsidR="000E65C8" w:rsidRDefault="000E65C8">
            <w:pPr>
              <w:rPr>
                <w:rFonts w:ascii="Arial" w:hAnsi="Arial" w:cs="Arial"/>
                <w:color w:val="000000"/>
                <w:sz w:val="20"/>
                <w:szCs w:val="20"/>
              </w:rPr>
            </w:pPr>
            <w:r>
              <w:rPr>
                <w:rFonts w:ascii="Arial" w:hAnsi="Arial" w:cs="Arial"/>
                <w:color w:val="000000"/>
                <w:sz w:val="20"/>
                <w:szCs w:val="20"/>
              </w:rPr>
              <w:t>Accept</w:t>
            </w:r>
          </w:p>
        </w:tc>
      </w:tr>
      <w:tr w:rsidR="000E65C8" w14:paraId="70A4C984" w14:textId="77777777" w:rsidTr="00DA3E54">
        <w:trPr>
          <w:trHeight w:val="280"/>
        </w:trPr>
        <w:tc>
          <w:tcPr>
            <w:tcW w:w="1250" w:type="dxa"/>
            <w:shd w:val="clear" w:color="auto" w:fill="auto"/>
            <w:noWrap/>
            <w:vAlign w:val="center"/>
            <w:hideMark/>
          </w:tcPr>
          <w:p w14:paraId="416FE164" w14:textId="77777777" w:rsidR="000E65C8" w:rsidRDefault="000E65C8">
            <w:pPr>
              <w:rPr>
                <w:rFonts w:ascii="Arial" w:hAnsi="Arial" w:cs="Arial"/>
                <w:sz w:val="20"/>
                <w:szCs w:val="20"/>
              </w:rPr>
            </w:pPr>
            <w:r>
              <w:rPr>
                <w:rFonts w:ascii="Arial" w:hAnsi="Arial" w:cs="Arial"/>
                <w:sz w:val="20"/>
                <w:szCs w:val="20"/>
              </w:rPr>
              <w:t>Alex Krebs</w:t>
            </w:r>
          </w:p>
        </w:tc>
        <w:tc>
          <w:tcPr>
            <w:tcW w:w="561" w:type="dxa"/>
            <w:shd w:val="clear" w:color="auto" w:fill="auto"/>
            <w:noWrap/>
            <w:vAlign w:val="center"/>
            <w:hideMark/>
          </w:tcPr>
          <w:p w14:paraId="7C269C01" w14:textId="77777777" w:rsidR="000E65C8" w:rsidRDefault="000E65C8">
            <w:pPr>
              <w:rPr>
                <w:rFonts w:ascii="Arial" w:hAnsi="Arial" w:cs="Arial"/>
                <w:sz w:val="20"/>
                <w:szCs w:val="20"/>
              </w:rPr>
            </w:pPr>
            <w:r>
              <w:rPr>
                <w:rFonts w:ascii="Arial" w:hAnsi="Arial" w:cs="Arial"/>
                <w:sz w:val="20"/>
                <w:szCs w:val="20"/>
              </w:rPr>
              <w:t>57</w:t>
            </w:r>
          </w:p>
        </w:tc>
        <w:tc>
          <w:tcPr>
            <w:tcW w:w="519" w:type="dxa"/>
            <w:shd w:val="clear" w:color="auto" w:fill="auto"/>
            <w:noWrap/>
            <w:vAlign w:val="center"/>
            <w:hideMark/>
          </w:tcPr>
          <w:p w14:paraId="434EA7BC" w14:textId="77777777" w:rsidR="000E65C8" w:rsidRDefault="000E65C8">
            <w:pPr>
              <w:rPr>
                <w:rFonts w:ascii="Arial" w:hAnsi="Arial" w:cs="Arial"/>
                <w:sz w:val="20"/>
                <w:szCs w:val="20"/>
              </w:rPr>
            </w:pPr>
            <w:r>
              <w:rPr>
                <w:rFonts w:ascii="Arial" w:hAnsi="Arial" w:cs="Arial"/>
                <w:sz w:val="20"/>
                <w:szCs w:val="20"/>
              </w:rPr>
              <w:t>51</w:t>
            </w:r>
          </w:p>
        </w:tc>
        <w:tc>
          <w:tcPr>
            <w:tcW w:w="1350" w:type="dxa"/>
            <w:shd w:val="clear" w:color="auto" w:fill="auto"/>
            <w:noWrap/>
            <w:vAlign w:val="center"/>
            <w:hideMark/>
          </w:tcPr>
          <w:p w14:paraId="3B85AB71" w14:textId="77777777" w:rsidR="000E65C8" w:rsidRDefault="000E65C8">
            <w:pPr>
              <w:rPr>
                <w:rFonts w:ascii="Arial" w:hAnsi="Arial" w:cs="Arial"/>
                <w:sz w:val="20"/>
                <w:szCs w:val="20"/>
              </w:rPr>
            </w:pPr>
            <w:r>
              <w:rPr>
                <w:rFonts w:ascii="Arial" w:hAnsi="Arial" w:cs="Arial"/>
                <w:sz w:val="20"/>
                <w:szCs w:val="20"/>
              </w:rPr>
              <w:t>10.37.4</w:t>
            </w:r>
          </w:p>
        </w:tc>
        <w:tc>
          <w:tcPr>
            <w:tcW w:w="540" w:type="dxa"/>
            <w:shd w:val="clear" w:color="auto" w:fill="auto"/>
            <w:noWrap/>
            <w:vAlign w:val="center"/>
            <w:hideMark/>
          </w:tcPr>
          <w:p w14:paraId="120EE738" w14:textId="77777777" w:rsidR="000E65C8" w:rsidRDefault="000E65C8">
            <w:pPr>
              <w:rPr>
                <w:rFonts w:ascii="Arial" w:hAnsi="Arial" w:cs="Arial"/>
                <w:sz w:val="20"/>
                <w:szCs w:val="20"/>
              </w:rPr>
            </w:pPr>
            <w:r>
              <w:rPr>
                <w:rFonts w:ascii="Arial" w:hAnsi="Arial" w:cs="Arial"/>
                <w:sz w:val="20"/>
                <w:szCs w:val="20"/>
              </w:rPr>
              <w:t>19</w:t>
            </w:r>
          </w:p>
        </w:tc>
        <w:tc>
          <w:tcPr>
            <w:tcW w:w="2812" w:type="dxa"/>
            <w:shd w:val="clear" w:color="auto" w:fill="auto"/>
            <w:hideMark/>
          </w:tcPr>
          <w:p w14:paraId="60C908AA" w14:textId="77777777" w:rsidR="000E65C8" w:rsidRDefault="000E65C8">
            <w:pPr>
              <w:rPr>
                <w:rFonts w:ascii="Arial" w:hAnsi="Arial" w:cs="Arial"/>
                <w:color w:val="000000"/>
                <w:sz w:val="20"/>
                <w:szCs w:val="20"/>
              </w:rPr>
            </w:pPr>
            <w:r>
              <w:rPr>
                <w:rFonts w:ascii="Arial" w:hAnsi="Arial" w:cs="Arial"/>
                <w:color w:val="000000"/>
                <w:sz w:val="20"/>
                <w:szCs w:val="20"/>
              </w:rPr>
              <w:t>incorrect statement</w:t>
            </w:r>
          </w:p>
        </w:tc>
        <w:tc>
          <w:tcPr>
            <w:tcW w:w="2869" w:type="dxa"/>
            <w:shd w:val="clear" w:color="auto" w:fill="auto"/>
            <w:hideMark/>
          </w:tcPr>
          <w:p w14:paraId="1B5E39E0" w14:textId="77777777" w:rsidR="000E65C8" w:rsidRDefault="000E65C8">
            <w:pPr>
              <w:rPr>
                <w:rFonts w:ascii="Arial" w:hAnsi="Arial" w:cs="Arial"/>
                <w:color w:val="000000"/>
                <w:sz w:val="20"/>
                <w:szCs w:val="20"/>
              </w:rPr>
            </w:pPr>
            <w:r>
              <w:rPr>
                <w:rFonts w:ascii="Arial" w:hAnsi="Arial" w:cs="Arial"/>
                <w:color w:val="000000"/>
                <w:sz w:val="20"/>
                <w:szCs w:val="20"/>
              </w:rPr>
              <w:t>replace "or" by "and"</w:t>
            </w:r>
          </w:p>
        </w:tc>
        <w:tc>
          <w:tcPr>
            <w:tcW w:w="1249" w:type="dxa"/>
            <w:shd w:val="clear" w:color="auto" w:fill="auto"/>
            <w:noWrap/>
            <w:hideMark/>
          </w:tcPr>
          <w:p w14:paraId="08DF113B" w14:textId="77777777" w:rsidR="000E65C8" w:rsidRDefault="000E65C8">
            <w:pPr>
              <w:rPr>
                <w:rFonts w:ascii="Arial" w:hAnsi="Arial" w:cs="Arial"/>
                <w:color w:val="000000"/>
                <w:sz w:val="20"/>
                <w:szCs w:val="20"/>
              </w:rPr>
            </w:pPr>
            <w:r>
              <w:rPr>
                <w:rFonts w:ascii="Arial" w:hAnsi="Arial" w:cs="Arial"/>
                <w:color w:val="000000"/>
                <w:sz w:val="20"/>
                <w:szCs w:val="20"/>
              </w:rPr>
              <w:t>Accept</w:t>
            </w:r>
          </w:p>
        </w:tc>
      </w:tr>
      <w:tr w:rsidR="000E65C8" w14:paraId="0BAC2B92" w14:textId="77777777" w:rsidTr="00DA3E54">
        <w:trPr>
          <w:trHeight w:val="280"/>
        </w:trPr>
        <w:tc>
          <w:tcPr>
            <w:tcW w:w="1250" w:type="dxa"/>
            <w:shd w:val="clear" w:color="auto" w:fill="auto"/>
            <w:noWrap/>
            <w:vAlign w:val="center"/>
            <w:hideMark/>
          </w:tcPr>
          <w:p w14:paraId="7CD3B8EC" w14:textId="77777777" w:rsidR="000E65C8" w:rsidRDefault="000E65C8">
            <w:pPr>
              <w:rPr>
                <w:rFonts w:ascii="Arial" w:hAnsi="Arial" w:cs="Arial"/>
                <w:color w:val="000000"/>
                <w:sz w:val="20"/>
                <w:szCs w:val="20"/>
              </w:rPr>
            </w:pPr>
            <w:r>
              <w:rPr>
                <w:rFonts w:ascii="Arial" w:hAnsi="Arial" w:cs="Arial"/>
                <w:color w:val="000000"/>
                <w:sz w:val="20"/>
                <w:szCs w:val="20"/>
              </w:rPr>
              <w:t>Alex Krebs</w:t>
            </w:r>
          </w:p>
        </w:tc>
        <w:tc>
          <w:tcPr>
            <w:tcW w:w="561" w:type="dxa"/>
            <w:shd w:val="clear" w:color="auto" w:fill="auto"/>
            <w:noWrap/>
            <w:vAlign w:val="center"/>
            <w:hideMark/>
          </w:tcPr>
          <w:p w14:paraId="616A2C32" w14:textId="77777777" w:rsidR="000E65C8" w:rsidRDefault="000E65C8">
            <w:pPr>
              <w:rPr>
                <w:rFonts w:ascii="Arial" w:hAnsi="Arial" w:cs="Arial"/>
                <w:sz w:val="20"/>
                <w:szCs w:val="20"/>
              </w:rPr>
            </w:pPr>
            <w:r>
              <w:rPr>
                <w:rFonts w:ascii="Arial" w:hAnsi="Arial" w:cs="Arial"/>
                <w:sz w:val="20"/>
                <w:szCs w:val="20"/>
              </w:rPr>
              <w:t>59</w:t>
            </w:r>
          </w:p>
        </w:tc>
        <w:tc>
          <w:tcPr>
            <w:tcW w:w="519" w:type="dxa"/>
            <w:shd w:val="clear" w:color="auto" w:fill="auto"/>
            <w:noWrap/>
            <w:vAlign w:val="center"/>
            <w:hideMark/>
          </w:tcPr>
          <w:p w14:paraId="2A5C3066" w14:textId="77777777" w:rsidR="000E65C8" w:rsidRDefault="000E65C8">
            <w:pPr>
              <w:rPr>
                <w:rFonts w:ascii="Arial" w:hAnsi="Arial" w:cs="Arial"/>
                <w:color w:val="000000"/>
                <w:sz w:val="20"/>
                <w:szCs w:val="20"/>
              </w:rPr>
            </w:pPr>
            <w:r>
              <w:rPr>
                <w:rFonts w:ascii="Arial" w:hAnsi="Arial" w:cs="Arial"/>
                <w:color w:val="000000"/>
                <w:sz w:val="20"/>
                <w:szCs w:val="20"/>
              </w:rPr>
              <w:t>64</w:t>
            </w:r>
          </w:p>
        </w:tc>
        <w:tc>
          <w:tcPr>
            <w:tcW w:w="1350" w:type="dxa"/>
            <w:shd w:val="clear" w:color="auto" w:fill="auto"/>
            <w:noWrap/>
            <w:vAlign w:val="center"/>
            <w:hideMark/>
          </w:tcPr>
          <w:p w14:paraId="2DB978D2" w14:textId="77777777" w:rsidR="000E65C8" w:rsidRDefault="000E65C8">
            <w:pPr>
              <w:rPr>
                <w:rFonts w:ascii="Arial" w:hAnsi="Arial" w:cs="Arial"/>
                <w:color w:val="000000"/>
                <w:sz w:val="20"/>
                <w:szCs w:val="20"/>
              </w:rPr>
            </w:pPr>
            <w:r>
              <w:rPr>
                <w:rFonts w:ascii="Arial" w:hAnsi="Arial" w:cs="Arial"/>
                <w:color w:val="000000"/>
                <w:sz w:val="20"/>
                <w:szCs w:val="20"/>
              </w:rPr>
              <w:t>10.38.10.2.1</w:t>
            </w:r>
          </w:p>
        </w:tc>
        <w:tc>
          <w:tcPr>
            <w:tcW w:w="540" w:type="dxa"/>
            <w:shd w:val="clear" w:color="auto" w:fill="auto"/>
            <w:noWrap/>
            <w:vAlign w:val="center"/>
            <w:hideMark/>
          </w:tcPr>
          <w:p w14:paraId="3F5CD9DE" w14:textId="77777777" w:rsidR="000E65C8" w:rsidRDefault="000E65C8">
            <w:pPr>
              <w:rPr>
                <w:rFonts w:ascii="Arial" w:hAnsi="Arial" w:cs="Arial"/>
                <w:color w:val="000000"/>
                <w:sz w:val="20"/>
                <w:szCs w:val="20"/>
              </w:rPr>
            </w:pPr>
            <w:r>
              <w:rPr>
                <w:rFonts w:ascii="Arial" w:hAnsi="Arial" w:cs="Arial"/>
                <w:color w:val="000000"/>
                <w:sz w:val="20"/>
                <w:szCs w:val="20"/>
              </w:rPr>
              <w:t>17</w:t>
            </w:r>
          </w:p>
        </w:tc>
        <w:tc>
          <w:tcPr>
            <w:tcW w:w="2812" w:type="dxa"/>
            <w:shd w:val="clear" w:color="auto" w:fill="auto"/>
            <w:hideMark/>
          </w:tcPr>
          <w:p w14:paraId="681F01B9" w14:textId="77777777" w:rsidR="000E65C8" w:rsidRDefault="000E65C8">
            <w:pPr>
              <w:rPr>
                <w:rFonts w:ascii="Arial" w:hAnsi="Arial" w:cs="Arial"/>
                <w:color w:val="000000"/>
                <w:sz w:val="20"/>
                <w:szCs w:val="20"/>
              </w:rPr>
            </w:pPr>
            <w:r>
              <w:rPr>
                <w:rFonts w:ascii="Arial" w:hAnsi="Arial" w:cs="Arial"/>
                <w:color w:val="000000"/>
                <w:sz w:val="20"/>
                <w:szCs w:val="20"/>
              </w:rPr>
              <w:t>generation frequency is decided by the initiator</w:t>
            </w:r>
          </w:p>
        </w:tc>
        <w:tc>
          <w:tcPr>
            <w:tcW w:w="2869" w:type="dxa"/>
            <w:shd w:val="clear" w:color="auto" w:fill="auto"/>
            <w:hideMark/>
          </w:tcPr>
          <w:p w14:paraId="0891FB84" w14:textId="77777777" w:rsidR="000E65C8" w:rsidRDefault="000E65C8">
            <w:pPr>
              <w:rPr>
                <w:rFonts w:ascii="Arial" w:hAnsi="Arial" w:cs="Arial"/>
                <w:color w:val="000000"/>
                <w:sz w:val="20"/>
                <w:szCs w:val="20"/>
              </w:rPr>
            </w:pPr>
            <w:r>
              <w:rPr>
                <w:rFonts w:ascii="Arial" w:hAnsi="Arial" w:cs="Arial"/>
                <w:color w:val="000000"/>
                <w:sz w:val="20"/>
                <w:szCs w:val="20"/>
              </w:rPr>
              <w:t>remove "generate and"</w:t>
            </w:r>
          </w:p>
        </w:tc>
        <w:tc>
          <w:tcPr>
            <w:tcW w:w="1249" w:type="dxa"/>
            <w:shd w:val="clear" w:color="auto" w:fill="auto"/>
            <w:noWrap/>
            <w:hideMark/>
          </w:tcPr>
          <w:p w14:paraId="636A9A3E" w14:textId="77777777" w:rsidR="000E65C8" w:rsidRDefault="000E65C8">
            <w:pPr>
              <w:rPr>
                <w:rFonts w:ascii="Arial" w:hAnsi="Arial" w:cs="Arial"/>
                <w:color w:val="000000"/>
                <w:sz w:val="20"/>
                <w:szCs w:val="20"/>
              </w:rPr>
            </w:pPr>
            <w:r>
              <w:rPr>
                <w:rFonts w:ascii="Arial" w:hAnsi="Arial" w:cs="Arial"/>
                <w:color w:val="000000"/>
                <w:sz w:val="20"/>
                <w:szCs w:val="20"/>
              </w:rPr>
              <w:t>Accept</w:t>
            </w:r>
          </w:p>
        </w:tc>
      </w:tr>
      <w:tr w:rsidR="001226D0" w14:paraId="614553AC" w14:textId="77777777" w:rsidTr="00DA3E54">
        <w:trPr>
          <w:trHeight w:val="280"/>
        </w:trPr>
        <w:tc>
          <w:tcPr>
            <w:tcW w:w="1250" w:type="dxa"/>
            <w:shd w:val="clear" w:color="auto" w:fill="auto"/>
            <w:noWrap/>
            <w:vAlign w:val="center"/>
          </w:tcPr>
          <w:p w14:paraId="30E0BC86" w14:textId="734A2A79" w:rsidR="001226D0" w:rsidRDefault="001226D0" w:rsidP="001226D0">
            <w:pPr>
              <w:rPr>
                <w:rFonts w:ascii="Arial" w:hAnsi="Arial" w:cs="Arial"/>
                <w:color w:val="000000"/>
                <w:sz w:val="20"/>
                <w:szCs w:val="20"/>
              </w:rPr>
            </w:pPr>
            <w:r>
              <w:rPr>
                <w:rFonts w:ascii="Arial" w:hAnsi="Arial" w:cs="Arial"/>
                <w:color w:val="000000"/>
                <w:sz w:val="20"/>
                <w:szCs w:val="20"/>
              </w:rPr>
              <w:lastRenderedPageBreak/>
              <w:t>Hong Won Lee</w:t>
            </w:r>
          </w:p>
        </w:tc>
        <w:tc>
          <w:tcPr>
            <w:tcW w:w="561" w:type="dxa"/>
            <w:shd w:val="clear" w:color="auto" w:fill="auto"/>
            <w:noWrap/>
            <w:vAlign w:val="center"/>
          </w:tcPr>
          <w:p w14:paraId="38AD3D4B" w14:textId="7F4C6727" w:rsidR="001226D0" w:rsidRDefault="001226D0" w:rsidP="001226D0">
            <w:pPr>
              <w:rPr>
                <w:rFonts w:ascii="Arial" w:hAnsi="Arial" w:cs="Arial"/>
                <w:sz w:val="20"/>
                <w:szCs w:val="20"/>
              </w:rPr>
            </w:pPr>
            <w:r>
              <w:rPr>
                <w:rFonts w:ascii="Arial" w:hAnsi="Arial" w:cs="Arial"/>
                <w:sz w:val="20"/>
                <w:szCs w:val="20"/>
              </w:rPr>
              <w:t>531</w:t>
            </w:r>
          </w:p>
        </w:tc>
        <w:tc>
          <w:tcPr>
            <w:tcW w:w="519" w:type="dxa"/>
            <w:shd w:val="clear" w:color="auto" w:fill="auto"/>
            <w:noWrap/>
            <w:vAlign w:val="center"/>
          </w:tcPr>
          <w:p w14:paraId="69152D33" w14:textId="311E4578" w:rsidR="001226D0" w:rsidRDefault="001226D0" w:rsidP="001226D0">
            <w:pPr>
              <w:rPr>
                <w:rFonts w:ascii="Arial" w:hAnsi="Arial" w:cs="Arial"/>
                <w:color w:val="000000"/>
                <w:sz w:val="20"/>
                <w:szCs w:val="20"/>
              </w:rPr>
            </w:pPr>
            <w:r>
              <w:rPr>
                <w:rFonts w:ascii="Arial" w:hAnsi="Arial" w:cs="Arial"/>
                <w:color w:val="000000"/>
                <w:sz w:val="20"/>
                <w:szCs w:val="20"/>
              </w:rPr>
              <w:t>45</w:t>
            </w:r>
          </w:p>
        </w:tc>
        <w:tc>
          <w:tcPr>
            <w:tcW w:w="1350" w:type="dxa"/>
            <w:shd w:val="clear" w:color="auto" w:fill="auto"/>
            <w:noWrap/>
            <w:vAlign w:val="center"/>
          </w:tcPr>
          <w:p w14:paraId="6C73FE40" w14:textId="715BE1A2" w:rsidR="001226D0" w:rsidRDefault="001226D0" w:rsidP="001226D0">
            <w:pPr>
              <w:rPr>
                <w:rFonts w:ascii="Arial" w:hAnsi="Arial" w:cs="Arial"/>
                <w:color w:val="000000"/>
                <w:sz w:val="20"/>
                <w:szCs w:val="20"/>
              </w:rPr>
            </w:pPr>
            <w:r>
              <w:rPr>
                <w:rFonts w:ascii="Arial" w:hAnsi="Arial" w:cs="Arial"/>
                <w:color w:val="000000"/>
                <w:sz w:val="20"/>
                <w:szCs w:val="20"/>
              </w:rPr>
              <w:t>10.38.3.2</w:t>
            </w:r>
          </w:p>
        </w:tc>
        <w:tc>
          <w:tcPr>
            <w:tcW w:w="540" w:type="dxa"/>
            <w:shd w:val="clear" w:color="auto" w:fill="auto"/>
            <w:noWrap/>
            <w:vAlign w:val="center"/>
          </w:tcPr>
          <w:p w14:paraId="38EDDFB3" w14:textId="6CEC0A45" w:rsidR="001226D0" w:rsidRDefault="001226D0" w:rsidP="001226D0">
            <w:pPr>
              <w:rPr>
                <w:rFonts w:ascii="Arial" w:hAnsi="Arial" w:cs="Arial"/>
                <w:color w:val="000000"/>
                <w:sz w:val="20"/>
                <w:szCs w:val="20"/>
              </w:rPr>
            </w:pPr>
            <w:r>
              <w:rPr>
                <w:rFonts w:ascii="Arial" w:hAnsi="Arial" w:cs="Arial"/>
                <w:color w:val="000000"/>
                <w:sz w:val="20"/>
                <w:szCs w:val="20"/>
              </w:rPr>
              <w:t>1-4</w:t>
            </w:r>
          </w:p>
        </w:tc>
        <w:tc>
          <w:tcPr>
            <w:tcW w:w="2812" w:type="dxa"/>
            <w:shd w:val="clear" w:color="auto" w:fill="auto"/>
          </w:tcPr>
          <w:p w14:paraId="18ABB903" w14:textId="3652F406" w:rsidR="001226D0" w:rsidRDefault="001226D0" w:rsidP="001226D0">
            <w:pPr>
              <w:rPr>
                <w:rFonts w:ascii="Arial" w:hAnsi="Arial" w:cs="Arial"/>
                <w:color w:val="000000"/>
                <w:sz w:val="20"/>
                <w:szCs w:val="20"/>
              </w:rPr>
            </w:pPr>
            <w:r>
              <w:rPr>
                <w:rFonts w:ascii="Arial" w:hAnsi="Arial" w:cs="Arial"/>
                <w:color w:val="000000"/>
                <w:sz w:val="20"/>
                <w:szCs w:val="20"/>
              </w:rPr>
              <w:t>ADV-CONF transmission timing is not mentioned clearly</w:t>
            </w:r>
          </w:p>
        </w:tc>
        <w:tc>
          <w:tcPr>
            <w:tcW w:w="2869" w:type="dxa"/>
            <w:shd w:val="clear" w:color="auto" w:fill="auto"/>
          </w:tcPr>
          <w:p w14:paraId="0EE5598C" w14:textId="276866DE" w:rsidR="001226D0" w:rsidRDefault="001226D0" w:rsidP="001226D0">
            <w:pPr>
              <w:rPr>
                <w:rFonts w:ascii="Arial" w:hAnsi="Arial" w:cs="Arial"/>
                <w:color w:val="000000"/>
                <w:sz w:val="20"/>
                <w:szCs w:val="20"/>
              </w:rPr>
            </w:pPr>
            <w:r>
              <w:rPr>
                <w:rFonts w:ascii="Arial" w:hAnsi="Arial" w:cs="Arial"/>
                <w:color w:val="000000"/>
                <w:sz w:val="20"/>
                <w:szCs w:val="20"/>
              </w:rPr>
              <w:t>Change from "To perform scanning for coordination and defer the transmission of the Start of Ranging Compact frame, the initiator sends an Advertising Confirmation Compact frame with the time offset between the first symbol of the Advertising Confirmation Compact frame and the first symbol of the Start of Ranging Compact frame." to "To perform scanning for coordination and defer the transmission of the Start of Ranging Compact frame, the initiator sends an Advertising Confirmation Compact frame in the subsequent slot after receiving the Advertising Response Compact frame. The Advertising Confirmation Compact frame includes the time offset between the first symbol of the Advertising Confirmation Compact frame and the first symbol of the Start of Ranging Compact frame."</w:t>
            </w:r>
          </w:p>
        </w:tc>
        <w:tc>
          <w:tcPr>
            <w:tcW w:w="1249" w:type="dxa"/>
            <w:shd w:val="clear" w:color="auto" w:fill="auto"/>
            <w:noWrap/>
          </w:tcPr>
          <w:p w14:paraId="0FA8FED8" w14:textId="6B3F2092" w:rsidR="001226D0" w:rsidRDefault="001226D0" w:rsidP="001226D0">
            <w:pPr>
              <w:rPr>
                <w:rFonts w:ascii="Arial" w:hAnsi="Arial" w:cs="Arial"/>
                <w:color w:val="000000"/>
                <w:sz w:val="20"/>
                <w:szCs w:val="20"/>
              </w:rPr>
            </w:pPr>
            <w:r>
              <w:rPr>
                <w:rFonts w:ascii="Arial" w:hAnsi="Arial" w:cs="Arial"/>
                <w:color w:val="000000"/>
                <w:sz w:val="20"/>
                <w:szCs w:val="20"/>
              </w:rPr>
              <w:t>Accept</w:t>
            </w:r>
          </w:p>
        </w:tc>
      </w:tr>
      <w:tr w:rsidR="001226D0" w14:paraId="5B28A0BA" w14:textId="77777777" w:rsidTr="00DA3E54">
        <w:trPr>
          <w:trHeight w:val="280"/>
        </w:trPr>
        <w:tc>
          <w:tcPr>
            <w:tcW w:w="1250" w:type="dxa"/>
            <w:shd w:val="clear" w:color="auto" w:fill="auto"/>
            <w:noWrap/>
            <w:vAlign w:val="center"/>
          </w:tcPr>
          <w:p w14:paraId="169B7B06" w14:textId="613F09D9" w:rsidR="001226D0" w:rsidRDefault="001226D0" w:rsidP="001226D0">
            <w:pPr>
              <w:rPr>
                <w:rFonts w:ascii="Arial" w:hAnsi="Arial" w:cs="Arial"/>
                <w:color w:val="000000"/>
                <w:sz w:val="20"/>
                <w:szCs w:val="20"/>
              </w:rPr>
            </w:pPr>
            <w:r>
              <w:rPr>
                <w:rFonts w:ascii="Arial" w:hAnsi="Arial" w:cs="Arial"/>
                <w:color w:val="000000"/>
                <w:sz w:val="20"/>
                <w:szCs w:val="20"/>
              </w:rPr>
              <w:t>Bin Qian</w:t>
            </w:r>
          </w:p>
        </w:tc>
        <w:tc>
          <w:tcPr>
            <w:tcW w:w="561" w:type="dxa"/>
            <w:shd w:val="clear" w:color="auto" w:fill="auto"/>
            <w:noWrap/>
            <w:vAlign w:val="center"/>
          </w:tcPr>
          <w:p w14:paraId="65CB53D1" w14:textId="4A69A40C" w:rsidR="001226D0" w:rsidRDefault="001226D0" w:rsidP="001226D0">
            <w:pPr>
              <w:rPr>
                <w:rFonts w:ascii="Arial" w:hAnsi="Arial" w:cs="Arial"/>
                <w:sz w:val="20"/>
                <w:szCs w:val="20"/>
              </w:rPr>
            </w:pPr>
            <w:r>
              <w:rPr>
                <w:rFonts w:ascii="Arial" w:hAnsi="Arial" w:cs="Arial"/>
                <w:sz w:val="20"/>
                <w:szCs w:val="20"/>
              </w:rPr>
              <w:t>344</w:t>
            </w:r>
          </w:p>
        </w:tc>
        <w:tc>
          <w:tcPr>
            <w:tcW w:w="519" w:type="dxa"/>
            <w:shd w:val="clear" w:color="auto" w:fill="auto"/>
            <w:noWrap/>
            <w:vAlign w:val="center"/>
          </w:tcPr>
          <w:p w14:paraId="445B736F" w14:textId="51C74583" w:rsidR="001226D0" w:rsidRDefault="001226D0" w:rsidP="001226D0">
            <w:pPr>
              <w:rPr>
                <w:rFonts w:ascii="Arial" w:hAnsi="Arial" w:cs="Arial"/>
                <w:color w:val="000000"/>
                <w:sz w:val="20"/>
                <w:szCs w:val="20"/>
              </w:rPr>
            </w:pPr>
            <w:r>
              <w:rPr>
                <w:rFonts w:ascii="Arial" w:hAnsi="Arial" w:cs="Arial"/>
                <w:color w:val="000000"/>
                <w:sz w:val="20"/>
                <w:szCs w:val="20"/>
              </w:rPr>
              <w:t>70</w:t>
            </w:r>
          </w:p>
        </w:tc>
        <w:tc>
          <w:tcPr>
            <w:tcW w:w="1350" w:type="dxa"/>
            <w:shd w:val="clear" w:color="auto" w:fill="auto"/>
            <w:noWrap/>
            <w:vAlign w:val="center"/>
          </w:tcPr>
          <w:p w14:paraId="0368427E" w14:textId="64C294AB" w:rsidR="001226D0" w:rsidRDefault="001226D0" w:rsidP="001226D0">
            <w:pPr>
              <w:rPr>
                <w:rFonts w:ascii="Arial" w:hAnsi="Arial" w:cs="Arial"/>
                <w:color w:val="000000"/>
                <w:sz w:val="20"/>
                <w:szCs w:val="20"/>
              </w:rPr>
            </w:pPr>
            <w:r>
              <w:rPr>
                <w:rFonts w:ascii="Arial" w:hAnsi="Arial" w:cs="Arial"/>
                <w:color w:val="000000"/>
                <w:sz w:val="20"/>
                <w:szCs w:val="20"/>
              </w:rPr>
              <w:t>10.38.10.3.15</w:t>
            </w:r>
          </w:p>
        </w:tc>
        <w:tc>
          <w:tcPr>
            <w:tcW w:w="540" w:type="dxa"/>
            <w:shd w:val="clear" w:color="auto" w:fill="auto"/>
            <w:noWrap/>
            <w:vAlign w:val="center"/>
          </w:tcPr>
          <w:p w14:paraId="51CB9518" w14:textId="17CE5B69" w:rsidR="001226D0" w:rsidRDefault="001226D0" w:rsidP="001226D0">
            <w:pPr>
              <w:rPr>
                <w:rFonts w:ascii="Arial" w:hAnsi="Arial" w:cs="Arial"/>
                <w:color w:val="000000"/>
                <w:sz w:val="20"/>
                <w:szCs w:val="20"/>
              </w:rPr>
            </w:pPr>
            <w:r>
              <w:rPr>
                <w:rFonts w:ascii="Arial" w:hAnsi="Arial" w:cs="Arial"/>
                <w:color w:val="000000"/>
                <w:sz w:val="20"/>
                <w:szCs w:val="20"/>
              </w:rPr>
              <w:t>19</w:t>
            </w:r>
          </w:p>
        </w:tc>
        <w:tc>
          <w:tcPr>
            <w:tcW w:w="2812" w:type="dxa"/>
            <w:shd w:val="clear" w:color="auto" w:fill="auto"/>
          </w:tcPr>
          <w:p w14:paraId="0A2391D7" w14:textId="62958536" w:rsidR="001226D0" w:rsidRDefault="001226D0" w:rsidP="001226D0">
            <w:pPr>
              <w:rPr>
                <w:rFonts w:ascii="Arial" w:hAnsi="Arial" w:cs="Arial"/>
                <w:color w:val="000000"/>
                <w:sz w:val="20"/>
                <w:szCs w:val="20"/>
              </w:rPr>
            </w:pPr>
            <w:r>
              <w:rPr>
                <w:rFonts w:ascii="Arial" w:hAnsi="Arial" w:cs="Arial"/>
                <w:color w:val="000000"/>
                <w:sz w:val="20"/>
                <w:szCs w:val="20"/>
              </w:rPr>
              <w:t>The Sequence Code Index field occupies 6 bits, how to generate a value larger than 64</w:t>
            </w:r>
          </w:p>
        </w:tc>
        <w:tc>
          <w:tcPr>
            <w:tcW w:w="2869" w:type="dxa"/>
            <w:shd w:val="clear" w:color="auto" w:fill="auto"/>
          </w:tcPr>
          <w:p w14:paraId="119E8999" w14:textId="1D24600E" w:rsidR="001226D0" w:rsidRDefault="001226D0" w:rsidP="001226D0">
            <w:pPr>
              <w:rPr>
                <w:rFonts w:ascii="Arial" w:hAnsi="Arial" w:cs="Arial"/>
                <w:color w:val="000000"/>
                <w:sz w:val="20"/>
                <w:szCs w:val="20"/>
              </w:rPr>
            </w:pPr>
            <w:r>
              <w:rPr>
                <w:rFonts w:ascii="Arial" w:hAnsi="Arial" w:cs="Arial"/>
                <w:color w:val="000000"/>
                <w:sz w:val="20"/>
                <w:szCs w:val="20"/>
              </w:rPr>
              <w:t>As in the comment</w:t>
            </w:r>
          </w:p>
        </w:tc>
        <w:tc>
          <w:tcPr>
            <w:tcW w:w="1249" w:type="dxa"/>
            <w:shd w:val="clear" w:color="auto" w:fill="auto"/>
            <w:noWrap/>
          </w:tcPr>
          <w:p w14:paraId="0A1177AB" w14:textId="1785C118" w:rsidR="001226D0" w:rsidRDefault="001226D0" w:rsidP="001226D0">
            <w:pPr>
              <w:rPr>
                <w:rFonts w:ascii="Arial" w:hAnsi="Arial" w:cs="Arial"/>
                <w:color w:val="000000"/>
                <w:sz w:val="20"/>
                <w:szCs w:val="20"/>
              </w:rPr>
            </w:pPr>
            <w:r>
              <w:rPr>
                <w:rFonts w:ascii="Arial" w:hAnsi="Arial" w:cs="Arial"/>
                <w:color w:val="000000"/>
                <w:sz w:val="20"/>
                <w:szCs w:val="20"/>
              </w:rPr>
              <w:t>Revise. Change max value to 48.</w:t>
            </w:r>
          </w:p>
        </w:tc>
      </w:tr>
    </w:tbl>
    <w:p w14:paraId="1331153F" w14:textId="77777777" w:rsidR="000E65C8" w:rsidRPr="000E65C8" w:rsidRDefault="000E65C8" w:rsidP="000E65C8"/>
    <w:sectPr w:rsidR="000E65C8" w:rsidRPr="000E65C8"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412EE" w14:textId="77777777" w:rsidR="003D5407" w:rsidRDefault="003D5407">
      <w:r>
        <w:separator/>
      </w:r>
    </w:p>
  </w:endnote>
  <w:endnote w:type="continuationSeparator" w:id="0">
    <w:p w14:paraId="66B003CE" w14:textId="77777777" w:rsidR="003D5407" w:rsidRDefault="003D5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00"/>
    <w:family w:val="roman"/>
    <w:notTrueType/>
    <w:pitch w:val="default"/>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00000000" w:usb1="D200FDFF" w:usb2="0A042029" w:usb3="00000000" w:csb0="8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01E99" w14:textId="77777777" w:rsidR="003D5407" w:rsidRDefault="003D5407">
      <w:r>
        <w:separator/>
      </w:r>
    </w:p>
  </w:footnote>
  <w:footnote w:type="continuationSeparator" w:id="0">
    <w:p w14:paraId="5A0A0B9F" w14:textId="77777777" w:rsidR="003D5407" w:rsidRDefault="003D5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3AE7CF92" w:rsidR="008D72FC" w:rsidRDefault="002223CA">
    <w:pPr>
      <w:pStyle w:val="Header"/>
      <w:tabs>
        <w:tab w:val="clear" w:pos="6480"/>
        <w:tab w:val="center" w:pos="4680"/>
        <w:tab w:val="right" w:pos="9360"/>
      </w:tabs>
      <w:rPr>
        <w:lang w:eastAsia="zh-CN"/>
      </w:rPr>
    </w:pPr>
    <w:r>
      <w:rPr>
        <w:lang w:eastAsia="zh-CN"/>
      </w:rPr>
      <w:t>March</w:t>
    </w:r>
    <w:r>
      <w:rPr>
        <w:rFonts w:hint="eastAsia"/>
        <w:lang w:eastAsia="zh-CN"/>
      </w:rPr>
      <w:t xml:space="preserve"> </w:t>
    </w:r>
    <w:r w:rsidR="008D72FC">
      <w:rPr>
        <w:rFonts w:hint="eastAsia"/>
        <w:lang w:eastAsia="zh-CN"/>
      </w:rPr>
      <w:t>20</w:t>
    </w:r>
    <w:r w:rsidR="008D72FC">
      <w:rPr>
        <w:lang w:eastAsia="zh-CN"/>
      </w:rPr>
      <w:t>2</w:t>
    </w:r>
    <w:r w:rsidR="00CA70ED">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15-24-0</w:t>
    </w:r>
    <w:r w:rsidR="00662E33">
      <w:rPr>
        <w:bCs/>
      </w:rPr>
      <w:t>228</w:t>
    </w:r>
    <w:r w:rsidR="00335376" w:rsidRPr="00335376">
      <w:rPr>
        <w:bCs/>
      </w:rPr>
      <w:t>-0</w:t>
    </w:r>
    <w:r w:rsidR="00662E33">
      <w:rPr>
        <w:bCs/>
      </w:rPr>
      <w:t>0</w:t>
    </w:r>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407"/>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30EB"/>
    <w:rsid w:val="004231A2"/>
    <w:rsid w:val="004235BC"/>
    <w:rsid w:val="004237DD"/>
    <w:rsid w:val="00424159"/>
    <w:rsid w:val="00424196"/>
    <w:rsid w:val="00424328"/>
    <w:rsid w:val="00424FA0"/>
    <w:rsid w:val="0042544C"/>
    <w:rsid w:val="00425889"/>
    <w:rsid w:val="004260C7"/>
    <w:rsid w:val="00426133"/>
    <w:rsid w:val="0042648A"/>
    <w:rsid w:val="00426E31"/>
    <w:rsid w:val="00427230"/>
    <w:rsid w:val="004306CE"/>
    <w:rsid w:val="00430B83"/>
    <w:rsid w:val="00430BF9"/>
    <w:rsid w:val="00431549"/>
    <w:rsid w:val="004318CC"/>
    <w:rsid w:val="004319CB"/>
    <w:rsid w:val="00432113"/>
    <w:rsid w:val="00432232"/>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C65"/>
    <w:rsid w:val="004B2F18"/>
    <w:rsid w:val="004B33FE"/>
    <w:rsid w:val="004B3786"/>
    <w:rsid w:val="004B451A"/>
    <w:rsid w:val="004B4BE9"/>
    <w:rsid w:val="004B4CF7"/>
    <w:rsid w:val="004B5267"/>
    <w:rsid w:val="004B5522"/>
    <w:rsid w:val="004B583D"/>
    <w:rsid w:val="004B5A69"/>
    <w:rsid w:val="004B6A13"/>
    <w:rsid w:val="004B6B7B"/>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E33"/>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43E5"/>
    <w:rsid w:val="00A14B0F"/>
    <w:rsid w:val="00A15990"/>
    <w:rsid w:val="00A15A53"/>
    <w:rsid w:val="00A160F6"/>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3E1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A7D"/>
    <w:rsid w:val="00B41DF6"/>
    <w:rsid w:val="00B4235E"/>
    <w:rsid w:val="00B42DD3"/>
    <w:rsid w:val="00B42E68"/>
    <w:rsid w:val="00B43417"/>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3E54"/>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65C8"/>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2</TotalTime>
  <Pages>2</Pages>
  <Words>404</Words>
  <Characters>2304</Characters>
  <Application>Microsoft Office Word</Application>
  <DocSecurity>0</DocSecurity>
  <Lines>104</Lines>
  <Paragraphs>52</Paragraphs>
  <ScaleCrop>false</ScaleCrop>
  <HeadingPairs>
    <vt:vector size="2" baseType="variant">
      <vt:variant>
        <vt:lpstr>Title</vt:lpstr>
      </vt:variant>
      <vt:variant>
        <vt:i4>1</vt:i4>
      </vt:variant>
    </vt:vector>
  </HeadingPairs>
  <TitlesOfParts>
    <vt:vector size="1" baseType="lpstr">
      <vt:lpstr>doc.: IEEE 802.11-22/0980r0</vt:lpstr>
    </vt:vector>
  </TitlesOfParts>
  <Manager/>
  <Company>Apple Inc.</Company>
  <LinksUpToDate>false</LinksUpToDate>
  <CharactersWithSpaces>2656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5</cp:revision>
  <dcterms:created xsi:type="dcterms:W3CDTF">2024-05-03T02:23:00Z</dcterms:created>
  <dcterms:modified xsi:type="dcterms:W3CDTF">2024-05-03T02:55:00Z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