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7DBF924"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01081D" w:rsidRPr="0001081D">
              <w:rPr>
                <w:rFonts w:ascii="Times New Roman" w:eastAsia="DejaVu Sans" w:hAnsi="Times New Roman" w:cs="Arial"/>
                <w:b/>
                <w:bCs/>
                <w:kern w:val="1"/>
                <w:sz w:val="24"/>
                <w:szCs w:val="24"/>
                <w:lang w:val="en-US" w:eastAsia="ar-SA"/>
              </w:rPr>
              <w:t>MMS</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short</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term</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operating</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parameters</w:t>
            </w:r>
            <w:r w:rsidR="006F1C69">
              <w:rPr>
                <w:rFonts w:ascii="Times New Roman" w:eastAsia="DejaVu Sans" w:hAnsi="Times New Roman" w:cs="Arial"/>
                <w:b/>
                <w:bCs/>
                <w:kern w:val="1"/>
                <w:sz w:val="24"/>
                <w:szCs w:val="24"/>
                <w:lang w:val="en-US" w:eastAsia="ar-SA"/>
              </w:rPr>
              <w:t xml:space="preserve"> – CID 77</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344BAD3" w:rsidR="00615A5F" w:rsidRPr="00885717" w:rsidRDefault="006F1C6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391508" w:rsidRPr="00391508">
              <w:rPr>
                <w:rFonts w:ascii="Times New Roman" w:eastAsia="DejaVu Sans" w:hAnsi="Times New Roman" w:cs="Arial"/>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BE3D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41772E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01081D" w:rsidRPr="0001081D">
              <w:rPr>
                <w:rFonts w:ascii="Times New Roman" w:eastAsia="DejaVu Sans" w:hAnsi="Times New Roman" w:cs="Arial"/>
                <w:kern w:val="1"/>
                <w:sz w:val="24"/>
                <w:szCs w:val="24"/>
                <w:lang w:val="en-US" w:eastAsia="ar-SA"/>
              </w:rPr>
              <w:t xml:space="preserve">MMS short term operating parameters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86BA33B"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1F8719A0" w:rsidR="002B306D" w:rsidRDefault="00023B5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New disposition for CID#77</w:t>
      </w:r>
    </w:p>
    <w:p w14:paraId="12D10FE6" w14:textId="4BC6E49A" w:rsidR="006F1C69" w:rsidRDefault="006F1C69" w:rsidP="006F1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Revised disposition for CID#77</w:t>
      </w:r>
    </w:p>
    <w:p w14:paraId="1CEEDE40" w14:textId="77777777" w:rsidR="006F1C69" w:rsidRDefault="006F1C6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EF54AD1" w14:textId="77777777" w:rsidR="002B59DE" w:rsidRDefault="002B59DE" w:rsidP="00796834">
      <w:pPr>
        <w:rPr>
          <w:b/>
          <w:bCs/>
          <w:i/>
          <w:color w:val="4F81BD" w:themeColor="accent1"/>
        </w:rPr>
      </w:pPr>
    </w:p>
    <w:p w14:paraId="7070C04C" w14:textId="6CE9C346" w:rsidR="00796834" w:rsidRDefault="00796834" w:rsidP="00796834">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796834" w14:paraId="2414B7CC" w14:textId="77777777" w:rsidTr="007F504F">
        <w:trPr>
          <w:trHeight w:val="793"/>
        </w:trPr>
        <w:tc>
          <w:tcPr>
            <w:tcW w:w="900" w:type="dxa"/>
          </w:tcPr>
          <w:p w14:paraId="308E2084" w14:textId="77777777" w:rsidR="00796834" w:rsidRPr="002F626C" w:rsidRDefault="00796834" w:rsidP="007F504F">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57823A00" w14:textId="77777777" w:rsidR="00796834" w:rsidRPr="002F626C" w:rsidRDefault="00796834" w:rsidP="007F504F">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39F7E7DE" w14:textId="77777777" w:rsidR="00796834" w:rsidRPr="002F626C" w:rsidRDefault="00796834" w:rsidP="007F504F">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76870FA1" w14:textId="77777777" w:rsidR="00796834" w:rsidRPr="002F626C" w:rsidRDefault="00796834" w:rsidP="007F504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366F877A" w14:textId="77777777" w:rsidR="00796834" w:rsidRPr="002F626C" w:rsidRDefault="00796834" w:rsidP="007F504F">
            <w:pPr>
              <w:jc w:val="center"/>
              <w:rPr>
                <w:rFonts w:asciiTheme="minorHAnsi" w:hAnsiTheme="minorHAnsi" w:cstheme="minorHAnsi"/>
                <w:b/>
                <w:bCs/>
              </w:rPr>
            </w:pPr>
            <w:r>
              <w:rPr>
                <w:rFonts w:asciiTheme="minorHAnsi" w:hAnsiTheme="minorHAnsi" w:cstheme="minorHAnsi"/>
                <w:b/>
                <w:bCs/>
              </w:rPr>
              <w:t>Ln</w:t>
            </w:r>
          </w:p>
        </w:tc>
        <w:tc>
          <w:tcPr>
            <w:tcW w:w="3196" w:type="dxa"/>
          </w:tcPr>
          <w:p w14:paraId="6FAD340D" w14:textId="77777777" w:rsidR="00796834" w:rsidRPr="002F626C" w:rsidRDefault="00796834" w:rsidP="007F504F">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62B2C3AB" w14:textId="77777777" w:rsidR="00796834" w:rsidRPr="002F626C" w:rsidRDefault="00796834" w:rsidP="007F504F">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F095527" w14:textId="77777777" w:rsidR="00796834" w:rsidRPr="002F626C" w:rsidRDefault="00796834" w:rsidP="007F504F">
            <w:pPr>
              <w:jc w:val="center"/>
              <w:rPr>
                <w:rFonts w:asciiTheme="minorHAnsi" w:hAnsiTheme="minorHAnsi" w:cstheme="minorHAnsi"/>
                <w:b/>
                <w:bCs/>
              </w:rPr>
            </w:pPr>
            <w:r>
              <w:rPr>
                <w:rFonts w:asciiTheme="minorHAnsi" w:hAnsiTheme="minorHAnsi" w:cstheme="minorHAnsi"/>
                <w:b/>
                <w:bCs/>
              </w:rPr>
              <w:t>Disposition</w:t>
            </w:r>
          </w:p>
        </w:tc>
      </w:tr>
      <w:tr w:rsidR="00796834" w14:paraId="033789CD" w14:textId="77777777" w:rsidTr="007F504F">
        <w:tc>
          <w:tcPr>
            <w:tcW w:w="900" w:type="dxa"/>
          </w:tcPr>
          <w:p w14:paraId="1B5236C9" w14:textId="77777777" w:rsidR="00796834" w:rsidRPr="004948B8" w:rsidRDefault="00796834" w:rsidP="007F504F">
            <w:pPr>
              <w:spacing w:after="0" w:line="240" w:lineRule="auto"/>
              <w:jc w:val="center"/>
              <w:rPr>
                <w:rFonts w:cs="Arial"/>
                <w:sz w:val="18"/>
                <w:szCs w:val="18"/>
              </w:rPr>
            </w:pPr>
            <w:r w:rsidRPr="00DF55A4">
              <w:t>Pooria Pakrooh</w:t>
            </w:r>
          </w:p>
        </w:tc>
        <w:tc>
          <w:tcPr>
            <w:tcW w:w="715" w:type="dxa"/>
          </w:tcPr>
          <w:p w14:paraId="3C0C6F4C" w14:textId="77777777" w:rsidR="00796834" w:rsidRPr="004948B8" w:rsidRDefault="00796834" w:rsidP="007F504F">
            <w:pPr>
              <w:spacing w:after="0" w:line="240" w:lineRule="auto"/>
              <w:jc w:val="center"/>
              <w:rPr>
                <w:rFonts w:cs="Arial"/>
                <w:sz w:val="18"/>
                <w:szCs w:val="18"/>
              </w:rPr>
            </w:pPr>
            <w:r w:rsidRPr="00BC2F03">
              <w:t>77</w:t>
            </w:r>
          </w:p>
        </w:tc>
        <w:tc>
          <w:tcPr>
            <w:tcW w:w="540" w:type="dxa"/>
          </w:tcPr>
          <w:p w14:paraId="44168BE1" w14:textId="77777777" w:rsidR="00796834" w:rsidRPr="004948B8" w:rsidRDefault="00796834" w:rsidP="007F504F">
            <w:pPr>
              <w:spacing w:after="0" w:line="240" w:lineRule="auto"/>
              <w:jc w:val="center"/>
              <w:rPr>
                <w:rFonts w:cs="Arial"/>
                <w:sz w:val="18"/>
                <w:szCs w:val="18"/>
              </w:rPr>
            </w:pPr>
            <w:r w:rsidRPr="002F4508">
              <w:t>58</w:t>
            </w:r>
          </w:p>
        </w:tc>
        <w:tc>
          <w:tcPr>
            <w:tcW w:w="1440" w:type="dxa"/>
          </w:tcPr>
          <w:p w14:paraId="30010557" w14:textId="77777777" w:rsidR="00796834" w:rsidRPr="004948B8" w:rsidRDefault="00796834" w:rsidP="007F504F">
            <w:pPr>
              <w:spacing w:after="0" w:line="240" w:lineRule="auto"/>
              <w:jc w:val="center"/>
              <w:rPr>
                <w:rFonts w:cs="Arial"/>
                <w:sz w:val="18"/>
                <w:szCs w:val="18"/>
              </w:rPr>
            </w:pPr>
            <w:r w:rsidRPr="00701682">
              <w:t>10.38.8.4.2</w:t>
            </w:r>
          </w:p>
        </w:tc>
        <w:tc>
          <w:tcPr>
            <w:tcW w:w="450" w:type="dxa"/>
          </w:tcPr>
          <w:p w14:paraId="3236A2D6" w14:textId="77777777" w:rsidR="00796834" w:rsidRPr="004948B8" w:rsidRDefault="00796834" w:rsidP="007F504F">
            <w:pPr>
              <w:spacing w:after="0" w:line="240" w:lineRule="auto"/>
              <w:jc w:val="center"/>
              <w:rPr>
                <w:rFonts w:cs="Arial"/>
                <w:sz w:val="18"/>
                <w:szCs w:val="18"/>
              </w:rPr>
            </w:pPr>
            <w:r w:rsidRPr="00A30BE5">
              <w:t>19</w:t>
            </w:r>
          </w:p>
        </w:tc>
        <w:tc>
          <w:tcPr>
            <w:tcW w:w="3196" w:type="dxa"/>
          </w:tcPr>
          <w:p w14:paraId="7511C979" w14:textId="77777777" w:rsidR="00796834" w:rsidRPr="004948B8" w:rsidRDefault="00796834" w:rsidP="007F504F">
            <w:pPr>
              <w:spacing w:after="0" w:line="240" w:lineRule="auto"/>
              <w:jc w:val="left"/>
              <w:rPr>
                <w:rFonts w:cs="Arial"/>
                <w:sz w:val="18"/>
                <w:szCs w:val="18"/>
              </w:rPr>
            </w:pPr>
            <w:r w:rsidRPr="00D00443">
              <w:t>If all channels are blocked, devices shall not transmit.</w:t>
            </w:r>
          </w:p>
        </w:tc>
        <w:tc>
          <w:tcPr>
            <w:tcW w:w="1800" w:type="dxa"/>
          </w:tcPr>
          <w:p w14:paraId="466B3013" w14:textId="77777777" w:rsidR="00796834" w:rsidRPr="004948B8" w:rsidRDefault="00796834" w:rsidP="007F504F">
            <w:pPr>
              <w:spacing w:after="0" w:line="240" w:lineRule="auto"/>
              <w:jc w:val="left"/>
              <w:rPr>
                <w:rFonts w:cs="Arial"/>
                <w:sz w:val="18"/>
                <w:szCs w:val="18"/>
              </w:rPr>
            </w:pPr>
            <w:r w:rsidRPr="0073605F">
              <w:t>Change "devices should not engage in an MMS ranging session." to "device shall quit the ranging session."</w:t>
            </w:r>
          </w:p>
        </w:tc>
        <w:tc>
          <w:tcPr>
            <w:tcW w:w="900" w:type="dxa"/>
          </w:tcPr>
          <w:p w14:paraId="00C38F5D" w14:textId="7921D8DB" w:rsidR="00796834" w:rsidRDefault="00796834" w:rsidP="007F504F">
            <w:pPr>
              <w:spacing w:after="0" w:line="240" w:lineRule="auto"/>
              <w:jc w:val="center"/>
              <w:rPr>
                <w:rFonts w:cs="Arial"/>
                <w:sz w:val="18"/>
                <w:szCs w:val="16"/>
              </w:rPr>
            </w:pPr>
          </w:p>
          <w:p w14:paraId="19203254" w14:textId="7E204CDC" w:rsidR="00787541" w:rsidRPr="00DB0DEF" w:rsidRDefault="002E3D0D" w:rsidP="007F504F">
            <w:pPr>
              <w:spacing w:after="0" w:line="240" w:lineRule="auto"/>
              <w:jc w:val="center"/>
              <w:rPr>
                <w:rFonts w:cs="Arial"/>
                <w:sz w:val="18"/>
                <w:szCs w:val="16"/>
              </w:rPr>
            </w:pPr>
            <w:r>
              <w:rPr>
                <w:rFonts w:cs="Arial"/>
                <w:sz w:val="18"/>
                <w:szCs w:val="16"/>
              </w:rPr>
              <w:t>Rejected</w:t>
            </w:r>
          </w:p>
        </w:tc>
      </w:tr>
    </w:tbl>
    <w:p w14:paraId="564B1F6C" w14:textId="77777777" w:rsidR="00796834" w:rsidRDefault="00796834" w:rsidP="00796834">
      <w:pPr>
        <w:rPr>
          <w:b/>
          <w:bCs/>
          <w:i/>
          <w:color w:val="4F81BD" w:themeColor="accent1"/>
        </w:rPr>
      </w:pPr>
    </w:p>
    <w:p w14:paraId="0F444069" w14:textId="4BA9C55E" w:rsidR="002E3D0D" w:rsidRPr="002E3D0D" w:rsidRDefault="002E3D0D" w:rsidP="00796834">
      <w:pPr>
        <w:rPr>
          <w:rFonts w:asciiTheme="minorHAnsi" w:hAnsiTheme="minorHAnsi" w:cstheme="minorHAnsi"/>
          <w:b/>
          <w:bCs/>
        </w:rPr>
      </w:pPr>
      <w:r>
        <w:rPr>
          <w:rFonts w:asciiTheme="minorHAnsi" w:hAnsiTheme="minorHAnsi" w:cstheme="minorHAnsi"/>
          <w:b/>
          <w:bCs/>
        </w:rPr>
        <w:t>Comment #77</w:t>
      </w:r>
    </w:p>
    <w:p w14:paraId="1B015046" w14:textId="717ACE2B" w:rsidR="00796834" w:rsidRDefault="00796834" w:rsidP="00796834">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C713F56" w14:textId="65036AF8" w:rsidR="00796834" w:rsidRDefault="00845478" w:rsidP="00796834">
      <w:pPr>
        <w:rPr>
          <w:rFonts w:asciiTheme="minorHAnsi" w:eastAsiaTheme="minorEastAsia" w:hAnsiTheme="minorHAnsi" w:cstheme="minorHAnsi"/>
          <w:bCs/>
          <w:lang w:eastAsia="zh-CN"/>
        </w:rPr>
      </w:pPr>
      <w:r w:rsidRPr="00845478">
        <w:rPr>
          <w:noProof/>
        </w:rPr>
        <w:drawing>
          <wp:inline distT="0" distB="0" distL="0" distR="0" wp14:anchorId="4F2B8B54" wp14:editId="405C6263">
            <wp:extent cx="5731510" cy="13296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29690"/>
                    </a:xfrm>
                    <a:prstGeom prst="rect">
                      <a:avLst/>
                    </a:prstGeom>
                  </pic:spPr>
                </pic:pic>
              </a:graphicData>
            </a:graphic>
          </wp:inline>
        </w:drawing>
      </w:r>
    </w:p>
    <w:p w14:paraId="3F9778AB" w14:textId="1D83CBA4" w:rsidR="00796834" w:rsidRDefault="00796834" w:rsidP="00796834">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2E3D0D">
        <w:rPr>
          <w:rFonts w:asciiTheme="minorHAnsi" w:hAnsiTheme="minorHAnsi" w:cstheme="minorHAnsi"/>
          <w:b/>
          <w:bCs/>
        </w:rPr>
        <w:t>Rejected</w:t>
      </w:r>
      <w:r w:rsidR="00E62835">
        <w:rPr>
          <w:rFonts w:asciiTheme="minorHAnsi" w:hAnsiTheme="minorHAnsi" w:cstheme="minorHAnsi"/>
          <w:b/>
          <w:bCs/>
        </w:rPr>
        <w:t>.</w:t>
      </w:r>
    </w:p>
    <w:p w14:paraId="30FD1B54" w14:textId="77777777" w:rsidR="00796834" w:rsidRDefault="00796834" w:rsidP="00796834">
      <w:pPr>
        <w:rPr>
          <w:rFonts w:asciiTheme="minorHAnsi" w:hAnsiTheme="minorHAnsi" w:cstheme="minorHAnsi"/>
          <w:b/>
          <w:bCs/>
        </w:rPr>
      </w:pPr>
      <w:r>
        <w:rPr>
          <w:rFonts w:asciiTheme="minorHAnsi" w:hAnsiTheme="minorHAnsi" w:cstheme="minorHAnsi"/>
          <w:b/>
          <w:bCs/>
        </w:rPr>
        <w:t>Disposition Detail:</w:t>
      </w:r>
    </w:p>
    <w:p w14:paraId="7285BCFB" w14:textId="3DF841D6" w:rsidR="00796834" w:rsidRDefault="002E3D0D" w:rsidP="00796834">
      <w:pPr>
        <w:rPr>
          <w:rFonts w:asciiTheme="minorHAnsi" w:hAnsiTheme="minorHAnsi" w:cstheme="minorHAnsi"/>
          <w:bCs/>
        </w:rPr>
      </w:pPr>
      <w:r>
        <w:rPr>
          <w:rFonts w:asciiTheme="minorHAnsi" w:hAnsiTheme="minorHAnsi" w:cstheme="minorHAnsi"/>
          <w:bCs/>
        </w:rPr>
        <w:t xml:space="preserve">When all 250 O-QPSK channels are marked as blocked due to short term </w:t>
      </w:r>
      <w:r w:rsidR="00911A0C">
        <w:rPr>
          <w:rFonts w:asciiTheme="minorHAnsi" w:hAnsiTheme="minorHAnsi" w:cstheme="minorHAnsi"/>
          <w:bCs/>
        </w:rPr>
        <w:t xml:space="preserve">channel outage </w:t>
      </w:r>
      <w:r>
        <w:rPr>
          <w:rFonts w:asciiTheme="minorHAnsi" w:hAnsiTheme="minorHAnsi" w:cstheme="minorHAnsi"/>
          <w:bCs/>
        </w:rPr>
        <w:t xml:space="preserve">event, </w:t>
      </w:r>
      <w:proofErr w:type="spellStart"/>
      <w:r w:rsidRPr="002E3D0D">
        <w:rPr>
          <w:rFonts w:asciiTheme="minorHAnsi" w:hAnsiTheme="minorHAnsi" w:cstheme="minorHAnsi"/>
          <w:bCs/>
          <w:i/>
        </w:rPr>
        <w:t>macMmsNbChannelAllowList</w:t>
      </w:r>
      <w:proofErr w:type="spellEnd"/>
      <w:r>
        <w:rPr>
          <w:rFonts w:asciiTheme="minorHAnsi" w:hAnsiTheme="minorHAnsi" w:cstheme="minorHAnsi"/>
          <w:bCs/>
        </w:rPr>
        <w:t xml:space="preserve"> will be empty and responders will not transmit NB signal in that ranging block. If the </w:t>
      </w:r>
      <w:r w:rsidR="00911A0C">
        <w:rPr>
          <w:rFonts w:asciiTheme="minorHAnsi" w:hAnsiTheme="minorHAnsi" w:cstheme="minorHAnsi"/>
          <w:bCs/>
        </w:rPr>
        <w:t xml:space="preserve">channel outage </w:t>
      </w:r>
      <w:r>
        <w:rPr>
          <w:rFonts w:asciiTheme="minorHAnsi" w:hAnsiTheme="minorHAnsi" w:cstheme="minorHAnsi"/>
          <w:bCs/>
        </w:rPr>
        <w:t xml:space="preserve">event is persistent, the initiator can </w:t>
      </w:r>
      <w:r w:rsidR="00911A0C">
        <w:rPr>
          <w:rFonts w:asciiTheme="minorHAnsi" w:hAnsiTheme="minorHAnsi" w:cstheme="minorHAnsi"/>
          <w:bCs/>
        </w:rPr>
        <w:t>update the</w:t>
      </w:r>
      <w:r w:rsidR="00911A0C" w:rsidRPr="00911A0C">
        <w:rPr>
          <w:rFonts w:asciiTheme="minorHAnsi" w:hAnsiTheme="minorHAnsi" w:cstheme="minorHAnsi"/>
          <w:bCs/>
          <w:i/>
        </w:rPr>
        <w:t xml:space="preserve"> </w:t>
      </w:r>
      <w:proofErr w:type="spellStart"/>
      <w:r w:rsidR="00911A0C" w:rsidRPr="002E3D0D">
        <w:rPr>
          <w:rFonts w:asciiTheme="minorHAnsi" w:hAnsiTheme="minorHAnsi" w:cstheme="minorHAnsi"/>
          <w:bCs/>
          <w:i/>
        </w:rPr>
        <w:t>macMmsNbChannelAllowList</w:t>
      </w:r>
      <w:proofErr w:type="spellEnd"/>
      <w:r w:rsidR="00911A0C">
        <w:rPr>
          <w:rFonts w:asciiTheme="minorHAnsi" w:hAnsiTheme="minorHAnsi" w:cstheme="minorHAnsi"/>
          <w:bCs/>
        </w:rPr>
        <w:t xml:space="preserve"> </w:t>
      </w:r>
      <w:r>
        <w:rPr>
          <w:rFonts w:asciiTheme="minorHAnsi" w:hAnsiTheme="minorHAnsi" w:cstheme="minorHAnsi"/>
          <w:bCs/>
        </w:rPr>
        <w:t xml:space="preserve"> </w:t>
      </w:r>
      <w:r w:rsidR="00911A0C">
        <w:rPr>
          <w:rFonts w:asciiTheme="minorHAnsi" w:hAnsiTheme="minorHAnsi" w:cstheme="minorHAnsi"/>
          <w:bCs/>
        </w:rPr>
        <w:t xml:space="preserve">as </w:t>
      </w:r>
      <w:r w:rsidR="00911A0C" w:rsidRPr="00911A0C">
        <w:rPr>
          <w:rFonts w:asciiTheme="minorHAnsi" w:hAnsiTheme="minorHAnsi" w:cstheme="minorHAnsi"/>
          <w:bCs/>
        </w:rPr>
        <w:t xml:space="preserve">long-term operating parameter </w:t>
      </w:r>
      <w:r w:rsidR="00911A0C">
        <w:rPr>
          <w:rFonts w:asciiTheme="minorHAnsi" w:hAnsiTheme="minorHAnsi" w:cstheme="minorHAnsi"/>
          <w:bCs/>
        </w:rPr>
        <w:t>using higher layer negotiation. As such, a “should” behaviour is sufficient and i</w:t>
      </w:r>
      <w:r w:rsidR="00B73F58">
        <w:rPr>
          <w:rFonts w:asciiTheme="minorHAnsi" w:hAnsiTheme="minorHAnsi" w:cstheme="minorHAnsi"/>
          <w:bCs/>
        </w:rPr>
        <w:t>t is not necessary to mandate</w:t>
      </w:r>
      <w:r w:rsidR="003C4E74">
        <w:rPr>
          <w:rFonts w:asciiTheme="minorHAnsi" w:hAnsiTheme="minorHAnsi" w:cstheme="minorHAnsi"/>
          <w:bCs/>
        </w:rPr>
        <w:t xml:space="preserve"> that devices quit an existing ranging session. Implementation</w:t>
      </w:r>
      <w:r w:rsidR="00911A0C">
        <w:rPr>
          <w:rFonts w:asciiTheme="minorHAnsi" w:hAnsiTheme="minorHAnsi" w:cstheme="minorHAnsi"/>
          <w:bCs/>
        </w:rPr>
        <w:t>s</w:t>
      </w:r>
      <w:r w:rsidR="003C4E74">
        <w:rPr>
          <w:rFonts w:asciiTheme="minorHAnsi" w:hAnsiTheme="minorHAnsi" w:cstheme="minorHAnsi"/>
          <w:bCs/>
        </w:rPr>
        <w:t xml:space="preserve"> can decide whether a device chooses to wait out the channel outage event or quit the ranging session.</w:t>
      </w:r>
      <w:bookmarkStart w:id="1" w:name="_GoBack"/>
      <w:bookmarkEnd w:id="1"/>
    </w:p>
    <w:p w14:paraId="399F1995" w14:textId="40F0EA84" w:rsidR="00505D12" w:rsidRDefault="00505D12" w:rsidP="00EA4AAF">
      <w:pPr>
        <w:rPr>
          <w:rFonts w:asciiTheme="minorHAnsi" w:hAnsiTheme="minorHAnsi" w:cstheme="minorHAnsi"/>
          <w:bCs/>
        </w:rPr>
      </w:pPr>
    </w:p>
    <w:sectPr w:rsidR="00505D12"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101AD" w14:textId="77777777" w:rsidR="00BE3D95" w:rsidRDefault="00BE3D95" w:rsidP="00B72CFD">
      <w:pPr>
        <w:spacing w:after="0" w:line="240" w:lineRule="auto"/>
      </w:pPr>
      <w:r>
        <w:separator/>
      </w:r>
    </w:p>
  </w:endnote>
  <w:endnote w:type="continuationSeparator" w:id="0">
    <w:p w14:paraId="03EA9292" w14:textId="77777777" w:rsidR="00BE3D95" w:rsidRDefault="00BE3D9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40EFA" w14:textId="77777777" w:rsidR="00BE3D95" w:rsidRDefault="00BE3D95" w:rsidP="00B72CFD">
      <w:pPr>
        <w:spacing w:after="0" w:line="240" w:lineRule="auto"/>
      </w:pPr>
      <w:r>
        <w:separator/>
      </w:r>
    </w:p>
  </w:footnote>
  <w:footnote w:type="continuationSeparator" w:id="0">
    <w:p w14:paraId="0C774AEC" w14:textId="77777777" w:rsidR="00BE3D95" w:rsidRDefault="00BE3D9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3F50F5EB" w:rsidR="00191BB7" w:rsidRPr="00B72CFD" w:rsidRDefault="006F1C69" w:rsidP="00B72CFD">
    <w:pPr>
      <w:pStyle w:val="Header"/>
      <w:spacing w:after="240" w:line="220" w:lineRule="exact"/>
      <w:rPr>
        <w:rFonts w:ascii="Times New Roman" w:hAnsi="Times New Roman"/>
      </w:rPr>
    </w:pPr>
    <w:r>
      <w:rPr>
        <w:rFonts w:ascii="Times New Roman" w:eastAsia="Malgun Gothic" w:hAnsi="Times New Roman"/>
        <w:u w:val="single"/>
      </w:rPr>
      <w:t>May</w:t>
    </w:r>
    <w:r w:rsidR="00391508" w:rsidRPr="00391508">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-0</w:t>
    </w:r>
    <w:r w:rsidR="00391508">
      <w:rPr>
        <w:rFonts w:ascii="Times New Roman" w:eastAsia="Malgun Gothic" w:hAnsi="Times New Roman"/>
        <w:u w:val="single"/>
      </w:rPr>
      <w:t>110</w:t>
    </w:r>
    <w:r w:rsidR="00A7629E" w:rsidRPr="00A7629E">
      <w:rPr>
        <w:rFonts w:ascii="Times New Roman" w:eastAsia="Malgun Gothic" w:hAnsi="Times New Roman"/>
        <w:u w:val="single"/>
      </w:rPr>
      <w:t>-0</w:t>
    </w:r>
    <w:r>
      <w:rPr>
        <w:rFonts w:ascii="Times New Roman" w:eastAsia="Malgun Gothic" w:hAnsi="Times New Roman"/>
        <w:u w:val="single"/>
      </w:rPr>
      <w:t>2</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081D"/>
    <w:rsid w:val="00012FAA"/>
    <w:rsid w:val="00013333"/>
    <w:rsid w:val="00014260"/>
    <w:rsid w:val="000149F1"/>
    <w:rsid w:val="00014ED2"/>
    <w:rsid w:val="00015C93"/>
    <w:rsid w:val="00017103"/>
    <w:rsid w:val="00021749"/>
    <w:rsid w:val="00022248"/>
    <w:rsid w:val="000224DD"/>
    <w:rsid w:val="000237D1"/>
    <w:rsid w:val="00023B55"/>
    <w:rsid w:val="00023D7D"/>
    <w:rsid w:val="000270D1"/>
    <w:rsid w:val="0002781D"/>
    <w:rsid w:val="00027A82"/>
    <w:rsid w:val="00027EDE"/>
    <w:rsid w:val="000320F2"/>
    <w:rsid w:val="00033986"/>
    <w:rsid w:val="000341E6"/>
    <w:rsid w:val="000341FC"/>
    <w:rsid w:val="00034643"/>
    <w:rsid w:val="000357DE"/>
    <w:rsid w:val="000359A2"/>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28FC"/>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677"/>
    <w:rsid w:val="00120BB2"/>
    <w:rsid w:val="00120E6F"/>
    <w:rsid w:val="00122158"/>
    <w:rsid w:val="001222BE"/>
    <w:rsid w:val="00124C92"/>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5366"/>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4F2F"/>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1D60"/>
    <w:rsid w:val="002A5ECA"/>
    <w:rsid w:val="002A6B7A"/>
    <w:rsid w:val="002B0256"/>
    <w:rsid w:val="002B0B51"/>
    <w:rsid w:val="002B22C6"/>
    <w:rsid w:val="002B306D"/>
    <w:rsid w:val="002B4EC4"/>
    <w:rsid w:val="002B59DE"/>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0D"/>
    <w:rsid w:val="002E3D56"/>
    <w:rsid w:val="002E4CF9"/>
    <w:rsid w:val="002E6660"/>
    <w:rsid w:val="002E7C0E"/>
    <w:rsid w:val="002F004C"/>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A02"/>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508"/>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0588"/>
    <w:rsid w:val="003C1A3F"/>
    <w:rsid w:val="003C3815"/>
    <w:rsid w:val="003C3AC4"/>
    <w:rsid w:val="003C4E7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16153"/>
    <w:rsid w:val="004208BB"/>
    <w:rsid w:val="00422A0F"/>
    <w:rsid w:val="00422F8D"/>
    <w:rsid w:val="00425835"/>
    <w:rsid w:val="0042611C"/>
    <w:rsid w:val="004276AC"/>
    <w:rsid w:val="004302E3"/>
    <w:rsid w:val="00432A39"/>
    <w:rsid w:val="00434238"/>
    <w:rsid w:val="00434617"/>
    <w:rsid w:val="00434C8D"/>
    <w:rsid w:val="00436395"/>
    <w:rsid w:val="0043652F"/>
    <w:rsid w:val="0043665B"/>
    <w:rsid w:val="00436937"/>
    <w:rsid w:val="00437666"/>
    <w:rsid w:val="00440520"/>
    <w:rsid w:val="00440D43"/>
    <w:rsid w:val="00441682"/>
    <w:rsid w:val="00442A9D"/>
    <w:rsid w:val="00442EAE"/>
    <w:rsid w:val="004437D3"/>
    <w:rsid w:val="00444A9B"/>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0CBD"/>
    <w:rsid w:val="004815AE"/>
    <w:rsid w:val="00482918"/>
    <w:rsid w:val="0048330A"/>
    <w:rsid w:val="00483830"/>
    <w:rsid w:val="004839EE"/>
    <w:rsid w:val="00484199"/>
    <w:rsid w:val="00486086"/>
    <w:rsid w:val="00486169"/>
    <w:rsid w:val="0048725E"/>
    <w:rsid w:val="00492409"/>
    <w:rsid w:val="0049484D"/>
    <w:rsid w:val="004948B8"/>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621F"/>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5D12"/>
    <w:rsid w:val="0050658E"/>
    <w:rsid w:val="005073DD"/>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479B"/>
    <w:rsid w:val="006157A2"/>
    <w:rsid w:val="00615A5F"/>
    <w:rsid w:val="00616283"/>
    <w:rsid w:val="00616419"/>
    <w:rsid w:val="00616EEE"/>
    <w:rsid w:val="00617421"/>
    <w:rsid w:val="00617949"/>
    <w:rsid w:val="00620D01"/>
    <w:rsid w:val="006215F8"/>
    <w:rsid w:val="00621D4C"/>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0F52"/>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6DF2"/>
    <w:rsid w:val="00667A4F"/>
    <w:rsid w:val="00667F34"/>
    <w:rsid w:val="00670515"/>
    <w:rsid w:val="006726B8"/>
    <w:rsid w:val="006733E8"/>
    <w:rsid w:val="0067606F"/>
    <w:rsid w:val="006769D7"/>
    <w:rsid w:val="00680C99"/>
    <w:rsid w:val="00683093"/>
    <w:rsid w:val="0068519A"/>
    <w:rsid w:val="00687EB0"/>
    <w:rsid w:val="00690005"/>
    <w:rsid w:val="00690B0A"/>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1C69"/>
    <w:rsid w:val="006F26C1"/>
    <w:rsid w:val="006F2A94"/>
    <w:rsid w:val="006F4C58"/>
    <w:rsid w:val="006F7939"/>
    <w:rsid w:val="007016AA"/>
    <w:rsid w:val="00701B53"/>
    <w:rsid w:val="00704086"/>
    <w:rsid w:val="0070433D"/>
    <w:rsid w:val="007044DC"/>
    <w:rsid w:val="00705132"/>
    <w:rsid w:val="00705F62"/>
    <w:rsid w:val="00707017"/>
    <w:rsid w:val="00707919"/>
    <w:rsid w:val="007100E9"/>
    <w:rsid w:val="00711C64"/>
    <w:rsid w:val="00712FC3"/>
    <w:rsid w:val="007139AC"/>
    <w:rsid w:val="00713D8D"/>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7541"/>
    <w:rsid w:val="007875B1"/>
    <w:rsid w:val="007904A3"/>
    <w:rsid w:val="00790EBB"/>
    <w:rsid w:val="007926FF"/>
    <w:rsid w:val="00793AA3"/>
    <w:rsid w:val="00794363"/>
    <w:rsid w:val="00796834"/>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45478"/>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0346"/>
    <w:rsid w:val="008C1372"/>
    <w:rsid w:val="008C1499"/>
    <w:rsid w:val="008C22B8"/>
    <w:rsid w:val="008C3ADC"/>
    <w:rsid w:val="008C4B15"/>
    <w:rsid w:val="008C7803"/>
    <w:rsid w:val="008D15C7"/>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A0C"/>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5D4C"/>
    <w:rsid w:val="00936294"/>
    <w:rsid w:val="0093725A"/>
    <w:rsid w:val="00940A35"/>
    <w:rsid w:val="00940E6C"/>
    <w:rsid w:val="009423E1"/>
    <w:rsid w:val="0094292D"/>
    <w:rsid w:val="00942A79"/>
    <w:rsid w:val="0094308A"/>
    <w:rsid w:val="00943DFB"/>
    <w:rsid w:val="00943F58"/>
    <w:rsid w:val="0094494A"/>
    <w:rsid w:val="00944AFF"/>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11BF"/>
    <w:rsid w:val="00974294"/>
    <w:rsid w:val="0097475D"/>
    <w:rsid w:val="009747DF"/>
    <w:rsid w:val="00975E08"/>
    <w:rsid w:val="00976F34"/>
    <w:rsid w:val="0098101B"/>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A7EAB"/>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11F"/>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3514"/>
    <w:rsid w:val="00A143D7"/>
    <w:rsid w:val="00A160C2"/>
    <w:rsid w:val="00A167BB"/>
    <w:rsid w:val="00A20FFE"/>
    <w:rsid w:val="00A21B19"/>
    <w:rsid w:val="00A22BC0"/>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593"/>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3D4A"/>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0DF4"/>
    <w:rsid w:val="00B23910"/>
    <w:rsid w:val="00B23C24"/>
    <w:rsid w:val="00B262E6"/>
    <w:rsid w:val="00B271C8"/>
    <w:rsid w:val="00B32AB7"/>
    <w:rsid w:val="00B33F6C"/>
    <w:rsid w:val="00B34910"/>
    <w:rsid w:val="00B40448"/>
    <w:rsid w:val="00B41CE8"/>
    <w:rsid w:val="00B41EC3"/>
    <w:rsid w:val="00B45018"/>
    <w:rsid w:val="00B4511A"/>
    <w:rsid w:val="00B4798C"/>
    <w:rsid w:val="00B50BEC"/>
    <w:rsid w:val="00B539FB"/>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3F58"/>
    <w:rsid w:val="00B74CFB"/>
    <w:rsid w:val="00B75152"/>
    <w:rsid w:val="00B75777"/>
    <w:rsid w:val="00B75B18"/>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40DA"/>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3D95"/>
    <w:rsid w:val="00BE479B"/>
    <w:rsid w:val="00BE53E3"/>
    <w:rsid w:val="00BE7C48"/>
    <w:rsid w:val="00BF32DF"/>
    <w:rsid w:val="00BF4C1D"/>
    <w:rsid w:val="00BF4D5F"/>
    <w:rsid w:val="00BF6308"/>
    <w:rsid w:val="00BF6FB0"/>
    <w:rsid w:val="00C00C18"/>
    <w:rsid w:val="00C03EDD"/>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4B8F"/>
    <w:rsid w:val="00C55FA5"/>
    <w:rsid w:val="00C56831"/>
    <w:rsid w:val="00C5795E"/>
    <w:rsid w:val="00C611B0"/>
    <w:rsid w:val="00C61CE9"/>
    <w:rsid w:val="00C64460"/>
    <w:rsid w:val="00C64BEB"/>
    <w:rsid w:val="00C67A2B"/>
    <w:rsid w:val="00C67F7C"/>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162A2"/>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22C"/>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2835"/>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4AAF"/>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8A0"/>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50034823">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2E805D6-92BB-4CB7-91A4-458CFCA9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2024-02-06T02:53:00Z</dcterms:created>
  <dcterms:modified xsi:type="dcterms:W3CDTF">2024-05-16T06:37:00Z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(3)RMMcQuQ0BkMNKOslxX3HrfJBBtnKvX2sEYvDZPCi/m3I6L3nr2sVydiF3lrXgay/s5MNsIZp
wq/jNOCWDxtcCVu7G3a+w6e9+mGsyBVhL4zWIqRPgmyDYhrliEm8tLBvK/gcxkN4eaM/73KF
QdnOHhgdAtzOVXdDd4RhJ9pkxzXP8SsT0ukQp8QMyrJHJI3/QH+y9mOLo2vBsj23+lL1nEnj
qGiUMDQQacp6lDT7Zf</vt:lpwstr>
  </property>
  <property fmtid="{D5CDD505-2E9C-101B-9397-08002B2CF9AE}" pid="10" name="_2015_ms_pID_7253431">
    <vt:lpwstr>AeUS32wuzeAVuVEJMQ9cGLNpBlQjz5AjISUsSs+AB35mTjqYxuhW7y
NSLZo3BRKOExzZ+YmKuH1nyxpVvj9h8YQtdPXSpnMIpORibJzH3R1bS+FNOBjZvaGdrcX08B
EpRRPWKxMkOrHxLPCEFqkg7xviNmvDKNWMaPoC7bl6ppV69AiWeq1L2b44hmV/Nb2RX90uAk
fyNVkTBe+wVrBTKZ2APYhu6hteXq0sv7uSjB</vt:lpwstr>
  </property>
  <property fmtid="{D5CDD505-2E9C-101B-9397-08002B2CF9AE}" pid="11" name="_2015_ms_pID_7253432">
    <vt:lpwstr>WA==</vt:lpwstr>
  </property>
</Properties>
</file>