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ED68CC8" w:rsidR="001861F6" w:rsidRPr="0091497B" w:rsidRDefault="00BB00F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Resolution Proposals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FE5AACF" w:rsidR="00615A5F" w:rsidRPr="00885717" w:rsidRDefault="00BB00F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September</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3FDEA8B1" w:rsidR="005521B6" w:rsidRPr="008279CF" w:rsidRDefault="00BB00F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 xml:space="preserve">Mingyu Lee, </w:t>
            </w:r>
            <w:proofErr w:type="spellStart"/>
            <w:r>
              <w:rPr>
                <w:rFonts w:ascii="Times New Roman" w:hAnsi="Times New Roman"/>
                <w:color w:val="00000A"/>
                <w:kern w:val="1"/>
                <w:sz w:val="24"/>
                <w:szCs w:val="24"/>
                <w:lang w:eastAsia="ar-SA"/>
              </w:rPr>
              <w:t>Taeyoung</w:t>
            </w:r>
            <w:proofErr w:type="spellEnd"/>
            <w:r>
              <w:rPr>
                <w:rFonts w:ascii="Times New Roman" w:hAnsi="Times New Roman"/>
                <w:color w:val="00000A"/>
                <w:kern w:val="1"/>
                <w:sz w:val="24"/>
                <w:szCs w:val="24"/>
                <w:lang w:eastAsia="ar-SA"/>
              </w:rPr>
              <w:t xml:space="preserve"> Ha, </w:t>
            </w:r>
            <w:proofErr w:type="spellStart"/>
            <w:r>
              <w:rPr>
                <w:rFonts w:ascii="Times New Roman" w:hAnsi="Times New Roman"/>
                <w:color w:val="00000A"/>
                <w:kern w:val="1"/>
                <w:sz w:val="24"/>
                <w:szCs w:val="24"/>
                <w:lang w:eastAsia="ar-SA"/>
              </w:rPr>
              <w:t>Youngwan</w:t>
            </w:r>
            <w:proofErr w:type="spellEnd"/>
            <w:r>
              <w:rPr>
                <w:rFonts w:ascii="Times New Roman" w:hAnsi="Times New Roman"/>
                <w:color w:val="00000A"/>
                <w:kern w:val="1"/>
                <w:sz w:val="24"/>
                <w:szCs w:val="24"/>
                <w:lang w:eastAsia="ar-SA"/>
              </w:rPr>
              <w:t xml:space="preserve"> So (Samsung Electronics)</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D82016B"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Pr="00881556">
              <w:rPr>
                <w:rFonts w:ascii="Times New Roman" w:eastAsia="DejaVu Sans" w:hAnsi="Times New Roman" w:cs="Arial"/>
                <w:kern w:val="1"/>
                <w:sz w:val="24"/>
                <w:szCs w:val="24"/>
                <w:lang w:val="en-US" w:eastAsia="ar-SA"/>
              </w:rPr>
              <w:t xml:space="preserve">simple </w:t>
            </w:r>
            <w:r>
              <w:rPr>
                <w:rFonts w:ascii="Times New Roman" w:eastAsia="DejaVu Sans" w:hAnsi="Times New Roman" w:cs="Arial"/>
                <w:kern w:val="1"/>
                <w:sz w:val="24"/>
                <w:szCs w:val="24"/>
                <w:lang w:val="en-US" w:eastAsia="ar-SA"/>
              </w:rPr>
              <w:t xml:space="preserve">changes to </w:t>
            </w:r>
            <w:r w:rsidRPr="00881556">
              <w:rPr>
                <w:rFonts w:ascii="Times New Roman" w:eastAsia="DejaVu Sans" w:hAnsi="Times New Roman" w:cs="Arial"/>
                <w:kern w:val="1"/>
                <w:sz w:val="24"/>
                <w:szCs w:val="24"/>
                <w:lang w:val="en-US" w:eastAsia="ar-SA"/>
              </w:rPr>
              <w:t>“P802.15.4ab™/D (pre-ballot) B Draft Standard for Low-Rate Wireless Networks” to make the text inclusive of UWB</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only MMS</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4F79F1D"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1676AC" w14:textId="52C315AD" w:rsidR="00D91C6E" w:rsidRDefault="00D91C6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12363A5" w14:textId="41D69FA1" w:rsidR="00D91C6E" w:rsidRDefault="00D91C6E">
      <w:pPr>
        <w:spacing w:after="200" w:line="276" w:lineRule="auto"/>
        <w:jc w:val="left"/>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28EDD415" w14:textId="77777777" w:rsidR="00BB00FA" w:rsidRDefault="00BB00FA" w:rsidP="00BB00FA">
      <w:pPr>
        <w:rPr>
          <w:b/>
          <w:bCs/>
          <w:i/>
          <w:color w:val="4F81BD" w:themeColor="accent1"/>
        </w:rPr>
      </w:pPr>
      <w:r>
        <w:rPr>
          <w:b/>
          <w:bCs/>
          <w:i/>
          <w:color w:val="4F81BD" w:themeColor="accent1"/>
        </w:rPr>
        <w:lastRenderedPageBreak/>
        <w:t xml:space="preserve">Change Figure 4 in </w:t>
      </w:r>
      <w:r w:rsidRPr="0011588A">
        <w:rPr>
          <w:b/>
          <w:bCs/>
          <w:i/>
          <w:color w:val="4F81BD" w:themeColor="accent1"/>
        </w:rPr>
        <w:t>10.29.3.5</w:t>
      </w:r>
      <w:r>
        <w:rPr>
          <w:b/>
          <w:bCs/>
          <w:i/>
          <w:color w:val="4F81BD" w:themeColor="accent1"/>
        </w:rPr>
        <w:t xml:space="preserve"> with following</w:t>
      </w:r>
    </w:p>
    <w:p w14:paraId="46EDF36F" w14:textId="77777777" w:rsidR="00BB00FA" w:rsidRDefault="00BB00FA" w:rsidP="00BB00FA">
      <w:pPr>
        <w:rPr>
          <w:b/>
          <w:bCs/>
          <w:i/>
          <w:color w:val="4F81BD" w:themeColor="accent1"/>
        </w:rPr>
      </w:pPr>
      <w:r>
        <w:rPr>
          <w:b/>
          <w:bCs/>
          <w:i/>
          <w:color w:val="4F81BD" w:themeColor="accent1"/>
        </w:rPr>
        <w:t>Figure 4</w:t>
      </w:r>
    </w:p>
    <w:p w14:paraId="31A0BFF1" w14:textId="77777777" w:rsidR="00BB00FA" w:rsidRDefault="00233FD4" w:rsidP="00BB00FA">
      <w:pPr>
        <w:rPr>
          <w:b/>
          <w:bCs/>
          <w:i/>
          <w:color w:val="4F81BD" w:themeColor="accent1"/>
        </w:rPr>
      </w:pPr>
      <w:r>
        <w:rPr>
          <w:b/>
          <w:bCs/>
          <w:i/>
          <w:noProof/>
          <w:color w:val="4F81BD" w:themeColor="accent1"/>
        </w:rPr>
        <w:object w:dxaOrig="1440" w:dyaOrig="1440" w14:anchorId="575EE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9.35pt;margin-top:7.1pt;width:304.9pt;height:207.4pt;z-index:251662336" filled="t" stroked="t">
            <v:imagedata r:id="rId11" o:title=""/>
          </v:shape>
          <o:OLEObject Type="Embed" ProgID="Visio.Drawing.15" ShapeID="_x0000_s1029" DrawAspect="Content" ObjectID="_1755989937" r:id="rId12"/>
        </w:object>
      </w:r>
    </w:p>
    <w:p w14:paraId="7EF0597D" w14:textId="77777777" w:rsidR="00BB00FA" w:rsidRDefault="00BB00FA" w:rsidP="00BB00FA">
      <w:pPr>
        <w:rPr>
          <w:b/>
          <w:bCs/>
          <w:i/>
          <w:color w:val="4F81BD" w:themeColor="accent1"/>
        </w:rPr>
      </w:pPr>
    </w:p>
    <w:p w14:paraId="65A6018D" w14:textId="77777777" w:rsidR="00BB00FA" w:rsidRDefault="00BB00FA" w:rsidP="00BB00FA">
      <w:pPr>
        <w:rPr>
          <w:b/>
          <w:bCs/>
          <w:i/>
          <w:color w:val="4F81BD" w:themeColor="accent1"/>
        </w:rPr>
      </w:pPr>
    </w:p>
    <w:p w14:paraId="2C9662DA" w14:textId="77777777" w:rsidR="00BB00FA" w:rsidRDefault="00BB00FA" w:rsidP="00BB00FA">
      <w:pPr>
        <w:rPr>
          <w:b/>
          <w:bCs/>
          <w:i/>
          <w:color w:val="4F81BD" w:themeColor="accent1"/>
        </w:rPr>
      </w:pPr>
    </w:p>
    <w:p w14:paraId="205B1CDD" w14:textId="77777777" w:rsidR="00BB00FA" w:rsidRDefault="00BB00FA" w:rsidP="00BB00FA">
      <w:pPr>
        <w:rPr>
          <w:b/>
          <w:bCs/>
          <w:i/>
          <w:color w:val="4F81BD" w:themeColor="accent1"/>
        </w:rPr>
      </w:pPr>
    </w:p>
    <w:p w14:paraId="626F11B1" w14:textId="77777777" w:rsidR="00BB00FA" w:rsidRDefault="00BB00FA" w:rsidP="00BB00FA">
      <w:pPr>
        <w:rPr>
          <w:b/>
          <w:bCs/>
          <w:i/>
          <w:color w:val="4F81BD" w:themeColor="accent1"/>
        </w:rPr>
      </w:pPr>
    </w:p>
    <w:p w14:paraId="5A06911C" w14:textId="77777777" w:rsidR="00BB00FA" w:rsidRDefault="00BB00FA" w:rsidP="00BB00FA">
      <w:pPr>
        <w:rPr>
          <w:b/>
          <w:bCs/>
          <w:i/>
          <w:color w:val="4F81BD" w:themeColor="accent1"/>
        </w:rPr>
      </w:pPr>
    </w:p>
    <w:p w14:paraId="48F9C8E5" w14:textId="77777777" w:rsidR="00BB00FA" w:rsidRDefault="00BB00FA" w:rsidP="00BB00FA">
      <w:pPr>
        <w:rPr>
          <w:b/>
          <w:bCs/>
          <w:i/>
          <w:color w:val="4F81BD" w:themeColor="accent1"/>
        </w:rPr>
      </w:pPr>
    </w:p>
    <w:p w14:paraId="319CDE59" w14:textId="77777777" w:rsidR="00BB00FA" w:rsidRDefault="00BB00FA" w:rsidP="00BB00FA">
      <w:pPr>
        <w:rPr>
          <w:b/>
          <w:bCs/>
          <w:i/>
          <w:color w:val="4F81BD" w:themeColor="accent1"/>
        </w:rPr>
      </w:pPr>
    </w:p>
    <w:p w14:paraId="638205A0" w14:textId="77777777" w:rsidR="00BB00FA" w:rsidRDefault="00BB00FA" w:rsidP="00BB00FA">
      <w:pPr>
        <w:rPr>
          <w:rFonts w:asciiTheme="minorHAnsi" w:eastAsiaTheme="minorEastAsia" w:hAnsiTheme="minorHAnsi" w:cstheme="minorBidi"/>
          <w:b/>
          <w:bCs/>
          <w:i/>
          <w:color w:val="4F81BD" w:themeColor="accent1"/>
          <w:kern w:val="2"/>
        </w:rPr>
      </w:pPr>
    </w:p>
    <w:p w14:paraId="6A0AB80C" w14:textId="56ADC597" w:rsidR="00BB00FA" w:rsidRDefault="00BB00FA" w:rsidP="00BB00FA">
      <w:pPr>
        <w:rPr>
          <w:b/>
          <w:bCs/>
          <w:i/>
          <w:color w:val="4F81BD" w:themeColor="accent1"/>
        </w:rPr>
      </w:pPr>
      <w:r w:rsidRPr="0011588A">
        <w:rPr>
          <w:rFonts w:asciiTheme="minorHAnsi" w:eastAsiaTheme="minorEastAsia" w:hAnsiTheme="minorHAnsi" w:cstheme="minorBidi"/>
          <w:b/>
          <w:bCs/>
          <w:i/>
          <w:color w:val="4F81BD" w:themeColor="accent1"/>
          <w:kern w:val="2"/>
        </w:rPr>
        <w:t>Change the figures of 10.35.8.4.1 with followings</w:t>
      </w:r>
    </w:p>
    <w:p w14:paraId="38439BA5" w14:textId="77777777" w:rsidR="00BB00FA" w:rsidRPr="0011588A" w:rsidRDefault="00233FD4" w:rsidP="00BB00FA">
      <w:pPr>
        <w:widowControl w:val="0"/>
        <w:wordWrap w:val="0"/>
        <w:autoSpaceDE w:val="0"/>
        <w:autoSpaceDN w:val="0"/>
        <w:spacing w:after="160" w:line="259" w:lineRule="auto"/>
        <w:rPr>
          <w:rFonts w:asciiTheme="minorHAnsi" w:eastAsiaTheme="minorEastAsia" w:hAnsiTheme="minorHAnsi" w:cstheme="minorBidi"/>
          <w:b/>
          <w:bCs/>
          <w:i/>
          <w:color w:val="4F81BD" w:themeColor="accent1"/>
          <w:kern w:val="2"/>
        </w:rPr>
      </w:pPr>
      <w:r>
        <w:rPr>
          <w:b/>
          <w:bCs/>
          <w:noProof/>
        </w:rPr>
        <w:object w:dxaOrig="1440" w:dyaOrig="1440" w14:anchorId="6E418DC1">
          <v:shape id="_x0000_s1026" type="#_x0000_t75" style="position:absolute;left:0;text-align:left;margin-left:4.75pt;margin-top:26.05pt;width:104.25pt;height:104.25pt;z-index:251659264" filled="t" stroked="t">
            <v:imagedata r:id="rId13" o:title=""/>
          </v:shape>
          <o:OLEObject Type="Embed" ProgID="Visio.Drawing.15" ShapeID="_x0000_s1026" DrawAspect="Content" ObjectID="_1755989938" r:id="rId14"/>
        </w:object>
      </w:r>
      <w:r w:rsidR="00BB00FA">
        <w:rPr>
          <w:b/>
          <w:bCs/>
          <w:i/>
          <w:color w:val="4F81BD" w:themeColor="accent1"/>
        </w:rPr>
        <w:t>Figure 33</w:t>
      </w:r>
    </w:p>
    <w:p w14:paraId="14B6E961" w14:textId="77777777" w:rsidR="00BB00FA" w:rsidRDefault="00BB00FA" w:rsidP="00BB00FA">
      <w:pPr>
        <w:rPr>
          <w:b/>
          <w:bCs/>
        </w:rPr>
      </w:pPr>
    </w:p>
    <w:p w14:paraId="4823D8F2" w14:textId="77777777" w:rsidR="00BB00FA" w:rsidRDefault="00BB00FA" w:rsidP="00BB00FA">
      <w:pPr>
        <w:rPr>
          <w:b/>
          <w:bCs/>
        </w:rPr>
      </w:pPr>
    </w:p>
    <w:p w14:paraId="2246AA49" w14:textId="77777777" w:rsidR="00BB00FA" w:rsidRDefault="00BB00FA" w:rsidP="00BB00FA">
      <w:pPr>
        <w:rPr>
          <w:b/>
          <w:bCs/>
        </w:rPr>
      </w:pPr>
    </w:p>
    <w:p w14:paraId="0BFF7B5A" w14:textId="480BF485" w:rsidR="00BB00FA" w:rsidRDefault="00BB00FA" w:rsidP="00BB00FA">
      <w:pPr>
        <w:rPr>
          <w:b/>
          <w:bCs/>
        </w:rPr>
      </w:pPr>
    </w:p>
    <w:p w14:paraId="0DB07BF8" w14:textId="77777777" w:rsidR="00BB00FA" w:rsidRDefault="00BB00FA" w:rsidP="00BB00FA">
      <w:pPr>
        <w:rPr>
          <w:b/>
          <w:bCs/>
        </w:rPr>
      </w:pPr>
    </w:p>
    <w:p w14:paraId="632BF473" w14:textId="77777777" w:rsidR="00BB00FA" w:rsidRPr="0011588A" w:rsidRDefault="00BB00FA" w:rsidP="00BB00FA">
      <w:pPr>
        <w:rPr>
          <w:b/>
          <w:bCs/>
          <w:i/>
          <w:color w:val="4F81BD" w:themeColor="accent1"/>
        </w:rPr>
      </w:pPr>
      <w:r w:rsidRPr="0011588A">
        <w:rPr>
          <w:rFonts w:hint="eastAsia"/>
          <w:b/>
          <w:bCs/>
          <w:i/>
          <w:color w:val="4F81BD" w:themeColor="accent1"/>
        </w:rPr>
        <w:t>Figure 34</w:t>
      </w:r>
    </w:p>
    <w:p w14:paraId="284DC7EE" w14:textId="77777777" w:rsidR="00BB00FA" w:rsidRDefault="00233FD4" w:rsidP="00BB00FA">
      <w:pPr>
        <w:rPr>
          <w:b/>
          <w:bCs/>
        </w:rPr>
      </w:pPr>
      <w:r>
        <w:rPr>
          <w:b/>
          <w:bCs/>
          <w:noProof/>
        </w:rPr>
        <w:object w:dxaOrig="1440" w:dyaOrig="1440" w14:anchorId="63E80E16">
          <v:shape id="_x0000_s1027" type="#_x0000_t75" style="position:absolute;left:0;text-align:left;margin-left:4.75pt;margin-top:5.65pt;width:359pt;height:177.45pt;z-index:251660288" filled="t" stroked="t">
            <v:imagedata r:id="rId15" o:title=""/>
          </v:shape>
          <o:OLEObject Type="Embed" ProgID="Visio.Drawing.15" ShapeID="_x0000_s1027" DrawAspect="Content" ObjectID="_1755989939" r:id="rId16"/>
        </w:object>
      </w:r>
    </w:p>
    <w:p w14:paraId="4AFBBB5E" w14:textId="77777777" w:rsidR="00BB00FA" w:rsidRDefault="00BB00FA" w:rsidP="00BB00FA">
      <w:pPr>
        <w:rPr>
          <w:b/>
          <w:bCs/>
        </w:rPr>
      </w:pPr>
    </w:p>
    <w:p w14:paraId="364FF10C" w14:textId="77777777" w:rsidR="00BB00FA" w:rsidRDefault="00BB00FA" w:rsidP="00BB00FA">
      <w:pPr>
        <w:rPr>
          <w:b/>
          <w:bCs/>
        </w:rPr>
      </w:pPr>
    </w:p>
    <w:p w14:paraId="33DF226A" w14:textId="77777777" w:rsidR="00BB00FA" w:rsidRDefault="00BB00FA" w:rsidP="00BB00FA">
      <w:pPr>
        <w:rPr>
          <w:b/>
          <w:bCs/>
        </w:rPr>
      </w:pPr>
    </w:p>
    <w:p w14:paraId="12381A2C" w14:textId="77777777" w:rsidR="00BB00FA" w:rsidRDefault="00BB00FA" w:rsidP="00BB00FA">
      <w:pPr>
        <w:rPr>
          <w:b/>
          <w:bCs/>
        </w:rPr>
      </w:pPr>
    </w:p>
    <w:p w14:paraId="0D50BF69" w14:textId="77777777" w:rsidR="00BB00FA" w:rsidRDefault="00BB00FA" w:rsidP="00BB00FA">
      <w:pPr>
        <w:rPr>
          <w:b/>
          <w:bCs/>
        </w:rPr>
      </w:pPr>
    </w:p>
    <w:p w14:paraId="6DCBE62D" w14:textId="3E36D6A5" w:rsidR="00BB00FA" w:rsidRDefault="00BB00FA" w:rsidP="00BB00FA">
      <w:pPr>
        <w:rPr>
          <w:b/>
          <w:bCs/>
        </w:rPr>
      </w:pPr>
    </w:p>
    <w:p w14:paraId="58D54065" w14:textId="11BDE4A6" w:rsidR="00BB00FA" w:rsidRDefault="00BB00FA" w:rsidP="00BB00FA">
      <w:pPr>
        <w:rPr>
          <w:b/>
          <w:bCs/>
        </w:rPr>
      </w:pPr>
    </w:p>
    <w:p w14:paraId="3CF969E1" w14:textId="77777777" w:rsidR="00BB00FA" w:rsidRDefault="00BB00FA" w:rsidP="00BB00FA">
      <w:pPr>
        <w:rPr>
          <w:b/>
          <w:bCs/>
        </w:rPr>
      </w:pPr>
    </w:p>
    <w:p w14:paraId="424A2DAE" w14:textId="77777777" w:rsidR="00BB00FA" w:rsidRDefault="00BB00FA" w:rsidP="00BB00FA">
      <w:pPr>
        <w:rPr>
          <w:b/>
          <w:bCs/>
        </w:rPr>
      </w:pPr>
    </w:p>
    <w:p w14:paraId="32C74441" w14:textId="77777777" w:rsidR="00BB00FA" w:rsidRPr="0011588A" w:rsidRDefault="00BB00FA" w:rsidP="00BB00FA">
      <w:pPr>
        <w:rPr>
          <w:b/>
          <w:bCs/>
          <w:i/>
          <w:color w:val="4F81BD" w:themeColor="accent1"/>
        </w:rPr>
      </w:pPr>
      <w:r>
        <w:rPr>
          <w:rFonts w:hint="eastAsia"/>
          <w:b/>
          <w:bCs/>
          <w:i/>
          <w:color w:val="4F81BD" w:themeColor="accent1"/>
        </w:rPr>
        <w:lastRenderedPageBreak/>
        <w:t>Figure 35</w:t>
      </w:r>
    </w:p>
    <w:p w14:paraId="21923580" w14:textId="77777777" w:rsidR="00BB00FA" w:rsidRDefault="00233FD4" w:rsidP="00BB00FA">
      <w:pPr>
        <w:rPr>
          <w:b/>
          <w:bCs/>
        </w:rPr>
      </w:pPr>
      <w:r>
        <w:rPr>
          <w:b/>
          <w:bCs/>
          <w:noProof/>
        </w:rPr>
        <w:object w:dxaOrig="1440" w:dyaOrig="1440" w14:anchorId="58714E43">
          <v:shape id="_x0000_s1028" type="#_x0000_t75" style="position:absolute;left:0;text-align:left;margin-left:4.75pt;margin-top:7.4pt;width:381.5pt;height:116.85pt;z-index:251661312" filled="t" stroked="t">
            <v:imagedata r:id="rId17" o:title=""/>
          </v:shape>
          <o:OLEObject Type="Embed" ProgID="Visio.Drawing.15" ShapeID="_x0000_s1028" DrawAspect="Content" ObjectID="_1755989940" r:id="rId18"/>
        </w:object>
      </w:r>
    </w:p>
    <w:p w14:paraId="011B38B6" w14:textId="3AFBA9C6" w:rsidR="00BB00FA" w:rsidRDefault="00BB00FA" w:rsidP="00BB00FA">
      <w:pPr>
        <w:rPr>
          <w:b/>
          <w:bCs/>
        </w:rPr>
      </w:pPr>
    </w:p>
    <w:p w14:paraId="63ACE393" w14:textId="3D84F1DD" w:rsidR="00BB00FA" w:rsidRDefault="00BB00FA" w:rsidP="00BB00FA">
      <w:pPr>
        <w:rPr>
          <w:b/>
          <w:bCs/>
        </w:rPr>
      </w:pPr>
    </w:p>
    <w:p w14:paraId="303F71A5" w14:textId="34943AD3" w:rsidR="00BB00FA" w:rsidRDefault="00BB00FA" w:rsidP="00BB00FA">
      <w:pPr>
        <w:rPr>
          <w:b/>
          <w:bCs/>
        </w:rPr>
      </w:pPr>
    </w:p>
    <w:p w14:paraId="35A1931C" w14:textId="77777777" w:rsidR="00BB00FA" w:rsidRDefault="00BB00FA" w:rsidP="00BB00FA">
      <w:pPr>
        <w:rPr>
          <w:b/>
          <w:bCs/>
        </w:rPr>
      </w:pPr>
    </w:p>
    <w:p w14:paraId="0C5B3CFE" w14:textId="77777777" w:rsidR="00BB00FA" w:rsidRDefault="00BB00FA" w:rsidP="00BB00FA">
      <w:pPr>
        <w:rPr>
          <w:b/>
          <w:bCs/>
        </w:rPr>
      </w:pPr>
    </w:p>
    <w:p w14:paraId="42BBA7F5" w14:textId="7ACFC1DE" w:rsidR="00BB00FA" w:rsidRPr="0011588A" w:rsidRDefault="00BB00FA" w:rsidP="00BB00FA">
      <w:pPr>
        <w:rPr>
          <w:b/>
          <w:bCs/>
          <w:i/>
          <w:color w:val="4F81BD" w:themeColor="accent1"/>
        </w:rPr>
      </w:pPr>
      <w:r w:rsidRPr="0011588A">
        <w:rPr>
          <w:b/>
          <w:bCs/>
          <w:i/>
          <w:color w:val="4F81BD" w:themeColor="accent1"/>
        </w:rPr>
        <w:t xml:space="preserve">Update </w:t>
      </w:r>
      <w:r w:rsidRPr="0011588A">
        <w:rPr>
          <w:rFonts w:hint="eastAsia"/>
          <w:b/>
          <w:bCs/>
          <w:i/>
          <w:color w:val="4F81BD" w:themeColor="accent1"/>
        </w:rPr>
        <w:t>10.35.9.20, 10.</w:t>
      </w:r>
      <w:r w:rsidRPr="0011588A">
        <w:rPr>
          <w:b/>
          <w:bCs/>
          <w:i/>
          <w:color w:val="4F81BD" w:themeColor="accent1"/>
        </w:rPr>
        <w:t>35.9.21, and 10.35.9.22</w:t>
      </w:r>
      <w:r w:rsidR="00A0656E">
        <w:rPr>
          <w:b/>
          <w:bCs/>
          <w:i/>
          <w:color w:val="4F81BD" w:themeColor="accent1"/>
        </w:rPr>
        <w:t xml:space="preserve"> with followings</w:t>
      </w:r>
      <w:bookmarkStart w:id="1" w:name="_GoBack"/>
      <w:bookmarkEnd w:id="1"/>
    </w:p>
    <w:p w14:paraId="34273793" w14:textId="77777777" w:rsidR="00BB00FA" w:rsidRDefault="00BB00FA" w:rsidP="00BB00FA">
      <w:pPr>
        <w:rPr>
          <w:rFonts w:ascii="Times New Roman" w:hAnsi="Times New Roman"/>
        </w:rPr>
      </w:pPr>
      <w:r>
        <w:rPr>
          <w:b/>
          <w:bCs/>
        </w:rPr>
        <w:t>10.35.9.20 AP</w:t>
      </w:r>
    </w:p>
    <w:p w14:paraId="5F8BC683" w14:textId="77777777" w:rsidR="00BB00FA" w:rsidRDefault="00BB00FA" w:rsidP="00BB00FA">
      <w:pPr>
        <w:rPr>
          <w:rFonts w:ascii="Times New Roman" w:hAnsi="Times New Roman"/>
        </w:rPr>
      </w:pPr>
      <w:r w:rsidRPr="00734BFB">
        <w:rPr>
          <w:rFonts w:ascii="Times New Roman" w:hAnsi="Times New Roman"/>
        </w:rPr>
        <w:t xml:space="preserve">This is the AP message used by the initiator for coordination. The AP message shall be formatted as shown in </w:t>
      </w:r>
      <w:r>
        <w:rPr>
          <w:rFonts w:ascii="Times New Roman" w:hAnsi="Times New Roman"/>
        </w:rPr>
        <w:t>F</w:t>
      </w:r>
      <w:r w:rsidRPr="00734BFB">
        <w:rPr>
          <w:rFonts w:ascii="Times New Roman" w:hAnsi="Times New Roman"/>
        </w:rPr>
        <w:t>ig</w:t>
      </w:r>
      <w:r>
        <w:rPr>
          <w:rFonts w:ascii="Times New Roman" w:hAnsi="Times New Roman"/>
        </w:rPr>
        <w:t xml:space="preserve">. </w:t>
      </w:r>
      <w:r w:rsidRPr="00734BFB">
        <w:rPr>
          <w:rFonts w:ascii="Times New Roman" w:hAnsi="Times New Roman"/>
        </w:rPr>
        <w:t>x</w:t>
      </w:r>
      <w:r>
        <w:rPr>
          <w:rFonts w:ascii="Times New Roman" w:hAnsi="Times New Roman"/>
        </w:rPr>
        <w:t>1</w:t>
      </w:r>
      <w:r w:rsidRPr="00734BFB">
        <w:rPr>
          <w:rFonts w:ascii="Times New Roman" w:hAnsi="Times New Roman"/>
        </w:rPr>
        <w:t>.</w:t>
      </w:r>
    </w:p>
    <w:tbl>
      <w:tblPr>
        <w:tblStyle w:val="afc"/>
        <w:tblW w:w="0" w:type="auto"/>
        <w:tblInd w:w="1872" w:type="dxa"/>
        <w:tblLook w:val="04A0" w:firstRow="1" w:lastRow="0" w:firstColumn="1" w:lastColumn="0" w:noHBand="0" w:noVBand="1"/>
      </w:tblPr>
      <w:tblGrid>
        <w:gridCol w:w="1757"/>
        <w:gridCol w:w="1757"/>
        <w:gridCol w:w="1757"/>
      </w:tblGrid>
      <w:tr w:rsidR="00BB00FA" w14:paraId="5BAC164E" w14:textId="77777777" w:rsidTr="00A8384F">
        <w:trPr>
          <w:trHeight w:val="298"/>
        </w:trPr>
        <w:tc>
          <w:tcPr>
            <w:tcW w:w="1757" w:type="dxa"/>
            <w:vAlign w:val="center"/>
          </w:tcPr>
          <w:p w14:paraId="104B6DB4" w14:textId="77777777" w:rsidR="00BB00FA" w:rsidRPr="00E26315" w:rsidRDefault="00BB00FA" w:rsidP="00A8384F">
            <w:pPr>
              <w:jc w:val="center"/>
              <w:rPr>
                <w:rFonts w:ascii="Times New Roman" w:hAnsi="Times New Roman"/>
                <w:b/>
              </w:rPr>
            </w:pPr>
            <w:r w:rsidRPr="00E26315">
              <w:rPr>
                <w:rFonts w:ascii="Times New Roman" w:hAnsi="Times New Roman" w:hint="eastAsia"/>
                <w:b/>
              </w:rPr>
              <w:t>Octets: 3</w:t>
            </w:r>
          </w:p>
        </w:tc>
        <w:tc>
          <w:tcPr>
            <w:tcW w:w="1757" w:type="dxa"/>
            <w:vAlign w:val="center"/>
          </w:tcPr>
          <w:p w14:paraId="38BC4B43" w14:textId="77777777" w:rsidR="00BB00FA" w:rsidRPr="00E26315" w:rsidRDefault="00BB00FA" w:rsidP="00A8384F">
            <w:pPr>
              <w:jc w:val="center"/>
              <w:rPr>
                <w:rFonts w:ascii="Times New Roman" w:hAnsi="Times New Roman"/>
                <w:b/>
              </w:rPr>
            </w:pPr>
            <w:r w:rsidRPr="00E26315">
              <w:rPr>
                <w:rFonts w:ascii="Times New Roman" w:hAnsi="Times New Roman" w:hint="eastAsia"/>
                <w:b/>
              </w:rPr>
              <w:t>1</w:t>
            </w:r>
          </w:p>
        </w:tc>
        <w:tc>
          <w:tcPr>
            <w:tcW w:w="1757" w:type="dxa"/>
            <w:vAlign w:val="center"/>
          </w:tcPr>
          <w:p w14:paraId="2AA01E03" w14:textId="77777777" w:rsidR="00BB00FA" w:rsidRPr="00E26315" w:rsidRDefault="00BB00FA" w:rsidP="00A8384F">
            <w:pPr>
              <w:jc w:val="center"/>
              <w:rPr>
                <w:rFonts w:ascii="Times New Roman" w:hAnsi="Times New Roman"/>
                <w:b/>
              </w:rPr>
            </w:pPr>
            <w:r w:rsidRPr="00E26315">
              <w:rPr>
                <w:rFonts w:ascii="Times New Roman" w:hAnsi="Times New Roman" w:hint="eastAsia"/>
                <w:b/>
              </w:rPr>
              <w:t>Variable</w:t>
            </w:r>
          </w:p>
        </w:tc>
      </w:tr>
      <w:tr w:rsidR="00BB00FA" w14:paraId="0100F6B1" w14:textId="77777777" w:rsidTr="00A8384F">
        <w:trPr>
          <w:trHeight w:val="298"/>
        </w:trPr>
        <w:tc>
          <w:tcPr>
            <w:tcW w:w="1757" w:type="dxa"/>
            <w:vAlign w:val="center"/>
          </w:tcPr>
          <w:p w14:paraId="73E09788" w14:textId="77777777" w:rsidR="00BB00FA" w:rsidRDefault="00BB00FA" w:rsidP="00A8384F">
            <w:pPr>
              <w:jc w:val="center"/>
              <w:rPr>
                <w:rFonts w:ascii="Times New Roman" w:hAnsi="Times New Roman"/>
              </w:rPr>
            </w:pPr>
            <w:r>
              <w:rPr>
                <w:rFonts w:ascii="Times New Roman" w:hAnsi="Times New Roman"/>
              </w:rPr>
              <w:t>Address</w:t>
            </w:r>
          </w:p>
        </w:tc>
        <w:tc>
          <w:tcPr>
            <w:tcW w:w="1757" w:type="dxa"/>
            <w:vAlign w:val="center"/>
          </w:tcPr>
          <w:p w14:paraId="0A223D83" w14:textId="77777777" w:rsidR="00BB00FA" w:rsidRDefault="00BB00FA" w:rsidP="00A8384F">
            <w:pPr>
              <w:jc w:val="center"/>
              <w:rPr>
                <w:rFonts w:ascii="Times New Roman" w:hAnsi="Times New Roman"/>
              </w:rPr>
            </w:pPr>
            <w:r>
              <w:rPr>
                <w:rFonts w:ascii="Times New Roman" w:hAnsi="Times New Roman" w:hint="eastAsia"/>
              </w:rPr>
              <w:t>M</w:t>
            </w:r>
            <w:r>
              <w:rPr>
                <w:rFonts w:ascii="Times New Roman" w:hAnsi="Times New Roman"/>
              </w:rPr>
              <w:t>essage</w:t>
            </w:r>
          </w:p>
          <w:p w14:paraId="5E9E7CDD" w14:textId="77777777" w:rsidR="00BB00FA" w:rsidRDefault="00BB00FA" w:rsidP="00A8384F">
            <w:pPr>
              <w:jc w:val="center"/>
              <w:rPr>
                <w:rFonts w:ascii="Times New Roman" w:hAnsi="Times New Roman"/>
              </w:rPr>
            </w:pPr>
            <w:r>
              <w:rPr>
                <w:rFonts w:ascii="Times New Roman" w:hAnsi="Times New Roman"/>
              </w:rPr>
              <w:t>Control</w:t>
            </w:r>
          </w:p>
        </w:tc>
        <w:tc>
          <w:tcPr>
            <w:tcW w:w="1757" w:type="dxa"/>
            <w:vAlign w:val="center"/>
          </w:tcPr>
          <w:p w14:paraId="012925EC" w14:textId="77777777" w:rsidR="00BB00FA" w:rsidRDefault="00BB00FA" w:rsidP="00A8384F">
            <w:pPr>
              <w:jc w:val="center"/>
              <w:rPr>
                <w:rFonts w:ascii="Times New Roman" w:hAnsi="Times New Roman"/>
              </w:rPr>
            </w:pPr>
            <w:r>
              <w:rPr>
                <w:rFonts w:ascii="Times New Roman" w:hAnsi="Times New Roman" w:hint="eastAsia"/>
              </w:rPr>
              <w:t>Message</w:t>
            </w:r>
          </w:p>
          <w:p w14:paraId="22A076F9" w14:textId="77777777" w:rsidR="00BB00FA" w:rsidRDefault="00BB00FA" w:rsidP="00A8384F">
            <w:pPr>
              <w:jc w:val="center"/>
              <w:rPr>
                <w:rFonts w:ascii="Times New Roman" w:hAnsi="Times New Roman"/>
              </w:rPr>
            </w:pPr>
            <w:r>
              <w:rPr>
                <w:rFonts w:ascii="Times New Roman" w:hAnsi="Times New Roman"/>
              </w:rPr>
              <w:t>Content</w:t>
            </w:r>
          </w:p>
        </w:tc>
      </w:tr>
    </w:tbl>
    <w:p w14:paraId="1D04A72D" w14:textId="77777777" w:rsidR="00BB00FA" w:rsidRPr="002107C4" w:rsidRDefault="00BB00FA" w:rsidP="00BB00FA">
      <w:pPr>
        <w:jc w:val="center"/>
        <w:rPr>
          <w:rFonts w:ascii="Times New Roman" w:hAnsi="Times New Roman"/>
          <w:b/>
        </w:rPr>
      </w:pPr>
      <w:r w:rsidRPr="002107C4">
        <w:rPr>
          <w:rFonts w:ascii="Times New Roman" w:hAnsi="Times New Roman"/>
          <w:b/>
        </w:rPr>
        <w:t>Figure x1—AP Compact Message</w:t>
      </w:r>
    </w:p>
    <w:p w14:paraId="568E3463" w14:textId="77777777" w:rsidR="00BB00FA" w:rsidRDefault="00BB00FA" w:rsidP="00BB00FA">
      <w:pPr>
        <w:rPr>
          <w:rFonts w:ascii="Times New Roman" w:hAnsi="Times New Roman"/>
        </w:rPr>
      </w:pPr>
      <w:r>
        <w:rPr>
          <w:rFonts w:ascii="Times New Roman" w:hAnsi="Times New Roman"/>
        </w:rPr>
        <w:t>The Address field shall be set as specified in</w:t>
      </w:r>
      <w:r w:rsidRPr="00993BAA">
        <w:rPr>
          <w:rFonts w:ascii="Times New Roman" w:hAnsi="Times New Roman"/>
        </w:rPr>
        <w:t xml:space="preserve"> 10.35.8.2.</w:t>
      </w:r>
      <w:r>
        <w:rPr>
          <w:rFonts w:ascii="Times New Roman" w:hAnsi="Times New Roman"/>
        </w:rPr>
        <w:t xml:space="preserve">2 for Public Address. </w:t>
      </w:r>
    </w:p>
    <w:p w14:paraId="287CAF28" w14:textId="77777777" w:rsidR="00BB00FA" w:rsidRPr="00734BFB" w:rsidRDefault="00BB00FA" w:rsidP="00BB00FA">
      <w:pPr>
        <w:rPr>
          <w:rFonts w:ascii="Times New Roman" w:hAnsi="Times New Roman"/>
        </w:rPr>
      </w:pPr>
      <w:r w:rsidRPr="00E26315">
        <w:rPr>
          <w:rFonts w:ascii="Times New Roman" w:hAnsi="Times New Roman"/>
        </w:rPr>
        <w:t xml:space="preserve">When the Message Control field value is </w:t>
      </w:r>
      <w:r>
        <w:rPr>
          <w:rFonts w:ascii="Times New Roman" w:hAnsi="Times New Roman"/>
        </w:rPr>
        <w:t>zero</w:t>
      </w:r>
      <w:r w:rsidRPr="00E26315">
        <w:rPr>
          <w:rFonts w:ascii="Times New Roman" w:hAnsi="Times New Roman"/>
        </w:rPr>
        <w:t xml:space="preserve"> the Message Content field shall be formatted as shown in Figure </w:t>
      </w:r>
      <w:r>
        <w:rPr>
          <w:rFonts w:ascii="Times New Roman" w:hAnsi="Times New Roman"/>
        </w:rPr>
        <w:t>x2</w:t>
      </w:r>
      <w:r w:rsidRPr="00E26315">
        <w:rPr>
          <w:rFonts w:ascii="Times New Roman" w:hAnsi="Times New Roman"/>
        </w:rPr>
        <w:t>.</w:t>
      </w:r>
      <w:r>
        <w:rPr>
          <w:rFonts w:ascii="Times New Roman" w:hAnsi="Times New Roman"/>
        </w:rPr>
        <w:t xml:space="preserve"> T</w:t>
      </w:r>
      <w:r w:rsidRPr="00E26315">
        <w:rPr>
          <w:rFonts w:ascii="Times New Roman" w:hAnsi="Times New Roman"/>
        </w:rPr>
        <w:t>h</w:t>
      </w:r>
      <w:r>
        <w:rPr>
          <w:rFonts w:ascii="Times New Roman" w:hAnsi="Times New Roman"/>
        </w:rPr>
        <w:t>e Message Control field value shall be</w:t>
      </w:r>
      <w:r w:rsidRPr="00E26315">
        <w:rPr>
          <w:rFonts w:ascii="Times New Roman" w:hAnsi="Times New Roman"/>
        </w:rPr>
        <w:t xml:space="preserve"> </w:t>
      </w:r>
      <w:r>
        <w:rPr>
          <w:rFonts w:ascii="Times New Roman" w:hAnsi="Times New Roman"/>
        </w:rPr>
        <w:t>zero for NB AP.</w:t>
      </w:r>
    </w:p>
    <w:tbl>
      <w:tblPr>
        <w:tblStyle w:val="afc"/>
        <w:tblW w:w="8236" w:type="dxa"/>
        <w:tblInd w:w="391" w:type="dxa"/>
        <w:tblLayout w:type="fixed"/>
        <w:tblLook w:val="04A0" w:firstRow="1" w:lastRow="0" w:firstColumn="1" w:lastColumn="0" w:noHBand="0" w:noVBand="1"/>
      </w:tblPr>
      <w:tblGrid>
        <w:gridCol w:w="601"/>
        <w:gridCol w:w="602"/>
        <w:gridCol w:w="602"/>
        <w:gridCol w:w="602"/>
        <w:gridCol w:w="602"/>
        <w:gridCol w:w="602"/>
        <w:gridCol w:w="673"/>
        <w:gridCol w:w="674"/>
        <w:gridCol w:w="673"/>
        <w:gridCol w:w="674"/>
        <w:gridCol w:w="1925"/>
        <w:gridCol w:w="6"/>
      </w:tblGrid>
      <w:tr w:rsidR="00BB00FA" w:rsidRPr="00734BFB" w14:paraId="67F2212E" w14:textId="77777777" w:rsidTr="00A8384F">
        <w:trPr>
          <w:gridAfter w:val="1"/>
          <w:wAfter w:w="6" w:type="dxa"/>
          <w:trHeight w:val="369"/>
        </w:trPr>
        <w:tc>
          <w:tcPr>
            <w:tcW w:w="601" w:type="dxa"/>
            <w:vAlign w:val="center"/>
          </w:tcPr>
          <w:p w14:paraId="5258484E"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Bit :</w:t>
            </w:r>
          </w:p>
          <w:p w14:paraId="1FDAA9B6"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3</w:t>
            </w:r>
          </w:p>
        </w:tc>
        <w:tc>
          <w:tcPr>
            <w:tcW w:w="602" w:type="dxa"/>
            <w:vAlign w:val="center"/>
          </w:tcPr>
          <w:p w14:paraId="22AD68A3"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5</w:t>
            </w:r>
          </w:p>
        </w:tc>
        <w:tc>
          <w:tcPr>
            <w:tcW w:w="602" w:type="dxa"/>
            <w:vAlign w:val="center"/>
          </w:tcPr>
          <w:p w14:paraId="7193ED8F"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3</w:t>
            </w:r>
          </w:p>
        </w:tc>
        <w:tc>
          <w:tcPr>
            <w:tcW w:w="602" w:type="dxa"/>
            <w:vAlign w:val="center"/>
          </w:tcPr>
          <w:p w14:paraId="530D7791"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4</w:t>
            </w:r>
          </w:p>
        </w:tc>
        <w:tc>
          <w:tcPr>
            <w:tcW w:w="602" w:type="dxa"/>
            <w:vAlign w:val="center"/>
          </w:tcPr>
          <w:p w14:paraId="46B0CFD0" w14:textId="77777777" w:rsidR="00BB00FA" w:rsidRPr="00E26315" w:rsidRDefault="00BB00FA" w:rsidP="00A8384F">
            <w:pPr>
              <w:spacing w:line="180" w:lineRule="auto"/>
              <w:jc w:val="center"/>
              <w:rPr>
                <w:rFonts w:ascii="Times New Roman" w:hAnsi="Times New Roman"/>
                <w:b/>
              </w:rPr>
            </w:pPr>
            <w:r>
              <w:rPr>
                <w:rFonts w:ascii="Times New Roman" w:hAnsi="Times New Roman"/>
                <w:b/>
              </w:rPr>
              <w:t>1</w:t>
            </w:r>
          </w:p>
        </w:tc>
        <w:tc>
          <w:tcPr>
            <w:tcW w:w="602" w:type="dxa"/>
            <w:vAlign w:val="center"/>
          </w:tcPr>
          <w:p w14:paraId="08214C1D"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0/16</w:t>
            </w:r>
          </w:p>
        </w:tc>
        <w:tc>
          <w:tcPr>
            <w:tcW w:w="673" w:type="dxa"/>
            <w:vAlign w:val="center"/>
          </w:tcPr>
          <w:p w14:paraId="00719715"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0/16</w:t>
            </w:r>
          </w:p>
        </w:tc>
        <w:tc>
          <w:tcPr>
            <w:tcW w:w="674" w:type="dxa"/>
            <w:vAlign w:val="center"/>
          </w:tcPr>
          <w:p w14:paraId="20BDA9FE"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0/5</w:t>
            </w:r>
          </w:p>
        </w:tc>
        <w:tc>
          <w:tcPr>
            <w:tcW w:w="673" w:type="dxa"/>
            <w:vAlign w:val="center"/>
          </w:tcPr>
          <w:p w14:paraId="272F32F1"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0/3</w:t>
            </w:r>
          </w:p>
        </w:tc>
        <w:tc>
          <w:tcPr>
            <w:tcW w:w="674" w:type="dxa"/>
            <w:vAlign w:val="center"/>
          </w:tcPr>
          <w:p w14:paraId="58C21955"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0/8</w:t>
            </w:r>
          </w:p>
        </w:tc>
        <w:tc>
          <w:tcPr>
            <w:tcW w:w="1925" w:type="dxa"/>
            <w:vAlign w:val="center"/>
          </w:tcPr>
          <w:p w14:paraId="2952C8E7"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Variable</w:t>
            </w:r>
          </w:p>
        </w:tc>
      </w:tr>
      <w:tr w:rsidR="00BB00FA" w:rsidRPr="007D3BE5" w14:paraId="0A099698" w14:textId="77777777" w:rsidTr="00A8384F">
        <w:trPr>
          <w:gridAfter w:val="1"/>
          <w:wAfter w:w="6" w:type="dxa"/>
          <w:cantSplit/>
          <w:trHeight w:val="1851"/>
        </w:trPr>
        <w:tc>
          <w:tcPr>
            <w:tcW w:w="601" w:type="dxa"/>
            <w:textDirection w:val="btLr"/>
            <w:vAlign w:val="center"/>
          </w:tcPr>
          <w:p w14:paraId="4EEFC4B1" w14:textId="77777777" w:rsidR="00BB00FA" w:rsidRPr="00734BFB" w:rsidRDefault="00BB00FA" w:rsidP="00A8384F">
            <w:pPr>
              <w:spacing w:line="180" w:lineRule="auto"/>
              <w:ind w:left="113" w:right="113"/>
              <w:jc w:val="center"/>
              <w:rPr>
                <w:rFonts w:ascii="Times New Roman" w:eastAsiaTheme="minorHAnsi" w:hAnsi="Times New Roman"/>
                <w:iCs/>
                <w:color w:val="000000"/>
              </w:rPr>
            </w:pPr>
            <w:r w:rsidRPr="00734BFB">
              <w:rPr>
                <w:rFonts w:ascii="Times New Roman" w:eastAsiaTheme="minorHAnsi" w:hAnsi="Times New Roman"/>
                <w:iCs/>
                <w:color w:val="000000"/>
              </w:rPr>
              <w:t>NB AP Type</w:t>
            </w:r>
          </w:p>
        </w:tc>
        <w:tc>
          <w:tcPr>
            <w:tcW w:w="602" w:type="dxa"/>
            <w:textDirection w:val="btLr"/>
            <w:vAlign w:val="center"/>
          </w:tcPr>
          <w:p w14:paraId="5F59921D" w14:textId="77777777" w:rsidR="00BB00FA" w:rsidRPr="00734BFB" w:rsidRDefault="00BB00FA" w:rsidP="00A8384F">
            <w:pPr>
              <w:spacing w:line="180" w:lineRule="auto"/>
              <w:ind w:left="113" w:right="113"/>
              <w:jc w:val="center"/>
              <w:rPr>
                <w:rFonts w:ascii="Times New Roman" w:hAnsi="Times New Roman"/>
              </w:rPr>
            </w:pPr>
            <w:r w:rsidRPr="00734BFB">
              <w:rPr>
                <w:rFonts w:ascii="Times New Roman" w:eastAsiaTheme="minorHAnsi" w:hAnsi="Times New Roman"/>
                <w:iCs/>
                <w:color w:val="000000"/>
              </w:rPr>
              <w:t>Reserved</w:t>
            </w:r>
          </w:p>
        </w:tc>
        <w:tc>
          <w:tcPr>
            <w:tcW w:w="602" w:type="dxa"/>
            <w:textDirection w:val="btLr"/>
            <w:vAlign w:val="center"/>
          </w:tcPr>
          <w:p w14:paraId="0A475E3F" w14:textId="77777777" w:rsidR="00BB00FA" w:rsidRPr="00734BFB" w:rsidRDefault="00BB00FA" w:rsidP="00A8384F">
            <w:pPr>
              <w:adjustRightInd w:val="0"/>
              <w:spacing w:line="180" w:lineRule="auto"/>
              <w:ind w:left="113" w:right="113"/>
              <w:jc w:val="center"/>
              <w:rPr>
                <w:rFonts w:ascii="Times New Roman" w:eastAsiaTheme="minorHAnsi" w:hAnsi="Times New Roman"/>
                <w:iCs/>
                <w:color w:val="000000"/>
              </w:rPr>
            </w:pPr>
            <w:r w:rsidRPr="00734BFB">
              <w:rPr>
                <w:rFonts w:ascii="Times New Roman" w:eastAsiaTheme="minorHAnsi" w:hAnsi="Times New Roman"/>
                <w:iCs/>
                <w:color w:val="000000"/>
              </w:rPr>
              <w:t>Type of UWB Per-Session Info</w:t>
            </w:r>
          </w:p>
        </w:tc>
        <w:tc>
          <w:tcPr>
            <w:tcW w:w="602" w:type="dxa"/>
            <w:textDirection w:val="btLr"/>
            <w:vAlign w:val="center"/>
          </w:tcPr>
          <w:p w14:paraId="6EF74617" w14:textId="77777777" w:rsidR="00BB00FA" w:rsidRPr="00734BFB" w:rsidRDefault="00BB00FA" w:rsidP="00A8384F">
            <w:pPr>
              <w:spacing w:line="180" w:lineRule="auto"/>
              <w:ind w:left="113" w:right="113"/>
              <w:jc w:val="center"/>
              <w:rPr>
                <w:rFonts w:ascii="Times New Roman" w:hAnsi="Times New Roman"/>
              </w:rPr>
            </w:pPr>
            <w:r>
              <w:rPr>
                <w:rFonts w:ascii="Times New Roman" w:eastAsiaTheme="minorHAnsi" w:hAnsi="Times New Roman" w:hint="eastAsia"/>
                <w:iCs/>
                <w:color w:val="000000"/>
              </w:rPr>
              <w:t xml:space="preserve">Number of </w:t>
            </w:r>
            <w:r w:rsidRPr="00734BFB">
              <w:rPr>
                <w:rFonts w:ascii="Times New Roman" w:eastAsiaTheme="minorHAnsi" w:hAnsi="Times New Roman"/>
                <w:iCs/>
                <w:color w:val="000000"/>
              </w:rPr>
              <w:t>UWB Per-Session Info</w:t>
            </w:r>
          </w:p>
        </w:tc>
        <w:tc>
          <w:tcPr>
            <w:tcW w:w="602" w:type="dxa"/>
            <w:textDirection w:val="btLr"/>
            <w:vAlign w:val="center"/>
          </w:tcPr>
          <w:p w14:paraId="1F48CAD5" w14:textId="77777777" w:rsidR="00BB00FA" w:rsidRPr="00734BFB" w:rsidRDefault="00BB00FA" w:rsidP="00A8384F">
            <w:pPr>
              <w:spacing w:line="180" w:lineRule="auto"/>
              <w:ind w:left="113" w:right="113"/>
              <w:jc w:val="center"/>
              <w:rPr>
                <w:rFonts w:ascii="Times New Roman" w:hAnsi="Times New Roman"/>
              </w:rPr>
            </w:pPr>
            <w:r>
              <w:rPr>
                <w:rFonts w:ascii="Times New Roman" w:hAnsi="Times New Roman" w:hint="eastAsia"/>
              </w:rPr>
              <w:t>UWB AP Present</w:t>
            </w:r>
          </w:p>
        </w:tc>
        <w:tc>
          <w:tcPr>
            <w:tcW w:w="602" w:type="dxa"/>
            <w:textDirection w:val="btLr"/>
            <w:vAlign w:val="center"/>
          </w:tcPr>
          <w:p w14:paraId="469A0533" w14:textId="77777777" w:rsidR="00BB00FA" w:rsidRPr="00734BFB" w:rsidRDefault="00BB00FA" w:rsidP="00A8384F">
            <w:pPr>
              <w:spacing w:line="180" w:lineRule="auto"/>
              <w:ind w:left="113" w:right="113"/>
              <w:jc w:val="center"/>
              <w:rPr>
                <w:rFonts w:ascii="Times New Roman" w:eastAsiaTheme="minorHAnsi" w:hAnsi="Times New Roman"/>
                <w:iCs/>
                <w:color w:val="000000"/>
              </w:rPr>
            </w:pPr>
            <w:r w:rsidRPr="00734BFB">
              <w:rPr>
                <w:rFonts w:ascii="Times New Roman" w:eastAsiaTheme="minorHAnsi" w:hAnsi="Times New Roman"/>
                <w:iCs/>
                <w:color w:val="000000"/>
              </w:rPr>
              <w:t>Next NB AP</w:t>
            </w:r>
          </w:p>
        </w:tc>
        <w:tc>
          <w:tcPr>
            <w:tcW w:w="673" w:type="dxa"/>
            <w:textDirection w:val="btLr"/>
            <w:vAlign w:val="center"/>
          </w:tcPr>
          <w:p w14:paraId="1DC65BBB" w14:textId="77777777" w:rsidR="00BB00FA" w:rsidRPr="00734BFB" w:rsidRDefault="00BB00FA" w:rsidP="00A8384F">
            <w:pPr>
              <w:spacing w:line="180" w:lineRule="auto"/>
              <w:ind w:left="113" w:right="113"/>
              <w:jc w:val="center"/>
              <w:rPr>
                <w:rFonts w:ascii="Times New Roman" w:hAnsi="Times New Roman"/>
              </w:rPr>
            </w:pPr>
            <w:r w:rsidRPr="00734BFB">
              <w:rPr>
                <w:rFonts w:ascii="Times New Roman" w:eastAsiaTheme="minorHAnsi" w:hAnsi="Times New Roman"/>
                <w:iCs/>
                <w:color w:val="000000"/>
              </w:rPr>
              <w:t>Delta T</w:t>
            </w:r>
          </w:p>
        </w:tc>
        <w:tc>
          <w:tcPr>
            <w:tcW w:w="674" w:type="dxa"/>
            <w:textDirection w:val="btLr"/>
            <w:vAlign w:val="center"/>
          </w:tcPr>
          <w:p w14:paraId="5DB9E57B" w14:textId="77777777" w:rsidR="00BB00FA" w:rsidRPr="00734BFB" w:rsidRDefault="00BB00FA" w:rsidP="00A8384F">
            <w:pPr>
              <w:spacing w:line="180" w:lineRule="auto"/>
              <w:ind w:left="113" w:right="113"/>
              <w:jc w:val="center"/>
              <w:rPr>
                <w:rFonts w:ascii="Times New Roman" w:hAnsi="Times New Roman"/>
              </w:rPr>
            </w:pPr>
            <w:r w:rsidRPr="00734BFB">
              <w:rPr>
                <w:rFonts w:ascii="Times New Roman" w:eastAsiaTheme="minorHAnsi" w:hAnsi="Times New Roman"/>
                <w:iCs/>
                <w:color w:val="000000"/>
              </w:rPr>
              <w:t>UWB Channel</w:t>
            </w:r>
          </w:p>
        </w:tc>
        <w:tc>
          <w:tcPr>
            <w:tcW w:w="673" w:type="dxa"/>
            <w:textDirection w:val="btLr"/>
            <w:vAlign w:val="center"/>
          </w:tcPr>
          <w:p w14:paraId="3FA583A3" w14:textId="77777777" w:rsidR="00BB00FA" w:rsidRPr="00734BFB" w:rsidRDefault="00BB00FA" w:rsidP="00A8384F">
            <w:pPr>
              <w:spacing w:line="180" w:lineRule="auto"/>
              <w:ind w:left="113" w:right="113"/>
              <w:jc w:val="center"/>
              <w:rPr>
                <w:rFonts w:ascii="Times New Roman" w:hAnsi="Times New Roman"/>
              </w:rPr>
            </w:pPr>
            <w:r w:rsidRPr="00734BFB">
              <w:rPr>
                <w:rFonts w:ascii="Times New Roman" w:eastAsiaTheme="minorHAnsi" w:hAnsi="Times New Roman"/>
                <w:iCs/>
                <w:color w:val="000000"/>
              </w:rPr>
              <w:t>Reserved</w:t>
            </w:r>
          </w:p>
        </w:tc>
        <w:tc>
          <w:tcPr>
            <w:tcW w:w="674" w:type="dxa"/>
            <w:textDirection w:val="btLr"/>
            <w:vAlign w:val="center"/>
          </w:tcPr>
          <w:p w14:paraId="4BB7E9E4" w14:textId="77777777" w:rsidR="00BB00FA" w:rsidRPr="00734BFB" w:rsidRDefault="00BB00FA" w:rsidP="00A8384F">
            <w:pPr>
              <w:spacing w:line="180" w:lineRule="auto"/>
              <w:ind w:left="113" w:right="113"/>
              <w:jc w:val="center"/>
              <w:rPr>
                <w:rFonts w:ascii="Times New Roman" w:hAnsi="Times New Roman"/>
              </w:rPr>
            </w:pPr>
            <w:r w:rsidRPr="00734BFB">
              <w:rPr>
                <w:rFonts w:ascii="Times New Roman" w:eastAsiaTheme="minorHAnsi" w:hAnsi="Times New Roman"/>
                <w:iCs/>
                <w:color w:val="000000"/>
              </w:rPr>
              <w:t>Preamble Code</w:t>
            </w:r>
          </w:p>
        </w:tc>
        <w:tc>
          <w:tcPr>
            <w:tcW w:w="1925" w:type="dxa"/>
            <w:textDirection w:val="btLr"/>
            <w:vAlign w:val="center"/>
          </w:tcPr>
          <w:p w14:paraId="6994BC52" w14:textId="77777777" w:rsidR="00BB00FA" w:rsidRPr="00734BFB" w:rsidRDefault="00BB00FA" w:rsidP="00A8384F">
            <w:pPr>
              <w:spacing w:line="180" w:lineRule="auto"/>
              <w:ind w:left="113" w:right="113"/>
              <w:jc w:val="center"/>
              <w:rPr>
                <w:rFonts w:ascii="Times New Roman" w:hAnsi="Times New Roman"/>
              </w:rPr>
            </w:pPr>
            <w:r>
              <w:rPr>
                <w:rFonts w:ascii="Times New Roman" w:eastAsiaTheme="minorHAnsi" w:hAnsi="Times New Roman"/>
                <w:iCs/>
                <w:color w:val="000000"/>
              </w:rPr>
              <w:t xml:space="preserve">UWB </w:t>
            </w:r>
            <w:r>
              <w:rPr>
                <w:rFonts w:ascii="Times New Roman" w:eastAsiaTheme="minorHAnsi" w:hAnsi="Times New Roman"/>
                <w:iCs/>
                <w:color w:val="000000"/>
              </w:rPr>
              <w:br/>
              <w:t xml:space="preserve">Per-Session </w:t>
            </w:r>
            <w:r>
              <w:rPr>
                <w:rFonts w:ascii="Times New Roman" w:eastAsiaTheme="minorHAnsi" w:hAnsi="Times New Roman"/>
                <w:iCs/>
                <w:color w:val="000000"/>
              </w:rPr>
              <w:br/>
              <w:t>Info(s)</w:t>
            </w:r>
          </w:p>
        </w:tc>
      </w:tr>
      <w:tr w:rsidR="00BB00FA" w:rsidRPr="0022212E" w14:paraId="7147B004" w14:textId="77777777" w:rsidTr="00A8384F">
        <w:trPr>
          <w:trHeight w:val="529"/>
        </w:trPr>
        <w:tc>
          <w:tcPr>
            <w:tcW w:w="3611" w:type="dxa"/>
            <w:gridSpan w:val="6"/>
            <w:vAlign w:val="center"/>
          </w:tcPr>
          <w:p w14:paraId="2CE301EA" w14:textId="77777777" w:rsidR="00BB00FA" w:rsidRPr="00734BFB" w:rsidRDefault="00BB00FA" w:rsidP="00A8384F">
            <w:pPr>
              <w:jc w:val="center"/>
              <w:rPr>
                <w:rFonts w:ascii="Times New Roman" w:hAnsi="Times New Roman"/>
              </w:rPr>
            </w:pPr>
            <w:r w:rsidRPr="00734BFB">
              <w:rPr>
                <w:rFonts w:ascii="Times New Roman" w:hAnsi="Times New Roman"/>
              </w:rPr>
              <w:t>Common Info</w:t>
            </w:r>
          </w:p>
        </w:tc>
        <w:tc>
          <w:tcPr>
            <w:tcW w:w="2694" w:type="dxa"/>
            <w:gridSpan w:val="4"/>
            <w:vAlign w:val="center"/>
          </w:tcPr>
          <w:p w14:paraId="1BCD266E" w14:textId="77777777" w:rsidR="00BB00FA" w:rsidRPr="00734BFB" w:rsidRDefault="00BB00FA" w:rsidP="00A8384F">
            <w:pPr>
              <w:jc w:val="center"/>
              <w:rPr>
                <w:rFonts w:ascii="Times New Roman" w:hAnsi="Times New Roman"/>
              </w:rPr>
            </w:pPr>
            <w:r w:rsidRPr="00734BFB">
              <w:rPr>
                <w:rFonts w:ascii="Times New Roman" w:hAnsi="Times New Roman"/>
              </w:rPr>
              <w:t>UWB AP Info</w:t>
            </w:r>
          </w:p>
        </w:tc>
        <w:tc>
          <w:tcPr>
            <w:tcW w:w="1931" w:type="dxa"/>
            <w:gridSpan w:val="2"/>
            <w:vAlign w:val="center"/>
          </w:tcPr>
          <w:p w14:paraId="28481B2F" w14:textId="77777777" w:rsidR="00BB00FA" w:rsidRPr="00734BFB" w:rsidRDefault="00BB00FA" w:rsidP="00A8384F">
            <w:pPr>
              <w:jc w:val="center"/>
              <w:rPr>
                <w:rFonts w:ascii="Times New Roman" w:hAnsi="Times New Roman"/>
              </w:rPr>
            </w:pPr>
            <w:r w:rsidRPr="00734BFB">
              <w:rPr>
                <w:rFonts w:ascii="Times New Roman" w:eastAsiaTheme="minorHAnsi" w:hAnsi="Times New Roman"/>
                <w:iCs/>
                <w:color w:val="000000"/>
              </w:rPr>
              <w:t>UWB Session Info</w:t>
            </w:r>
          </w:p>
        </w:tc>
      </w:tr>
    </w:tbl>
    <w:p w14:paraId="66387067" w14:textId="77777777" w:rsidR="00BB00FA" w:rsidRPr="00636BE6" w:rsidRDefault="00BB00FA" w:rsidP="00BB00FA">
      <w:pPr>
        <w:jc w:val="center"/>
        <w:rPr>
          <w:rFonts w:ascii="Times New Roman" w:hAnsi="Times New Roman"/>
          <w:b/>
        </w:rPr>
      </w:pPr>
      <w:r w:rsidRPr="002107C4">
        <w:rPr>
          <w:rFonts w:ascii="Times New Roman" w:hAnsi="Times New Roman"/>
          <w:b/>
        </w:rPr>
        <w:t>Figure x2</w:t>
      </w:r>
      <w:r w:rsidRPr="002107C4">
        <w:rPr>
          <w:rFonts w:ascii="Times New Roman" w:hAnsi="Times New Roman" w:hint="eastAsia"/>
          <w:b/>
        </w:rPr>
        <w:t xml:space="preserve"> —</w:t>
      </w:r>
      <w:r>
        <w:rPr>
          <w:rFonts w:ascii="Times New Roman" w:hAnsi="Times New Roman"/>
          <w:b/>
        </w:rPr>
        <w:t>Message Content field in</w:t>
      </w:r>
      <w:r w:rsidRPr="002107C4">
        <w:rPr>
          <w:rFonts w:ascii="Times New Roman" w:hAnsi="Times New Roman"/>
          <w:b/>
        </w:rPr>
        <w:t xml:space="preserve"> AP when message control is </w:t>
      </w:r>
      <w:r>
        <w:rPr>
          <w:rFonts w:ascii="Times New Roman" w:hAnsi="Times New Roman"/>
          <w:b/>
        </w:rPr>
        <w:t>zero</w:t>
      </w:r>
    </w:p>
    <w:p w14:paraId="1E3D0F70" w14:textId="77777777" w:rsidR="00BB00FA" w:rsidRDefault="00BB00FA" w:rsidP="00BB00FA">
      <w:pPr>
        <w:rPr>
          <w:rFonts w:ascii="Times New Roman" w:hAnsi="Times New Roman"/>
        </w:rPr>
      </w:pPr>
      <w:r>
        <w:rPr>
          <w:rFonts w:ascii="TimesNewRomanPSMT" w:hAnsi="TimesNewRomanPSMT" w:cs="TimesNewRomanPSMT"/>
        </w:rPr>
        <w:t xml:space="preserve">The fields of the </w:t>
      </w:r>
      <w:r w:rsidRPr="00734BFB">
        <w:rPr>
          <w:rFonts w:ascii="Times New Roman" w:hAnsi="Times New Roman"/>
        </w:rPr>
        <w:t>Common Info</w:t>
      </w:r>
      <w:r>
        <w:rPr>
          <w:rFonts w:ascii="TimesNewRomanPSMT" w:hAnsi="TimesNewRomanPSMT" w:cs="TimesNewRomanPSMT"/>
        </w:rPr>
        <w:t xml:space="preserve"> appear in a fixed order; however, some fields may not be included in all frames.</w:t>
      </w:r>
    </w:p>
    <w:p w14:paraId="2786045F" w14:textId="0492F6FD" w:rsidR="00BB00FA" w:rsidRDefault="00BB00FA" w:rsidP="00BB00FA">
      <w:pPr>
        <w:rPr>
          <w:rFonts w:ascii="Times New Roman" w:hAnsi="Times New Roman"/>
        </w:rPr>
      </w:pPr>
      <w:r w:rsidRPr="00734BFB">
        <w:rPr>
          <w:rFonts w:ascii="Times New Roman" w:hAnsi="Times New Roman"/>
        </w:rPr>
        <w:t xml:space="preserve">The </w:t>
      </w:r>
      <w:r>
        <w:rPr>
          <w:rFonts w:ascii="Times New Roman" w:hAnsi="Times New Roman"/>
        </w:rPr>
        <w:t xml:space="preserve">NB AP Type field specifies whether the transmission of NB AP is periodic or aperiodic. </w:t>
      </w:r>
      <w:r w:rsidRPr="001475BA">
        <w:rPr>
          <w:rFonts w:ascii="Times New Roman" w:hAnsi="Times New Roman"/>
        </w:rPr>
        <w:t xml:space="preserve">The </w:t>
      </w:r>
      <w:r>
        <w:rPr>
          <w:rFonts w:ascii="Times New Roman" w:hAnsi="Times New Roman"/>
        </w:rPr>
        <w:t>NB AP Type field shall have one of the</w:t>
      </w:r>
      <w:r>
        <w:rPr>
          <w:rFonts w:ascii="Times New Roman" w:hAnsi="Times New Roman" w:hint="eastAsia"/>
        </w:rPr>
        <w:t xml:space="preserve"> </w:t>
      </w:r>
      <w:r w:rsidRPr="001475BA">
        <w:rPr>
          <w:rFonts w:ascii="Times New Roman" w:hAnsi="Times New Roman"/>
        </w:rPr>
        <w:t xml:space="preserve">values specified in Table </w:t>
      </w:r>
      <w:r>
        <w:rPr>
          <w:rFonts w:ascii="Times New Roman" w:hAnsi="Times New Roman"/>
        </w:rPr>
        <w:t>x1.</w:t>
      </w:r>
    </w:p>
    <w:p w14:paraId="1519F88B" w14:textId="6C33F446" w:rsidR="00BB00FA" w:rsidRDefault="00BB00FA" w:rsidP="00BB00FA">
      <w:pPr>
        <w:rPr>
          <w:rFonts w:ascii="Times New Roman" w:hAnsi="Times New Roman"/>
        </w:rPr>
      </w:pPr>
    </w:p>
    <w:p w14:paraId="202F09F5" w14:textId="77777777" w:rsidR="00BB00FA" w:rsidRDefault="00BB00FA" w:rsidP="00BB00FA">
      <w:pPr>
        <w:rPr>
          <w:rFonts w:ascii="Times New Roman" w:hAnsi="Times New Roman"/>
        </w:rPr>
      </w:pPr>
    </w:p>
    <w:p w14:paraId="5B626B54" w14:textId="77777777" w:rsidR="00BB00FA" w:rsidRPr="002107C4" w:rsidRDefault="00BB00FA" w:rsidP="00BB00FA">
      <w:pPr>
        <w:jc w:val="center"/>
        <w:rPr>
          <w:rFonts w:ascii="Times New Roman" w:hAnsi="Times New Roman"/>
          <w:b/>
        </w:rPr>
      </w:pPr>
      <w:r w:rsidRPr="002107C4">
        <w:rPr>
          <w:rFonts w:ascii="Times New Roman" w:hAnsi="Times New Roman" w:hint="eastAsia"/>
          <w:b/>
        </w:rPr>
        <w:lastRenderedPageBreak/>
        <w:t>Table x</w:t>
      </w:r>
      <w:r w:rsidRPr="002107C4">
        <w:rPr>
          <w:rFonts w:ascii="Times New Roman" w:hAnsi="Times New Roman"/>
          <w:b/>
        </w:rPr>
        <w:t>1</w:t>
      </w:r>
      <w:r w:rsidRPr="002107C4">
        <w:rPr>
          <w:rFonts w:ascii="Times New Roman" w:hAnsi="Times New Roman" w:hint="eastAsia"/>
          <w:b/>
        </w:rPr>
        <w:t xml:space="preserve"> </w:t>
      </w:r>
      <w:r w:rsidRPr="002107C4">
        <w:rPr>
          <w:rFonts w:ascii="Times New Roman" w:hAnsi="Times New Roman"/>
          <w:b/>
        </w:rPr>
        <w:t>–</w:t>
      </w:r>
      <w:r w:rsidRPr="002107C4">
        <w:rPr>
          <w:rFonts w:ascii="Times New Roman" w:hAnsi="Times New Roman" w:hint="eastAsia"/>
          <w:b/>
        </w:rPr>
        <w:t xml:space="preserve"> Values of the NB AP Type field</w:t>
      </w:r>
    </w:p>
    <w:tbl>
      <w:tblPr>
        <w:tblStyle w:val="afc"/>
        <w:tblW w:w="0" w:type="auto"/>
        <w:tblInd w:w="1393" w:type="dxa"/>
        <w:tblLook w:val="04A0" w:firstRow="1" w:lastRow="0" w:firstColumn="1" w:lastColumn="0" w:noHBand="0" w:noVBand="1"/>
      </w:tblPr>
      <w:tblGrid>
        <w:gridCol w:w="3115"/>
        <w:gridCol w:w="3115"/>
      </w:tblGrid>
      <w:tr w:rsidR="00BB00FA" w14:paraId="05F48B6B" w14:textId="77777777" w:rsidTr="00A8384F">
        <w:trPr>
          <w:trHeight w:val="236"/>
        </w:trPr>
        <w:tc>
          <w:tcPr>
            <w:tcW w:w="3115" w:type="dxa"/>
          </w:tcPr>
          <w:p w14:paraId="69BC65E8" w14:textId="77777777" w:rsidR="00BB00FA" w:rsidRPr="00E26315" w:rsidRDefault="00BB00FA" w:rsidP="00A8384F">
            <w:pPr>
              <w:jc w:val="center"/>
              <w:rPr>
                <w:rFonts w:ascii="Times New Roman" w:hAnsi="Times New Roman"/>
                <w:b/>
              </w:rPr>
            </w:pPr>
            <w:r w:rsidRPr="00E26315">
              <w:rPr>
                <w:rFonts w:ascii="Times New Roman" w:hAnsi="Times New Roman"/>
                <w:b/>
              </w:rPr>
              <w:t>The NB AP Type field value</w:t>
            </w:r>
          </w:p>
        </w:tc>
        <w:tc>
          <w:tcPr>
            <w:tcW w:w="3115" w:type="dxa"/>
          </w:tcPr>
          <w:p w14:paraId="7B9E60CD" w14:textId="77777777" w:rsidR="00BB00FA" w:rsidRPr="00E26315" w:rsidRDefault="00BB00FA" w:rsidP="00A8384F">
            <w:pPr>
              <w:jc w:val="center"/>
              <w:rPr>
                <w:rFonts w:ascii="Times New Roman" w:hAnsi="Times New Roman"/>
                <w:b/>
              </w:rPr>
            </w:pPr>
            <w:r w:rsidRPr="00E26315">
              <w:rPr>
                <w:rFonts w:ascii="Times New Roman" w:hAnsi="Times New Roman"/>
                <w:b/>
              </w:rPr>
              <w:t>Meaning</w:t>
            </w:r>
          </w:p>
        </w:tc>
      </w:tr>
      <w:tr w:rsidR="00BB00FA" w14:paraId="129BBEE0" w14:textId="77777777" w:rsidTr="00A8384F">
        <w:trPr>
          <w:trHeight w:val="243"/>
        </w:trPr>
        <w:tc>
          <w:tcPr>
            <w:tcW w:w="3115" w:type="dxa"/>
          </w:tcPr>
          <w:p w14:paraId="11952D90" w14:textId="77777777" w:rsidR="00BB00FA" w:rsidRDefault="00BB00FA" w:rsidP="00A8384F">
            <w:pPr>
              <w:jc w:val="center"/>
              <w:rPr>
                <w:rFonts w:ascii="Times New Roman" w:hAnsi="Times New Roman"/>
              </w:rPr>
            </w:pPr>
            <w:r>
              <w:rPr>
                <w:rFonts w:ascii="Times New Roman" w:hAnsi="Times New Roman" w:hint="eastAsia"/>
              </w:rPr>
              <w:t>0</w:t>
            </w:r>
          </w:p>
        </w:tc>
        <w:tc>
          <w:tcPr>
            <w:tcW w:w="3115" w:type="dxa"/>
          </w:tcPr>
          <w:p w14:paraId="2301AECD" w14:textId="77777777" w:rsidR="00BB00FA" w:rsidRDefault="00BB00FA" w:rsidP="00A8384F">
            <w:pPr>
              <w:jc w:val="center"/>
              <w:rPr>
                <w:rFonts w:ascii="Times New Roman" w:hAnsi="Times New Roman"/>
              </w:rPr>
            </w:pPr>
            <w:r>
              <w:rPr>
                <w:rFonts w:ascii="Times New Roman" w:hAnsi="Times New Roman" w:hint="eastAsia"/>
              </w:rPr>
              <w:t xml:space="preserve">Periodic </w:t>
            </w:r>
            <w:r>
              <w:rPr>
                <w:rFonts w:ascii="Times New Roman" w:hAnsi="Times New Roman"/>
              </w:rPr>
              <w:t>coordination</w:t>
            </w:r>
          </w:p>
        </w:tc>
      </w:tr>
      <w:tr w:rsidR="00BB00FA" w14:paraId="22172BB1" w14:textId="77777777" w:rsidTr="00A8384F">
        <w:trPr>
          <w:trHeight w:val="236"/>
        </w:trPr>
        <w:tc>
          <w:tcPr>
            <w:tcW w:w="3115" w:type="dxa"/>
          </w:tcPr>
          <w:p w14:paraId="7BF64707" w14:textId="77777777" w:rsidR="00BB00FA" w:rsidRDefault="00BB00FA" w:rsidP="00A8384F">
            <w:pPr>
              <w:jc w:val="center"/>
              <w:rPr>
                <w:rFonts w:ascii="Times New Roman" w:hAnsi="Times New Roman"/>
              </w:rPr>
            </w:pPr>
            <w:r>
              <w:rPr>
                <w:rFonts w:ascii="Times New Roman" w:hAnsi="Times New Roman" w:hint="eastAsia"/>
              </w:rPr>
              <w:t>1</w:t>
            </w:r>
          </w:p>
        </w:tc>
        <w:tc>
          <w:tcPr>
            <w:tcW w:w="3115" w:type="dxa"/>
          </w:tcPr>
          <w:p w14:paraId="320FC577" w14:textId="77777777" w:rsidR="00BB00FA" w:rsidRDefault="00BB00FA" w:rsidP="00A8384F">
            <w:pPr>
              <w:jc w:val="center"/>
              <w:rPr>
                <w:rFonts w:ascii="Times New Roman" w:hAnsi="Times New Roman"/>
              </w:rPr>
            </w:pPr>
            <w:r>
              <w:rPr>
                <w:rFonts w:ascii="Times New Roman" w:hAnsi="Times New Roman" w:hint="eastAsia"/>
              </w:rPr>
              <w:t xml:space="preserve">Aperiodic </w:t>
            </w:r>
            <w:r>
              <w:rPr>
                <w:rFonts w:ascii="Times New Roman" w:hAnsi="Times New Roman"/>
              </w:rPr>
              <w:t>coordination</w:t>
            </w:r>
          </w:p>
        </w:tc>
      </w:tr>
      <w:tr w:rsidR="00BB00FA" w14:paraId="507054E0" w14:textId="77777777" w:rsidTr="00A8384F">
        <w:trPr>
          <w:trHeight w:val="236"/>
        </w:trPr>
        <w:tc>
          <w:tcPr>
            <w:tcW w:w="3115" w:type="dxa"/>
          </w:tcPr>
          <w:p w14:paraId="6DF3E763" w14:textId="77777777" w:rsidR="00BB00FA" w:rsidRDefault="00BB00FA" w:rsidP="00A8384F">
            <w:pPr>
              <w:jc w:val="center"/>
              <w:rPr>
                <w:rFonts w:ascii="Times New Roman" w:hAnsi="Times New Roman"/>
              </w:rPr>
            </w:pPr>
            <w:r>
              <w:rPr>
                <w:rFonts w:ascii="Times New Roman" w:hAnsi="Times New Roman" w:hint="eastAsia"/>
              </w:rPr>
              <w:t>2-</w:t>
            </w:r>
            <w:r>
              <w:rPr>
                <w:rFonts w:ascii="Times New Roman" w:hAnsi="Times New Roman"/>
              </w:rPr>
              <w:t>7</w:t>
            </w:r>
          </w:p>
        </w:tc>
        <w:tc>
          <w:tcPr>
            <w:tcW w:w="3115" w:type="dxa"/>
          </w:tcPr>
          <w:p w14:paraId="4100A2BF" w14:textId="77777777" w:rsidR="00BB00FA" w:rsidRDefault="00BB00FA" w:rsidP="00A8384F">
            <w:pPr>
              <w:jc w:val="center"/>
              <w:rPr>
                <w:rFonts w:ascii="Times New Roman" w:hAnsi="Times New Roman"/>
              </w:rPr>
            </w:pPr>
            <w:r>
              <w:rPr>
                <w:rFonts w:ascii="Times New Roman" w:hAnsi="Times New Roman" w:hint="eastAsia"/>
              </w:rPr>
              <w:t>Reserved</w:t>
            </w:r>
          </w:p>
        </w:tc>
      </w:tr>
    </w:tbl>
    <w:p w14:paraId="0074E6E7" w14:textId="77777777" w:rsidR="00BB00FA" w:rsidRDefault="00BB00FA" w:rsidP="00BB00FA">
      <w:pPr>
        <w:adjustRightInd w:val="0"/>
        <w:spacing w:after="0" w:line="240" w:lineRule="auto"/>
        <w:jc w:val="left"/>
        <w:rPr>
          <w:rFonts w:ascii="Times New Roman" w:hAnsi="Times New Roman"/>
        </w:rPr>
      </w:pPr>
    </w:p>
    <w:p w14:paraId="1FCAD103" w14:textId="77777777" w:rsidR="00BB00FA" w:rsidRDefault="00BB00FA" w:rsidP="00BB00FA">
      <w:pPr>
        <w:rPr>
          <w:rFonts w:ascii="Times New Roman" w:hAnsi="Times New Roman"/>
        </w:rPr>
      </w:pPr>
      <w:r>
        <w:rPr>
          <w:rFonts w:ascii="TimesNewRomanPSMT" w:hAnsi="TimesNewRomanPSMT" w:cs="TimesNewRomanPSMT"/>
        </w:rPr>
        <w:t xml:space="preserve">The Type of UWB Per-Session Info field </w:t>
      </w:r>
      <w:r>
        <w:rPr>
          <w:rFonts w:ascii="Times New Roman" w:hAnsi="Times New Roman"/>
        </w:rPr>
        <w:t xml:space="preserve">specifies </w:t>
      </w:r>
      <w:r w:rsidRPr="00D73238">
        <w:rPr>
          <w:rFonts w:ascii="Times New Roman" w:hAnsi="Times New Roman"/>
        </w:rPr>
        <w:t>the format</w:t>
      </w:r>
      <w:r>
        <w:rPr>
          <w:rFonts w:ascii="Times New Roman" w:hAnsi="Times New Roman"/>
        </w:rPr>
        <w:t xml:space="preserve"> of UWB Per-Session Info field to be used. </w:t>
      </w:r>
      <w:r w:rsidRPr="001475BA">
        <w:rPr>
          <w:rFonts w:ascii="Times New Roman" w:hAnsi="Times New Roman"/>
        </w:rPr>
        <w:t xml:space="preserve">The </w:t>
      </w:r>
      <w:r>
        <w:rPr>
          <w:rFonts w:ascii="TimesNewRomanPSMT" w:hAnsi="TimesNewRomanPSMT" w:cs="TimesNewRomanPSMT"/>
        </w:rPr>
        <w:t>Type of UWB Per-Session Info</w:t>
      </w:r>
      <w:r>
        <w:rPr>
          <w:rFonts w:ascii="Times New Roman" w:hAnsi="Times New Roman"/>
        </w:rPr>
        <w:t xml:space="preserve"> field shall have one of the</w:t>
      </w:r>
      <w:r>
        <w:rPr>
          <w:rFonts w:ascii="Times New Roman" w:hAnsi="Times New Roman" w:hint="eastAsia"/>
        </w:rPr>
        <w:t xml:space="preserve"> </w:t>
      </w:r>
      <w:r w:rsidRPr="001475BA">
        <w:rPr>
          <w:rFonts w:ascii="Times New Roman" w:hAnsi="Times New Roman"/>
        </w:rPr>
        <w:t xml:space="preserve">values specified in Table </w:t>
      </w:r>
      <w:r>
        <w:rPr>
          <w:rFonts w:ascii="Times New Roman" w:hAnsi="Times New Roman"/>
        </w:rPr>
        <w:t>x2</w:t>
      </w:r>
    </w:p>
    <w:tbl>
      <w:tblPr>
        <w:tblStyle w:val="afc"/>
        <w:tblpPr w:leftFromText="142" w:rightFromText="142" w:vertAnchor="text" w:horzAnchor="margin" w:tblpY="347"/>
        <w:tblW w:w="9198" w:type="dxa"/>
        <w:tblLook w:val="04A0" w:firstRow="1" w:lastRow="0" w:firstColumn="1" w:lastColumn="0" w:noHBand="0" w:noVBand="1"/>
      </w:tblPr>
      <w:tblGrid>
        <w:gridCol w:w="3681"/>
        <w:gridCol w:w="5517"/>
      </w:tblGrid>
      <w:tr w:rsidR="00BB00FA" w14:paraId="586695D4" w14:textId="77777777" w:rsidTr="00A8384F">
        <w:trPr>
          <w:trHeight w:val="228"/>
        </w:trPr>
        <w:tc>
          <w:tcPr>
            <w:tcW w:w="3681" w:type="dxa"/>
          </w:tcPr>
          <w:p w14:paraId="42C11032" w14:textId="77777777" w:rsidR="00BB00FA" w:rsidRDefault="00BB00FA" w:rsidP="00A8384F">
            <w:pPr>
              <w:jc w:val="center"/>
              <w:rPr>
                <w:rFonts w:ascii="Times New Roman" w:hAnsi="Times New Roman"/>
              </w:rPr>
            </w:pPr>
            <w:r>
              <w:rPr>
                <w:rFonts w:ascii="TimesNewRomanPSMT" w:hAnsi="TimesNewRomanPSMT" w:cs="TimesNewRomanPSMT"/>
              </w:rPr>
              <w:t>Type of UWB Per-Session Info field</w:t>
            </w:r>
            <w:r>
              <w:rPr>
                <w:rFonts w:ascii="Times New Roman" w:hAnsi="Times New Roman"/>
              </w:rPr>
              <w:t xml:space="preserve"> value</w:t>
            </w:r>
          </w:p>
        </w:tc>
        <w:tc>
          <w:tcPr>
            <w:tcW w:w="5517" w:type="dxa"/>
          </w:tcPr>
          <w:p w14:paraId="039724AC" w14:textId="77777777" w:rsidR="00BB00FA" w:rsidRPr="001475BA" w:rsidRDefault="00BB00FA" w:rsidP="00A8384F">
            <w:pPr>
              <w:jc w:val="center"/>
              <w:rPr>
                <w:rFonts w:ascii="Times New Roman" w:hAnsi="Times New Roman"/>
              </w:rPr>
            </w:pPr>
            <w:r>
              <w:rPr>
                <w:rFonts w:ascii="Times New Roman" w:hAnsi="Times New Roman"/>
              </w:rPr>
              <w:t>Meaning</w:t>
            </w:r>
          </w:p>
        </w:tc>
      </w:tr>
      <w:tr w:rsidR="00BB00FA" w14:paraId="132516D9" w14:textId="77777777" w:rsidTr="00A8384F">
        <w:trPr>
          <w:trHeight w:val="235"/>
        </w:trPr>
        <w:tc>
          <w:tcPr>
            <w:tcW w:w="3681" w:type="dxa"/>
          </w:tcPr>
          <w:p w14:paraId="728EBA75" w14:textId="77777777" w:rsidR="00BB00FA" w:rsidRDefault="00BB00FA" w:rsidP="00A8384F">
            <w:pPr>
              <w:jc w:val="center"/>
              <w:rPr>
                <w:rFonts w:ascii="Times New Roman" w:hAnsi="Times New Roman"/>
              </w:rPr>
            </w:pPr>
            <w:r>
              <w:rPr>
                <w:rFonts w:ascii="Times New Roman" w:hAnsi="Times New Roman" w:hint="eastAsia"/>
              </w:rPr>
              <w:t>0</w:t>
            </w:r>
          </w:p>
        </w:tc>
        <w:tc>
          <w:tcPr>
            <w:tcW w:w="5517" w:type="dxa"/>
          </w:tcPr>
          <w:p w14:paraId="68940F8A" w14:textId="77777777" w:rsidR="00BB00FA" w:rsidRDefault="00BB00FA" w:rsidP="00A8384F">
            <w:pPr>
              <w:jc w:val="center"/>
              <w:rPr>
                <w:rFonts w:ascii="Times New Roman" w:hAnsi="Times New Roman"/>
              </w:rPr>
            </w:pPr>
            <w:r w:rsidRPr="00F813D1">
              <w:rPr>
                <w:rFonts w:ascii="Times New Roman" w:hAnsi="Times New Roman"/>
              </w:rPr>
              <w:t xml:space="preserve">UWB Per-Session Info Field </w:t>
            </w:r>
            <w:r>
              <w:rPr>
                <w:rFonts w:ascii="Times New Roman" w:hAnsi="Times New Roman"/>
              </w:rPr>
              <w:t xml:space="preserve">is not </w:t>
            </w:r>
            <w:r w:rsidRPr="00F813D1">
              <w:rPr>
                <w:rFonts w:ascii="Times New Roman" w:hAnsi="Times New Roman"/>
              </w:rPr>
              <w:t xml:space="preserve">present </w:t>
            </w:r>
            <w:r>
              <w:rPr>
                <w:rFonts w:ascii="Times New Roman" w:hAnsi="Times New Roman"/>
              </w:rPr>
              <w:t xml:space="preserve"> </w:t>
            </w:r>
          </w:p>
        </w:tc>
      </w:tr>
      <w:tr w:rsidR="00BB00FA" w14:paraId="6C1835E4" w14:textId="77777777" w:rsidTr="00A8384F">
        <w:trPr>
          <w:trHeight w:val="228"/>
        </w:trPr>
        <w:tc>
          <w:tcPr>
            <w:tcW w:w="3681" w:type="dxa"/>
          </w:tcPr>
          <w:p w14:paraId="10EA4406" w14:textId="77777777" w:rsidR="00BB00FA" w:rsidRDefault="00BB00FA" w:rsidP="00A8384F">
            <w:pPr>
              <w:jc w:val="center"/>
              <w:rPr>
                <w:rFonts w:ascii="Times New Roman" w:hAnsi="Times New Roman"/>
              </w:rPr>
            </w:pPr>
            <w:r>
              <w:rPr>
                <w:rFonts w:ascii="Times New Roman" w:hAnsi="Times New Roman" w:hint="eastAsia"/>
              </w:rPr>
              <w:t>1</w:t>
            </w:r>
          </w:p>
        </w:tc>
        <w:tc>
          <w:tcPr>
            <w:tcW w:w="5517" w:type="dxa"/>
          </w:tcPr>
          <w:p w14:paraId="06404EB5" w14:textId="77777777" w:rsidR="00BB00FA" w:rsidRDefault="00BB00FA" w:rsidP="00A8384F">
            <w:pPr>
              <w:jc w:val="center"/>
              <w:rPr>
                <w:rFonts w:ascii="Times New Roman" w:hAnsi="Times New Roman"/>
              </w:rPr>
            </w:pPr>
            <w:r w:rsidRPr="00F813D1">
              <w:rPr>
                <w:rFonts w:ascii="Times New Roman" w:hAnsi="Times New Roman"/>
              </w:rPr>
              <w:t>UWB Per-Session Info</w:t>
            </w:r>
            <w:r>
              <w:rPr>
                <w:rFonts w:ascii="Times New Roman" w:hAnsi="Times New Roman"/>
              </w:rPr>
              <w:t xml:space="preserve"> #1, as per specified in </w:t>
            </w:r>
            <w:r>
              <w:rPr>
                <w:rFonts w:ascii="Times New Roman" w:hAnsi="Times New Roman" w:hint="eastAsia"/>
              </w:rPr>
              <w:t xml:space="preserve">Figure </w:t>
            </w:r>
            <w:r>
              <w:rPr>
                <w:rFonts w:ascii="Times New Roman" w:hAnsi="Times New Roman"/>
              </w:rPr>
              <w:t>x3</w:t>
            </w:r>
          </w:p>
        </w:tc>
      </w:tr>
      <w:tr w:rsidR="00BB00FA" w14:paraId="3FE0F3F7" w14:textId="77777777" w:rsidTr="00A8384F">
        <w:trPr>
          <w:trHeight w:val="228"/>
        </w:trPr>
        <w:tc>
          <w:tcPr>
            <w:tcW w:w="3681" w:type="dxa"/>
          </w:tcPr>
          <w:p w14:paraId="77D8583F" w14:textId="77777777" w:rsidR="00BB00FA" w:rsidRDefault="00BB00FA" w:rsidP="00A8384F">
            <w:pPr>
              <w:jc w:val="center"/>
              <w:rPr>
                <w:rFonts w:ascii="Times New Roman" w:hAnsi="Times New Roman"/>
              </w:rPr>
            </w:pPr>
            <w:r>
              <w:rPr>
                <w:rFonts w:ascii="Times New Roman" w:hAnsi="Times New Roman" w:hint="eastAsia"/>
              </w:rPr>
              <w:t>2</w:t>
            </w:r>
          </w:p>
        </w:tc>
        <w:tc>
          <w:tcPr>
            <w:tcW w:w="5517" w:type="dxa"/>
          </w:tcPr>
          <w:p w14:paraId="41BE62CC" w14:textId="77777777" w:rsidR="00BB00FA" w:rsidRDefault="00BB00FA" w:rsidP="00A8384F">
            <w:pPr>
              <w:jc w:val="center"/>
              <w:rPr>
                <w:rFonts w:ascii="Times New Roman" w:hAnsi="Times New Roman"/>
              </w:rPr>
            </w:pPr>
            <w:r w:rsidRPr="00F813D1">
              <w:rPr>
                <w:rFonts w:ascii="Times New Roman" w:hAnsi="Times New Roman"/>
              </w:rPr>
              <w:t>UWB Per-Session Info</w:t>
            </w:r>
            <w:r>
              <w:rPr>
                <w:rFonts w:ascii="Times New Roman" w:hAnsi="Times New Roman"/>
              </w:rPr>
              <w:t xml:space="preserve"> #2, as per specified in</w:t>
            </w:r>
            <w:r>
              <w:rPr>
                <w:rFonts w:ascii="Times New Roman" w:hAnsi="Times New Roman" w:hint="eastAsia"/>
              </w:rPr>
              <w:t xml:space="preserve"> Figure </w:t>
            </w:r>
            <w:r>
              <w:rPr>
                <w:rFonts w:ascii="Times New Roman" w:hAnsi="Times New Roman"/>
              </w:rPr>
              <w:t>x4</w:t>
            </w:r>
          </w:p>
        </w:tc>
      </w:tr>
      <w:tr w:rsidR="00BB00FA" w14:paraId="15F600AF" w14:textId="77777777" w:rsidTr="00A8384F">
        <w:trPr>
          <w:trHeight w:val="228"/>
        </w:trPr>
        <w:tc>
          <w:tcPr>
            <w:tcW w:w="3681" w:type="dxa"/>
          </w:tcPr>
          <w:p w14:paraId="33FC2BFD" w14:textId="77777777" w:rsidR="00BB00FA" w:rsidRDefault="00BB00FA" w:rsidP="00A8384F">
            <w:pPr>
              <w:jc w:val="center"/>
              <w:rPr>
                <w:rFonts w:ascii="Times New Roman" w:hAnsi="Times New Roman"/>
              </w:rPr>
            </w:pPr>
            <w:r>
              <w:rPr>
                <w:rFonts w:ascii="Times New Roman" w:hAnsi="Times New Roman" w:hint="eastAsia"/>
              </w:rPr>
              <w:t>3</w:t>
            </w:r>
          </w:p>
        </w:tc>
        <w:tc>
          <w:tcPr>
            <w:tcW w:w="5517" w:type="dxa"/>
          </w:tcPr>
          <w:p w14:paraId="6C3059E8" w14:textId="77777777" w:rsidR="00BB00FA" w:rsidRDefault="00BB00FA" w:rsidP="00A8384F">
            <w:pPr>
              <w:jc w:val="center"/>
              <w:rPr>
                <w:rFonts w:ascii="Times New Roman" w:hAnsi="Times New Roman"/>
              </w:rPr>
            </w:pPr>
            <w:r w:rsidRPr="00F813D1">
              <w:rPr>
                <w:rFonts w:ascii="Times New Roman" w:hAnsi="Times New Roman"/>
              </w:rPr>
              <w:t>UWB Per-Session Info</w:t>
            </w:r>
            <w:r>
              <w:rPr>
                <w:rFonts w:ascii="Times New Roman" w:hAnsi="Times New Roman"/>
              </w:rPr>
              <w:t xml:space="preserve"> #3, as per specified in </w:t>
            </w:r>
            <w:r>
              <w:rPr>
                <w:rFonts w:ascii="Times New Roman" w:hAnsi="Times New Roman" w:hint="eastAsia"/>
              </w:rPr>
              <w:t xml:space="preserve">Figure </w:t>
            </w:r>
            <w:r>
              <w:rPr>
                <w:rFonts w:ascii="Times New Roman" w:hAnsi="Times New Roman"/>
              </w:rPr>
              <w:t>x5</w:t>
            </w:r>
          </w:p>
        </w:tc>
      </w:tr>
    </w:tbl>
    <w:p w14:paraId="19850687" w14:textId="77777777" w:rsidR="00BB00FA" w:rsidRDefault="00BB00FA" w:rsidP="00BB00FA">
      <w:pPr>
        <w:jc w:val="center"/>
        <w:rPr>
          <w:rFonts w:ascii="Times New Roman" w:hAnsi="Times New Roman"/>
        </w:rPr>
      </w:pPr>
      <w:r>
        <w:rPr>
          <w:rFonts w:ascii="Times New Roman" w:hAnsi="Times New Roman"/>
        </w:rPr>
        <w:t xml:space="preserve"> </w:t>
      </w:r>
      <w:r w:rsidRPr="002107C4">
        <w:rPr>
          <w:rFonts w:ascii="Times New Roman" w:hAnsi="Times New Roman" w:hint="eastAsia"/>
          <w:b/>
        </w:rPr>
        <w:t>Table x</w:t>
      </w:r>
      <w:r w:rsidRPr="002107C4">
        <w:rPr>
          <w:rFonts w:ascii="Times New Roman" w:hAnsi="Times New Roman"/>
          <w:b/>
        </w:rPr>
        <w:t>2</w:t>
      </w:r>
      <w:r w:rsidRPr="002107C4">
        <w:rPr>
          <w:rFonts w:ascii="Times New Roman" w:hAnsi="Times New Roman" w:hint="eastAsia"/>
          <w:b/>
        </w:rPr>
        <w:t xml:space="preserve"> </w:t>
      </w:r>
      <w:r w:rsidRPr="002107C4">
        <w:rPr>
          <w:rFonts w:ascii="Times New Roman" w:hAnsi="Times New Roman"/>
          <w:b/>
        </w:rPr>
        <w:t>–</w:t>
      </w:r>
      <w:r w:rsidRPr="002107C4">
        <w:rPr>
          <w:rFonts w:ascii="Times New Roman" w:hAnsi="Times New Roman" w:hint="eastAsia"/>
          <w:b/>
        </w:rPr>
        <w:t xml:space="preserve"> Values of </w:t>
      </w:r>
      <w:r w:rsidRPr="002107C4">
        <w:rPr>
          <w:rFonts w:ascii="Times New Roman" w:hAnsi="Times New Roman"/>
          <w:b/>
        </w:rPr>
        <w:t xml:space="preserve">the Type of UWB Per-Session Info </w:t>
      </w:r>
      <w:r w:rsidRPr="002107C4">
        <w:rPr>
          <w:rFonts w:ascii="Times New Roman" w:hAnsi="Times New Roman" w:hint="eastAsia"/>
          <w:b/>
        </w:rPr>
        <w:t>field</w:t>
      </w:r>
    </w:p>
    <w:p w14:paraId="1F58316D" w14:textId="77777777" w:rsidR="00BB00FA" w:rsidRDefault="00BB00FA" w:rsidP="00BB00FA">
      <w:pPr>
        <w:rPr>
          <w:rFonts w:ascii="Times New Roman" w:hAnsi="Times New Roman"/>
        </w:rPr>
      </w:pPr>
    </w:p>
    <w:p w14:paraId="156CE7E9" w14:textId="77777777" w:rsidR="00BB00FA" w:rsidRPr="005B1992" w:rsidRDefault="00BB00FA" w:rsidP="00BB00FA">
      <w:pPr>
        <w:wordWrap w:val="0"/>
        <w:spacing w:after="160" w:line="259" w:lineRule="auto"/>
        <w:rPr>
          <w:rFonts w:ascii="Times New Roman" w:hAnsi="Times New Roman"/>
          <w:lang w:val="en-US"/>
        </w:rPr>
      </w:pPr>
      <w:r>
        <w:rPr>
          <w:rFonts w:ascii="TimesNewRomanPSMT" w:hAnsi="TimesNewRomanPSMT" w:cs="TimesNewRomanPSMT"/>
        </w:rPr>
        <w:t xml:space="preserve">The Number of UWB Per-Session Info field </w:t>
      </w:r>
      <w:r w:rsidRPr="00D07D40">
        <w:rPr>
          <w:rFonts w:ascii="TimesNewRomanPSMT" w:hAnsi="TimesNewRomanPSMT" w:cs="TimesNewRomanPSMT"/>
        </w:rPr>
        <w:t>is an unsigned integer that</w:t>
      </w:r>
      <w:r>
        <w:rPr>
          <w:rFonts w:ascii="TimesNewRomanPSMT" w:hAnsi="TimesNewRomanPSMT" w:cs="TimesNewRomanPSMT"/>
        </w:rPr>
        <w:t xml:space="preserve"> </w:t>
      </w:r>
      <w:r>
        <w:rPr>
          <w:rFonts w:ascii="Times New Roman" w:hAnsi="Times New Roman"/>
        </w:rPr>
        <w:t xml:space="preserve">specifies </w:t>
      </w:r>
      <w:r w:rsidRPr="00D73238">
        <w:rPr>
          <w:rFonts w:ascii="Times New Roman" w:hAnsi="Times New Roman"/>
        </w:rPr>
        <w:t xml:space="preserve">the </w:t>
      </w:r>
      <w:r>
        <w:rPr>
          <w:rFonts w:ascii="Times New Roman" w:hAnsi="Times New Roman"/>
        </w:rPr>
        <w:t>number of UWB Per-Session Info field(s).</w:t>
      </w:r>
    </w:p>
    <w:p w14:paraId="0E0989CC" w14:textId="77777777" w:rsidR="00BB00FA" w:rsidRDefault="00BB00FA" w:rsidP="00BB00FA">
      <w:pPr>
        <w:adjustRightInd w:val="0"/>
        <w:spacing w:after="0" w:line="240" w:lineRule="auto"/>
        <w:jc w:val="left"/>
        <w:rPr>
          <w:rFonts w:ascii="TimesNewRomanPSMT" w:hAnsi="TimesNewRomanPSMT" w:cs="TimesNewRomanPSMT"/>
        </w:rPr>
      </w:pPr>
      <w:r w:rsidRPr="001475BA">
        <w:rPr>
          <w:rFonts w:ascii="Times New Roman" w:hAnsi="Times New Roman"/>
        </w:rPr>
        <w:t>T</w:t>
      </w:r>
      <w:r>
        <w:rPr>
          <w:rFonts w:ascii="Times New Roman" w:hAnsi="Times New Roman"/>
        </w:rPr>
        <w:t xml:space="preserve">he UWB AP Present field </w:t>
      </w:r>
      <w:r>
        <w:rPr>
          <w:rFonts w:ascii="TimesNewRomanPSMT" w:hAnsi="TimesNewRomanPSMT" w:cs="TimesNewRomanPSMT"/>
        </w:rPr>
        <w:t>when</w:t>
      </w:r>
      <w:r w:rsidRPr="001475BA">
        <w:rPr>
          <w:rFonts w:ascii="TimesNewRomanPSMT" w:hAnsi="TimesNewRomanPSMT" w:cs="TimesNewRomanPSMT"/>
        </w:rPr>
        <w:t xml:space="preserve"> </w:t>
      </w:r>
      <w:r>
        <w:rPr>
          <w:rFonts w:ascii="Times New Roman" w:hAnsi="Times New Roman"/>
        </w:rPr>
        <w:t>one</w:t>
      </w:r>
      <w:r>
        <w:rPr>
          <w:rFonts w:ascii="TimesNewRomanPSMT" w:hAnsi="TimesNewRomanPSMT" w:cs="TimesNewRomanPSMT"/>
        </w:rPr>
        <w:t xml:space="preserve"> indicates the presence of UWB AP Info field if </w:t>
      </w:r>
      <w:r>
        <w:rPr>
          <w:rFonts w:ascii="Times New Roman" w:hAnsi="Times New Roman"/>
        </w:rPr>
        <w:t xml:space="preserve">the </w:t>
      </w:r>
      <w:r>
        <w:rPr>
          <w:rFonts w:ascii="TimesNewRomanPSMT" w:hAnsi="TimesNewRomanPSMT" w:cs="TimesNewRomanPSMT"/>
        </w:rPr>
        <w:t xml:space="preserve">NB AP Type field is zero or one. </w:t>
      </w:r>
      <w:r w:rsidRPr="001475BA">
        <w:rPr>
          <w:rFonts w:ascii="Times New Roman" w:hAnsi="Times New Roman"/>
        </w:rPr>
        <w:t>T</w:t>
      </w:r>
      <w:r>
        <w:rPr>
          <w:rFonts w:ascii="Times New Roman" w:hAnsi="Times New Roman"/>
        </w:rPr>
        <w:t xml:space="preserve">he UWB AP Present field </w:t>
      </w:r>
      <w:r>
        <w:rPr>
          <w:rFonts w:ascii="TimesNewRomanPSMT" w:hAnsi="TimesNewRomanPSMT" w:cs="TimesNewRomanPSMT"/>
        </w:rPr>
        <w:t>when</w:t>
      </w:r>
      <w:r w:rsidRPr="001475BA">
        <w:rPr>
          <w:rFonts w:ascii="TimesNewRomanPSMT" w:hAnsi="TimesNewRomanPSMT" w:cs="TimesNewRomanPSMT"/>
        </w:rPr>
        <w:t xml:space="preserve"> </w:t>
      </w:r>
      <w:r>
        <w:rPr>
          <w:rFonts w:ascii="TimesNewRomanPSMT" w:hAnsi="TimesNewRomanPSMT" w:cs="TimesNewRomanPSMT"/>
        </w:rPr>
        <w:t xml:space="preserve">zero indicates that UWB AP Info field is not present field if </w:t>
      </w:r>
      <w:r>
        <w:rPr>
          <w:rFonts w:ascii="Times New Roman" w:hAnsi="Times New Roman"/>
        </w:rPr>
        <w:t xml:space="preserve">the </w:t>
      </w:r>
      <w:r>
        <w:rPr>
          <w:rFonts w:ascii="TimesNewRomanPSMT" w:hAnsi="TimesNewRomanPSMT" w:cs="TimesNewRomanPSMT"/>
        </w:rPr>
        <w:t xml:space="preserve">NB AP Type field is zero or one. </w:t>
      </w:r>
    </w:p>
    <w:p w14:paraId="1EF81AC6" w14:textId="77777777" w:rsidR="00BB00FA" w:rsidRPr="00617D25" w:rsidRDefault="00BB00FA" w:rsidP="00BB00FA">
      <w:pPr>
        <w:adjustRightInd w:val="0"/>
        <w:spacing w:after="0" w:line="240" w:lineRule="auto"/>
        <w:jc w:val="left"/>
        <w:rPr>
          <w:rFonts w:ascii="TimesNewRomanPSMT" w:hAnsi="TimesNewRomanPSMT" w:cs="TimesNewRomanPSMT"/>
          <w:lang w:val="en-US"/>
        </w:rPr>
      </w:pPr>
    </w:p>
    <w:p w14:paraId="2F27D23B" w14:textId="77777777" w:rsidR="00BB00FA" w:rsidRDefault="00BB00FA" w:rsidP="00BB00FA">
      <w:pPr>
        <w:rPr>
          <w:rFonts w:ascii="Times New Roman" w:hAnsi="Times New Roman"/>
        </w:rPr>
      </w:pPr>
      <w:r>
        <w:rPr>
          <w:rFonts w:ascii="Times New Roman" w:hAnsi="Times New Roman" w:hint="eastAsia"/>
        </w:rPr>
        <w:t xml:space="preserve">The </w:t>
      </w:r>
      <w:r>
        <w:rPr>
          <w:rFonts w:ascii="Times New Roman" w:hAnsi="Times New Roman"/>
        </w:rPr>
        <w:t xml:space="preserve">Next NB AP field indicates the time </w:t>
      </w:r>
      <w:r w:rsidRPr="00792525">
        <w:rPr>
          <w:rFonts w:ascii="Times New Roman" w:hAnsi="Times New Roman"/>
        </w:rPr>
        <w:t xml:space="preserve">remaining in RSTU until the start of the next NB AP. It is not present when the </w:t>
      </w:r>
      <w:r>
        <w:rPr>
          <w:rFonts w:ascii="Times New Roman" w:hAnsi="Times New Roman"/>
        </w:rPr>
        <w:t xml:space="preserve">value of </w:t>
      </w:r>
      <w:r w:rsidRPr="00792525">
        <w:rPr>
          <w:rFonts w:ascii="Times New Roman" w:hAnsi="Times New Roman"/>
        </w:rPr>
        <w:t xml:space="preserve">NB AP Type </w:t>
      </w:r>
      <w:r>
        <w:rPr>
          <w:rFonts w:ascii="Times New Roman" w:hAnsi="Times New Roman"/>
        </w:rPr>
        <w:t xml:space="preserve">field is </w:t>
      </w:r>
      <w:r w:rsidRPr="00792525">
        <w:rPr>
          <w:rFonts w:ascii="Times New Roman" w:hAnsi="Times New Roman"/>
        </w:rPr>
        <w:t>0</w:t>
      </w:r>
    </w:p>
    <w:p w14:paraId="25B8F308" w14:textId="77777777" w:rsidR="00BB00FA" w:rsidRPr="00734BFB" w:rsidRDefault="00BB00FA" w:rsidP="00BB00FA">
      <w:pPr>
        <w:rPr>
          <w:rFonts w:ascii="Times New Roman" w:hAnsi="Times New Roman"/>
        </w:rPr>
      </w:pPr>
      <w:r>
        <w:rPr>
          <w:rFonts w:ascii="TimesNewRomanPSMT" w:hAnsi="TimesNewRomanPSMT" w:cs="TimesNewRomanPSMT"/>
        </w:rPr>
        <w:t>The fields of the UWB AP Info appear in a fixed order; however, some fields may not be included in all frames.</w:t>
      </w:r>
      <w:r>
        <w:rPr>
          <w:rFonts w:ascii="Times New Roman" w:hAnsi="Times New Roman" w:hint="eastAsia"/>
        </w:rPr>
        <w:t xml:space="preserve"> </w:t>
      </w:r>
      <w:r>
        <w:rPr>
          <w:rFonts w:ascii="TimesNewRomanPSMT" w:hAnsi="TimesNewRomanPSMT" w:cs="TimesNewRomanPSMT"/>
        </w:rPr>
        <w:t>If UWB AP Info is presented, the initiator shall send UWB AP after NB AP. Otherwise, the initiator shall not send UWB AP.</w:t>
      </w:r>
    </w:p>
    <w:p w14:paraId="43504C54" w14:textId="77777777" w:rsidR="00BB00FA" w:rsidRDefault="00BB00FA" w:rsidP="00BB00FA">
      <w:pPr>
        <w:rPr>
          <w:rFonts w:ascii="Times New Roman" w:hAnsi="Times New Roman"/>
        </w:rPr>
      </w:pPr>
      <w:r w:rsidRPr="00734BFB">
        <w:rPr>
          <w:rFonts w:ascii="Times New Roman" w:hAnsi="Times New Roman"/>
        </w:rPr>
        <w:t xml:space="preserve">The </w:t>
      </w:r>
      <w:r>
        <w:rPr>
          <w:rFonts w:ascii="Times New Roman" w:hAnsi="Times New Roman"/>
        </w:rPr>
        <w:t xml:space="preserve">Delta T field indicates the time remaining </w:t>
      </w:r>
      <w:r w:rsidRPr="00792525">
        <w:rPr>
          <w:rFonts w:ascii="Times New Roman" w:hAnsi="Times New Roman"/>
        </w:rPr>
        <w:t>in RSTU until the start of the next UWB AP relative to the start of the current packet</w:t>
      </w:r>
      <w:r>
        <w:rPr>
          <w:rFonts w:ascii="Times New Roman" w:hAnsi="Times New Roman"/>
        </w:rPr>
        <w:t>.</w:t>
      </w:r>
    </w:p>
    <w:p w14:paraId="7A8D04DC" w14:textId="77777777" w:rsidR="00BB00FA" w:rsidRPr="008F569D" w:rsidRDefault="00BB00FA" w:rsidP="00BB00FA">
      <w:pPr>
        <w:rPr>
          <w:rFonts w:ascii="Times New Roman" w:hAnsi="Times New Roman"/>
        </w:rPr>
      </w:pPr>
      <w:r w:rsidRPr="00734BFB">
        <w:rPr>
          <w:rFonts w:ascii="Times New Roman" w:hAnsi="Times New Roman"/>
        </w:rPr>
        <w:t xml:space="preserve">The </w:t>
      </w:r>
      <w:r>
        <w:rPr>
          <w:rFonts w:ascii="Times New Roman" w:hAnsi="Times New Roman"/>
        </w:rPr>
        <w:t xml:space="preserve">UWB Channel field indicates the UWB channel number </w:t>
      </w:r>
      <w:r w:rsidRPr="00792525">
        <w:rPr>
          <w:rFonts w:ascii="Times New Roman" w:hAnsi="Times New Roman"/>
        </w:rPr>
        <w:t>on which UWB AP occurs after Delta T</w:t>
      </w:r>
      <w:r>
        <w:rPr>
          <w:rFonts w:ascii="Times New Roman" w:hAnsi="Times New Roman"/>
        </w:rPr>
        <w:t>. The UWB channel</w:t>
      </w:r>
      <w:r w:rsidRPr="008F569D">
        <w:rPr>
          <w:rFonts w:ascii="Times New Roman" w:hAnsi="Times New Roman"/>
        </w:rPr>
        <w:t xml:space="preserve"> is defined in Table 10-9 for the HRP UWB PHY and defined in Table 10-13 for the LRP UWB PHY.</w:t>
      </w:r>
    </w:p>
    <w:p w14:paraId="0F005DAB" w14:textId="0C6A9112" w:rsidR="00BB00FA" w:rsidRDefault="00BB00FA" w:rsidP="00BB00FA">
      <w:pPr>
        <w:rPr>
          <w:rFonts w:ascii="Times New Roman" w:hAnsi="Times New Roman"/>
        </w:rPr>
      </w:pPr>
      <w:r>
        <w:rPr>
          <w:rFonts w:ascii="Times New Roman" w:hAnsi="Times New Roman" w:hint="eastAsia"/>
        </w:rPr>
        <w:t>T</w:t>
      </w:r>
      <w:r>
        <w:rPr>
          <w:rFonts w:ascii="Times New Roman" w:hAnsi="Times New Roman"/>
        </w:rPr>
        <w:t>h</w:t>
      </w:r>
      <w:r>
        <w:rPr>
          <w:rFonts w:ascii="Times New Roman" w:hAnsi="Times New Roman" w:hint="eastAsia"/>
        </w:rPr>
        <w:t xml:space="preserve">e </w:t>
      </w:r>
      <w:r>
        <w:rPr>
          <w:rFonts w:ascii="Times New Roman" w:hAnsi="Times New Roman"/>
        </w:rPr>
        <w:t>Preamble Code field indicates the preamble code used by UWB AP. The preamble code is defined in Table 15-7 and 15-7a.</w:t>
      </w:r>
      <w:r>
        <w:rPr>
          <w:rFonts w:ascii="Times New Roman" w:hAnsi="Times New Roman" w:hint="eastAsia"/>
        </w:rPr>
        <w:t>T</w:t>
      </w:r>
      <w:r>
        <w:rPr>
          <w:rFonts w:ascii="Times New Roman" w:hAnsi="Times New Roman"/>
        </w:rPr>
        <w:t>h</w:t>
      </w:r>
      <w:r>
        <w:rPr>
          <w:rFonts w:ascii="Times New Roman" w:hAnsi="Times New Roman" w:hint="eastAsia"/>
        </w:rPr>
        <w:t xml:space="preserve">e </w:t>
      </w:r>
      <w:r>
        <w:rPr>
          <w:rFonts w:ascii="Times New Roman" w:hAnsi="Times New Roman"/>
        </w:rPr>
        <w:t xml:space="preserve">UWB Session Info specifies the information of UWB channel usage per UWB session by using UWB Per-Session Info(s). </w:t>
      </w:r>
      <w:r w:rsidRPr="0022212E">
        <w:rPr>
          <w:rFonts w:ascii="Times New Roman" w:hAnsi="Times New Roman"/>
        </w:rPr>
        <w:t>If UWB Per-Session Info</w:t>
      </w:r>
      <w:r>
        <w:rPr>
          <w:rFonts w:ascii="Times New Roman" w:hAnsi="Times New Roman"/>
        </w:rPr>
        <w:t>(s) f</w:t>
      </w:r>
      <w:r w:rsidRPr="0022212E">
        <w:rPr>
          <w:rFonts w:ascii="Times New Roman" w:hAnsi="Times New Roman"/>
        </w:rPr>
        <w:t>ield are included in both NB AP and UWB AP, then ensure the order of UWB Per-Session Info</w:t>
      </w:r>
      <w:r>
        <w:rPr>
          <w:rFonts w:ascii="Times New Roman" w:hAnsi="Times New Roman"/>
        </w:rPr>
        <w:t xml:space="preserve">(s) </w:t>
      </w:r>
      <w:r w:rsidRPr="0022212E">
        <w:rPr>
          <w:rFonts w:ascii="Times New Roman" w:hAnsi="Times New Roman"/>
        </w:rPr>
        <w:t>is identical</w:t>
      </w:r>
    </w:p>
    <w:p w14:paraId="6F4C0706" w14:textId="65136FCD" w:rsidR="00BB00FA" w:rsidRDefault="00BB00FA" w:rsidP="00BB00FA">
      <w:pPr>
        <w:rPr>
          <w:rFonts w:ascii="Times New Roman" w:hAnsi="Times New Roman"/>
        </w:rPr>
      </w:pPr>
    </w:p>
    <w:p w14:paraId="35B4FDBD" w14:textId="2D43B0EC" w:rsidR="00BB00FA" w:rsidRDefault="00BB00FA" w:rsidP="00BB00FA">
      <w:pPr>
        <w:rPr>
          <w:rFonts w:ascii="Times New Roman" w:hAnsi="Times New Roman"/>
        </w:rPr>
      </w:pPr>
    </w:p>
    <w:p w14:paraId="18E72866" w14:textId="77777777" w:rsidR="00BB00FA" w:rsidRDefault="00BB00FA" w:rsidP="00BB00FA">
      <w:pPr>
        <w:rPr>
          <w:rFonts w:ascii="Times New Roman" w:hAnsi="Times New Roman"/>
        </w:rPr>
      </w:pPr>
    </w:p>
    <w:p w14:paraId="1C161269" w14:textId="77777777" w:rsidR="00BB00FA" w:rsidRPr="00734BFB" w:rsidRDefault="00BB00FA" w:rsidP="00BB00FA">
      <w:pPr>
        <w:rPr>
          <w:rFonts w:ascii="Times New Roman" w:hAnsi="Times New Roman"/>
        </w:rPr>
      </w:pPr>
      <w:r w:rsidRPr="00E26315">
        <w:rPr>
          <w:rFonts w:ascii="Times New Roman" w:hAnsi="Times New Roman"/>
        </w:rPr>
        <w:lastRenderedPageBreak/>
        <w:t xml:space="preserve">When the </w:t>
      </w:r>
      <w:r>
        <w:rPr>
          <w:rFonts w:ascii="TimesNewRomanPSMT" w:hAnsi="TimesNewRomanPSMT" w:cs="TimesNewRomanPSMT"/>
        </w:rPr>
        <w:t>Type of UWB Per-Session Info field</w:t>
      </w:r>
      <w:r>
        <w:rPr>
          <w:rFonts w:ascii="Times New Roman" w:hAnsi="Times New Roman"/>
        </w:rPr>
        <w:t xml:space="preserve"> </w:t>
      </w:r>
      <w:r w:rsidRPr="00E26315">
        <w:rPr>
          <w:rFonts w:ascii="Times New Roman" w:hAnsi="Times New Roman"/>
        </w:rPr>
        <w:t>value is one</w:t>
      </w:r>
      <w:r>
        <w:rPr>
          <w:rFonts w:ascii="Times New Roman" w:hAnsi="Times New Roman"/>
        </w:rPr>
        <w:t>,</w:t>
      </w:r>
      <w:r w:rsidRPr="003A758E">
        <w:rPr>
          <w:rFonts w:ascii="Times New Roman" w:hAnsi="Times New Roman"/>
        </w:rPr>
        <w:t xml:space="preserve"> </w:t>
      </w:r>
      <w:r>
        <w:rPr>
          <w:rFonts w:ascii="Times New Roman" w:hAnsi="Times New Roman"/>
        </w:rPr>
        <w:t>each of UWB Per-Session Info(s) in UWB Session Info</w:t>
      </w:r>
      <w:r w:rsidRPr="00E26315">
        <w:rPr>
          <w:rFonts w:ascii="Times New Roman" w:hAnsi="Times New Roman"/>
        </w:rPr>
        <w:t xml:space="preserve"> shall be formatted as shown in Figure </w:t>
      </w:r>
      <w:r>
        <w:rPr>
          <w:rFonts w:ascii="Times New Roman" w:hAnsi="Times New Roman"/>
        </w:rPr>
        <w:t>x3</w:t>
      </w:r>
      <w:r w:rsidRPr="00E26315">
        <w:rPr>
          <w:rFonts w:ascii="Times New Roman" w:hAnsi="Times New Roman"/>
        </w:rPr>
        <w:t>.</w:t>
      </w:r>
    </w:p>
    <w:tbl>
      <w:tblPr>
        <w:tblStyle w:val="afc"/>
        <w:tblW w:w="0" w:type="auto"/>
        <w:tblInd w:w="567" w:type="dxa"/>
        <w:tblLook w:val="04A0" w:firstRow="1" w:lastRow="0" w:firstColumn="1" w:lastColumn="0" w:noHBand="0" w:noVBand="1"/>
      </w:tblPr>
      <w:tblGrid>
        <w:gridCol w:w="1577"/>
        <w:gridCol w:w="1577"/>
        <w:gridCol w:w="1577"/>
        <w:gridCol w:w="1577"/>
        <w:gridCol w:w="1577"/>
      </w:tblGrid>
      <w:tr w:rsidR="00BB00FA" w:rsidRPr="00E26315" w14:paraId="45AF0E2E" w14:textId="77777777" w:rsidTr="00A8384F">
        <w:trPr>
          <w:trHeight w:val="324"/>
        </w:trPr>
        <w:tc>
          <w:tcPr>
            <w:tcW w:w="1577" w:type="dxa"/>
            <w:vAlign w:val="center"/>
          </w:tcPr>
          <w:p w14:paraId="15CCFCD8" w14:textId="77777777" w:rsidR="00BB00FA" w:rsidRPr="00E26315" w:rsidRDefault="00BB00FA" w:rsidP="00A8384F">
            <w:pPr>
              <w:jc w:val="center"/>
              <w:rPr>
                <w:rFonts w:ascii="Times New Roman" w:hAnsi="Times New Roman"/>
                <w:b/>
              </w:rPr>
            </w:pPr>
            <w:r>
              <w:rPr>
                <w:rFonts w:ascii="Times New Roman" w:hAnsi="Times New Roman"/>
                <w:b/>
              </w:rPr>
              <w:t>Bits</w:t>
            </w:r>
            <w:r>
              <w:rPr>
                <w:rFonts w:ascii="Times New Roman" w:hAnsi="Times New Roman" w:hint="eastAsia"/>
                <w:b/>
              </w:rPr>
              <w:t>: 24</w:t>
            </w:r>
          </w:p>
        </w:tc>
        <w:tc>
          <w:tcPr>
            <w:tcW w:w="1577" w:type="dxa"/>
            <w:vAlign w:val="center"/>
          </w:tcPr>
          <w:p w14:paraId="740CB4DF" w14:textId="77777777" w:rsidR="00BB00FA" w:rsidRPr="00E26315" w:rsidRDefault="00BB00FA" w:rsidP="00A8384F">
            <w:pPr>
              <w:jc w:val="center"/>
              <w:rPr>
                <w:rFonts w:ascii="Times New Roman" w:hAnsi="Times New Roman"/>
                <w:b/>
              </w:rPr>
            </w:pPr>
            <w:r>
              <w:rPr>
                <w:rFonts w:ascii="Times New Roman" w:hAnsi="Times New Roman" w:hint="eastAsia"/>
                <w:b/>
              </w:rPr>
              <w:t>5</w:t>
            </w:r>
          </w:p>
        </w:tc>
        <w:tc>
          <w:tcPr>
            <w:tcW w:w="1577" w:type="dxa"/>
            <w:vAlign w:val="center"/>
          </w:tcPr>
          <w:p w14:paraId="2683B704" w14:textId="77777777" w:rsidR="00BB00FA" w:rsidRPr="00E26315" w:rsidRDefault="00BB00FA" w:rsidP="00A8384F">
            <w:pPr>
              <w:jc w:val="center"/>
              <w:rPr>
                <w:rFonts w:ascii="Times New Roman" w:hAnsi="Times New Roman"/>
                <w:b/>
              </w:rPr>
            </w:pPr>
            <w:r>
              <w:rPr>
                <w:rFonts w:ascii="Times New Roman" w:hAnsi="Times New Roman" w:hint="eastAsia"/>
                <w:b/>
              </w:rPr>
              <w:t>1</w:t>
            </w:r>
          </w:p>
        </w:tc>
        <w:tc>
          <w:tcPr>
            <w:tcW w:w="1577" w:type="dxa"/>
            <w:vAlign w:val="center"/>
          </w:tcPr>
          <w:p w14:paraId="2610CC6D" w14:textId="77777777" w:rsidR="00BB00FA" w:rsidRPr="00E26315" w:rsidRDefault="00BB00FA" w:rsidP="00A8384F">
            <w:pPr>
              <w:jc w:val="center"/>
              <w:rPr>
                <w:rFonts w:ascii="Times New Roman" w:hAnsi="Times New Roman"/>
                <w:b/>
              </w:rPr>
            </w:pPr>
            <w:r>
              <w:rPr>
                <w:rFonts w:ascii="Times New Roman" w:hAnsi="Times New Roman" w:hint="eastAsia"/>
                <w:b/>
              </w:rPr>
              <w:t>2</w:t>
            </w:r>
          </w:p>
        </w:tc>
        <w:tc>
          <w:tcPr>
            <w:tcW w:w="1577" w:type="dxa"/>
            <w:vAlign w:val="center"/>
          </w:tcPr>
          <w:p w14:paraId="6D7F3F5F" w14:textId="77777777" w:rsidR="00BB00FA" w:rsidRPr="00E26315" w:rsidRDefault="00BB00FA" w:rsidP="00A8384F">
            <w:pPr>
              <w:jc w:val="center"/>
              <w:rPr>
                <w:rFonts w:ascii="Times New Roman" w:hAnsi="Times New Roman"/>
                <w:b/>
              </w:rPr>
            </w:pPr>
            <w:r>
              <w:rPr>
                <w:rFonts w:ascii="Times New Roman" w:hAnsi="Times New Roman" w:hint="eastAsia"/>
                <w:b/>
              </w:rPr>
              <w:t>8</w:t>
            </w:r>
          </w:p>
        </w:tc>
      </w:tr>
      <w:tr w:rsidR="00BB00FA" w14:paraId="59336FE1" w14:textId="77777777" w:rsidTr="00A8384F">
        <w:trPr>
          <w:trHeight w:val="324"/>
        </w:trPr>
        <w:tc>
          <w:tcPr>
            <w:tcW w:w="1577" w:type="dxa"/>
            <w:vAlign w:val="center"/>
          </w:tcPr>
          <w:p w14:paraId="67BFDF7D" w14:textId="77777777" w:rsidR="00BB00FA" w:rsidRDefault="00BB00FA" w:rsidP="00A8384F">
            <w:pPr>
              <w:jc w:val="center"/>
              <w:rPr>
                <w:rFonts w:ascii="Times New Roman" w:hAnsi="Times New Roman"/>
              </w:rPr>
            </w:pPr>
            <w:r>
              <w:rPr>
                <w:rFonts w:ascii="Times New Roman" w:hAnsi="Times New Roman"/>
              </w:rPr>
              <w:t>Block</w:t>
            </w:r>
            <w:r>
              <w:rPr>
                <w:rFonts w:ascii="Times New Roman" w:hAnsi="Times New Roman" w:hint="eastAsia"/>
              </w:rPr>
              <w:t xml:space="preserve"> </w:t>
            </w:r>
            <w:r>
              <w:rPr>
                <w:rFonts w:ascii="Times New Roman" w:hAnsi="Times New Roman"/>
              </w:rPr>
              <w:t>Duration</w:t>
            </w:r>
          </w:p>
        </w:tc>
        <w:tc>
          <w:tcPr>
            <w:tcW w:w="1577" w:type="dxa"/>
            <w:vAlign w:val="center"/>
          </w:tcPr>
          <w:p w14:paraId="46EDA403" w14:textId="77777777" w:rsidR="00BB00FA" w:rsidRDefault="00BB00FA" w:rsidP="00A8384F">
            <w:pPr>
              <w:jc w:val="center"/>
              <w:rPr>
                <w:rFonts w:ascii="Times New Roman" w:hAnsi="Times New Roman"/>
              </w:rPr>
            </w:pPr>
            <w:r>
              <w:rPr>
                <w:rFonts w:ascii="Times New Roman" w:hAnsi="Times New Roman"/>
              </w:rPr>
              <w:t>UWB</w:t>
            </w:r>
            <w:r>
              <w:rPr>
                <w:rFonts w:ascii="Times New Roman" w:hAnsi="Times New Roman" w:hint="eastAsia"/>
              </w:rPr>
              <w:t xml:space="preserve"> </w:t>
            </w:r>
            <w:r>
              <w:rPr>
                <w:rFonts w:ascii="Times New Roman" w:hAnsi="Times New Roman"/>
              </w:rPr>
              <w:t>Channel</w:t>
            </w:r>
          </w:p>
        </w:tc>
        <w:tc>
          <w:tcPr>
            <w:tcW w:w="1577" w:type="dxa"/>
            <w:vAlign w:val="center"/>
          </w:tcPr>
          <w:p w14:paraId="25B9EC9F" w14:textId="77777777" w:rsidR="00BB00FA" w:rsidRDefault="00BB00FA" w:rsidP="00A8384F">
            <w:pPr>
              <w:jc w:val="center"/>
              <w:rPr>
                <w:rFonts w:ascii="Times New Roman" w:hAnsi="Times New Roman"/>
              </w:rPr>
            </w:pPr>
            <w:r>
              <w:rPr>
                <w:rFonts w:ascii="Times New Roman" w:hAnsi="Times New Roman"/>
              </w:rPr>
              <w:t>Hop</w:t>
            </w:r>
            <w:r>
              <w:rPr>
                <w:rFonts w:ascii="Times New Roman" w:hAnsi="Times New Roman" w:hint="eastAsia"/>
              </w:rPr>
              <w:t xml:space="preserve"> </w:t>
            </w:r>
            <w:r>
              <w:rPr>
                <w:rFonts w:ascii="Times New Roman" w:hAnsi="Times New Roman"/>
              </w:rPr>
              <w:t>Mode</w:t>
            </w:r>
          </w:p>
        </w:tc>
        <w:tc>
          <w:tcPr>
            <w:tcW w:w="1577" w:type="dxa"/>
            <w:vAlign w:val="center"/>
          </w:tcPr>
          <w:p w14:paraId="68B747F5" w14:textId="77777777" w:rsidR="00BB00FA" w:rsidRDefault="00BB00FA" w:rsidP="00A8384F">
            <w:pPr>
              <w:jc w:val="center"/>
              <w:rPr>
                <w:rFonts w:ascii="Times New Roman" w:hAnsi="Times New Roman"/>
              </w:rPr>
            </w:pPr>
            <w:r>
              <w:rPr>
                <w:rFonts w:ascii="Times New Roman" w:hAnsi="Times New Roman" w:hint="eastAsia"/>
              </w:rPr>
              <w:t>Reserved</w:t>
            </w:r>
          </w:p>
        </w:tc>
        <w:tc>
          <w:tcPr>
            <w:tcW w:w="1577" w:type="dxa"/>
            <w:vAlign w:val="center"/>
          </w:tcPr>
          <w:p w14:paraId="5A5064AF" w14:textId="77777777" w:rsidR="00BB00FA" w:rsidRDefault="00BB00FA" w:rsidP="00A8384F">
            <w:pPr>
              <w:jc w:val="center"/>
              <w:rPr>
                <w:rFonts w:ascii="Times New Roman" w:hAnsi="Times New Roman"/>
              </w:rPr>
            </w:pPr>
            <w:r>
              <w:rPr>
                <w:rFonts w:ascii="Times New Roman" w:hAnsi="Times New Roman" w:hint="eastAsia"/>
              </w:rPr>
              <w:t>Preamble Code</w:t>
            </w:r>
          </w:p>
        </w:tc>
      </w:tr>
    </w:tbl>
    <w:p w14:paraId="2557F091" w14:textId="77777777" w:rsidR="00BB00FA" w:rsidRPr="002107C4" w:rsidRDefault="00BB00FA" w:rsidP="00BB00FA">
      <w:pPr>
        <w:jc w:val="center"/>
        <w:rPr>
          <w:rFonts w:ascii="Times New Roman" w:hAnsi="Times New Roman"/>
        </w:rPr>
      </w:pPr>
      <w:r w:rsidRPr="002107C4">
        <w:rPr>
          <w:rFonts w:ascii="Times New Roman" w:hAnsi="Times New Roman"/>
          <w:b/>
        </w:rPr>
        <w:t>Figure x3</w:t>
      </w:r>
      <w:r w:rsidRPr="002107C4">
        <w:rPr>
          <w:rFonts w:ascii="Times New Roman" w:hAnsi="Times New Roman" w:hint="eastAsia"/>
          <w:b/>
        </w:rPr>
        <w:t xml:space="preserve"> —</w:t>
      </w:r>
      <w:r w:rsidRPr="002107C4">
        <w:rPr>
          <w:rFonts w:ascii="Times New Roman" w:hAnsi="Times New Roman"/>
        </w:rPr>
        <w:t xml:space="preserve"> </w:t>
      </w:r>
      <w:r w:rsidRPr="002107C4">
        <w:rPr>
          <w:rFonts w:ascii="Times New Roman" w:hAnsi="Times New Roman"/>
          <w:b/>
        </w:rPr>
        <w:t>UWB Per-Session Info #1 when</w:t>
      </w:r>
      <w:r w:rsidRPr="002107C4">
        <w:rPr>
          <w:b/>
          <w:bCs/>
        </w:rPr>
        <w:t xml:space="preserve"> </w:t>
      </w:r>
      <w:r w:rsidRPr="002107C4">
        <w:rPr>
          <w:rFonts w:ascii="TimesNewRomanPSMT" w:hAnsi="TimesNewRomanPSMT" w:cs="TimesNewRomanPSMT"/>
          <w:b/>
        </w:rPr>
        <w:t>Type of UWB Per-Session Info field</w:t>
      </w:r>
      <w:r w:rsidRPr="002107C4">
        <w:rPr>
          <w:rFonts w:ascii="Times New Roman" w:hAnsi="Times New Roman"/>
          <w:b/>
        </w:rPr>
        <w:t xml:space="preserve"> value is one</w:t>
      </w:r>
    </w:p>
    <w:p w14:paraId="39B4BEBF" w14:textId="77777777" w:rsidR="00BB00FA" w:rsidRDefault="00BB00FA" w:rsidP="00BB00FA">
      <w:pPr>
        <w:rPr>
          <w:rFonts w:ascii="Times New Roman" w:hAnsi="Times New Roman"/>
        </w:rPr>
      </w:pPr>
      <w:r w:rsidRPr="00692079">
        <w:rPr>
          <w:rFonts w:ascii="Times New Roman" w:hAnsi="Times New Roman"/>
        </w:rPr>
        <w:t>The Block Duration field is an unsigned integer that specifies the dur</w:t>
      </w:r>
      <w:r>
        <w:rPr>
          <w:rFonts w:ascii="Times New Roman" w:hAnsi="Times New Roman"/>
        </w:rPr>
        <w:t xml:space="preserve">ation of a block in </w:t>
      </w:r>
      <w:r w:rsidRPr="00692079">
        <w:rPr>
          <w:rFonts w:ascii="Times New Roman" w:hAnsi="Times New Roman"/>
        </w:rPr>
        <w:t>RSTU</w:t>
      </w:r>
      <w:r>
        <w:rPr>
          <w:rFonts w:ascii="Times New Roman" w:hAnsi="Times New Roman"/>
        </w:rPr>
        <w:t xml:space="preserve">. </w:t>
      </w:r>
    </w:p>
    <w:p w14:paraId="66067795" w14:textId="77777777" w:rsidR="00BB00FA" w:rsidRDefault="00BB00FA" w:rsidP="00BB00FA">
      <w:pPr>
        <w:rPr>
          <w:rFonts w:ascii="Times New Roman" w:hAnsi="Times New Roman"/>
        </w:rPr>
      </w:pPr>
      <w:r w:rsidRPr="00734BFB">
        <w:rPr>
          <w:rFonts w:ascii="Times New Roman" w:hAnsi="Times New Roman"/>
        </w:rPr>
        <w:t xml:space="preserve">The </w:t>
      </w:r>
      <w:r>
        <w:rPr>
          <w:rFonts w:ascii="Times New Roman" w:hAnsi="Times New Roman"/>
        </w:rPr>
        <w:t xml:space="preserve">UWB Channel field indicates the </w:t>
      </w:r>
      <w:r w:rsidRPr="00792525">
        <w:rPr>
          <w:rFonts w:ascii="Times New Roman" w:hAnsi="Times New Roman"/>
        </w:rPr>
        <w:t xml:space="preserve">UWB channel number </w:t>
      </w:r>
      <w:r>
        <w:rPr>
          <w:rFonts w:ascii="Times New Roman" w:hAnsi="Times New Roman"/>
        </w:rPr>
        <w:t>used by UWB session.</w:t>
      </w:r>
      <w:r w:rsidRPr="008F569D">
        <w:rPr>
          <w:rFonts w:ascii="Times New Roman" w:hAnsi="Times New Roman"/>
        </w:rPr>
        <w:t xml:space="preserve"> </w:t>
      </w:r>
      <w:r>
        <w:rPr>
          <w:rFonts w:ascii="Times New Roman" w:hAnsi="Times New Roman"/>
        </w:rPr>
        <w:t>The UWB channel</w:t>
      </w:r>
      <w:r w:rsidRPr="008F569D">
        <w:rPr>
          <w:rFonts w:ascii="Times New Roman" w:hAnsi="Times New Roman"/>
        </w:rPr>
        <w:t xml:space="preserve"> is defined in Table 10-9 for the HRP UWB PHY and defined in Table 10-13 for the LRP UWB PHY.</w:t>
      </w:r>
    </w:p>
    <w:p w14:paraId="212672F0" w14:textId="77777777" w:rsidR="00BB00FA" w:rsidRPr="00692079" w:rsidRDefault="00BB00FA" w:rsidP="00BB00FA">
      <w:pPr>
        <w:rPr>
          <w:rFonts w:ascii="Times New Roman" w:hAnsi="Times New Roman"/>
        </w:rPr>
      </w:pPr>
      <w:r>
        <w:rPr>
          <w:rFonts w:ascii="Times New Roman" w:hAnsi="Times New Roman"/>
        </w:rPr>
        <w:t xml:space="preserve">The Hop Mode field </w:t>
      </w:r>
      <w:r w:rsidRPr="00692079">
        <w:rPr>
          <w:rFonts w:ascii="Times New Roman" w:hAnsi="Times New Roman"/>
        </w:rPr>
        <w:t xml:space="preserve">specifies the hop mode for </w:t>
      </w:r>
      <w:r>
        <w:rPr>
          <w:rFonts w:ascii="Times New Roman" w:hAnsi="Times New Roman"/>
        </w:rPr>
        <w:t>a</w:t>
      </w:r>
      <w:r w:rsidRPr="00692079">
        <w:rPr>
          <w:rFonts w:ascii="Times New Roman" w:hAnsi="Times New Roman"/>
        </w:rPr>
        <w:t xml:space="preserve"> block</w:t>
      </w:r>
      <w:r>
        <w:rPr>
          <w:rFonts w:ascii="Times New Roman" w:hAnsi="Times New Roman"/>
        </w:rPr>
        <w:t xml:space="preserve"> of UWB session</w:t>
      </w:r>
      <w:r w:rsidRPr="00692079">
        <w:rPr>
          <w:rFonts w:ascii="Times New Roman" w:hAnsi="Times New Roman"/>
        </w:rPr>
        <w:t xml:space="preserve">, </w:t>
      </w:r>
      <w:r>
        <w:rPr>
          <w:rFonts w:ascii="Times New Roman" w:hAnsi="Times New Roman"/>
        </w:rPr>
        <w:t>where zero means no hopping and</w:t>
      </w:r>
      <w:r>
        <w:rPr>
          <w:rFonts w:ascii="Times New Roman" w:hAnsi="Times New Roman" w:hint="eastAsia"/>
        </w:rPr>
        <w:t xml:space="preserve"> </w:t>
      </w:r>
      <w:r w:rsidRPr="00692079">
        <w:rPr>
          <w:rFonts w:ascii="Times New Roman" w:hAnsi="Times New Roman"/>
        </w:rPr>
        <w:t>one means hopping.</w:t>
      </w:r>
    </w:p>
    <w:p w14:paraId="5B141290" w14:textId="77777777" w:rsidR="00BB00FA" w:rsidRPr="00692079" w:rsidRDefault="00BB00FA" w:rsidP="00BB00FA">
      <w:pPr>
        <w:rPr>
          <w:rFonts w:ascii="Times New Roman" w:hAnsi="Times New Roman"/>
        </w:rPr>
      </w:pPr>
      <w:r>
        <w:rPr>
          <w:rFonts w:ascii="Times New Roman" w:hAnsi="Times New Roman" w:hint="eastAsia"/>
        </w:rPr>
        <w:t>T</w:t>
      </w:r>
      <w:r>
        <w:rPr>
          <w:rFonts w:ascii="Times New Roman" w:hAnsi="Times New Roman"/>
        </w:rPr>
        <w:t>h</w:t>
      </w:r>
      <w:r>
        <w:rPr>
          <w:rFonts w:ascii="Times New Roman" w:hAnsi="Times New Roman" w:hint="eastAsia"/>
        </w:rPr>
        <w:t xml:space="preserve">e </w:t>
      </w:r>
      <w:r>
        <w:rPr>
          <w:rFonts w:ascii="Times New Roman" w:hAnsi="Times New Roman"/>
        </w:rPr>
        <w:t>Preamble Code field indicates the preamble code used by UWB session. The preamble code is defined in Table 15-7 and 15-7a.</w:t>
      </w:r>
    </w:p>
    <w:p w14:paraId="2C19130D" w14:textId="77777777" w:rsidR="00BB00FA" w:rsidRPr="00734BFB" w:rsidRDefault="00BB00FA" w:rsidP="00BB00FA">
      <w:pPr>
        <w:rPr>
          <w:rFonts w:ascii="Times New Roman" w:hAnsi="Times New Roman"/>
        </w:rPr>
      </w:pPr>
      <w:r w:rsidRPr="00E26315">
        <w:rPr>
          <w:rFonts w:ascii="Times New Roman" w:hAnsi="Times New Roman"/>
        </w:rPr>
        <w:t xml:space="preserve">When the </w:t>
      </w:r>
      <w:r>
        <w:rPr>
          <w:rFonts w:ascii="TimesNewRomanPSMT" w:hAnsi="TimesNewRomanPSMT" w:cs="TimesNewRomanPSMT"/>
        </w:rPr>
        <w:t>Type of UWB Per-Session Info field</w:t>
      </w:r>
      <w:r>
        <w:rPr>
          <w:rFonts w:ascii="Times New Roman" w:hAnsi="Times New Roman"/>
        </w:rPr>
        <w:t xml:space="preserve"> </w:t>
      </w:r>
      <w:r w:rsidRPr="00E26315">
        <w:rPr>
          <w:rFonts w:ascii="Times New Roman" w:hAnsi="Times New Roman"/>
        </w:rPr>
        <w:t xml:space="preserve">value is </w:t>
      </w:r>
      <w:r>
        <w:rPr>
          <w:rFonts w:ascii="Times New Roman" w:hAnsi="Times New Roman"/>
        </w:rPr>
        <w:t>two,</w:t>
      </w:r>
      <w:r w:rsidRPr="003A758E">
        <w:rPr>
          <w:rFonts w:ascii="Times New Roman" w:hAnsi="Times New Roman"/>
        </w:rPr>
        <w:t xml:space="preserve"> </w:t>
      </w:r>
      <w:r>
        <w:rPr>
          <w:rFonts w:ascii="Times New Roman" w:hAnsi="Times New Roman"/>
        </w:rPr>
        <w:t>each of UWB Per-Session Info(s) in UWB session Info</w:t>
      </w:r>
      <w:r w:rsidRPr="00E26315">
        <w:rPr>
          <w:rFonts w:ascii="Times New Roman" w:hAnsi="Times New Roman"/>
        </w:rPr>
        <w:t xml:space="preserve"> shall be formatted as shown in Figure </w:t>
      </w:r>
      <w:r>
        <w:rPr>
          <w:rFonts w:ascii="Times New Roman" w:hAnsi="Times New Roman"/>
        </w:rPr>
        <w:t>x4</w:t>
      </w:r>
      <w:r w:rsidRPr="00E26315">
        <w:rPr>
          <w:rFonts w:ascii="Times New Roman" w:hAnsi="Times New Roman"/>
        </w:rPr>
        <w:t>.</w:t>
      </w:r>
    </w:p>
    <w:tbl>
      <w:tblPr>
        <w:tblStyle w:val="afc"/>
        <w:tblW w:w="7971" w:type="dxa"/>
        <w:jc w:val="center"/>
        <w:tblLook w:val="04A0" w:firstRow="1" w:lastRow="0" w:firstColumn="1" w:lastColumn="0" w:noHBand="0" w:noVBand="1"/>
      </w:tblPr>
      <w:tblGrid>
        <w:gridCol w:w="1594"/>
        <w:gridCol w:w="1594"/>
        <w:gridCol w:w="1594"/>
        <w:gridCol w:w="1594"/>
        <w:gridCol w:w="1595"/>
      </w:tblGrid>
      <w:tr w:rsidR="00BB00FA" w:rsidRPr="00E26315" w14:paraId="4C85D565" w14:textId="77777777" w:rsidTr="00A8384F">
        <w:trPr>
          <w:trHeight w:val="331"/>
          <w:jc w:val="center"/>
        </w:trPr>
        <w:tc>
          <w:tcPr>
            <w:tcW w:w="1594" w:type="dxa"/>
            <w:vAlign w:val="center"/>
          </w:tcPr>
          <w:p w14:paraId="58FCB369" w14:textId="77777777" w:rsidR="00BB00FA" w:rsidRPr="00E26315" w:rsidRDefault="00BB00FA" w:rsidP="00A8384F">
            <w:pPr>
              <w:jc w:val="center"/>
              <w:rPr>
                <w:rFonts w:ascii="Times New Roman" w:hAnsi="Times New Roman"/>
                <w:b/>
              </w:rPr>
            </w:pPr>
            <w:r>
              <w:rPr>
                <w:rFonts w:ascii="Times New Roman" w:hAnsi="Times New Roman"/>
                <w:b/>
              </w:rPr>
              <w:t>Bits</w:t>
            </w:r>
            <w:r>
              <w:rPr>
                <w:rFonts w:ascii="Times New Roman" w:hAnsi="Times New Roman" w:hint="eastAsia"/>
                <w:b/>
              </w:rPr>
              <w:t>: 24</w:t>
            </w:r>
          </w:p>
        </w:tc>
        <w:tc>
          <w:tcPr>
            <w:tcW w:w="1594" w:type="dxa"/>
            <w:vAlign w:val="center"/>
          </w:tcPr>
          <w:p w14:paraId="717BAD3E" w14:textId="77777777" w:rsidR="00BB00FA" w:rsidRPr="00E26315" w:rsidRDefault="00BB00FA" w:rsidP="00A8384F">
            <w:pPr>
              <w:jc w:val="center"/>
              <w:rPr>
                <w:rFonts w:ascii="Times New Roman" w:hAnsi="Times New Roman"/>
                <w:b/>
              </w:rPr>
            </w:pPr>
            <w:r>
              <w:rPr>
                <w:rFonts w:ascii="Times New Roman" w:hAnsi="Times New Roman" w:hint="eastAsia"/>
                <w:b/>
              </w:rPr>
              <w:t>5</w:t>
            </w:r>
          </w:p>
        </w:tc>
        <w:tc>
          <w:tcPr>
            <w:tcW w:w="1594" w:type="dxa"/>
            <w:vAlign w:val="center"/>
          </w:tcPr>
          <w:p w14:paraId="30B20528" w14:textId="77777777" w:rsidR="00BB00FA" w:rsidRPr="00E26315" w:rsidRDefault="00BB00FA" w:rsidP="00A8384F">
            <w:pPr>
              <w:jc w:val="center"/>
              <w:rPr>
                <w:rFonts w:ascii="Times New Roman" w:hAnsi="Times New Roman"/>
                <w:b/>
              </w:rPr>
            </w:pPr>
            <w:r>
              <w:rPr>
                <w:rFonts w:ascii="Times New Roman" w:hAnsi="Times New Roman"/>
                <w:b/>
              </w:rPr>
              <w:t>3</w:t>
            </w:r>
          </w:p>
        </w:tc>
        <w:tc>
          <w:tcPr>
            <w:tcW w:w="1594" w:type="dxa"/>
            <w:vAlign w:val="center"/>
          </w:tcPr>
          <w:p w14:paraId="387C9D15" w14:textId="77777777" w:rsidR="00BB00FA" w:rsidRPr="00E26315" w:rsidRDefault="00BB00FA" w:rsidP="00A8384F">
            <w:pPr>
              <w:jc w:val="center"/>
              <w:rPr>
                <w:rFonts w:ascii="Times New Roman" w:hAnsi="Times New Roman"/>
                <w:b/>
              </w:rPr>
            </w:pPr>
            <w:r>
              <w:rPr>
                <w:rFonts w:ascii="Times New Roman" w:hAnsi="Times New Roman"/>
                <w:b/>
              </w:rPr>
              <w:t>8</w:t>
            </w:r>
          </w:p>
        </w:tc>
        <w:tc>
          <w:tcPr>
            <w:tcW w:w="1595" w:type="dxa"/>
            <w:vAlign w:val="center"/>
          </w:tcPr>
          <w:p w14:paraId="1FA30865" w14:textId="77777777" w:rsidR="00BB00FA" w:rsidRPr="00E26315" w:rsidRDefault="00BB00FA" w:rsidP="00A8384F">
            <w:pPr>
              <w:jc w:val="center"/>
              <w:rPr>
                <w:rFonts w:ascii="Times New Roman" w:hAnsi="Times New Roman"/>
                <w:b/>
              </w:rPr>
            </w:pPr>
            <w:r>
              <w:rPr>
                <w:rFonts w:ascii="Times New Roman" w:hAnsi="Times New Roman"/>
                <w:b/>
              </w:rPr>
              <w:t>24</w:t>
            </w:r>
          </w:p>
        </w:tc>
      </w:tr>
      <w:tr w:rsidR="00BB00FA" w14:paraId="44137218" w14:textId="77777777" w:rsidTr="00A8384F">
        <w:trPr>
          <w:trHeight w:val="331"/>
          <w:jc w:val="center"/>
        </w:trPr>
        <w:tc>
          <w:tcPr>
            <w:tcW w:w="1594" w:type="dxa"/>
            <w:vAlign w:val="center"/>
          </w:tcPr>
          <w:p w14:paraId="45586134" w14:textId="77777777" w:rsidR="00BB00FA" w:rsidRDefault="00BB00FA" w:rsidP="00A8384F">
            <w:pPr>
              <w:jc w:val="center"/>
              <w:rPr>
                <w:rFonts w:ascii="Times New Roman" w:hAnsi="Times New Roman"/>
              </w:rPr>
            </w:pPr>
            <w:r>
              <w:rPr>
                <w:rFonts w:ascii="Times New Roman" w:hAnsi="Times New Roman"/>
              </w:rPr>
              <w:t>Delta T</w:t>
            </w:r>
          </w:p>
        </w:tc>
        <w:tc>
          <w:tcPr>
            <w:tcW w:w="1594" w:type="dxa"/>
            <w:vAlign w:val="center"/>
          </w:tcPr>
          <w:p w14:paraId="6A95D5BD" w14:textId="77777777" w:rsidR="00BB00FA" w:rsidRDefault="00BB00FA" w:rsidP="00A8384F">
            <w:pPr>
              <w:jc w:val="center"/>
              <w:rPr>
                <w:rFonts w:ascii="Times New Roman" w:hAnsi="Times New Roman"/>
              </w:rPr>
            </w:pPr>
            <w:r>
              <w:rPr>
                <w:rFonts w:ascii="Times New Roman" w:hAnsi="Times New Roman"/>
              </w:rPr>
              <w:t>UWB</w:t>
            </w:r>
            <w:r>
              <w:rPr>
                <w:rFonts w:ascii="Times New Roman" w:hAnsi="Times New Roman" w:hint="eastAsia"/>
              </w:rPr>
              <w:t xml:space="preserve"> </w:t>
            </w:r>
            <w:r>
              <w:rPr>
                <w:rFonts w:ascii="Times New Roman" w:hAnsi="Times New Roman"/>
              </w:rPr>
              <w:t>Channel</w:t>
            </w:r>
          </w:p>
        </w:tc>
        <w:tc>
          <w:tcPr>
            <w:tcW w:w="1594" w:type="dxa"/>
            <w:vAlign w:val="center"/>
          </w:tcPr>
          <w:p w14:paraId="1135A94D" w14:textId="77777777" w:rsidR="00BB00FA" w:rsidRDefault="00BB00FA" w:rsidP="00A8384F">
            <w:pPr>
              <w:jc w:val="center"/>
              <w:rPr>
                <w:rFonts w:ascii="Times New Roman" w:hAnsi="Times New Roman"/>
              </w:rPr>
            </w:pPr>
            <w:r>
              <w:rPr>
                <w:rFonts w:ascii="Times New Roman" w:hAnsi="Times New Roman"/>
              </w:rPr>
              <w:t>Reserved</w:t>
            </w:r>
          </w:p>
        </w:tc>
        <w:tc>
          <w:tcPr>
            <w:tcW w:w="1594" w:type="dxa"/>
            <w:vAlign w:val="center"/>
          </w:tcPr>
          <w:p w14:paraId="52ACA931" w14:textId="77777777" w:rsidR="00BB00FA" w:rsidRDefault="00BB00FA" w:rsidP="00A8384F">
            <w:pPr>
              <w:jc w:val="center"/>
              <w:rPr>
                <w:rFonts w:ascii="Times New Roman" w:hAnsi="Times New Roman"/>
              </w:rPr>
            </w:pPr>
            <w:r>
              <w:rPr>
                <w:rFonts w:ascii="Times New Roman" w:hAnsi="Times New Roman"/>
              </w:rPr>
              <w:t>Preamble</w:t>
            </w:r>
            <w:r>
              <w:rPr>
                <w:rFonts w:ascii="Times New Roman" w:hAnsi="Times New Roman" w:hint="eastAsia"/>
              </w:rPr>
              <w:t xml:space="preserve"> </w:t>
            </w:r>
            <w:r>
              <w:rPr>
                <w:rFonts w:ascii="Times New Roman" w:hAnsi="Times New Roman"/>
              </w:rPr>
              <w:t>Code</w:t>
            </w:r>
          </w:p>
        </w:tc>
        <w:tc>
          <w:tcPr>
            <w:tcW w:w="1595" w:type="dxa"/>
            <w:vAlign w:val="center"/>
          </w:tcPr>
          <w:p w14:paraId="44E39BCF" w14:textId="77777777" w:rsidR="00BB00FA" w:rsidRDefault="00BB00FA" w:rsidP="00A8384F">
            <w:pPr>
              <w:jc w:val="center"/>
              <w:rPr>
                <w:rFonts w:ascii="Times New Roman" w:hAnsi="Times New Roman"/>
              </w:rPr>
            </w:pPr>
            <w:r>
              <w:rPr>
                <w:rFonts w:ascii="Times New Roman" w:hAnsi="Times New Roman"/>
              </w:rPr>
              <w:t>Active Period</w:t>
            </w:r>
          </w:p>
          <w:p w14:paraId="6ADD3A53" w14:textId="77777777" w:rsidR="00BB00FA" w:rsidRDefault="00BB00FA" w:rsidP="00A8384F">
            <w:pPr>
              <w:jc w:val="center"/>
              <w:rPr>
                <w:rFonts w:ascii="Times New Roman" w:hAnsi="Times New Roman"/>
              </w:rPr>
            </w:pPr>
            <w:r>
              <w:rPr>
                <w:rFonts w:ascii="Times New Roman" w:hAnsi="Times New Roman"/>
              </w:rPr>
              <w:t>Duration</w:t>
            </w:r>
          </w:p>
        </w:tc>
      </w:tr>
    </w:tbl>
    <w:p w14:paraId="390CEAF2" w14:textId="77777777" w:rsidR="00BB00FA" w:rsidRPr="001D7F7D" w:rsidRDefault="00BB00FA" w:rsidP="00BB00FA">
      <w:pPr>
        <w:jc w:val="center"/>
        <w:rPr>
          <w:rFonts w:ascii="Times New Roman" w:hAnsi="Times New Roman"/>
        </w:rPr>
      </w:pPr>
      <w:r w:rsidRPr="002107C4">
        <w:rPr>
          <w:rFonts w:ascii="Times New Roman" w:hAnsi="Times New Roman"/>
          <w:b/>
        </w:rPr>
        <w:t>Figure x</w:t>
      </w:r>
      <w:r>
        <w:rPr>
          <w:rFonts w:ascii="Times New Roman" w:hAnsi="Times New Roman"/>
          <w:b/>
        </w:rPr>
        <w:t>4</w:t>
      </w:r>
      <w:r w:rsidRPr="002107C4">
        <w:rPr>
          <w:rFonts w:ascii="Times New Roman" w:hAnsi="Times New Roman" w:hint="eastAsia"/>
          <w:b/>
        </w:rPr>
        <w:t xml:space="preserve"> —</w:t>
      </w:r>
      <w:r w:rsidRPr="002107C4">
        <w:rPr>
          <w:rFonts w:ascii="Times New Roman" w:hAnsi="Times New Roman"/>
        </w:rPr>
        <w:t xml:space="preserve"> </w:t>
      </w:r>
      <w:r w:rsidRPr="002107C4">
        <w:rPr>
          <w:rFonts w:ascii="Times New Roman" w:hAnsi="Times New Roman"/>
          <w:b/>
        </w:rPr>
        <w:t>UWB Per-Session Info #</w:t>
      </w:r>
      <w:r>
        <w:rPr>
          <w:rFonts w:ascii="Times New Roman" w:hAnsi="Times New Roman"/>
          <w:b/>
        </w:rPr>
        <w:t>2</w:t>
      </w:r>
      <w:r w:rsidRPr="002107C4">
        <w:rPr>
          <w:rFonts w:ascii="Times New Roman" w:hAnsi="Times New Roman"/>
          <w:b/>
        </w:rPr>
        <w:t xml:space="preserve"> when</w:t>
      </w:r>
      <w:r w:rsidRPr="002107C4">
        <w:rPr>
          <w:b/>
          <w:bCs/>
        </w:rPr>
        <w:t xml:space="preserve"> </w:t>
      </w:r>
      <w:r w:rsidRPr="002107C4">
        <w:rPr>
          <w:rFonts w:ascii="TimesNewRomanPSMT" w:hAnsi="TimesNewRomanPSMT" w:cs="TimesNewRomanPSMT"/>
          <w:b/>
        </w:rPr>
        <w:t>Type of UWB Per-Session Info field</w:t>
      </w:r>
      <w:r w:rsidRPr="002107C4">
        <w:rPr>
          <w:rFonts w:ascii="Times New Roman" w:hAnsi="Times New Roman"/>
          <w:b/>
        </w:rPr>
        <w:t xml:space="preserve"> value is </w:t>
      </w:r>
      <w:r>
        <w:rPr>
          <w:rFonts w:ascii="Times New Roman" w:hAnsi="Times New Roman"/>
          <w:b/>
        </w:rPr>
        <w:t>two</w:t>
      </w:r>
    </w:p>
    <w:p w14:paraId="3F9E12CA" w14:textId="77777777" w:rsidR="00BB00FA" w:rsidRDefault="00BB00FA" w:rsidP="00BB00FA">
      <w:pPr>
        <w:rPr>
          <w:rFonts w:ascii="Times New Roman" w:hAnsi="Times New Roman"/>
        </w:rPr>
      </w:pPr>
      <w:r>
        <w:rPr>
          <w:rFonts w:ascii="Times New Roman" w:hAnsi="Times New Roman" w:hint="eastAsia"/>
        </w:rPr>
        <w:t>The</w:t>
      </w:r>
      <w:r>
        <w:rPr>
          <w:rFonts w:ascii="Times New Roman" w:hAnsi="Times New Roman"/>
        </w:rPr>
        <w:t xml:space="preserve"> Delta T field indicates the time remaining </w:t>
      </w:r>
      <w:r w:rsidRPr="00792525">
        <w:rPr>
          <w:rFonts w:ascii="Times New Roman" w:hAnsi="Times New Roman"/>
        </w:rPr>
        <w:t xml:space="preserve">in RSTU until the start of </w:t>
      </w:r>
      <w:r>
        <w:rPr>
          <w:rFonts w:ascii="Times New Roman" w:hAnsi="Times New Roman"/>
        </w:rPr>
        <w:t>active period in a block</w:t>
      </w:r>
      <w:r w:rsidRPr="00792525">
        <w:rPr>
          <w:rFonts w:ascii="Times New Roman" w:hAnsi="Times New Roman"/>
        </w:rPr>
        <w:t xml:space="preserve"> relative to the start of the current packet</w:t>
      </w:r>
      <w:r>
        <w:rPr>
          <w:rFonts w:ascii="Times New Roman" w:hAnsi="Times New Roman"/>
        </w:rPr>
        <w:t>.</w:t>
      </w:r>
    </w:p>
    <w:p w14:paraId="2E43B729" w14:textId="77777777" w:rsidR="00BB00FA" w:rsidRDefault="00BB00FA" w:rsidP="00BB00FA">
      <w:pPr>
        <w:rPr>
          <w:rFonts w:ascii="Times New Roman" w:hAnsi="Times New Roman"/>
        </w:rPr>
      </w:pPr>
      <w:r w:rsidRPr="00734BFB">
        <w:rPr>
          <w:rFonts w:ascii="Times New Roman" w:hAnsi="Times New Roman"/>
        </w:rPr>
        <w:t xml:space="preserve">The </w:t>
      </w:r>
      <w:r>
        <w:rPr>
          <w:rFonts w:ascii="Times New Roman" w:hAnsi="Times New Roman"/>
        </w:rPr>
        <w:t xml:space="preserve">UWB Channel field indicates the </w:t>
      </w:r>
      <w:r w:rsidRPr="00792525">
        <w:rPr>
          <w:rFonts w:ascii="Times New Roman" w:hAnsi="Times New Roman"/>
        </w:rPr>
        <w:t xml:space="preserve">UWB channel number </w:t>
      </w:r>
      <w:r>
        <w:rPr>
          <w:rFonts w:ascii="Times New Roman" w:hAnsi="Times New Roman"/>
        </w:rPr>
        <w:t>used by UWB session. The UWB channel</w:t>
      </w:r>
      <w:r w:rsidRPr="008F569D">
        <w:rPr>
          <w:rFonts w:ascii="Times New Roman" w:hAnsi="Times New Roman"/>
        </w:rPr>
        <w:t xml:space="preserve"> is defined in Table 10-9 for the HRP UWB PHY and defined in Table 10-13 for the LRP UWB PHY.</w:t>
      </w:r>
    </w:p>
    <w:p w14:paraId="76D66952" w14:textId="77777777" w:rsidR="00BB00FA" w:rsidRDefault="00BB00FA" w:rsidP="00BB00FA">
      <w:pPr>
        <w:rPr>
          <w:rFonts w:ascii="Times New Roman" w:hAnsi="Times New Roman"/>
        </w:rPr>
      </w:pPr>
      <w:r>
        <w:rPr>
          <w:rFonts w:ascii="Times New Roman" w:hAnsi="Times New Roman" w:hint="eastAsia"/>
        </w:rPr>
        <w:t>T</w:t>
      </w:r>
      <w:r>
        <w:rPr>
          <w:rFonts w:ascii="Times New Roman" w:hAnsi="Times New Roman"/>
        </w:rPr>
        <w:t>h</w:t>
      </w:r>
      <w:r>
        <w:rPr>
          <w:rFonts w:ascii="Times New Roman" w:hAnsi="Times New Roman" w:hint="eastAsia"/>
        </w:rPr>
        <w:t xml:space="preserve">e </w:t>
      </w:r>
      <w:r>
        <w:rPr>
          <w:rFonts w:ascii="Times New Roman" w:hAnsi="Times New Roman"/>
        </w:rPr>
        <w:t xml:space="preserve">Preamble Code field indicates the preamble code used by </w:t>
      </w:r>
      <w:r w:rsidRPr="00692079">
        <w:rPr>
          <w:rFonts w:ascii="Times New Roman" w:hAnsi="Times New Roman"/>
        </w:rPr>
        <w:t>UWB session</w:t>
      </w:r>
      <w:r>
        <w:rPr>
          <w:rFonts w:ascii="Times New Roman" w:hAnsi="Times New Roman"/>
        </w:rPr>
        <w:t>. The preamble code is defined in Table 15-7 and 15-7a.</w:t>
      </w:r>
    </w:p>
    <w:p w14:paraId="1A936F4B" w14:textId="77777777" w:rsidR="00BB00FA" w:rsidRPr="00692079" w:rsidRDefault="00BB00FA" w:rsidP="00BB00FA">
      <w:pPr>
        <w:rPr>
          <w:rFonts w:ascii="Times New Roman" w:hAnsi="Times New Roman"/>
        </w:rPr>
      </w:pPr>
      <w:r>
        <w:rPr>
          <w:rFonts w:ascii="Times New Roman" w:hAnsi="Times New Roman"/>
        </w:rPr>
        <w:t>The Active Period Duration field indicates the d</w:t>
      </w:r>
      <w:r w:rsidRPr="00692079">
        <w:rPr>
          <w:rFonts w:ascii="Times New Roman" w:hAnsi="Times New Roman"/>
        </w:rPr>
        <w:t>uration of active period</w:t>
      </w:r>
      <w:r>
        <w:rPr>
          <w:rFonts w:ascii="Times New Roman" w:hAnsi="Times New Roman"/>
        </w:rPr>
        <w:t xml:space="preserve"> within a block </w:t>
      </w:r>
      <w:r w:rsidRPr="00692079">
        <w:rPr>
          <w:rFonts w:ascii="Times New Roman" w:hAnsi="Times New Roman"/>
        </w:rPr>
        <w:t>of UWB session</w:t>
      </w:r>
      <w:r>
        <w:rPr>
          <w:rFonts w:ascii="Times New Roman" w:hAnsi="Times New Roman"/>
        </w:rPr>
        <w:t xml:space="preserve"> in RSTU.</w:t>
      </w:r>
      <w:r w:rsidRPr="00692079">
        <w:rPr>
          <w:rFonts w:ascii="Times New Roman" w:hAnsi="Times New Roman"/>
        </w:rPr>
        <w:t xml:space="preserve"> </w:t>
      </w:r>
    </w:p>
    <w:p w14:paraId="25215781" w14:textId="77777777" w:rsidR="00BB00FA" w:rsidRPr="00692079" w:rsidRDefault="00BB00FA" w:rsidP="00BB00FA">
      <w:pPr>
        <w:rPr>
          <w:rFonts w:ascii="Times New Roman" w:hAnsi="Times New Roman"/>
        </w:rPr>
      </w:pPr>
      <w:r w:rsidRPr="00E26315">
        <w:rPr>
          <w:rFonts w:ascii="Times New Roman" w:hAnsi="Times New Roman"/>
        </w:rPr>
        <w:t xml:space="preserve">When the </w:t>
      </w:r>
      <w:r>
        <w:rPr>
          <w:rFonts w:ascii="TimesNewRomanPSMT" w:hAnsi="TimesNewRomanPSMT" w:cs="TimesNewRomanPSMT"/>
        </w:rPr>
        <w:t>Type of UWB Per-Session Info field</w:t>
      </w:r>
      <w:r>
        <w:rPr>
          <w:rFonts w:ascii="Times New Roman" w:hAnsi="Times New Roman"/>
        </w:rPr>
        <w:t xml:space="preserve"> </w:t>
      </w:r>
      <w:r w:rsidRPr="00E26315">
        <w:rPr>
          <w:rFonts w:ascii="Times New Roman" w:hAnsi="Times New Roman"/>
        </w:rPr>
        <w:t xml:space="preserve">value is </w:t>
      </w:r>
      <w:r>
        <w:rPr>
          <w:rFonts w:ascii="Times New Roman" w:hAnsi="Times New Roman"/>
        </w:rPr>
        <w:t>three,</w:t>
      </w:r>
      <w:r w:rsidRPr="003A758E">
        <w:rPr>
          <w:rFonts w:ascii="Times New Roman" w:hAnsi="Times New Roman"/>
        </w:rPr>
        <w:t xml:space="preserve"> </w:t>
      </w:r>
      <w:r>
        <w:rPr>
          <w:rFonts w:ascii="Times New Roman" w:hAnsi="Times New Roman"/>
        </w:rPr>
        <w:t>each of UWB Per-Session Info(s) in UWB session Info</w:t>
      </w:r>
      <w:r w:rsidRPr="00E26315">
        <w:rPr>
          <w:rFonts w:ascii="Times New Roman" w:hAnsi="Times New Roman"/>
        </w:rPr>
        <w:t xml:space="preserve"> shall be formatted as shown in Figure </w:t>
      </w:r>
      <w:r>
        <w:rPr>
          <w:rFonts w:ascii="Times New Roman" w:hAnsi="Times New Roman"/>
        </w:rPr>
        <w:t>x5</w:t>
      </w:r>
      <w:r w:rsidRPr="00E26315">
        <w:rPr>
          <w:rFonts w:ascii="Times New Roman" w:hAnsi="Times New Roman"/>
        </w:rPr>
        <w:t>.</w:t>
      </w:r>
    </w:p>
    <w:tbl>
      <w:tblPr>
        <w:tblStyle w:val="afc"/>
        <w:tblW w:w="8584" w:type="dxa"/>
        <w:jc w:val="center"/>
        <w:tblLook w:val="04A0" w:firstRow="1" w:lastRow="0" w:firstColumn="1" w:lastColumn="0" w:noHBand="0" w:noVBand="1"/>
      </w:tblPr>
      <w:tblGrid>
        <w:gridCol w:w="1073"/>
        <w:gridCol w:w="1073"/>
        <w:gridCol w:w="1073"/>
        <w:gridCol w:w="1073"/>
        <w:gridCol w:w="1073"/>
        <w:gridCol w:w="1073"/>
        <w:gridCol w:w="1073"/>
        <w:gridCol w:w="1073"/>
      </w:tblGrid>
      <w:tr w:rsidR="00BB00FA" w:rsidRPr="00E26315" w14:paraId="7590F2E2" w14:textId="77777777" w:rsidTr="00A8384F">
        <w:trPr>
          <w:trHeight w:val="383"/>
          <w:jc w:val="center"/>
        </w:trPr>
        <w:tc>
          <w:tcPr>
            <w:tcW w:w="1073" w:type="dxa"/>
            <w:vAlign w:val="center"/>
          </w:tcPr>
          <w:p w14:paraId="0B26BFBE" w14:textId="77777777" w:rsidR="00BB00FA" w:rsidRPr="00E26315" w:rsidRDefault="00BB00FA" w:rsidP="00A8384F">
            <w:pPr>
              <w:jc w:val="center"/>
              <w:rPr>
                <w:rFonts w:ascii="Times New Roman" w:hAnsi="Times New Roman"/>
                <w:b/>
              </w:rPr>
            </w:pPr>
            <w:r>
              <w:rPr>
                <w:rFonts w:ascii="Times New Roman" w:hAnsi="Times New Roman"/>
                <w:b/>
              </w:rPr>
              <w:t>Bits</w:t>
            </w:r>
            <w:r>
              <w:rPr>
                <w:rFonts w:ascii="Times New Roman" w:hAnsi="Times New Roman" w:hint="eastAsia"/>
                <w:b/>
              </w:rPr>
              <w:t>: 24</w:t>
            </w:r>
          </w:p>
        </w:tc>
        <w:tc>
          <w:tcPr>
            <w:tcW w:w="1073" w:type="dxa"/>
            <w:vAlign w:val="center"/>
          </w:tcPr>
          <w:p w14:paraId="68968143" w14:textId="77777777" w:rsidR="00BB00FA" w:rsidRPr="00E26315" w:rsidRDefault="00BB00FA" w:rsidP="00A8384F">
            <w:pPr>
              <w:jc w:val="center"/>
              <w:rPr>
                <w:rFonts w:ascii="Times New Roman" w:hAnsi="Times New Roman"/>
                <w:b/>
              </w:rPr>
            </w:pPr>
            <w:r>
              <w:rPr>
                <w:rFonts w:ascii="Times New Roman" w:hAnsi="Times New Roman" w:hint="eastAsia"/>
                <w:b/>
              </w:rPr>
              <w:t>5</w:t>
            </w:r>
          </w:p>
        </w:tc>
        <w:tc>
          <w:tcPr>
            <w:tcW w:w="1073" w:type="dxa"/>
            <w:vAlign w:val="center"/>
          </w:tcPr>
          <w:p w14:paraId="70E9CBBE" w14:textId="77777777" w:rsidR="00BB00FA" w:rsidRPr="00E26315" w:rsidRDefault="00BB00FA" w:rsidP="00A8384F">
            <w:pPr>
              <w:jc w:val="center"/>
              <w:rPr>
                <w:rFonts w:ascii="Times New Roman" w:hAnsi="Times New Roman"/>
                <w:b/>
              </w:rPr>
            </w:pPr>
            <w:r>
              <w:rPr>
                <w:rFonts w:ascii="Times New Roman" w:hAnsi="Times New Roman" w:hint="eastAsia"/>
                <w:b/>
              </w:rPr>
              <w:t>1</w:t>
            </w:r>
          </w:p>
        </w:tc>
        <w:tc>
          <w:tcPr>
            <w:tcW w:w="1073" w:type="dxa"/>
            <w:vAlign w:val="center"/>
          </w:tcPr>
          <w:p w14:paraId="543A2126" w14:textId="77777777" w:rsidR="00BB00FA" w:rsidRPr="00E26315" w:rsidRDefault="00BB00FA" w:rsidP="00A8384F">
            <w:pPr>
              <w:jc w:val="center"/>
              <w:rPr>
                <w:rFonts w:ascii="Times New Roman" w:hAnsi="Times New Roman"/>
                <w:b/>
              </w:rPr>
            </w:pPr>
            <w:r>
              <w:rPr>
                <w:rFonts w:ascii="Times New Roman" w:hAnsi="Times New Roman" w:hint="eastAsia"/>
                <w:b/>
              </w:rPr>
              <w:t>2</w:t>
            </w:r>
          </w:p>
        </w:tc>
        <w:tc>
          <w:tcPr>
            <w:tcW w:w="1073" w:type="dxa"/>
            <w:vAlign w:val="center"/>
          </w:tcPr>
          <w:p w14:paraId="551682A6" w14:textId="77777777" w:rsidR="00BB00FA" w:rsidRPr="00E26315" w:rsidRDefault="00BB00FA" w:rsidP="00A8384F">
            <w:pPr>
              <w:jc w:val="center"/>
              <w:rPr>
                <w:rFonts w:ascii="Times New Roman" w:hAnsi="Times New Roman"/>
                <w:b/>
              </w:rPr>
            </w:pPr>
            <w:r>
              <w:rPr>
                <w:rFonts w:ascii="Times New Roman" w:hAnsi="Times New Roman" w:hint="eastAsia"/>
                <w:b/>
              </w:rPr>
              <w:t>8</w:t>
            </w:r>
          </w:p>
        </w:tc>
        <w:tc>
          <w:tcPr>
            <w:tcW w:w="1073" w:type="dxa"/>
            <w:vAlign w:val="center"/>
          </w:tcPr>
          <w:p w14:paraId="5B9EFDF5" w14:textId="77777777" w:rsidR="00BB00FA" w:rsidRPr="00E26315" w:rsidRDefault="00BB00FA" w:rsidP="00A8384F">
            <w:pPr>
              <w:jc w:val="center"/>
              <w:rPr>
                <w:rFonts w:ascii="Times New Roman" w:hAnsi="Times New Roman"/>
                <w:b/>
              </w:rPr>
            </w:pPr>
            <w:r>
              <w:rPr>
                <w:rFonts w:ascii="Times New Roman" w:hAnsi="Times New Roman"/>
                <w:b/>
              </w:rPr>
              <w:t>24</w:t>
            </w:r>
          </w:p>
        </w:tc>
        <w:tc>
          <w:tcPr>
            <w:tcW w:w="1073" w:type="dxa"/>
            <w:vAlign w:val="center"/>
          </w:tcPr>
          <w:p w14:paraId="7D81902B" w14:textId="77777777" w:rsidR="00BB00FA" w:rsidRDefault="00BB00FA" w:rsidP="00A8384F">
            <w:pPr>
              <w:jc w:val="center"/>
              <w:rPr>
                <w:rFonts w:ascii="Times New Roman" w:hAnsi="Times New Roman"/>
                <w:b/>
              </w:rPr>
            </w:pPr>
            <w:r>
              <w:rPr>
                <w:rFonts w:ascii="Times New Roman" w:hAnsi="Times New Roman" w:hint="eastAsia"/>
                <w:b/>
              </w:rPr>
              <w:t>8</w:t>
            </w:r>
          </w:p>
        </w:tc>
        <w:tc>
          <w:tcPr>
            <w:tcW w:w="1073" w:type="dxa"/>
            <w:vAlign w:val="center"/>
          </w:tcPr>
          <w:p w14:paraId="6E84BE99" w14:textId="77777777" w:rsidR="00BB00FA" w:rsidRDefault="00BB00FA" w:rsidP="00A8384F">
            <w:pPr>
              <w:jc w:val="center"/>
              <w:rPr>
                <w:rFonts w:ascii="Times New Roman" w:hAnsi="Times New Roman"/>
                <w:b/>
              </w:rPr>
            </w:pPr>
            <w:r>
              <w:rPr>
                <w:rFonts w:ascii="Times New Roman" w:hAnsi="Times New Roman" w:hint="eastAsia"/>
                <w:b/>
              </w:rPr>
              <w:t>24</w:t>
            </w:r>
          </w:p>
        </w:tc>
      </w:tr>
      <w:tr w:rsidR="00BB00FA" w14:paraId="7389DFC2" w14:textId="77777777" w:rsidTr="00A8384F">
        <w:trPr>
          <w:trHeight w:val="383"/>
          <w:jc w:val="center"/>
        </w:trPr>
        <w:tc>
          <w:tcPr>
            <w:tcW w:w="1073" w:type="dxa"/>
            <w:vAlign w:val="center"/>
          </w:tcPr>
          <w:p w14:paraId="54C2B951" w14:textId="77777777" w:rsidR="00BB00FA" w:rsidRDefault="00BB00FA" w:rsidP="00A8384F">
            <w:pPr>
              <w:jc w:val="center"/>
              <w:rPr>
                <w:rFonts w:ascii="Times New Roman" w:hAnsi="Times New Roman"/>
              </w:rPr>
            </w:pPr>
            <w:r>
              <w:rPr>
                <w:rFonts w:ascii="Times New Roman" w:hAnsi="Times New Roman"/>
              </w:rPr>
              <w:t>Delta T</w:t>
            </w:r>
          </w:p>
        </w:tc>
        <w:tc>
          <w:tcPr>
            <w:tcW w:w="1073" w:type="dxa"/>
            <w:vAlign w:val="center"/>
          </w:tcPr>
          <w:p w14:paraId="4D4C43F3" w14:textId="77777777" w:rsidR="00BB00FA" w:rsidRDefault="00BB00FA" w:rsidP="00A8384F">
            <w:pPr>
              <w:jc w:val="center"/>
              <w:rPr>
                <w:rFonts w:ascii="Times New Roman" w:hAnsi="Times New Roman"/>
              </w:rPr>
            </w:pPr>
            <w:r>
              <w:rPr>
                <w:rFonts w:ascii="Times New Roman" w:hAnsi="Times New Roman"/>
              </w:rPr>
              <w:t>UWB Channel</w:t>
            </w:r>
          </w:p>
        </w:tc>
        <w:tc>
          <w:tcPr>
            <w:tcW w:w="1073" w:type="dxa"/>
            <w:vAlign w:val="center"/>
          </w:tcPr>
          <w:p w14:paraId="01D78DDC" w14:textId="77777777" w:rsidR="00BB00FA" w:rsidRDefault="00BB00FA" w:rsidP="00A8384F">
            <w:pPr>
              <w:jc w:val="center"/>
              <w:rPr>
                <w:rFonts w:ascii="Times New Roman" w:hAnsi="Times New Roman"/>
              </w:rPr>
            </w:pPr>
            <w:r>
              <w:rPr>
                <w:rFonts w:ascii="Times New Roman" w:hAnsi="Times New Roman"/>
              </w:rPr>
              <w:t>Hop Mode</w:t>
            </w:r>
          </w:p>
        </w:tc>
        <w:tc>
          <w:tcPr>
            <w:tcW w:w="1073" w:type="dxa"/>
            <w:vAlign w:val="center"/>
          </w:tcPr>
          <w:p w14:paraId="4569D676" w14:textId="77777777" w:rsidR="00BB00FA" w:rsidRDefault="00BB00FA" w:rsidP="00A8384F">
            <w:pPr>
              <w:jc w:val="center"/>
              <w:rPr>
                <w:rFonts w:ascii="Times New Roman" w:hAnsi="Times New Roman"/>
              </w:rPr>
            </w:pPr>
            <w:r>
              <w:rPr>
                <w:rFonts w:ascii="Times New Roman" w:hAnsi="Times New Roman" w:hint="eastAsia"/>
              </w:rPr>
              <w:t>Reserved</w:t>
            </w:r>
          </w:p>
        </w:tc>
        <w:tc>
          <w:tcPr>
            <w:tcW w:w="1073" w:type="dxa"/>
            <w:vAlign w:val="center"/>
          </w:tcPr>
          <w:p w14:paraId="085546CA" w14:textId="77777777" w:rsidR="00BB00FA" w:rsidRDefault="00BB00FA" w:rsidP="00A8384F">
            <w:pPr>
              <w:jc w:val="center"/>
              <w:rPr>
                <w:rFonts w:ascii="Times New Roman" w:hAnsi="Times New Roman"/>
              </w:rPr>
            </w:pPr>
            <w:r>
              <w:rPr>
                <w:rFonts w:ascii="Times New Roman" w:hAnsi="Times New Roman" w:hint="eastAsia"/>
              </w:rPr>
              <w:t>Preamble Code</w:t>
            </w:r>
          </w:p>
        </w:tc>
        <w:tc>
          <w:tcPr>
            <w:tcW w:w="1073" w:type="dxa"/>
            <w:vAlign w:val="center"/>
          </w:tcPr>
          <w:p w14:paraId="4A89564D" w14:textId="77777777" w:rsidR="00BB00FA" w:rsidRDefault="00BB00FA" w:rsidP="00A8384F">
            <w:pPr>
              <w:jc w:val="center"/>
              <w:rPr>
                <w:rFonts w:ascii="Times New Roman" w:hAnsi="Times New Roman"/>
              </w:rPr>
            </w:pPr>
            <w:r>
              <w:rPr>
                <w:rFonts w:ascii="Times New Roman" w:hAnsi="Times New Roman"/>
              </w:rPr>
              <w:t>Round</w:t>
            </w:r>
          </w:p>
          <w:p w14:paraId="11C0942E" w14:textId="77777777" w:rsidR="00BB00FA" w:rsidRDefault="00BB00FA" w:rsidP="00A8384F">
            <w:pPr>
              <w:jc w:val="center"/>
              <w:rPr>
                <w:rFonts w:ascii="Times New Roman" w:hAnsi="Times New Roman"/>
              </w:rPr>
            </w:pPr>
            <w:r>
              <w:rPr>
                <w:rFonts w:ascii="Times New Roman" w:hAnsi="Times New Roman"/>
              </w:rPr>
              <w:t>Duration</w:t>
            </w:r>
          </w:p>
        </w:tc>
        <w:tc>
          <w:tcPr>
            <w:tcW w:w="1073" w:type="dxa"/>
            <w:vAlign w:val="center"/>
          </w:tcPr>
          <w:p w14:paraId="240151C6" w14:textId="77777777" w:rsidR="00BB00FA" w:rsidRDefault="00BB00FA" w:rsidP="00A8384F">
            <w:pPr>
              <w:jc w:val="center"/>
              <w:rPr>
                <w:rFonts w:ascii="Times New Roman" w:hAnsi="Times New Roman"/>
              </w:rPr>
            </w:pPr>
            <w:r>
              <w:rPr>
                <w:rFonts w:ascii="Times New Roman" w:hAnsi="Times New Roman" w:hint="eastAsia"/>
              </w:rPr>
              <w:t>Number of Rounds</w:t>
            </w:r>
          </w:p>
        </w:tc>
        <w:tc>
          <w:tcPr>
            <w:tcW w:w="1073" w:type="dxa"/>
            <w:vAlign w:val="center"/>
          </w:tcPr>
          <w:p w14:paraId="61AAE115" w14:textId="77777777" w:rsidR="00BB00FA" w:rsidRDefault="00BB00FA" w:rsidP="00A8384F">
            <w:pPr>
              <w:jc w:val="center"/>
              <w:rPr>
                <w:rFonts w:ascii="Times New Roman" w:hAnsi="Times New Roman"/>
              </w:rPr>
            </w:pPr>
            <w:r>
              <w:rPr>
                <w:rFonts w:ascii="Times New Roman" w:hAnsi="Times New Roman" w:hint="eastAsia"/>
              </w:rPr>
              <w:t>Active Rounds</w:t>
            </w:r>
          </w:p>
        </w:tc>
      </w:tr>
    </w:tbl>
    <w:p w14:paraId="0B59FC5B" w14:textId="77777777" w:rsidR="00BB00FA" w:rsidRPr="001D7F7D" w:rsidRDefault="00BB00FA" w:rsidP="00BB00FA">
      <w:pPr>
        <w:jc w:val="center"/>
        <w:rPr>
          <w:rFonts w:ascii="Times New Roman" w:hAnsi="Times New Roman"/>
        </w:rPr>
      </w:pPr>
      <w:r w:rsidRPr="002107C4">
        <w:rPr>
          <w:rFonts w:ascii="Times New Roman" w:hAnsi="Times New Roman"/>
          <w:b/>
        </w:rPr>
        <w:t>Figure x</w:t>
      </w:r>
      <w:r>
        <w:rPr>
          <w:rFonts w:ascii="Times New Roman" w:hAnsi="Times New Roman"/>
          <w:b/>
        </w:rPr>
        <w:t>5</w:t>
      </w:r>
      <w:r w:rsidRPr="002107C4">
        <w:rPr>
          <w:rFonts w:ascii="Times New Roman" w:hAnsi="Times New Roman" w:hint="eastAsia"/>
          <w:b/>
        </w:rPr>
        <w:t xml:space="preserve"> —</w:t>
      </w:r>
      <w:r w:rsidRPr="002107C4">
        <w:rPr>
          <w:rFonts w:ascii="Times New Roman" w:hAnsi="Times New Roman"/>
        </w:rPr>
        <w:t xml:space="preserve"> </w:t>
      </w:r>
      <w:r w:rsidRPr="002107C4">
        <w:rPr>
          <w:rFonts w:ascii="Times New Roman" w:hAnsi="Times New Roman"/>
          <w:b/>
        </w:rPr>
        <w:t>UWB Per-Session Info #</w:t>
      </w:r>
      <w:r>
        <w:rPr>
          <w:rFonts w:ascii="Times New Roman" w:hAnsi="Times New Roman"/>
          <w:b/>
        </w:rPr>
        <w:t>3</w:t>
      </w:r>
      <w:r w:rsidRPr="002107C4">
        <w:rPr>
          <w:rFonts w:ascii="Times New Roman" w:hAnsi="Times New Roman"/>
          <w:b/>
        </w:rPr>
        <w:t xml:space="preserve"> when</w:t>
      </w:r>
      <w:r w:rsidRPr="002107C4">
        <w:rPr>
          <w:b/>
          <w:bCs/>
        </w:rPr>
        <w:t xml:space="preserve"> </w:t>
      </w:r>
      <w:r w:rsidRPr="002107C4">
        <w:rPr>
          <w:rFonts w:ascii="TimesNewRomanPSMT" w:hAnsi="TimesNewRomanPSMT" w:cs="TimesNewRomanPSMT"/>
          <w:b/>
        </w:rPr>
        <w:t>Type of UWB Per-Session Info field</w:t>
      </w:r>
      <w:r w:rsidRPr="002107C4">
        <w:rPr>
          <w:rFonts w:ascii="Times New Roman" w:hAnsi="Times New Roman"/>
          <w:b/>
        </w:rPr>
        <w:t xml:space="preserve"> value is </w:t>
      </w:r>
      <w:r>
        <w:rPr>
          <w:rFonts w:ascii="Times New Roman" w:hAnsi="Times New Roman"/>
          <w:b/>
        </w:rPr>
        <w:t>three</w:t>
      </w:r>
    </w:p>
    <w:p w14:paraId="1632F1AC" w14:textId="77777777" w:rsidR="00BB00FA" w:rsidRPr="003057FE" w:rsidRDefault="00BB00FA" w:rsidP="00BB00FA">
      <w:pPr>
        <w:rPr>
          <w:rFonts w:ascii="Times New Roman" w:hAnsi="Times New Roman"/>
        </w:rPr>
      </w:pPr>
      <w:r>
        <w:rPr>
          <w:rFonts w:ascii="Times New Roman" w:hAnsi="Times New Roman" w:hint="eastAsia"/>
        </w:rPr>
        <w:t>The</w:t>
      </w:r>
      <w:r>
        <w:rPr>
          <w:rFonts w:ascii="Times New Roman" w:hAnsi="Times New Roman"/>
        </w:rPr>
        <w:t xml:space="preserve"> Delta T field indicates the time remaining </w:t>
      </w:r>
      <w:r w:rsidRPr="00792525">
        <w:rPr>
          <w:rFonts w:ascii="Times New Roman" w:hAnsi="Times New Roman"/>
        </w:rPr>
        <w:t xml:space="preserve">in RSTU until the start of </w:t>
      </w:r>
      <w:r>
        <w:rPr>
          <w:rFonts w:ascii="Times New Roman" w:hAnsi="Times New Roman"/>
        </w:rPr>
        <w:t>a block</w:t>
      </w:r>
      <w:r w:rsidRPr="00792525">
        <w:rPr>
          <w:rFonts w:ascii="Times New Roman" w:hAnsi="Times New Roman"/>
        </w:rPr>
        <w:t xml:space="preserve"> relative to the start of the current packet</w:t>
      </w:r>
      <w:r>
        <w:rPr>
          <w:rFonts w:ascii="Times New Roman" w:hAnsi="Times New Roman"/>
        </w:rPr>
        <w:t>.</w:t>
      </w:r>
    </w:p>
    <w:p w14:paraId="3B6E1951" w14:textId="77777777" w:rsidR="00BB00FA" w:rsidRDefault="00BB00FA" w:rsidP="00BB00FA">
      <w:pPr>
        <w:rPr>
          <w:rFonts w:ascii="Times New Roman" w:hAnsi="Times New Roman"/>
        </w:rPr>
      </w:pPr>
      <w:r w:rsidRPr="00734BFB">
        <w:rPr>
          <w:rFonts w:ascii="Times New Roman" w:hAnsi="Times New Roman"/>
        </w:rPr>
        <w:t xml:space="preserve">The </w:t>
      </w:r>
      <w:r>
        <w:rPr>
          <w:rFonts w:ascii="Times New Roman" w:hAnsi="Times New Roman"/>
        </w:rPr>
        <w:t xml:space="preserve">UWB Channel field indicates the </w:t>
      </w:r>
      <w:r w:rsidRPr="00792525">
        <w:rPr>
          <w:rFonts w:ascii="Times New Roman" w:hAnsi="Times New Roman"/>
        </w:rPr>
        <w:t xml:space="preserve">UWB channel number </w:t>
      </w:r>
      <w:r>
        <w:rPr>
          <w:rFonts w:ascii="Times New Roman" w:hAnsi="Times New Roman"/>
        </w:rPr>
        <w:t>used by UWB session. The UWB channel</w:t>
      </w:r>
      <w:r w:rsidRPr="008F569D">
        <w:rPr>
          <w:rFonts w:ascii="Times New Roman" w:hAnsi="Times New Roman"/>
        </w:rPr>
        <w:t xml:space="preserve"> is defined in Table 10-9 for the HRP UWB PHY and defined in Table 10-13 for the LRP UWB PHY.</w:t>
      </w:r>
    </w:p>
    <w:p w14:paraId="09CE1D5C" w14:textId="77777777" w:rsidR="00BB00FA" w:rsidRPr="00692079" w:rsidRDefault="00BB00FA" w:rsidP="00BB00FA">
      <w:pPr>
        <w:rPr>
          <w:rFonts w:ascii="Times New Roman" w:hAnsi="Times New Roman"/>
        </w:rPr>
      </w:pPr>
      <w:r>
        <w:rPr>
          <w:rFonts w:ascii="Times New Roman" w:hAnsi="Times New Roman"/>
        </w:rPr>
        <w:lastRenderedPageBreak/>
        <w:t xml:space="preserve">The Hop Mode field </w:t>
      </w:r>
      <w:r w:rsidRPr="00692079">
        <w:rPr>
          <w:rFonts w:ascii="Times New Roman" w:hAnsi="Times New Roman"/>
        </w:rPr>
        <w:t xml:space="preserve">specifies the hop mode for </w:t>
      </w:r>
      <w:r>
        <w:rPr>
          <w:rFonts w:ascii="Times New Roman" w:hAnsi="Times New Roman"/>
        </w:rPr>
        <w:t>a</w:t>
      </w:r>
      <w:r w:rsidRPr="00692079">
        <w:rPr>
          <w:rFonts w:ascii="Times New Roman" w:hAnsi="Times New Roman"/>
        </w:rPr>
        <w:t xml:space="preserve"> block</w:t>
      </w:r>
      <w:r>
        <w:rPr>
          <w:rFonts w:ascii="Times New Roman" w:hAnsi="Times New Roman"/>
        </w:rPr>
        <w:t xml:space="preserve"> of UWB session</w:t>
      </w:r>
      <w:r w:rsidRPr="00692079">
        <w:rPr>
          <w:rFonts w:ascii="Times New Roman" w:hAnsi="Times New Roman"/>
        </w:rPr>
        <w:t xml:space="preserve">, </w:t>
      </w:r>
      <w:r>
        <w:rPr>
          <w:rFonts w:ascii="Times New Roman" w:hAnsi="Times New Roman"/>
        </w:rPr>
        <w:t>where zero means no hopping and</w:t>
      </w:r>
      <w:r>
        <w:rPr>
          <w:rFonts w:ascii="Times New Roman" w:hAnsi="Times New Roman" w:hint="eastAsia"/>
        </w:rPr>
        <w:t xml:space="preserve"> </w:t>
      </w:r>
      <w:r w:rsidRPr="00692079">
        <w:rPr>
          <w:rFonts w:ascii="Times New Roman" w:hAnsi="Times New Roman"/>
        </w:rPr>
        <w:t>one means hopping.</w:t>
      </w:r>
    </w:p>
    <w:p w14:paraId="4348F93C" w14:textId="77777777" w:rsidR="00BB00FA" w:rsidRDefault="00BB00FA" w:rsidP="00BB00FA">
      <w:pPr>
        <w:rPr>
          <w:rFonts w:ascii="Times New Roman" w:hAnsi="Times New Roman"/>
        </w:rPr>
      </w:pPr>
      <w:r>
        <w:rPr>
          <w:rFonts w:ascii="Times New Roman" w:hAnsi="Times New Roman" w:hint="eastAsia"/>
        </w:rPr>
        <w:t>T</w:t>
      </w:r>
      <w:r>
        <w:rPr>
          <w:rFonts w:ascii="Times New Roman" w:hAnsi="Times New Roman"/>
        </w:rPr>
        <w:t>h</w:t>
      </w:r>
      <w:r>
        <w:rPr>
          <w:rFonts w:ascii="Times New Roman" w:hAnsi="Times New Roman" w:hint="eastAsia"/>
        </w:rPr>
        <w:t xml:space="preserve">e </w:t>
      </w:r>
      <w:r>
        <w:rPr>
          <w:rFonts w:ascii="Times New Roman" w:hAnsi="Times New Roman"/>
        </w:rPr>
        <w:t>Preamble Code field indicates the preamble code used by UWB session. The preamble code is defined in Table 15-7 and 15-7a.</w:t>
      </w:r>
    </w:p>
    <w:p w14:paraId="618E5015" w14:textId="77777777" w:rsidR="00BB00FA" w:rsidRDefault="00BB00FA" w:rsidP="00BB00FA">
      <w:pPr>
        <w:rPr>
          <w:rFonts w:ascii="Times New Roman" w:hAnsi="Times New Roman"/>
        </w:rPr>
      </w:pPr>
      <w:r>
        <w:rPr>
          <w:rFonts w:ascii="TimesNewRomanPSMT" w:hAnsi="TimesNewRomanPSMT" w:cs="TimesNewRomanPSMT"/>
        </w:rPr>
        <w:t xml:space="preserve">The Round Duration field </w:t>
      </w:r>
      <w:r w:rsidRPr="00692079">
        <w:rPr>
          <w:rFonts w:ascii="Times New Roman" w:hAnsi="Times New Roman"/>
        </w:rPr>
        <w:t>is an unsigned integer that specifies the dur</w:t>
      </w:r>
      <w:r>
        <w:rPr>
          <w:rFonts w:ascii="Times New Roman" w:hAnsi="Times New Roman"/>
        </w:rPr>
        <w:t xml:space="preserve">ation of a round in </w:t>
      </w:r>
      <w:r w:rsidRPr="00692079">
        <w:rPr>
          <w:rFonts w:ascii="Times New Roman" w:hAnsi="Times New Roman"/>
        </w:rPr>
        <w:t>RSTU</w:t>
      </w:r>
      <w:r>
        <w:rPr>
          <w:rFonts w:ascii="Times New Roman" w:hAnsi="Times New Roman"/>
        </w:rPr>
        <w:t>.</w:t>
      </w:r>
    </w:p>
    <w:p w14:paraId="2BA314F0" w14:textId="77777777" w:rsidR="00BB00FA" w:rsidRDefault="00BB00FA" w:rsidP="00BB00FA">
      <w:pPr>
        <w:rPr>
          <w:rFonts w:ascii="Times New Roman" w:hAnsi="Times New Roman"/>
        </w:rPr>
      </w:pPr>
      <w:r w:rsidRPr="003057FE">
        <w:rPr>
          <w:rFonts w:ascii="Times New Roman" w:hAnsi="Times New Roman"/>
        </w:rPr>
        <w:t xml:space="preserve">The </w:t>
      </w:r>
      <w:r>
        <w:rPr>
          <w:rFonts w:ascii="Times New Roman" w:hAnsi="Times New Roman"/>
        </w:rPr>
        <w:t xml:space="preserve">Number of Rounds </w:t>
      </w:r>
      <w:r w:rsidRPr="003057FE">
        <w:rPr>
          <w:rFonts w:ascii="Times New Roman" w:hAnsi="Times New Roman"/>
        </w:rPr>
        <w:t xml:space="preserve">field </w:t>
      </w:r>
      <w:r w:rsidRPr="00692079">
        <w:rPr>
          <w:rFonts w:ascii="Times New Roman" w:hAnsi="Times New Roman"/>
        </w:rPr>
        <w:t xml:space="preserve">is an unsigned integer that specifies the </w:t>
      </w:r>
      <w:r>
        <w:rPr>
          <w:rFonts w:ascii="Times New Roman" w:hAnsi="Times New Roman"/>
        </w:rPr>
        <w:t>number of rounds in a block of UWB session.</w:t>
      </w:r>
    </w:p>
    <w:p w14:paraId="2A6716D4" w14:textId="77777777" w:rsidR="00BB00FA" w:rsidRDefault="00BB00FA" w:rsidP="00BB00FA">
      <w:pPr>
        <w:adjustRightInd w:val="0"/>
        <w:spacing w:after="0" w:line="240" w:lineRule="auto"/>
        <w:jc w:val="left"/>
        <w:rPr>
          <w:rFonts w:ascii="TimesNewRomanPSMT" w:hAnsi="TimesNewRomanPSMT" w:cs="TimesNewRomanPSMT"/>
        </w:rPr>
      </w:pPr>
      <w:r w:rsidRPr="003057FE">
        <w:rPr>
          <w:rFonts w:ascii="Times New Roman" w:hAnsi="Times New Roman"/>
        </w:rPr>
        <w:t xml:space="preserve">The </w:t>
      </w:r>
      <w:r>
        <w:rPr>
          <w:rFonts w:ascii="Times New Roman" w:hAnsi="Times New Roman"/>
        </w:rPr>
        <w:t xml:space="preserve">Active Rounds </w:t>
      </w:r>
      <w:r w:rsidRPr="003057FE">
        <w:rPr>
          <w:rFonts w:ascii="Times New Roman" w:hAnsi="Times New Roman"/>
        </w:rPr>
        <w:t>field</w:t>
      </w:r>
      <w:r w:rsidRPr="00692079">
        <w:rPr>
          <w:rFonts w:ascii="Times New Roman" w:hAnsi="Times New Roman"/>
        </w:rPr>
        <w:t xml:space="preserve"> </w:t>
      </w:r>
      <w:r>
        <w:rPr>
          <w:rFonts w:ascii="TimesNewRomanPSMT" w:hAnsi="TimesNewRomanPSMT" w:cs="TimesNewRomanPSMT"/>
        </w:rPr>
        <w:t>contains a binary bitmap string. Each bit maps to the rounds in the block of UWB session.</w:t>
      </w:r>
      <w:r w:rsidRPr="00C94EED">
        <w:rPr>
          <w:rFonts w:ascii="TimesNewRomanPSMT" w:hAnsi="TimesNewRomanPSMT" w:cs="TimesNewRomanPSMT"/>
        </w:rPr>
        <w:t xml:space="preserve"> </w:t>
      </w:r>
      <w:r>
        <w:rPr>
          <w:rFonts w:ascii="TimesNewRomanPSMT" w:hAnsi="TimesNewRomanPSMT" w:cs="TimesNewRomanPSMT"/>
        </w:rPr>
        <w:t>The bit is set to one to indicate active, otherwise it is set to zero.</w:t>
      </w:r>
    </w:p>
    <w:p w14:paraId="4FE37C1C" w14:textId="77777777" w:rsidR="00BB00FA" w:rsidRDefault="00BB00FA" w:rsidP="00BB00FA">
      <w:pPr>
        <w:rPr>
          <w:rFonts w:ascii="Times New Roman" w:hAnsi="Times New Roman"/>
        </w:rPr>
      </w:pPr>
    </w:p>
    <w:p w14:paraId="651D27BE" w14:textId="77777777" w:rsidR="00BB00FA" w:rsidRPr="00734BFB" w:rsidRDefault="00BB00FA" w:rsidP="00BB00FA">
      <w:pPr>
        <w:rPr>
          <w:rFonts w:ascii="Times New Roman" w:hAnsi="Times New Roman"/>
        </w:rPr>
      </w:pPr>
      <w:r w:rsidRPr="00E26315">
        <w:rPr>
          <w:rFonts w:ascii="Times New Roman" w:hAnsi="Times New Roman"/>
        </w:rPr>
        <w:t xml:space="preserve">When the Message Control field value is </w:t>
      </w:r>
      <w:r>
        <w:rPr>
          <w:rFonts w:ascii="Times New Roman" w:hAnsi="Times New Roman"/>
        </w:rPr>
        <w:t>one</w:t>
      </w:r>
      <w:r w:rsidRPr="00E26315">
        <w:rPr>
          <w:rFonts w:ascii="Times New Roman" w:hAnsi="Times New Roman"/>
        </w:rPr>
        <w:t xml:space="preserve"> the Message Content field shall be formatted as shown in Figure </w:t>
      </w:r>
      <w:r>
        <w:rPr>
          <w:rFonts w:ascii="Times New Roman" w:hAnsi="Times New Roman"/>
        </w:rPr>
        <w:t>y2</w:t>
      </w:r>
      <w:r w:rsidRPr="00E26315">
        <w:rPr>
          <w:rFonts w:ascii="Times New Roman" w:hAnsi="Times New Roman"/>
        </w:rPr>
        <w:t>.</w:t>
      </w:r>
      <w:r w:rsidRPr="00D16A69">
        <w:rPr>
          <w:rFonts w:ascii="Times New Roman" w:hAnsi="Times New Roman"/>
        </w:rPr>
        <w:t xml:space="preserve"> </w:t>
      </w:r>
      <w:r>
        <w:rPr>
          <w:rFonts w:ascii="Times New Roman" w:hAnsi="Times New Roman"/>
        </w:rPr>
        <w:t>T</w:t>
      </w:r>
      <w:r w:rsidRPr="00E26315">
        <w:rPr>
          <w:rFonts w:ascii="Times New Roman" w:hAnsi="Times New Roman"/>
        </w:rPr>
        <w:t>h</w:t>
      </w:r>
      <w:r>
        <w:rPr>
          <w:rFonts w:ascii="Times New Roman" w:hAnsi="Times New Roman"/>
        </w:rPr>
        <w:t>e Message Control field value shall be</w:t>
      </w:r>
      <w:r w:rsidRPr="00E26315">
        <w:rPr>
          <w:rFonts w:ascii="Times New Roman" w:hAnsi="Times New Roman"/>
        </w:rPr>
        <w:t xml:space="preserve"> </w:t>
      </w:r>
      <w:r>
        <w:rPr>
          <w:rFonts w:ascii="Times New Roman" w:hAnsi="Times New Roman"/>
        </w:rPr>
        <w:t>one for UWB AP.</w:t>
      </w:r>
    </w:p>
    <w:tbl>
      <w:tblPr>
        <w:tblStyle w:val="afc"/>
        <w:tblW w:w="5542" w:type="dxa"/>
        <w:tblInd w:w="1604" w:type="dxa"/>
        <w:tblLayout w:type="fixed"/>
        <w:tblLook w:val="04A0" w:firstRow="1" w:lastRow="0" w:firstColumn="1" w:lastColumn="0" w:noHBand="0" w:noVBand="1"/>
      </w:tblPr>
      <w:tblGrid>
        <w:gridCol w:w="601"/>
        <w:gridCol w:w="602"/>
        <w:gridCol w:w="602"/>
        <w:gridCol w:w="602"/>
        <w:gridCol w:w="602"/>
        <w:gridCol w:w="602"/>
        <w:gridCol w:w="1925"/>
        <w:gridCol w:w="6"/>
      </w:tblGrid>
      <w:tr w:rsidR="00BB00FA" w:rsidRPr="00734BFB" w14:paraId="734391F9" w14:textId="77777777" w:rsidTr="00A8384F">
        <w:trPr>
          <w:gridAfter w:val="1"/>
          <w:wAfter w:w="6" w:type="dxa"/>
          <w:trHeight w:val="369"/>
        </w:trPr>
        <w:tc>
          <w:tcPr>
            <w:tcW w:w="601" w:type="dxa"/>
            <w:vAlign w:val="center"/>
          </w:tcPr>
          <w:p w14:paraId="2A8AA19B"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Bit :</w:t>
            </w:r>
          </w:p>
          <w:p w14:paraId="23667B45"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3</w:t>
            </w:r>
          </w:p>
        </w:tc>
        <w:tc>
          <w:tcPr>
            <w:tcW w:w="602" w:type="dxa"/>
            <w:vAlign w:val="center"/>
          </w:tcPr>
          <w:p w14:paraId="2D93D63E"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5</w:t>
            </w:r>
          </w:p>
        </w:tc>
        <w:tc>
          <w:tcPr>
            <w:tcW w:w="602" w:type="dxa"/>
            <w:vAlign w:val="center"/>
          </w:tcPr>
          <w:p w14:paraId="1B8EC9A4" w14:textId="77777777" w:rsidR="00BB00FA" w:rsidRPr="00E26315" w:rsidRDefault="00BB00FA" w:rsidP="00A8384F">
            <w:pPr>
              <w:spacing w:line="180" w:lineRule="auto"/>
              <w:jc w:val="center"/>
              <w:rPr>
                <w:rFonts w:ascii="Times New Roman" w:hAnsi="Times New Roman"/>
                <w:b/>
              </w:rPr>
            </w:pPr>
            <w:r>
              <w:rPr>
                <w:rFonts w:ascii="Times New Roman" w:hAnsi="Times New Roman"/>
                <w:b/>
              </w:rPr>
              <w:t>3</w:t>
            </w:r>
          </w:p>
        </w:tc>
        <w:tc>
          <w:tcPr>
            <w:tcW w:w="602" w:type="dxa"/>
            <w:vAlign w:val="center"/>
          </w:tcPr>
          <w:p w14:paraId="4FDA4622" w14:textId="77777777" w:rsidR="00BB00FA" w:rsidRPr="00E26315" w:rsidRDefault="00BB00FA" w:rsidP="00A8384F">
            <w:pPr>
              <w:spacing w:line="180" w:lineRule="auto"/>
              <w:jc w:val="center"/>
              <w:rPr>
                <w:rFonts w:ascii="Times New Roman" w:hAnsi="Times New Roman"/>
                <w:b/>
              </w:rPr>
            </w:pPr>
            <w:r>
              <w:rPr>
                <w:rFonts w:ascii="Times New Roman" w:hAnsi="Times New Roman"/>
                <w:b/>
              </w:rPr>
              <w:t>4</w:t>
            </w:r>
          </w:p>
        </w:tc>
        <w:tc>
          <w:tcPr>
            <w:tcW w:w="602" w:type="dxa"/>
            <w:vAlign w:val="center"/>
          </w:tcPr>
          <w:p w14:paraId="03C170FB" w14:textId="77777777" w:rsidR="00BB00FA" w:rsidRPr="00E26315" w:rsidRDefault="00BB00FA" w:rsidP="00A8384F">
            <w:pPr>
              <w:spacing w:line="180" w:lineRule="auto"/>
              <w:jc w:val="center"/>
              <w:rPr>
                <w:rFonts w:ascii="Times New Roman" w:hAnsi="Times New Roman"/>
                <w:b/>
              </w:rPr>
            </w:pPr>
            <w:r>
              <w:rPr>
                <w:rFonts w:ascii="Times New Roman" w:hAnsi="Times New Roman"/>
                <w:b/>
              </w:rPr>
              <w:t>1</w:t>
            </w:r>
          </w:p>
        </w:tc>
        <w:tc>
          <w:tcPr>
            <w:tcW w:w="602" w:type="dxa"/>
            <w:vAlign w:val="center"/>
          </w:tcPr>
          <w:p w14:paraId="2F17EC81"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0/16</w:t>
            </w:r>
          </w:p>
        </w:tc>
        <w:tc>
          <w:tcPr>
            <w:tcW w:w="1925" w:type="dxa"/>
            <w:vAlign w:val="center"/>
          </w:tcPr>
          <w:p w14:paraId="43D8E7DB"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Variable</w:t>
            </w:r>
          </w:p>
        </w:tc>
      </w:tr>
      <w:tr w:rsidR="00BB00FA" w:rsidRPr="007D3BE5" w14:paraId="1465C1F1" w14:textId="77777777" w:rsidTr="00A8384F">
        <w:trPr>
          <w:gridAfter w:val="1"/>
          <w:wAfter w:w="6" w:type="dxa"/>
          <w:cantSplit/>
          <w:trHeight w:val="1851"/>
        </w:trPr>
        <w:tc>
          <w:tcPr>
            <w:tcW w:w="601" w:type="dxa"/>
            <w:textDirection w:val="btLr"/>
            <w:vAlign w:val="center"/>
          </w:tcPr>
          <w:p w14:paraId="0244005C" w14:textId="77777777" w:rsidR="00BB00FA" w:rsidRPr="00734BFB" w:rsidRDefault="00BB00FA" w:rsidP="00A8384F">
            <w:pPr>
              <w:spacing w:line="180" w:lineRule="auto"/>
              <w:ind w:left="113" w:right="113"/>
              <w:jc w:val="center"/>
              <w:rPr>
                <w:rFonts w:ascii="Times New Roman" w:eastAsiaTheme="minorHAnsi" w:hAnsi="Times New Roman"/>
                <w:iCs/>
                <w:color w:val="000000"/>
              </w:rPr>
            </w:pPr>
            <w:r>
              <w:rPr>
                <w:rFonts w:ascii="Times New Roman" w:eastAsiaTheme="minorHAnsi" w:hAnsi="Times New Roman"/>
                <w:iCs/>
                <w:color w:val="000000"/>
              </w:rPr>
              <w:t>UW</w:t>
            </w:r>
            <w:r w:rsidRPr="00734BFB">
              <w:rPr>
                <w:rFonts w:ascii="Times New Roman" w:eastAsiaTheme="minorHAnsi" w:hAnsi="Times New Roman"/>
                <w:iCs/>
                <w:color w:val="000000"/>
              </w:rPr>
              <w:t>B AP Type</w:t>
            </w:r>
          </w:p>
        </w:tc>
        <w:tc>
          <w:tcPr>
            <w:tcW w:w="602" w:type="dxa"/>
            <w:textDirection w:val="btLr"/>
            <w:vAlign w:val="center"/>
          </w:tcPr>
          <w:p w14:paraId="05CE897D" w14:textId="77777777" w:rsidR="00BB00FA" w:rsidRPr="00734BFB" w:rsidRDefault="00BB00FA" w:rsidP="00A8384F">
            <w:pPr>
              <w:spacing w:line="180" w:lineRule="auto"/>
              <w:ind w:left="113" w:right="113"/>
              <w:jc w:val="center"/>
              <w:rPr>
                <w:rFonts w:ascii="Times New Roman" w:hAnsi="Times New Roman"/>
              </w:rPr>
            </w:pPr>
            <w:r w:rsidRPr="00734BFB">
              <w:rPr>
                <w:rFonts w:ascii="Times New Roman" w:eastAsiaTheme="minorHAnsi" w:hAnsi="Times New Roman"/>
                <w:iCs/>
                <w:color w:val="000000"/>
              </w:rPr>
              <w:t>Reserved</w:t>
            </w:r>
          </w:p>
        </w:tc>
        <w:tc>
          <w:tcPr>
            <w:tcW w:w="602" w:type="dxa"/>
            <w:textDirection w:val="btLr"/>
            <w:vAlign w:val="center"/>
          </w:tcPr>
          <w:p w14:paraId="5F7D3F80" w14:textId="77777777" w:rsidR="00BB00FA" w:rsidRPr="00734BFB" w:rsidRDefault="00BB00FA" w:rsidP="00A8384F">
            <w:pPr>
              <w:spacing w:line="180" w:lineRule="auto"/>
              <w:ind w:left="113" w:right="113"/>
              <w:jc w:val="center"/>
              <w:rPr>
                <w:rFonts w:ascii="Times New Roman" w:hAnsi="Times New Roman"/>
              </w:rPr>
            </w:pPr>
            <w:r w:rsidRPr="00734BFB">
              <w:rPr>
                <w:rFonts w:ascii="Times New Roman" w:eastAsiaTheme="minorHAnsi" w:hAnsi="Times New Roman"/>
                <w:iCs/>
                <w:color w:val="000000"/>
              </w:rPr>
              <w:t>Type of UWB Per-Session Info</w:t>
            </w:r>
          </w:p>
        </w:tc>
        <w:tc>
          <w:tcPr>
            <w:tcW w:w="602" w:type="dxa"/>
            <w:textDirection w:val="btLr"/>
            <w:vAlign w:val="center"/>
          </w:tcPr>
          <w:p w14:paraId="62FA0015" w14:textId="77777777" w:rsidR="00BB00FA" w:rsidRPr="00734BFB" w:rsidRDefault="00BB00FA" w:rsidP="00A8384F">
            <w:pPr>
              <w:adjustRightInd w:val="0"/>
              <w:spacing w:line="180" w:lineRule="auto"/>
              <w:ind w:left="113" w:right="113"/>
              <w:jc w:val="center"/>
              <w:rPr>
                <w:rFonts w:ascii="Times New Roman" w:eastAsiaTheme="minorHAnsi" w:hAnsi="Times New Roman"/>
                <w:iCs/>
                <w:color w:val="000000"/>
              </w:rPr>
            </w:pPr>
            <w:r>
              <w:rPr>
                <w:rFonts w:ascii="Times New Roman" w:eastAsiaTheme="minorHAnsi" w:hAnsi="Times New Roman" w:hint="eastAsia"/>
                <w:iCs/>
                <w:color w:val="000000"/>
              </w:rPr>
              <w:t xml:space="preserve">Number of </w:t>
            </w:r>
            <w:r w:rsidRPr="00734BFB">
              <w:rPr>
                <w:rFonts w:ascii="Times New Roman" w:eastAsiaTheme="minorHAnsi" w:hAnsi="Times New Roman"/>
                <w:iCs/>
                <w:color w:val="000000"/>
              </w:rPr>
              <w:t>UWB Per-Session Info</w:t>
            </w:r>
          </w:p>
        </w:tc>
        <w:tc>
          <w:tcPr>
            <w:tcW w:w="602" w:type="dxa"/>
            <w:textDirection w:val="btLr"/>
            <w:vAlign w:val="center"/>
          </w:tcPr>
          <w:p w14:paraId="2BE21A72" w14:textId="77777777" w:rsidR="00BB00FA" w:rsidRPr="00734BFB" w:rsidRDefault="00BB00FA" w:rsidP="00A8384F">
            <w:pPr>
              <w:spacing w:line="180" w:lineRule="auto"/>
              <w:ind w:left="113" w:right="113"/>
              <w:jc w:val="center"/>
              <w:rPr>
                <w:rFonts w:ascii="Times New Roman" w:hAnsi="Times New Roman"/>
              </w:rPr>
            </w:pPr>
            <w:r w:rsidRPr="00734BFB">
              <w:rPr>
                <w:rFonts w:ascii="Times New Roman" w:eastAsiaTheme="minorHAnsi" w:hAnsi="Times New Roman"/>
                <w:iCs/>
                <w:color w:val="000000"/>
              </w:rPr>
              <w:t>Reserved</w:t>
            </w:r>
          </w:p>
        </w:tc>
        <w:tc>
          <w:tcPr>
            <w:tcW w:w="602" w:type="dxa"/>
            <w:textDirection w:val="btLr"/>
            <w:vAlign w:val="center"/>
          </w:tcPr>
          <w:p w14:paraId="1C1D41B6" w14:textId="77777777" w:rsidR="00BB00FA" w:rsidRPr="00734BFB" w:rsidRDefault="00BB00FA" w:rsidP="00A8384F">
            <w:pPr>
              <w:spacing w:line="180" w:lineRule="auto"/>
              <w:ind w:left="113" w:right="113"/>
              <w:jc w:val="center"/>
              <w:rPr>
                <w:rFonts w:ascii="Times New Roman" w:eastAsiaTheme="minorHAnsi" w:hAnsi="Times New Roman"/>
                <w:iCs/>
                <w:color w:val="000000"/>
              </w:rPr>
            </w:pPr>
            <w:r w:rsidRPr="00734BFB">
              <w:rPr>
                <w:rFonts w:ascii="Times New Roman" w:eastAsiaTheme="minorHAnsi" w:hAnsi="Times New Roman"/>
                <w:iCs/>
                <w:color w:val="000000"/>
              </w:rPr>
              <w:t xml:space="preserve">Next </w:t>
            </w:r>
            <w:r>
              <w:rPr>
                <w:rFonts w:ascii="Times New Roman" w:eastAsiaTheme="minorHAnsi" w:hAnsi="Times New Roman"/>
                <w:iCs/>
                <w:color w:val="000000"/>
              </w:rPr>
              <w:t xml:space="preserve">UWB </w:t>
            </w:r>
            <w:r w:rsidRPr="00734BFB">
              <w:rPr>
                <w:rFonts w:ascii="Times New Roman" w:eastAsiaTheme="minorHAnsi" w:hAnsi="Times New Roman"/>
                <w:iCs/>
                <w:color w:val="000000"/>
              </w:rPr>
              <w:t>AP</w:t>
            </w:r>
          </w:p>
        </w:tc>
        <w:tc>
          <w:tcPr>
            <w:tcW w:w="1925" w:type="dxa"/>
            <w:textDirection w:val="btLr"/>
            <w:vAlign w:val="center"/>
          </w:tcPr>
          <w:p w14:paraId="296EA2BC" w14:textId="77777777" w:rsidR="00BB00FA" w:rsidRPr="00734BFB" w:rsidRDefault="00BB00FA" w:rsidP="00A8384F">
            <w:pPr>
              <w:spacing w:line="180" w:lineRule="auto"/>
              <w:ind w:left="113" w:right="113"/>
              <w:jc w:val="center"/>
              <w:rPr>
                <w:rFonts w:ascii="Times New Roman" w:hAnsi="Times New Roman"/>
              </w:rPr>
            </w:pPr>
            <w:r>
              <w:rPr>
                <w:rFonts w:ascii="Times New Roman" w:eastAsiaTheme="minorHAnsi" w:hAnsi="Times New Roman"/>
                <w:iCs/>
                <w:color w:val="000000"/>
              </w:rPr>
              <w:t xml:space="preserve">UWB </w:t>
            </w:r>
            <w:r>
              <w:rPr>
                <w:rFonts w:ascii="Times New Roman" w:eastAsiaTheme="minorHAnsi" w:hAnsi="Times New Roman"/>
                <w:iCs/>
                <w:color w:val="000000"/>
              </w:rPr>
              <w:br/>
              <w:t xml:space="preserve">Per-Session </w:t>
            </w:r>
            <w:r>
              <w:rPr>
                <w:rFonts w:ascii="Times New Roman" w:eastAsiaTheme="minorHAnsi" w:hAnsi="Times New Roman"/>
                <w:iCs/>
                <w:color w:val="000000"/>
              </w:rPr>
              <w:br/>
              <w:t>Info(s)</w:t>
            </w:r>
          </w:p>
        </w:tc>
      </w:tr>
      <w:tr w:rsidR="00BB00FA" w:rsidRPr="0022212E" w14:paraId="02FCB293" w14:textId="77777777" w:rsidTr="00A8384F">
        <w:trPr>
          <w:trHeight w:val="529"/>
        </w:trPr>
        <w:tc>
          <w:tcPr>
            <w:tcW w:w="3611" w:type="dxa"/>
            <w:gridSpan w:val="6"/>
            <w:vAlign w:val="center"/>
          </w:tcPr>
          <w:p w14:paraId="1ECE0482" w14:textId="77777777" w:rsidR="00BB00FA" w:rsidRPr="00734BFB" w:rsidRDefault="00BB00FA" w:rsidP="00A8384F">
            <w:pPr>
              <w:jc w:val="center"/>
              <w:rPr>
                <w:rFonts w:ascii="Times New Roman" w:hAnsi="Times New Roman"/>
              </w:rPr>
            </w:pPr>
            <w:r w:rsidRPr="00734BFB">
              <w:rPr>
                <w:rFonts w:ascii="Times New Roman" w:hAnsi="Times New Roman"/>
              </w:rPr>
              <w:t>Common Info</w:t>
            </w:r>
          </w:p>
        </w:tc>
        <w:tc>
          <w:tcPr>
            <w:tcW w:w="1931" w:type="dxa"/>
            <w:gridSpan w:val="2"/>
            <w:vAlign w:val="center"/>
          </w:tcPr>
          <w:p w14:paraId="608FAD6A" w14:textId="77777777" w:rsidR="00BB00FA" w:rsidRPr="00734BFB" w:rsidRDefault="00BB00FA" w:rsidP="00A8384F">
            <w:pPr>
              <w:jc w:val="center"/>
              <w:rPr>
                <w:rFonts w:ascii="Times New Roman" w:hAnsi="Times New Roman"/>
              </w:rPr>
            </w:pPr>
            <w:r w:rsidRPr="00734BFB">
              <w:rPr>
                <w:rFonts w:ascii="Times New Roman" w:eastAsiaTheme="minorHAnsi" w:hAnsi="Times New Roman"/>
                <w:iCs/>
                <w:color w:val="000000"/>
              </w:rPr>
              <w:t>UWB Session Info</w:t>
            </w:r>
          </w:p>
        </w:tc>
      </w:tr>
    </w:tbl>
    <w:p w14:paraId="335B5691" w14:textId="77777777" w:rsidR="00BB00FA" w:rsidRPr="00F159AC" w:rsidRDefault="00BB00FA" w:rsidP="00BB00FA">
      <w:pPr>
        <w:jc w:val="center"/>
        <w:rPr>
          <w:rFonts w:ascii="Times New Roman" w:hAnsi="Times New Roman"/>
        </w:rPr>
      </w:pPr>
      <w:r>
        <w:rPr>
          <w:rFonts w:ascii="Times New Roman" w:hAnsi="Times New Roman"/>
          <w:b/>
        </w:rPr>
        <w:t>Figure y</w:t>
      </w:r>
      <w:r w:rsidRPr="002107C4">
        <w:rPr>
          <w:rFonts w:ascii="Times New Roman" w:hAnsi="Times New Roman"/>
          <w:b/>
        </w:rPr>
        <w:t>2</w:t>
      </w:r>
      <w:r w:rsidRPr="002107C4">
        <w:rPr>
          <w:rFonts w:ascii="Times New Roman" w:hAnsi="Times New Roman" w:hint="eastAsia"/>
          <w:b/>
        </w:rPr>
        <w:t xml:space="preserve"> —</w:t>
      </w:r>
      <w:r>
        <w:rPr>
          <w:rFonts w:ascii="Times New Roman" w:hAnsi="Times New Roman"/>
          <w:b/>
        </w:rPr>
        <w:t>Message Content field in UW</w:t>
      </w:r>
      <w:r w:rsidRPr="002107C4">
        <w:rPr>
          <w:rFonts w:ascii="Times New Roman" w:hAnsi="Times New Roman"/>
          <w:b/>
        </w:rPr>
        <w:t xml:space="preserve">B AP when message control is </w:t>
      </w:r>
      <w:r>
        <w:rPr>
          <w:rFonts w:ascii="Times New Roman" w:hAnsi="Times New Roman"/>
          <w:b/>
        </w:rPr>
        <w:t>one</w:t>
      </w:r>
      <w:r>
        <w:rPr>
          <w:rFonts w:ascii="TimesNewRomanPSMT" w:hAnsi="TimesNewRomanPSMT" w:cs="TimesNewRomanPSMT"/>
        </w:rPr>
        <w:t>.</w:t>
      </w:r>
    </w:p>
    <w:p w14:paraId="5214D61D" w14:textId="77777777" w:rsidR="00BB00FA" w:rsidRDefault="00BB00FA" w:rsidP="00BB00FA">
      <w:pPr>
        <w:rPr>
          <w:rFonts w:ascii="Times New Roman" w:hAnsi="Times New Roman"/>
        </w:rPr>
      </w:pPr>
      <w:r>
        <w:rPr>
          <w:rFonts w:ascii="TimesNewRomanPSMT" w:hAnsi="TimesNewRomanPSMT" w:cs="TimesNewRomanPSMT"/>
        </w:rPr>
        <w:t xml:space="preserve">The fields of the </w:t>
      </w:r>
      <w:r w:rsidRPr="00734BFB">
        <w:rPr>
          <w:rFonts w:ascii="Times New Roman" w:hAnsi="Times New Roman"/>
        </w:rPr>
        <w:t>Common Info</w:t>
      </w:r>
      <w:r>
        <w:rPr>
          <w:rFonts w:ascii="TimesNewRomanPSMT" w:hAnsi="TimesNewRomanPSMT" w:cs="TimesNewRomanPSMT"/>
        </w:rPr>
        <w:t xml:space="preserve"> appear in a fixed order; however, some fields may not be included in all frames.</w:t>
      </w:r>
    </w:p>
    <w:p w14:paraId="0466F46D" w14:textId="461420EB" w:rsidR="00BB00FA" w:rsidRDefault="00BB00FA" w:rsidP="00BB00FA">
      <w:pPr>
        <w:rPr>
          <w:rFonts w:ascii="Times New Roman" w:hAnsi="Times New Roman"/>
        </w:rPr>
      </w:pPr>
      <w:r w:rsidRPr="00734BFB">
        <w:rPr>
          <w:rFonts w:ascii="Times New Roman" w:hAnsi="Times New Roman"/>
        </w:rPr>
        <w:t>T</w:t>
      </w:r>
      <w:r>
        <w:rPr>
          <w:rFonts w:ascii="Times New Roman" w:hAnsi="Times New Roman"/>
        </w:rPr>
        <w:t xml:space="preserve">he UWB AP Type field specifies whether the transmission of UWB AP is periodic or aperiodic. </w:t>
      </w:r>
      <w:r w:rsidRPr="001475BA">
        <w:rPr>
          <w:rFonts w:ascii="Times New Roman" w:hAnsi="Times New Roman"/>
        </w:rPr>
        <w:t xml:space="preserve">The </w:t>
      </w:r>
      <w:r>
        <w:rPr>
          <w:rFonts w:ascii="Times New Roman" w:hAnsi="Times New Roman"/>
        </w:rPr>
        <w:t>UWB AP Type field shall have one of the</w:t>
      </w:r>
      <w:r>
        <w:rPr>
          <w:rFonts w:ascii="Times New Roman" w:hAnsi="Times New Roman" w:hint="eastAsia"/>
        </w:rPr>
        <w:t xml:space="preserve"> </w:t>
      </w:r>
      <w:r w:rsidRPr="001475BA">
        <w:rPr>
          <w:rFonts w:ascii="Times New Roman" w:hAnsi="Times New Roman"/>
        </w:rPr>
        <w:t xml:space="preserve">values specified in Table </w:t>
      </w:r>
      <w:r>
        <w:rPr>
          <w:rFonts w:ascii="Times New Roman" w:hAnsi="Times New Roman"/>
        </w:rPr>
        <w:t>x6.</w:t>
      </w:r>
    </w:p>
    <w:p w14:paraId="7CBB9D8F" w14:textId="78DE66B4" w:rsidR="00BB00FA" w:rsidRPr="002107C4" w:rsidRDefault="00BB00FA" w:rsidP="00BB00FA">
      <w:pPr>
        <w:jc w:val="center"/>
        <w:rPr>
          <w:rFonts w:ascii="Times New Roman" w:hAnsi="Times New Roman"/>
          <w:b/>
        </w:rPr>
      </w:pPr>
      <w:r w:rsidRPr="002107C4">
        <w:rPr>
          <w:rFonts w:ascii="Times New Roman" w:hAnsi="Times New Roman" w:hint="eastAsia"/>
          <w:b/>
        </w:rPr>
        <w:t>Table x</w:t>
      </w:r>
      <w:r>
        <w:rPr>
          <w:rFonts w:ascii="Times New Roman" w:hAnsi="Times New Roman"/>
          <w:b/>
        </w:rPr>
        <w:t>6</w:t>
      </w:r>
      <w:r w:rsidRPr="002107C4">
        <w:rPr>
          <w:rFonts w:ascii="Times New Roman" w:hAnsi="Times New Roman" w:hint="eastAsia"/>
          <w:b/>
        </w:rPr>
        <w:t xml:space="preserve"> </w:t>
      </w:r>
      <w:r w:rsidRPr="002107C4">
        <w:rPr>
          <w:rFonts w:ascii="Times New Roman" w:hAnsi="Times New Roman"/>
          <w:b/>
        </w:rPr>
        <w:t>–</w:t>
      </w:r>
      <w:r w:rsidRPr="002107C4">
        <w:rPr>
          <w:rFonts w:ascii="Times New Roman" w:hAnsi="Times New Roman" w:hint="eastAsia"/>
          <w:b/>
        </w:rPr>
        <w:t xml:space="preserve"> Values of the </w:t>
      </w:r>
      <w:r>
        <w:rPr>
          <w:rFonts w:ascii="Times New Roman" w:hAnsi="Times New Roman"/>
          <w:b/>
        </w:rPr>
        <w:t>UWB</w:t>
      </w:r>
      <w:r w:rsidRPr="002107C4">
        <w:rPr>
          <w:rFonts w:ascii="Times New Roman" w:hAnsi="Times New Roman" w:hint="eastAsia"/>
          <w:b/>
        </w:rPr>
        <w:t xml:space="preserve"> AP Type field</w:t>
      </w:r>
    </w:p>
    <w:tbl>
      <w:tblPr>
        <w:tblStyle w:val="afc"/>
        <w:tblW w:w="0" w:type="auto"/>
        <w:tblInd w:w="1393" w:type="dxa"/>
        <w:tblLook w:val="04A0" w:firstRow="1" w:lastRow="0" w:firstColumn="1" w:lastColumn="0" w:noHBand="0" w:noVBand="1"/>
      </w:tblPr>
      <w:tblGrid>
        <w:gridCol w:w="3115"/>
        <w:gridCol w:w="3115"/>
      </w:tblGrid>
      <w:tr w:rsidR="00BB00FA" w14:paraId="45057ADF" w14:textId="77777777" w:rsidTr="00A8384F">
        <w:trPr>
          <w:trHeight w:val="236"/>
        </w:trPr>
        <w:tc>
          <w:tcPr>
            <w:tcW w:w="3115" w:type="dxa"/>
          </w:tcPr>
          <w:p w14:paraId="44987E58" w14:textId="77777777" w:rsidR="00BB00FA" w:rsidRPr="00E26315" w:rsidRDefault="00BB00FA" w:rsidP="00A8384F">
            <w:pPr>
              <w:jc w:val="center"/>
              <w:rPr>
                <w:rFonts w:ascii="Times New Roman" w:hAnsi="Times New Roman"/>
                <w:b/>
              </w:rPr>
            </w:pPr>
            <w:r w:rsidRPr="00E26315">
              <w:rPr>
                <w:rFonts w:ascii="Times New Roman" w:hAnsi="Times New Roman"/>
                <w:b/>
              </w:rPr>
              <w:t xml:space="preserve">The </w:t>
            </w:r>
            <w:r>
              <w:rPr>
                <w:rFonts w:ascii="Times New Roman" w:hAnsi="Times New Roman"/>
                <w:b/>
              </w:rPr>
              <w:t>UWB</w:t>
            </w:r>
            <w:r w:rsidRPr="00E26315">
              <w:rPr>
                <w:rFonts w:ascii="Times New Roman" w:hAnsi="Times New Roman"/>
                <w:b/>
              </w:rPr>
              <w:t xml:space="preserve"> AP Type field value</w:t>
            </w:r>
          </w:p>
        </w:tc>
        <w:tc>
          <w:tcPr>
            <w:tcW w:w="3115" w:type="dxa"/>
          </w:tcPr>
          <w:p w14:paraId="2933D880" w14:textId="77777777" w:rsidR="00BB00FA" w:rsidRPr="00E26315" w:rsidRDefault="00BB00FA" w:rsidP="00A8384F">
            <w:pPr>
              <w:jc w:val="center"/>
              <w:rPr>
                <w:rFonts w:ascii="Times New Roman" w:hAnsi="Times New Roman"/>
                <w:b/>
              </w:rPr>
            </w:pPr>
            <w:r w:rsidRPr="00E26315">
              <w:rPr>
                <w:rFonts w:ascii="Times New Roman" w:hAnsi="Times New Roman"/>
                <w:b/>
              </w:rPr>
              <w:t>Meaning</w:t>
            </w:r>
          </w:p>
        </w:tc>
      </w:tr>
      <w:tr w:rsidR="00BB00FA" w14:paraId="667ED67F" w14:textId="77777777" w:rsidTr="00A8384F">
        <w:trPr>
          <w:trHeight w:val="243"/>
        </w:trPr>
        <w:tc>
          <w:tcPr>
            <w:tcW w:w="3115" w:type="dxa"/>
          </w:tcPr>
          <w:p w14:paraId="7E4784B7" w14:textId="77777777" w:rsidR="00BB00FA" w:rsidRDefault="00BB00FA" w:rsidP="00A8384F">
            <w:pPr>
              <w:jc w:val="center"/>
              <w:rPr>
                <w:rFonts w:ascii="Times New Roman" w:hAnsi="Times New Roman"/>
              </w:rPr>
            </w:pPr>
            <w:r>
              <w:rPr>
                <w:rFonts w:ascii="Times New Roman" w:hAnsi="Times New Roman" w:hint="eastAsia"/>
              </w:rPr>
              <w:t>0</w:t>
            </w:r>
          </w:p>
        </w:tc>
        <w:tc>
          <w:tcPr>
            <w:tcW w:w="3115" w:type="dxa"/>
          </w:tcPr>
          <w:p w14:paraId="18BB5A2B" w14:textId="77777777" w:rsidR="00BB00FA" w:rsidRDefault="00BB00FA" w:rsidP="00A8384F">
            <w:pPr>
              <w:jc w:val="center"/>
              <w:rPr>
                <w:rFonts w:ascii="Times New Roman" w:hAnsi="Times New Roman"/>
              </w:rPr>
            </w:pPr>
            <w:r>
              <w:rPr>
                <w:rFonts w:ascii="Times New Roman" w:hAnsi="Times New Roman" w:hint="eastAsia"/>
              </w:rPr>
              <w:t xml:space="preserve">Periodic </w:t>
            </w:r>
            <w:r>
              <w:rPr>
                <w:rFonts w:ascii="Times New Roman" w:hAnsi="Times New Roman"/>
              </w:rPr>
              <w:t>coordination</w:t>
            </w:r>
          </w:p>
        </w:tc>
      </w:tr>
      <w:tr w:rsidR="00BB00FA" w14:paraId="49EB7577" w14:textId="77777777" w:rsidTr="00A8384F">
        <w:trPr>
          <w:trHeight w:val="236"/>
        </w:trPr>
        <w:tc>
          <w:tcPr>
            <w:tcW w:w="3115" w:type="dxa"/>
          </w:tcPr>
          <w:p w14:paraId="2AF7ACCA" w14:textId="77777777" w:rsidR="00BB00FA" w:rsidRDefault="00BB00FA" w:rsidP="00A8384F">
            <w:pPr>
              <w:jc w:val="center"/>
              <w:rPr>
                <w:rFonts w:ascii="Times New Roman" w:hAnsi="Times New Roman"/>
              </w:rPr>
            </w:pPr>
            <w:r>
              <w:rPr>
                <w:rFonts w:ascii="Times New Roman" w:hAnsi="Times New Roman" w:hint="eastAsia"/>
              </w:rPr>
              <w:t>1</w:t>
            </w:r>
          </w:p>
        </w:tc>
        <w:tc>
          <w:tcPr>
            <w:tcW w:w="3115" w:type="dxa"/>
          </w:tcPr>
          <w:p w14:paraId="7AAC9560" w14:textId="77777777" w:rsidR="00BB00FA" w:rsidRDefault="00BB00FA" w:rsidP="00A8384F">
            <w:pPr>
              <w:jc w:val="center"/>
              <w:rPr>
                <w:rFonts w:ascii="Times New Roman" w:hAnsi="Times New Roman"/>
              </w:rPr>
            </w:pPr>
            <w:r>
              <w:rPr>
                <w:rFonts w:ascii="Times New Roman" w:hAnsi="Times New Roman" w:hint="eastAsia"/>
              </w:rPr>
              <w:t xml:space="preserve">Aperiodic </w:t>
            </w:r>
            <w:r>
              <w:rPr>
                <w:rFonts w:ascii="Times New Roman" w:hAnsi="Times New Roman"/>
              </w:rPr>
              <w:t>coordination</w:t>
            </w:r>
          </w:p>
        </w:tc>
      </w:tr>
      <w:tr w:rsidR="00BB00FA" w14:paraId="10515874" w14:textId="77777777" w:rsidTr="00A8384F">
        <w:trPr>
          <w:trHeight w:val="236"/>
        </w:trPr>
        <w:tc>
          <w:tcPr>
            <w:tcW w:w="3115" w:type="dxa"/>
          </w:tcPr>
          <w:p w14:paraId="69063E27" w14:textId="77777777" w:rsidR="00BB00FA" w:rsidRDefault="00BB00FA" w:rsidP="00A8384F">
            <w:pPr>
              <w:jc w:val="center"/>
              <w:rPr>
                <w:rFonts w:ascii="Times New Roman" w:hAnsi="Times New Roman"/>
              </w:rPr>
            </w:pPr>
            <w:r>
              <w:rPr>
                <w:rFonts w:ascii="Times New Roman" w:hAnsi="Times New Roman" w:hint="eastAsia"/>
              </w:rPr>
              <w:t>2-</w:t>
            </w:r>
            <w:r>
              <w:rPr>
                <w:rFonts w:ascii="Times New Roman" w:hAnsi="Times New Roman"/>
              </w:rPr>
              <w:t>7</w:t>
            </w:r>
          </w:p>
        </w:tc>
        <w:tc>
          <w:tcPr>
            <w:tcW w:w="3115" w:type="dxa"/>
          </w:tcPr>
          <w:p w14:paraId="2F8B5BE6" w14:textId="77777777" w:rsidR="00BB00FA" w:rsidRDefault="00BB00FA" w:rsidP="00A8384F">
            <w:pPr>
              <w:jc w:val="center"/>
              <w:rPr>
                <w:rFonts w:ascii="Times New Roman" w:hAnsi="Times New Roman"/>
              </w:rPr>
            </w:pPr>
            <w:r>
              <w:rPr>
                <w:rFonts w:ascii="Times New Roman" w:hAnsi="Times New Roman" w:hint="eastAsia"/>
              </w:rPr>
              <w:t>Reserved</w:t>
            </w:r>
          </w:p>
        </w:tc>
      </w:tr>
    </w:tbl>
    <w:p w14:paraId="1BBB2213" w14:textId="77777777" w:rsidR="00BB00FA" w:rsidRDefault="00BB00FA" w:rsidP="00BB00FA">
      <w:pPr>
        <w:adjustRightInd w:val="0"/>
        <w:spacing w:after="0" w:line="240" w:lineRule="auto"/>
        <w:jc w:val="left"/>
        <w:rPr>
          <w:rFonts w:ascii="Times New Roman" w:hAnsi="Times New Roman"/>
        </w:rPr>
      </w:pPr>
    </w:p>
    <w:p w14:paraId="7516F4C3" w14:textId="77777777" w:rsidR="00BB00FA" w:rsidRDefault="00BB00FA" w:rsidP="00BB00FA">
      <w:pPr>
        <w:rPr>
          <w:rFonts w:ascii="Times New Roman" w:hAnsi="Times New Roman"/>
        </w:rPr>
      </w:pPr>
      <w:r>
        <w:rPr>
          <w:rFonts w:ascii="TimesNewRomanPSMT" w:hAnsi="TimesNewRomanPSMT" w:cs="TimesNewRomanPSMT"/>
        </w:rPr>
        <w:t xml:space="preserve">The Type of UWB Per-Session Info field </w:t>
      </w:r>
      <w:r>
        <w:rPr>
          <w:rFonts w:ascii="Times New Roman" w:hAnsi="Times New Roman"/>
        </w:rPr>
        <w:t xml:space="preserve">specifies </w:t>
      </w:r>
      <w:r w:rsidRPr="00D73238">
        <w:rPr>
          <w:rFonts w:ascii="Times New Roman" w:hAnsi="Times New Roman"/>
        </w:rPr>
        <w:t>the format</w:t>
      </w:r>
      <w:r>
        <w:rPr>
          <w:rFonts w:ascii="Times New Roman" w:hAnsi="Times New Roman"/>
        </w:rPr>
        <w:t xml:space="preserve"> of UWB Per-Session Info field(s) to be used. </w:t>
      </w:r>
      <w:r w:rsidRPr="001475BA">
        <w:rPr>
          <w:rFonts w:ascii="Times New Roman" w:hAnsi="Times New Roman"/>
        </w:rPr>
        <w:t xml:space="preserve">The </w:t>
      </w:r>
      <w:r>
        <w:rPr>
          <w:rFonts w:ascii="TimesNewRomanPSMT" w:hAnsi="TimesNewRomanPSMT" w:cs="TimesNewRomanPSMT"/>
        </w:rPr>
        <w:t>Type of UWB Per-Session Info</w:t>
      </w:r>
      <w:r>
        <w:rPr>
          <w:rFonts w:ascii="Times New Roman" w:hAnsi="Times New Roman"/>
        </w:rPr>
        <w:t xml:space="preserve"> field shall have one of the</w:t>
      </w:r>
      <w:r>
        <w:rPr>
          <w:rFonts w:ascii="Times New Roman" w:hAnsi="Times New Roman" w:hint="eastAsia"/>
        </w:rPr>
        <w:t xml:space="preserve"> </w:t>
      </w:r>
      <w:r w:rsidRPr="001475BA">
        <w:rPr>
          <w:rFonts w:ascii="Times New Roman" w:hAnsi="Times New Roman"/>
        </w:rPr>
        <w:t xml:space="preserve">values specified in Table </w:t>
      </w:r>
      <w:r>
        <w:rPr>
          <w:rFonts w:ascii="Times New Roman" w:hAnsi="Times New Roman"/>
        </w:rPr>
        <w:t xml:space="preserve">x2 </w:t>
      </w:r>
    </w:p>
    <w:p w14:paraId="0CB8D015" w14:textId="77777777" w:rsidR="00BB00FA" w:rsidRDefault="00BB00FA" w:rsidP="00BB00FA">
      <w:pPr>
        <w:rPr>
          <w:rFonts w:ascii="Times New Roman" w:hAnsi="Times New Roman"/>
        </w:rPr>
      </w:pPr>
      <w:r>
        <w:rPr>
          <w:rFonts w:ascii="TimesNewRomanPSMT" w:hAnsi="TimesNewRomanPSMT" w:cs="TimesNewRomanPSMT"/>
        </w:rPr>
        <w:t xml:space="preserve">The Number of UWB Per-Session Info field </w:t>
      </w:r>
      <w:r w:rsidRPr="00D07D40">
        <w:rPr>
          <w:rFonts w:ascii="TimesNewRomanPSMT" w:hAnsi="TimesNewRomanPSMT" w:cs="TimesNewRomanPSMT"/>
        </w:rPr>
        <w:t>is an unsigned integer that</w:t>
      </w:r>
      <w:r>
        <w:rPr>
          <w:rFonts w:ascii="TimesNewRomanPSMT" w:hAnsi="TimesNewRomanPSMT" w:cs="TimesNewRomanPSMT"/>
        </w:rPr>
        <w:t xml:space="preserve"> </w:t>
      </w:r>
      <w:r>
        <w:rPr>
          <w:rFonts w:ascii="Times New Roman" w:hAnsi="Times New Roman"/>
        </w:rPr>
        <w:t xml:space="preserve">specifies </w:t>
      </w:r>
      <w:r w:rsidRPr="00D73238">
        <w:rPr>
          <w:rFonts w:ascii="Times New Roman" w:hAnsi="Times New Roman"/>
        </w:rPr>
        <w:t xml:space="preserve">the </w:t>
      </w:r>
      <w:r>
        <w:rPr>
          <w:rFonts w:ascii="Times New Roman" w:hAnsi="Times New Roman"/>
        </w:rPr>
        <w:t>number of UWB Per-Session Info field(s).</w:t>
      </w:r>
    </w:p>
    <w:p w14:paraId="29137731" w14:textId="77777777" w:rsidR="00BB00FA" w:rsidRPr="00D07D40" w:rsidRDefault="00BB00FA" w:rsidP="00BB00FA">
      <w:pPr>
        <w:rPr>
          <w:rFonts w:ascii="Times New Roman" w:hAnsi="Times New Roman"/>
        </w:rPr>
      </w:pPr>
      <w:r>
        <w:rPr>
          <w:rFonts w:ascii="Times New Roman" w:hAnsi="Times New Roman" w:hint="eastAsia"/>
        </w:rPr>
        <w:t xml:space="preserve">The </w:t>
      </w:r>
      <w:r>
        <w:rPr>
          <w:rFonts w:ascii="Times New Roman" w:hAnsi="Times New Roman"/>
        </w:rPr>
        <w:t xml:space="preserve">Next UWB AP field indicates the time </w:t>
      </w:r>
      <w:r w:rsidRPr="00792525">
        <w:rPr>
          <w:rFonts w:ascii="Times New Roman" w:hAnsi="Times New Roman"/>
        </w:rPr>
        <w:t xml:space="preserve">remaining in RSTU until the start of the next </w:t>
      </w:r>
      <w:r>
        <w:rPr>
          <w:rFonts w:ascii="Times New Roman" w:hAnsi="Times New Roman"/>
        </w:rPr>
        <w:t>UWB</w:t>
      </w:r>
      <w:r w:rsidRPr="00792525">
        <w:rPr>
          <w:rFonts w:ascii="Times New Roman" w:hAnsi="Times New Roman"/>
        </w:rPr>
        <w:t xml:space="preserve"> AP. It is not present when the </w:t>
      </w:r>
      <w:r>
        <w:rPr>
          <w:rFonts w:ascii="Times New Roman" w:hAnsi="Times New Roman"/>
        </w:rPr>
        <w:t>value of UWB</w:t>
      </w:r>
      <w:r w:rsidRPr="00792525">
        <w:rPr>
          <w:rFonts w:ascii="Times New Roman" w:hAnsi="Times New Roman"/>
        </w:rPr>
        <w:t xml:space="preserve"> AP Type </w:t>
      </w:r>
      <w:r>
        <w:rPr>
          <w:rFonts w:ascii="Times New Roman" w:hAnsi="Times New Roman"/>
        </w:rPr>
        <w:t xml:space="preserve">field is </w:t>
      </w:r>
      <w:r w:rsidRPr="00792525">
        <w:rPr>
          <w:rFonts w:ascii="Times New Roman" w:hAnsi="Times New Roman"/>
        </w:rPr>
        <w:t>0</w:t>
      </w:r>
    </w:p>
    <w:p w14:paraId="6AD06A2A" w14:textId="77777777" w:rsidR="00BB00FA" w:rsidRDefault="00BB00FA" w:rsidP="00BB00FA">
      <w:pPr>
        <w:rPr>
          <w:rFonts w:ascii="Times New Roman" w:hAnsi="Times New Roman"/>
        </w:rPr>
      </w:pPr>
      <w:r>
        <w:rPr>
          <w:rFonts w:ascii="Times New Roman" w:hAnsi="Times New Roman" w:hint="eastAsia"/>
        </w:rPr>
        <w:lastRenderedPageBreak/>
        <w:t>T</w:t>
      </w:r>
      <w:r>
        <w:rPr>
          <w:rFonts w:ascii="Times New Roman" w:hAnsi="Times New Roman"/>
        </w:rPr>
        <w:t>h</w:t>
      </w:r>
      <w:r>
        <w:rPr>
          <w:rFonts w:ascii="Times New Roman" w:hAnsi="Times New Roman" w:hint="eastAsia"/>
        </w:rPr>
        <w:t xml:space="preserve">e </w:t>
      </w:r>
      <w:r>
        <w:rPr>
          <w:rFonts w:ascii="Times New Roman" w:hAnsi="Times New Roman"/>
        </w:rPr>
        <w:t xml:space="preserve">UWB Session Info specifies the information of UWB channel usage per UWB session by using UWB Per-Session Info(s). </w:t>
      </w:r>
      <w:r w:rsidRPr="0022212E">
        <w:rPr>
          <w:rFonts w:ascii="Times New Roman" w:hAnsi="Times New Roman"/>
        </w:rPr>
        <w:t>If UWB Per-Session Info</w:t>
      </w:r>
      <w:r>
        <w:rPr>
          <w:rFonts w:ascii="Times New Roman" w:hAnsi="Times New Roman"/>
        </w:rPr>
        <w:t>(s) f</w:t>
      </w:r>
      <w:r w:rsidRPr="0022212E">
        <w:rPr>
          <w:rFonts w:ascii="Times New Roman" w:hAnsi="Times New Roman"/>
        </w:rPr>
        <w:t>ield are included in both NB AP and UWB AP, then ensure the order of UWB Per-Session Info</w:t>
      </w:r>
      <w:r>
        <w:rPr>
          <w:rFonts w:ascii="Times New Roman" w:hAnsi="Times New Roman"/>
        </w:rPr>
        <w:t xml:space="preserve">(s) </w:t>
      </w:r>
      <w:r w:rsidRPr="0022212E">
        <w:rPr>
          <w:rFonts w:ascii="Times New Roman" w:hAnsi="Times New Roman"/>
        </w:rPr>
        <w:t>is identical</w:t>
      </w:r>
    </w:p>
    <w:p w14:paraId="5885C584" w14:textId="77777777" w:rsidR="00BB00FA" w:rsidRDefault="00BB00FA" w:rsidP="00BB00FA">
      <w:pPr>
        <w:rPr>
          <w:rFonts w:ascii="Times New Roman" w:hAnsi="Times New Roman"/>
        </w:rPr>
      </w:pPr>
      <w:r w:rsidRPr="00E26315">
        <w:rPr>
          <w:rFonts w:ascii="Times New Roman" w:hAnsi="Times New Roman"/>
        </w:rPr>
        <w:t xml:space="preserve">When the </w:t>
      </w:r>
      <w:r w:rsidRPr="00D07D40">
        <w:rPr>
          <w:rFonts w:ascii="Times New Roman" w:hAnsi="Times New Roman"/>
        </w:rPr>
        <w:t>Type of UWB Per-Session Info field</w:t>
      </w:r>
      <w:r>
        <w:rPr>
          <w:rFonts w:ascii="Times New Roman" w:hAnsi="Times New Roman"/>
        </w:rPr>
        <w:t xml:space="preserve"> </w:t>
      </w:r>
      <w:r w:rsidRPr="00E26315">
        <w:rPr>
          <w:rFonts w:ascii="Times New Roman" w:hAnsi="Times New Roman"/>
        </w:rPr>
        <w:t>value is one</w:t>
      </w:r>
      <w:r>
        <w:rPr>
          <w:rFonts w:ascii="Times New Roman" w:hAnsi="Times New Roman"/>
        </w:rPr>
        <w:t>,</w:t>
      </w:r>
      <w:r w:rsidRPr="003A758E">
        <w:rPr>
          <w:rFonts w:ascii="Times New Roman" w:hAnsi="Times New Roman"/>
        </w:rPr>
        <w:t xml:space="preserve"> </w:t>
      </w:r>
      <w:r>
        <w:rPr>
          <w:rFonts w:ascii="Times New Roman" w:hAnsi="Times New Roman"/>
        </w:rPr>
        <w:t>each of UWB Per-Session Info(s) in UWB Session Info</w:t>
      </w:r>
      <w:r w:rsidRPr="00E26315">
        <w:rPr>
          <w:rFonts w:ascii="Times New Roman" w:hAnsi="Times New Roman"/>
        </w:rPr>
        <w:t xml:space="preserve"> shall be formatted as shown in Figure </w:t>
      </w:r>
      <w:r>
        <w:rPr>
          <w:rFonts w:ascii="Times New Roman" w:hAnsi="Times New Roman"/>
        </w:rPr>
        <w:t>x3</w:t>
      </w:r>
    </w:p>
    <w:p w14:paraId="1EF74753" w14:textId="77777777" w:rsidR="00BB00FA" w:rsidRPr="00734BFB" w:rsidRDefault="00BB00FA" w:rsidP="00BB00FA">
      <w:pPr>
        <w:rPr>
          <w:rFonts w:ascii="Times New Roman" w:hAnsi="Times New Roman"/>
        </w:rPr>
      </w:pPr>
      <w:r w:rsidRPr="00E26315">
        <w:rPr>
          <w:rFonts w:ascii="Times New Roman" w:hAnsi="Times New Roman"/>
        </w:rPr>
        <w:t xml:space="preserve">When the </w:t>
      </w:r>
      <w:r w:rsidRPr="00D07D40">
        <w:rPr>
          <w:rFonts w:ascii="Times New Roman" w:hAnsi="Times New Roman"/>
        </w:rPr>
        <w:t>Type of UWB Per-Session Info field</w:t>
      </w:r>
      <w:r>
        <w:rPr>
          <w:rFonts w:ascii="Times New Roman" w:hAnsi="Times New Roman"/>
        </w:rPr>
        <w:t xml:space="preserve"> </w:t>
      </w:r>
      <w:r w:rsidRPr="00E26315">
        <w:rPr>
          <w:rFonts w:ascii="Times New Roman" w:hAnsi="Times New Roman"/>
        </w:rPr>
        <w:t xml:space="preserve">value is </w:t>
      </w:r>
      <w:r>
        <w:rPr>
          <w:rFonts w:ascii="Times New Roman" w:hAnsi="Times New Roman"/>
        </w:rPr>
        <w:t>two,</w:t>
      </w:r>
      <w:r w:rsidRPr="003A758E">
        <w:rPr>
          <w:rFonts w:ascii="Times New Roman" w:hAnsi="Times New Roman"/>
        </w:rPr>
        <w:t xml:space="preserve"> </w:t>
      </w:r>
      <w:r>
        <w:rPr>
          <w:rFonts w:ascii="Times New Roman" w:hAnsi="Times New Roman"/>
        </w:rPr>
        <w:t>each of UWB Per-Session Info(s) in UWB session Info</w:t>
      </w:r>
      <w:r w:rsidRPr="00E26315">
        <w:rPr>
          <w:rFonts w:ascii="Times New Roman" w:hAnsi="Times New Roman"/>
        </w:rPr>
        <w:t xml:space="preserve"> shall be formatted as shown in Figure </w:t>
      </w:r>
      <w:r>
        <w:rPr>
          <w:rFonts w:ascii="Times New Roman" w:hAnsi="Times New Roman"/>
        </w:rPr>
        <w:t>x4</w:t>
      </w:r>
      <w:r w:rsidRPr="00E26315">
        <w:rPr>
          <w:rFonts w:ascii="Times New Roman" w:hAnsi="Times New Roman"/>
        </w:rPr>
        <w:t>.</w:t>
      </w:r>
    </w:p>
    <w:p w14:paraId="0F7803FC" w14:textId="77777777" w:rsidR="00BB00FA" w:rsidRPr="00692079" w:rsidRDefault="00BB00FA" w:rsidP="00BB00FA">
      <w:pPr>
        <w:rPr>
          <w:rFonts w:ascii="Times New Roman" w:hAnsi="Times New Roman"/>
        </w:rPr>
      </w:pPr>
      <w:r w:rsidRPr="00E26315">
        <w:rPr>
          <w:rFonts w:ascii="Times New Roman" w:hAnsi="Times New Roman"/>
        </w:rPr>
        <w:t xml:space="preserve">When the </w:t>
      </w:r>
      <w:r>
        <w:rPr>
          <w:rFonts w:ascii="TimesNewRomanPSMT" w:hAnsi="TimesNewRomanPSMT" w:cs="TimesNewRomanPSMT"/>
        </w:rPr>
        <w:t>Type of UWB Per-Session Info field</w:t>
      </w:r>
      <w:r>
        <w:rPr>
          <w:rFonts w:ascii="Times New Roman" w:hAnsi="Times New Roman"/>
        </w:rPr>
        <w:t xml:space="preserve"> </w:t>
      </w:r>
      <w:r w:rsidRPr="00E26315">
        <w:rPr>
          <w:rFonts w:ascii="Times New Roman" w:hAnsi="Times New Roman"/>
        </w:rPr>
        <w:t xml:space="preserve">value is </w:t>
      </w:r>
      <w:r>
        <w:rPr>
          <w:rFonts w:ascii="Times New Roman" w:hAnsi="Times New Roman"/>
        </w:rPr>
        <w:t>three,</w:t>
      </w:r>
      <w:r w:rsidRPr="003A758E">
        <w:rPr>
          <w:rFonts w:ascii="Times New Roman" w:hAnsi="Times New Roman"/>
        </w:rPr>
        <w:t xml:space="preserve"> </w:t>
      </w:r>
      <w:r>
        <w:rPr>
          <w:rFonts w:ascii="Times New Roman" w:hAnsi="Times New Roman"/>
        </w:rPr>
        <w:t>each of UWB Per-Session Info(s) in UWB session Info</w:t>
      </w:r>
      <w:r w:rsidRPr="00E26315">
        <w:rPr>
          <w:rFonts w:ascii="Times New Roman" w:hAnsi="Times New Roman"/>
        </w:rPr>
        <w:t xml:space="preserve"> shall be formatted as shown in Figure </w:t>
      </w:r>
      <w:r>
        <w:rPr>
          <w:rFonts w:ascii="Times New Roman" w:hAnsi="Times New Roman"/>
        </w:rPr>
        <w:t>x5</w:t>
      </w:r>
      <w:r w:rsidRPr="00E26315">
        <w:rPr>
          <w:rFonts w:ascii="Times New Roman" w:hAnsi="Times New Roman"/>
        </w:rPr>
        <w:t>.</w:t>
      </w:r>
    </w:p>
    <w:p w14:paraId="0A3DA34E" w14:textId="77777777" w:rsidR="00BB00FA" w:rsidRPr="00D07D40" w:rsidRDefault="00BB00FA" w:rsidP="00BB00FA">
      <w:pPr>
        <w:adjustRightInd w:val="0"/>
        <w:spacing w:after="0" w:line="240" w:lineRule="auto"/>
        <w:jc w:val="left"/>
        <w:rPr>
          <w:rFonts w:ascii="Times New Roman" w:hAnsi="Times New Roman"/>
        </w:rPr>
      </w:pPr>
    </w:p>
    <w:p w14:paraId="79AEA91F" w14:textId="77777777" w:rsidR="00BB00FA" w:rsidRPr="005B1992" w:rsidRDefault="00BB00FA" w:rsidP="00BB00FA">
      <w:pPr>
        <w:rPr>
          <w:lang w:val="en-US"/>
        </w:rPr>
      </w:pPr>
    </w:p>
    <w:p w14:paraId="2E1D3BE0" w14:textId="77777777" w:rsidR="00BB00FA" w:rsidRPr="00BB00FA" w:rsidRDefault="00BB00FA">
      <w:pPr>
        <w:spacing w:after="200" w:line="276" w:lineRule="auto"/>
        <w:jc w:val="left"/>
        <w:rPr>
          <w:rFonts w:ascii="Times New Roman" w:eastAsia="DejaVu Sans" w:hAnsi="Times New Roman" w:cs="Arial"/>
          <w:kern w:val="1"/>
          <w:sz w:val="24"/>
          <w:szCs w:val="24"/>
          <w:lang w:val="en-US" w:eastAsia="ar-SA"/>
        </w:rPr>
      </w:pPr>
    </w:p>
    <w:sectPr w:rsidR="00BB00FA" w:rsidRPr="00BB00FA" w:rsidSect="00206D65">
      <w:headerReference w:type="even" r:id="rId19"/>
      <w:headerReference w:type="default" r:id="rId20"/>
      <w:footerReference w:type="even" r:id="rId21"/>
      <w:footerReference w:type="default" r:id="rId22"/>
      <w:headerReference w:type="first" r:id="rId23"/>
      <w:footerReference w:type="first" r:id="rId24"/>
      <w:pgSz w:w="11906" w:h="16838"/>
      <w:pgMar w:top="1276"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075EB2" w16cid:durableId="28A410C8"/>
  <w16cid:commentId w16cid:paraId="783D9B88" w16cid:durableId="28A410FE"/>
  <w16cid:commentId w16cid:paraId="12A96003" w16cid:durableId="28A412AC"/>
  <w16cid:commentId w16cid:paraId="2D36FF1B" w16cid:durableId="28A415AE"/>
  <w16cid:commentId w16cid:paraId="29B7A89B" w16cid:durableId="28A41E7A"/>
  <w16cid:commentId w16cid:paraId="7E7C9586" w16cid:durableId="28A41F4E"/>
  <w16cid:commentId w16cid:paraId="75A29CB2" w16cid:durableId="28A43BC6"/>
  <w16cid:commentId w16cid:paraId="779BFD02" w16cid:durableId="28A44E9E"/>
  <w16cid:commentId w16cid:paraId="285092B9" w16cid:durableId="28A44F79"/>
  <w16cid:commentId w16cid:paraId="6592E2BD" w16cid:durableId="28A45056"/>
  <w16cid:commentId w16cid:paraId="1D9D4FCB" w16cid:durableId="28A45DC3"/>
  <w16cid:commentId w16cid:paraId="589EB09D" w16cid:durableId="28A4509C"/>
  <w16cid:commentId w16cid:paraId="3B2B02C8" w16cid:durableId="28A45A17"/>
  <w16cid:commentId w16cid:paraId="61A75EF6" w16cid:durableId="28A45DE7"/>
  <w16cid:commentId w16cid:paraId="24AA3734" w16cid:durableId="28A45AA8"/>
  <w16cid:commentId w16cid:paraId="7FCC10E8" w16cid:durableId="28A45B8C"/>
  <w16cid:commentId w16cid:paraId="7FCA2268" w16cid:durableId="28A472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40D5D" w14:textId="77777777" w:rsidR="00233FD4" w:rsidRDefault="00233FD4" w:rsidP="00B72CFD">
      <w:pPr>
        <w:spacing w:after="0" w:line="240" w:lineRule="auto"/>
      </w:pPr>
      <w:r>
        <w:separator/>
      </w:r>
    </w:p>
  </w:endnote>
  <w:endnote w:type="continuationSeparator" w:id="0">
    <w:p w14:paraId="7E3425DE" w14:textId="77777777" w:rsidR="00233FD4" w:rsidRDefault="00233FD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TimesNewRomanPSMT">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66528B" w:rsidRDefault="0066528B" w:rsidP="00E5704D">
    <w:pPr>
      <w:pStyle w:val="af"/>
      <w:ind w:right="-46"/>
      <w:jc w:val="center"/>
      <w:rPr>
        <w:rFonts w:ascii="Times New Roman" w:hAnsi="Times New Roman"/>
      </w:rPr>
    </w:pPr>
  </w:p>
  <w:p w14:paraId="0E54F4C2" w14:textId="2B54749A"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5600C" w14:textId="77777777" w:rsidR="00233FD4" w:rsidRDefault="00233FD4" w:rsidP="00B72CFD">
      <w:pPr>
        <w:spacing w:after="0" w:line="240" w:lineRule="auto"/>
      </w:pPr>
      <w:r>
        <w:separator/>
      </w:r>
    </w:p>
  </w:footnote>
  <w:footnote w:type="continuationSeparator" w:id="0">
    <w:p w14:paraId="5DEE9320" w14:textId="77777777" w:rsidR="00233FD4" w:rsidRDefault="00233FD4"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E5704D" w:rsidRDefault="00E5704D" w:rsidP="00E5704D">
    <w:pPr>
      <w:pStyle w:val="aa"/>
      <w:spacing w:after="240" w:line="220" w:lineRule="exact"/>
      <w:jc w:val="right"/>
      <w:rPr>
        <w:rFonts w:ascii="Times New Roman" w:eastAsia="맑은 고딕" w:hAnsi="Times New Roman"/>
        <w:u w:val="single"/>
      </w:rPr>
    </w:pPr>
  </w:p>
  <w:p w14:paraId="58870A9E" w14:textId="62ADECF4" w:rsidR="00191BB7" w:rsidRPr="00B72CFD" w:rsidRDefault="003B04E7" w:rsidP="00B72CFD">
    <w:pPr>
      <w:pStyle w:val="aa"/>
      <w:spacing w:after="240" w:line="220" w:lineRule="exact"/>
      <w:rPr>
        <w:rFonts w:ascii="Times New Roman" w:hAnsi="Times New Roman"/>
      </w:rPr>
    </w:pPr>
    <w:r>
      <w:rPr>
        <w:rFonts w:ascii="Times New Roman" w:eastAsia="맑은 고딕" w:hAnsi="Times New Roman"/>
        <w:u w:val="single"/>
      </w:rPr>
      <w:t>Sept</w:t>
    </w:r>
    <w:r w:rsidR="00BE3C94">
      <w:rPr>
        <w:rFonts w:ascii="Times New Roman" w:eastAsia="맑은 고딕" w:hAnsi="Times New Roman"/>
        <w:u w:val="single"/>
      </w:rPr>
      <w:t xml:space="preserve">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sidR="008A41AD">
      <w:rPr>
        <w:rFonts w:ascii="Times New Roman" w:eastAsia="맑은 고딕" w:hAnsi="Times New Roman"/>
        <w:u w:val="single"/>
      </w:rPr>
      <w:t>3</w:t>
    </w:r>
    <w:r w:rsidR="00191BB7" w:rsidRPr="00B72CFD">
      <w:rPr>
        <w:rFonts w:ascii="Times New Roman" w:eastAsia="맑은 고딕" w:hAnsi="Times New Roman"/>
        <w:u w:val="single"/>
      </w:rPr>
      <w:tab/>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191BB7" w:rsidRPr="00B72CFD">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C41FB1" w:rsidRPr="00C41FB1">
      <w:rPr>
        <w:rFonts w:ascii="Times New Roman" w:eastAsia="맑은 고딕" w:hAnsi="Times New Roman"/>
        <w:u w:val="single"/>
      </w:rPr>
      <w:t>15-23-0482-00-04ab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7"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39"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35"/>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7"/>
  </w:num>
  <w:num w:numId="14">
    <w:abstractNumId w:val="38"/>
  </w:num>
  <w:num w:numId="15">
    <w:abstractNumId w:val="7"/>
  </w:num>
  <w:num w:numId="16">
    <w:abstractNumId w:val="19"/>
  </w:num>
  <w:num w:numId="17">
    <w:abstractNumId w:val="37"/>
  </w:num>
  <w:num w:numId="18">
    <w:abstractNumId w:val="29"/>
  </w:num>
  <w:num w:numId="19">
    <w:abstractNumId w:val="34"/>
  </w:num>
  <w:num w:numId="20">
    <w:abstractNumId w:val="28"/>
  </w:num>
  <w:num w:numId="21">
    <w:abstractNumId w:val="11"/>
  </w:num>
  <w:num w:numId="22">
    <w:abstractNumId w:val="9"/>
  </w:num>
  <w:num w:numId="23">
    <w:abstractNumId w:val="13"/>
  </w:num>
  <w:num w:numId="24">
    <w:abstractNumId w:val="31"/>
  </w:num>
  <w:num w:numId="25">
    <w:abstractNumId w:val="15"/>
  </w:num>
  <w:num w:numId="26">
    <w:abstractNumId w:val="40"/>
  </w:num>
  <w:num w:numId="27">
    <w:abstractNumId w:val="3"/>
  </w:num>
  <w:num w:numId="28">
    <w:abstractNumId w:val="10"/>
  </w:num>
  <w:num w:numId="29">
    <w:abstractNumId w:val="8"/>
  </w:num>
  <w:num w:numId="30">
    <w:abstractNumId w:val="32"/>
  </w:num>
  <w:num w:numId="31">
    <w:abstractNumId w:val="30"/>
  </w:num>
  <w:num w:numId="32">
    <w:abstractNumId w:val="14"/>
  </w:num>
  <w:num w:numId="33">
    <w:abstractNumId w:val="33"/>
  </w:num>
  <w:num w:numId="34">
    <w:abstractNumId w:val="0"/>
  </w:num>
  <w:num w:numId="35">
    <w:abstractNumId w:val="1"/>
  </w:num>
  <w:num w:numId="36">
    <w:abstractNumId w:val="2"/>
  </w:num>
  <w:num w:numId="37">
    <w:abstractNumId w:val="41"/>
  </w:num>
  <w:num w:numId="38">
    <w:abstractNumId w:val="39"/>
  </w:num>
  <w:num w:numId="39">
    <w:abstractNumId w:val="17"/>
  </w:num>
  <w:num w:numId="40">
    <w:abstractNumId w:val="23"/>
  </w:num>
  <w:num w:numId="41">
    <w:abstractNumId w:val="18"/>
  </w:num>
  <w:num w:numId="42">
    <w:abstractNumId w:val="25"/>
  </w:num>
  <w:num w:numId="43">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65CE"/>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A1"/>
    <w:rsid w:val="000D5D29"/>
    <w:rsid w:val="000D6C37"/>
    <w:rsid w:val="000D6E3B"/>
    <w:rsid w:val="000D75FC"/>
    <w:rsid w:val="000E0166"/>
    <w:rsid w:val="000E06C2"/>
    <w:rsid w:val="000E1C16"/>
    <w:rsid w:val="000E2788"/>
    <w:rsid w:val="000E394C"/>
    <w:rsid w:val="000E3A17"/>
    <w:rsid w:val="000E5142"/>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6A5B"/>
    <w:rsid w:val="00156B3C"/>
    <w:rsid w:val="00161BF2"/>
    <w:rsid w:val="0016229E"/>
    <w:rsid w:val="00164260"/>
    <w:rsid w:val="00165619"/>
    <w:rsid w:val="0016618E"/>
    <w:rsid w:val="001668C0"/>
    <w:rsid w:val="00166CE3"/>
    <w:rsid w:val="00172EBE"/>
    <w:rsid w:val="00173E4C"/>
    <w:rsid w:val="001745EB"/>
    <w:rsid w:val="00174A7B"/>
    <w:rsid w:val="00175569"/>
    <w:rsid w:val="001757DF"/>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657A"/>
    <w:rsid w:val="0022483B"/>
    <w:rsid w:val="00224AAB"/>
    <w:rsid w:val="002259BE"/>
    <w:rsid w:val="00225EB7"/>
    <w:rsid w:val="00232840"/>
    <w:rsid w:val="00233FD4"/>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300BE7"/>
    <w:rsid w:val="00301E41"/>
    <w:rsid w:val="003026F6"/>
    <w:rsid w:val="00303DEA"/>
    <w:rsid w:val="00304134"/>
    <w:rsid w:val="0030445B"/>
    <w:rsid w:val="00304A05"/>
    <w:rsid w:val="00306C78"/>
    <w:rsid w:val="00306EAA"/>
    <w:rsid w:val="003101FA"/>
    <w:rsid w:val="00313E33"/>
    <w:rsid w:val="00314C85"/>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A2"/>
    <w:rsid w:val="00345DF4"/>
    <w:rsid w:val="003468A1"/>
    <w:rsid w:val="00347719"/>
    <w:rsid w:val="00347F6E"/>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A00D7"/>
    <w:rsid w:val="003A1C91"/>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C4C"/>
    <w:rsid w:val="00462F4B"/>
    <w:rsid w:val="004643FF"/>
    <w:rsid w:val="00464A70"/>
    <w:rsid w:val="00466A5E"/>
    <w:rsid w:val="00467DCE"/>
    <w:rsid w:val="0047053D"/>
    <w:rsid w:val="00472AAC"/>
    <w:rsid w:val="004730D0"/>
    <w:rsid w:val="00474640"/>
    <w:rsid w:val="00475B5A"/>
    <w:rsid w:val="004805AE"/>
    <w:rsid w:val="004815AE"/>
    <w:rsid w:val="0048330A"/>
    <w:rsid w:val="00483830"/>
    <w:rsid w:val="004839EE"/>
    <w:rsid w:val="00484199"/>
    <w:rsid w:val="00486169"/>
    <w:rsid w:val="0048725E"/>
    <w:rsid w:val="00492409"/>
    <w:rsid w:val="0049484D"/>
    <w:rsid w:val="00495233"/>
    <w:rsid w:val="0049611D"/>
    <w:rsid w:val="004A0411"/>
    <w:rsid w:val="004A0469"/>
    <w:rsid w:val="004A1029"/>
    <w:rsid w:val="004A1640"/>
    <w:rsid w:val="004A393B"/>
    <w:rsid w:val="004B28E8"/>
    <w:rsid w:val="004B3E9B"/>
    <w:rsid w:val="004B5A36"/>
    <w:rsid w:val="004B6CDE"/>
    <w:rsid w:val="004C331A"/>
    <w:rsid w:val="004C4A69"/>
    <w:rsid w:val="004C58A8"/>
    <w:rsid w:val="004C7A3E"/>
    <w:rsid w:val="004C7F65"/>
    <w:rsid w:val="004D2572"/>
    <w:rsid w:val="004D3830"/>
    <w:rsid w:val="004D435F"/>
    <w:rsid w:val="004D5E15"/>
    <w:rsid w:val="004D6CED"/>
    <w:rsid w:val="004D7AA5"/>
    <w:rsid w:val="004D7D9D"/>
    <w:rsid w:val="004E1DD4"/>
    <w:rsid w:val="004E265D"/>
    <w:rsid w:val="004E2A41"/>
    <w:rsid w:val="004E2AE1"/>
    <w:rsid w:val="004E2C29"/>
    <w:rsid w:val="004E2C4B"/>
    <w:rsid w:val="004E3BE2"/>
    <w:rsid w:val="004E4F58"/>
    <w:rsid w:val="004E5002"/>
    <w:rsid w:val="004F13E6"/>
    <w:rsid w:val="004F1678"/>
    <w:rsid w:val="004F27E9"/>
    <w:rsid w:val="005012FC"/>
    <w:rsid w:val="00502C77"/>
    <w:rsid w:val="00502F91"/>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A3E"/>
    <w:rsid w:val="0059689F"/>
    <w:rsid w:val="005A03C6"/>
    <w:rsid w:val="005A0E28"/>
    <w:rsid w:val="005A1B72"/>
    <w:rsid w:val="005A22DA"/>
    <w:rsid w:val="005A46D8"/>
    <w:rsid w:val="005A56DA"/>
    <w:rsid w:val="005A5B50"/>
    <w:rsid w:val="005A71D1"/>
    <w:rsid w:val="005B023E"/>
    <w:rsid w:val="005B0950"/>
    <w:rsid w:val="005B0A9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407E"/>
    <w:rsid w:val="00634395"/>
    <w:rsid w:val="00634449"/>
    <w:rsid w:val="00634501"/>
    <w:rsid w:val="006360B0"/>
    <w:rsid w:val="00640E5A"/>
    <w:rsid w:val="00640F33"/>
    <w:rsid w:val="006451F1"/>
    <w:rsid w:val="006467AF"/>
    <w:rsid w:val="006468D8"/>
    <w:rsid w:val="00646F6A"/>
    <w:rsid w:val="00651325"/>
    <w:rsid w:val="00653547"/>
    <w:rsid w:val="006540D6"/>
    <w:rsid w:val="006541BA"/>
    <w:rsid w:val="00656152"/>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2B1B"/>
    <w:rsid w:val="0069355D"/>
    <w:rsid w:val="006959BE"/>
    <w:rsid w:val="00695C1F"/>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7036"/>
    <w:rsid w:val="006C7353"/>
    <w:rsid w:val="006D03C0"/>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76CB"/>
    <w:rsid w:val="007D0B08"/>
    <w:rsid w:val="007D2BB5"/>
    <w:rsid w:val="007D3C69"/>
    <w:rsid w:val="007D5B4D"/>
    <w:rsid w:val="007D5CCE"/>
    <w:rsid w:val="007D66A1"/>
    <w:rsid w:val="007D7F76"/>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462F"/>
    <w:rsid w:val="0089544E"/>
    <w:rsid w:val="008A0296"/>
    <w:rsid w:val="008A07C6"/>
    <w:rsid w:val="008A0D8C"/>
    <w:rsid w:val="008A10F6"/>
    <w:rsid w:val="008A120C"/>
    <w:rsid w:val="008A1C0B"/>
    <w:rsid w:val="008A2B7A"/>
    <w:rsid w:val="008A41AD"/>
    <w:rsid w:val="008A48C8"/>
    <w:rsid w:val="008A492E"/>
    <w:rsid w:val="008A50EF"/>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041"/>
    <w:rsid w:val="00952EF5"/>
    <w:rsid w:val="009537CF"/>
    <w:rsid w:val="00954647"/>
    <w:rsid w:val="009609F2"/>
    <w:rsid w:val="00961A5E"/>
    <w:rsid w:val="00963D1E"/>
    <w:rsid w:val="00966E84"/>
    <w:rsid w:val="00967642"/>
    <w:rsid w:val="00967DE8"/>
    <w:rsid w:val="00974294"/>
    <w:rsid w:val="0097475D"/>
    <w:rsid w:val="00975E08"/>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1474"/>
    <w:rsid w:val="009C1979"/>
    <w:rsid w:val="009C19DB"/>
    <w:rsid w:val="009C22C1"/>
    <w:rsid w:val="009C295E"/>
    <w:rsid w:val="009C30BB"/>
    <w:rsid w:val="009C389A"/>
    <w:rsid w:val="009C4084"/>
    <w:rsid w:val="009C4420"/>
    <w:rsid w:val="009C4607"/>
    <w:rsid w:val="009C4D4E"/>
    <w:rsid w:val="009C4F6F"/>
    <w:rsid w:val="009C5ACD"/>
    <w:rsid w:val="009D0817"/>
    <w:rsid w:val="009D0883"/>
    <w:rsid w:val="009D111A"/>
    <w:rsid w:val="009D1A12"/>
    <w:rsid w:val="009D31EB"/>
    <w:rsid w:val="009D333D"/>
    <w:rsid w:val="009D542E"/>
    <w:rsid w:val="009D582C"/>
    <w:rsid w:val="009E0132"/>
    <w:rsid w:val="009E092C"/>
    <w:rsid w:val="009E20E7"/>
    <w:rsid w:val="009E28B4"/>
    <w:rsid w:val="009E2B05"/>
    <w:rsid w:val="009E547D"/>
    <w:rsid w:val="009E5529"/>
    <w:rsid w:val="009E556D"/>
    <w:rsid w:val="009E5F79"/>
    <w:rsid w:val="009E6EE1"/>
    <w:rsid w:val="009F32CA"/>
    <w:rsid w:val="009F51D7"/>
    <w:rsid w:val="009F735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41AB5"/>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23910"/>
    <w:rsid w:val="00B23C24"/>
    <w:rsid w:val="00B262E6"/>
    <w:rsid w:val="00B271C8"/>
    <w:rsid w:val="00B34910"/>
    <w:rsid w:val="00B40448"/>
    <w:rsid w:val="00B41CE8"/>
    <w:rsid w:val="00B41EC3"/>
    <w:rsid w:val="00B4511A"/>
    <w:rsid w:val="00B4798C"/>
    <w:rsid w:val="00B55082"/>
    <w:rsid w:val="00B56DDC"/>
    <w:rsid w:val="00B57E8B"/>
    <w:rsid w:val="00B60911"/>
    <w:rsid w:val="00B62DBB"/>
    <w:rsid w:val="00B6389F"/>
    <w:rsid w:val="00B6488D"/>
    <w:rsid w:val="00B655DD"/>
    <w:rsid w:val="00B665C3"/>
    <w:rsid w:val="00B66F8F"/>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CD"/>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26D7"/>
    <w:rsid w:val="00C33220"/>
    <w:rsid w:val="00C34AE1"/>
    <w:rsid w:val="00C35EF4"/>
    <w:rsid w:val="00C3602C"/>
    <w:rsid w:val="00C36157"/>
    <w:rsid w:val="00C36814"/>
    <w:rsid w:val="00C3725D"/>
    <w:rsid w:val="00C37485"/>
    <w:rsid w:val="00C41FB1"/>
    <w:rsid w:val="00C42D71"/>
    <w:rsid w:val="00C43495"/>
    <w:rsid w:val="00C45D73"/>
    <w:rsid w:val="00C46EA7"/>
    <w:rsid w:val="00C50CB3"/>
    <w:rsid w:val="00C51818"/>
    <w:rsid w:val="00C5241B"/>
    <w:rsid w:val="00C528F3"/>
    <w:rsid w:val="00C52DD2"/>
    <w:rsid w:val="00C52F24"/>
    <w:rsid w:val="00C55FA5"/>
    <w:rsid w:val="00C611B0"/>
    <w:rsid w:val="00C61CE9"/>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5280"/>
    <w:rsid w:val="00CB53D5"/>
    <w:rsid w:val="00CB5966"/>
    <w:rsid w:val="00CB61DA"/>
    <w:rsid w:val="00CB7BB2"/>
    <w:rsid w:val="00CC06F5"/>
    <w:rsid w:val="00CC0702"/>
    <w:rsid w:val="00CC2447"/>
    <w:rsid w:val="00CC349D"/>
    <w:rsid w:val="00CC77F5"/>
    <w:rsid w:val="00CC7998"/>
    <w:rsid w:val="00CD03BE"/>
    <w:rsid w:val="00CD2106"/>
    <w:rsid w:val="00CD2836"/>
    <w:rsid w:val="00CD3A43"/>
    <w:rsid w:val="00CD752B"/>
    <w:rsid w:val="00CE0009"/>
    <w:rsid w:val="00CE0883"/>
    <w:rsid w:val="00CE1F70"/>
    <w:rsid w:val="00CE27E1"/>
    <w:rsid w:val="00CE2914"/>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20B53"/>
    <w:rsid w:val="00D21EA0"/>
    <w:rsid w:val="00D27716"/>
    <w:rsid w:val="00D27A88"/>
    <w:rsid w:val="00D30191"/>
    <w:rsid w:val="00D31D44"/>
    <w:rsid w:val="00D32096"/>
    <w:rsid w:val="00D330D6"/>
    <w:rsid w:val="00D33156"/>
    <w:rsid w:val="00D33C17"/>
    <w:rsid w:val="00D36F95"/>
    <w:rsid w:val="00D37082"/>
    <w:rsid w:val="00D42744"/>
    <w:rsid w:val="00D440C0"/>
    <w:rsid w:val="00D45757"/>
    <w:rsid w:val="00D47D87"/>
    <w:rsid w:val="00D50889"/>
    <w:rsid w:val="00D50895"/>
    <w:rsid w:val="00D51F54"/>
    <w:rsid w:val="00D522F9"/>
    <w:rsid w:val="00D55083"/>
    <w:rsid w:val="00D553CC"/>
    <w:rsid w:val="00D56B71"/>
    <w:rsid w:val="00D57974"/>
    <w:rsid w:val="00D61AFC"/>
    <w:rsid w:val="00D62F83"/>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9EC"/>
    <w:rsid w:val="00D8779A"/>
    <w:rsid w:val="00D91C6E"/>
    <w:rsid w:val="00D920FB"/>
    <w:rsid w:val="00D92524"/>
    <w:rsid w:val="00D92952"/>
    <w:rsid w:val="00D929C5"/>
    <w:rsid w:val="00D93888"/>
    <w:rsid w:val="00D93B1D"/>
    <w:rsid w:val="00D94716"/>
    <w:rsid w:val="00D95BE0"/>
    <w:rsid w:val="00D95F0F"/>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7129"/>
    <w:rsid w:val="00DD0849"/>
    <w:rsid w:val="00DD0B66"/>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103B0"/>
    <w:rsid w:val="00E121CB"/>
    <w:rsid w:val="00E14336"/>
    <w:rsid w:val="00E147E6"/>
    <w:rsid w:val="00E149E6"/>
    <w:rsid w:val="00E163D9"/>
    <w:rsid w:val="00E244E9"/>
    <w:rsid w:val="00E24CDF"/>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3964"/>
    <w:rsid w:val="00EE7EDC"/>
    <w:rsid w:val="00EF43C0"/>
    <w:rsid w:val="00EF51FF"/>
    <w:rsid w:val="00EF6B61"/>
    <w:rsid w:val="00EF73D1"/>
    <w:rsid w:val="00EF760A"/>
    <w:rsid w:val="00F00C41"/>
    <w:rsid w:val="00F0210B"/>
    <w:rsid w:val="00F02491"/>
    <w:rsid w:val="00F0287B"/>
    <w:rsid w:val="00F06A96"/>
    <w:rsid w:val="00F11219"/>
    <w:rsid w:val="00F1166E"/>
    <w:rsid w:val="00F12902"/>
    <w:rsid w:val="00F12C58"/>
    <w:rsid w:val="00F13687"/>
    <w:rsid w:val="00F139DC"/>
    <w:rsid w:val="00F14594"/>
    <w:rsid w:val="00F14694"/>
    <w:rsid w:val="00F1508C"/>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Mention">
    <w:name w:val="Mention"/>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___3.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___.vsdx"/><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_2.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1.vsdx"/><Relationship Id="rId22" Type="http://schemas.openxmlformats.org/officeDocument/2006/relationships/footer" Target="footer2.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4F0B488A-C411-4562-A1DE-0650BBF92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1418</Words>
  <Characters>8085</Characters>
  <Application>Microsoft Office Word</Application>
  <DocSecurity>0</DocSecurity>
  <Lines>67</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2023-09-11T17:12:00Z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ies>
</file>