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 xml:space="preserve">Use AAI-64 as defined in the 802c-2017, setting M/X/Y/Z bits as x/1/0/0 and leaving rest of 60 bits for private addressing. </w:t>
      </w:r>
      <w:r>
        <w:rPr/>
        <w:t>Most likely</w:t>
      </w:r>
      <w:r>
        <w:rPr/>
        <w:t xml:space="preserve"> we </w:t>
      </w:r>
      <w:r>
        <w:rPr/>
        <w:t xml:space="preserve">will </w:t>
      </w:r>
      <w:r>
        <w:rPr/>
        <w:t xml:space="preserve">need to reserve some bits to identify type of privacy address, i.e., temporary address of device, stable network identifier, stable device identifier, </w:t>
      </w:r>
      <w:r>
        <w:rPr/>
        <w:t>or we might also use M/X/Y/Z bits for those also.</w:t>
      </w:r>
    </w:p>
    <w:p>
      <w:pPr>
        <w:pStyle w:val="IEEEheading"/>
        <w:numPr>
          <w:ilvl w:val="2"/>
          <w:numId w:val="2"/>
        </w:numPr>
        <w:rPr/>
      </w:pPr>
      <w:r>
        <w:rPr/>
        <w:t>Short addresses</w:t>
      </w:r>
    </w:p>
    <w:p>
      <w:pPr>
        <w:pStyle w:val="IEEEText"/>
        <w:rPr/>
      </w:pPr>
      <w:r>
        <w:rPr/>
        <w:t xml:space="preserve">There is a need to have shorter privacy addresses than 64-bit, so reusing 16-bit addresses is needed. The mechanisms for changing addresses </w:t>
      </w:r>
      <w:r>
        <w:rPr/>
        <w:t xml:space="preserve">needs to be different, as the coordinator allocates and assigns the short addresses, so it can make sure there is no overlapping addresses. For 64-bit addresses there is no need for coordination, as if random addresses are used the collision probability is negligable. </w:t>
      </w:r>
    </w:p>
    <w:p>
      <w:pPr>
        <w:pStyle w:val="IEEEheading"/>
        <w:numPr>
          <w:ilvl w:val="2"/>
          <w:numId w:val="2"/>
        </w:numPr>
        <w:rPr/>
      </w:pPr>
      <w:r>
        <w:rPr/>
        <w:t>PAN ID</w:t>
      </w:r>
    </w:p>
    <w:p>
      <w:pPr>
        <w:pStyle w:val="IEEEText"/>
        <w:rPr/>
      </w:pPr>
      <w:r>
        <w:rPr/>
        <w:t>If short addresses are used then we also need a way to use temporary PAN ID, as short addresses are associated to it.</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Only one addresses</w:t>
      </w:r>
    </w:p>
    <w:p>
      <w:pPr>
        <w:pStyle w:val="IEEEText"/>
        <w:rPr/>
      </w:pPr>
      <w:r>
        <w:rPr/>
        <w:t>Lots of devices only have one configurable extended address recognized by the hardware, thus they can only receive broadcast frames and frames having their extended address as destination address.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address, and tell the new address the device is going to be using.</w:t>
      </w:r>
    </w:p>
    <w:p>
      <w:pPr>
        <w:pStyle w:val="IEEEText"/>
        <w:rPr/>
      </w:pPr>
      <w:r>
        <w:rPr/>
        <w:t xml:space="preserve">If we use method where we generate addresses using key hiearchy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private addresses, or crypto contextes.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We do not need to reset the frame counter to zero, we could start it from the random value, and we could increment it with random value every time we use.</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the device creating the network is using temporary address. 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w:t>
      </w:r>
      <w:r>
        <w:rPr/>
        <w:t>la</w:t>
      </w:r>
      <w:r>
        <w:rPr/>
        <w:t>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Sequence numbers, DSN, BSN, and EBSN has some privacy concerns, so we will need to reset them to random number after you change addresses.</w:t>
      </w:r>
    </w:p>
    <w:p>
      <w:pPr>
        <w:pStyle w:val="IEEEheading"/>
        <w:numPr>
          <w:ilvl w:val="1"/>
          <w:numId w:val="2"/>
        </w:numPr>
        <w:rPr/>
      </w:pPr>
      <w:r>
        <w:rPr/>
        <w:t>Static identifiers in the KMP</w:t>
      </w:r>
    </w:p>
    <w:p>
      <w:pPr>
        <w:pStyle w:val="IEEEText"/>
        <w:rPr/>
      </w:pPr>
      <w:r>
        <w:rPr/>
        <w:t>The Key Management Protocol KMP selected should be something that does not use static identifiers sent in clear during the  negotiation process (i.e., no static diffie-hellman keys).</w:t>
      </w:r>
    </w:p>
    <w:p>
      <w:pPr>
        <w:pStyle w:val="IEEEText"/>
        <w:rPr/>
      </w:pPr>
      <w:r>
        <w:rPr/>
        <w:t>So when selecting KMP the implementation needs to make sure it selected KMP that has properties that protect the identities as otherwise doing privacy on the 802.15.4 layer is pointless when the KMP leaks indentities.</w:t>
      </w:r>
    </w:p>
    <w:p>
      <w:pPr>
        <w:pStyle w:val="IEEEheading"/>
        <w:numPr>
          <w:ilvl w:val="0"/>
          <w:numId w:val="2"/>
        </w:numPr>
        <w:rPr/>
      </w:pPr>
      <w:r>
        <w:rPr/>
        <w:t>Protocols</w:t>
      </w:r>
    </w:p>
    <w:p>
      <w:pPr>
        <w:pStyle w:val="IEEEheading"/>
        <w:numPr>
          <w:ilvl w:val="1"/>
          <w:numId w:val="2"/>
        </w:numPr>
        <w:rPr/>
      </w:pPr>
      <w:r>
        <w:rPr/>
        <w:t>Protocols for extended addresses</w:t>
      </w:r>
    </w:p>
    <w:p>
      <w:pPr>
        <w:pStyle w:val="IEEEheading"/>
        <w:numPr>
          <w:ilvl w:val="2"/>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 xml:space="preserve">These messages can be replayed, how to solve that issue? </w:t>
      </w:r>
      <w:r>
        <w:rPr/>
        <w:t>One solution is to have network allowing joining to send messages advertising himself, and include random nonce to be used in its message, so when the device joining sends it message it uses that nonce and network id to provide proof that it knows the network id, thus is someone who should be allowed to join.</w:t>
      </w:r>
    </w:p>
    <w:p>
      <w:pPr>
        <w:pStyle w:val="IEEEheading"/>
        <w:numPr>
          <w:ilvl w:val="2"/>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randomzied addresses to create crypto context.</w:t>
      </w:r>
    </w:p>
    <w:p>
      <w:pPr>
        <w:pStyle w:val="IEEEheading"/>
        <w:numPr>
          <w:ilvl w:val="2"/>
          <w:numId w:val="2"/>
        </w:numPr>
        <w:rPr/>
      </w:pPr>
      <w:r>
        <w:rPr/>
        <w:t>Fast reconnect (optional)</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p>
      <w:pPr>
        <w:pStyle w:val="IEEEText"/>
        <w:rPr/>
      </w:pPr>
      <w:r>
        <w:rPr/>
        <w:t>This also has problems with the replays.</w:t>
      </w:r>
    </w:p>
    <w:p>
      <w:pPr>
        <w:pStyle w:val="IEEEheading"/>
        <w:numPr>
          <w:ilvl w:val="1"/>
          <w:numId w:val="2"/>
        </w:numPr>
        <w:rPr/>
      </w:pPr>
      <w:r>
        <w:rPr/>
        <w:t>Protocols for short addresses</w:t>
      </w:r>
    </w:p>
    <w:p>
      <w:pPr>
        <w:pStyle w:val="IEEEheading"/>
        <w:numPr>
          <w:ilvl w:val="2"/>
          <w:numId w:val="2"/>
        </w:numPr>
        <w:rPr/>
      </w:pPr>
      <w:r>
        <w:rPr/>
        <w:t>Send list of address to peers</w:t>
      </w:r>
    </w:p>
    <w:p>
      <w:pPr>
        <w:pStyle w:val="IEEEText"/>
        <w:rPr/>
      </w:pPr>
      <w:r>
        <w:rPr/>
        <w:t xml:space="preserve">Device can send list of source addresses it plans to use in the future. Recipients will store this list and know that if they see any of those addresses, this is same device than who sent this list. </w:t>
      </w:r>
      <w:r>
        <w:rPr/>
        <w:t>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knw the addresses, thus can track the device, or claim to be that device.</w:t>
      </w:r>
    </w:p>
    <w:p>
      <w:pPr>
        <w:pStyle w:val="IEEEheading"/>
        <w:numPr>
          <w:ilvl w:val="2"/>
          <w:numId w:val="2"/>
        </w:numPr>
        <w:rPr/>
      </w:pPr>
      <w:r>
        <w:rPr/>
        <w:t>Assign list of short addresses to device</w:t>
      </w:r>
    </w:p>
    <w:p>
      <w:pPr>
        <w:pStyle w:val="IEEEText"/>
        <w:rPr/>
      </w:pPr>
      <w:r>
        <w:rPr/>
        <w:t>For short addresses the coordinator will need a method of assigning new address(es) to the device when it wants to change addresses in the network. Recipients will store this list, and will send separate reply message confirming of the receipient of the list. The new list replaces the previous list. Recipient device can use any of the addresses in the list (or only the first one if it wants). This also includes the addresses to be used for the coordinator. Always sent encrypted.</w:t>
      </w:r>
    </w:p>
    <w:p>
      <w:pPr>
        <w:pStyle w:val="IEEEheading"/>
        <w:numPr>
          <w:ilvl w:val="2"/>
          <w:numId w:val="2"/>
        </w:numPr>
        <w:rPr/>
      </w:pPr>
      <w:r>
        <w:rPr/>
        <w:t>Changing PAN ID</w:t>
      </w:r>
    </w:p>
    <w:p>
      <w:pPr>
        <w:pStyle w:val="IEEEText"/>
        <w:rPr/>
      </w:pPr>
      <w:r>
        <w:rPr/>
        <w:t>If network is using short addresses, the coordinator needs a way of changing PAN ID also. This should most likely be incorporated in to where it assigns the short addresses to devices. Most likely in a way, that it can include new PAN ID in that message, and after it has sent all updates to the all devices, the devices will switch to new PAN ID after first time seeing it over the air. They are not allowed to send using the new PAN ID and short address associated to it, before coordinator sends first frame using that PAN ID, during that time they still use the old PAN ID and short address. Always sent encrypted.</w:t>
      </w:r>
    </w:p>
    <w:p>
      <w:pPr>
        <w:pStyle w:val="IEEEheading"/>
        <w:numPr>
          <w:ilvl w:val="2"/>
          <w:numId w:val="2"/>
        </w:numPr>
        <w:rPr/>
      </w:pPr>
      <w:r>
        <w:rPr/>
        <w:t>Orphan scan</w:t>
      </w:r>
    </w:p>
    <w:p>
      <w:pPr>
        <w:pStyle w:val="IEEEText"/>
        <w:rPr/>
      </w:pPr>
      <w:r>
        <w:rPr/>
        <w:t xml:space="preserve">If the device is sleeping when coordinator changes addresses, or PAN ID, the device might end up in situation where it does not know the PAN ID, and does not have valid short address. In that case there is needed a method where the device can search for the networks in area, and try to find its own network. This assumes it still has security context with the coordinator, so it can decrypt the frames sent by the coordinator. </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7</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Jan 2024</w:t>
    </w:r>
    <w:r>
      <w:rPr>
        <w:sz w:val="28"/>
        <w:b/>
      </w:rPr>
      <w:fldChar w:fldCharType="end"/>
    </w:r>
    <w:r>
      <w:rPr>
        <w:b/>
        <w:sz w:val="28"/>
      </w:rPr>
      <w:tab/>
      <w:t xml:space="preserve"> IEEE P802.15 - 15-23-0422-0</w:t>
    </w:r>
    <w:r>
      <w:rPr>
        <w:b/>
        <w:sz w:val="28"/>
      </w:rPr>
      <w:t>4</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14975</TotalTime>
  <Application>LibreOffice/7.4.7.2$Linux_X86_64 LibreOffice_project/40$Build-2</Application>
  <AppVersion>15.0000</AppVersion>
  <Pages>7</Pages>
  <Words>2444</Words>
  <Characters>11651</Characters>
  <CharactersWithSpaces>14040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2024-01-16T09:49:18Z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