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23A3B961" w:rsidR="00846BB8" w:rsidRPr="007A6B39" w:rsidRDefault="00E528BE"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UWB Sensing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7C8A7BA" w:rsidR="00846BB8" w:rsidRPr="007A6B39" w:rsidRDefault="00695CFB"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w:t>
            </w:r>
            <w:r w:rsidR="008D76DD">
              <w:rPr>
                <w:rFonts w:eastAsia="DejaVu Sans"/>
                <w:kern w:val="1"/>
                <w:lang w:eastAsia="ar-SA"/>
              </w:rPr>
              <w:t>May 18</w:t>
            </w:r>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9F9142D" w14:textId="2F33DAA5" w:rsidR="00D12106" w:rsidRPr="00D12106" w:rsidRDefault="00B80ACB" w:rsidP="00D12106">
            <w:pPr>
              <w:jc w:val="both"/>
              <w:rPr>
                <w:rFonts w:eastAsiaTheme="minorEastAsia"/>
                <w:lang w:eastAsia="zh-CN"/>
              </w:rPr>
            </w:pPr>
            <w:r>
              <w:rPr>
                <w:rFonts w:eastAsiaTheme="minorEastAsia" w:hint="eastAsia"/>
                <w:lang w:eastAsia="zh-CN"/>
              </w:rPr>
              <w:t>X</w:t>
            </w:r>
            <w:r>
              <w:rPr>
                <w:rFonts w:eastAsiaTheme="minorEastAsia"/>
                <w:lang w:eastAsia="zh-CN"/>
              </w:rPr>
              <w:t>iaohui Peng, Li Sun, Bin Qian, Kuan Wu, David Xun Yang, Lei Huang,</w:t>
            </w:r>
            <w:r w:rsidR="00007B37">
              <w:rPr>
                <w:rFonts w:eastAsiaTheme="minorEastAsia"/>
                <w:lang w:eastAsia="zh-CN"/>
              </w:rPr>
              <w:t xml:space="preserve"> Rojan Chitrakar</w:t>
            </w:r>
            <w:r w:rsidR="00F731E7">
              <w:rPr>
                <w:rFonts w:eastAsiaTheme="minorEastAsia"/>
                <w:lang w:eastAsia="zh-CN"/>
              </w:rPr>
              <w:t>,</w:t>
            </w:r>
            <w:r>
              <w:rPr>
                <w:rFonts w:eastAsiaTheme="minorEastAsia"/>
                <w:lang w:eastAsia="zh-CN"/>
              </w:rPr>
              <w:t xml:space="preserve"> Peng Liu, Ziyang Guo, Chenchen Liu, </w:t>
            </w:r>
            <w:r>
              <w:rPr>
                <w:rFonts w:eastAsiaTheme="minorEastAsia" w:hint="eastAsia"/>
                <w:lang w:eastAsia="zh-CN"/>
              </w:rPr>
              <w:t>Wei</w:t>
            </w:r>
            <w:r>
              <w:rPr>
                <w:rFonts w:eastAsiaTheme="minorEastAsia"/>
                <w:lang w:eastAsia="zh-CN"/>
              </w:rPr>
              <w:t xml:space="preserve"> </w:t>
            </w:r>
            <w:r>
              <w:rPr>
                <w:rFonts w:eastAsiaTheme="minorEastAsia" w:hint="eastAsia"/>
                <w:lang w:eastAsia="zh-CN"/>
              </w:rPr>
              <w:t>Lin</w:t>
            </w:r>
            <w:r>
              <w:rPr>
                <w:rFonts w:eastAsiaTheme="minorEastAsia"/>
                <w:lang w:eastAsia="zh-CN"/>
              </w:rPr>
              <w:t>, Jia Jia, Edward Au, Stephen McCann (Huawei), Pooria Pakrooh, Bin Tian, Steve Shellhammer, Koorosh Akhavan (Qualcomm)</w:t>
            </w:r>
            <w:r w:rsidR="00D12106">
              <w:rPr>
                <w:rFonts w:eastAsiaTheme="minorEastAsia"/>
                <w:lang w:eastAsia="zh-CN"/>
              </w:rPr>
              <w:t xml:space="preserve">, </w:t>
            </w:r>
            <w:r w:rsidR="00D12106" w:rsidRPr="00D12106">
              <w:rPr>
                <w:rFonts w:eastAsiaTheme="minorEastAsia"/>
                <w:lang w:eastAsia="zh-CN"/>
              </w:rPr>
              <w:t xml:space="preserve">Frank Leong, Wolfgang Küchler, Riku Pirhonen, Bernhard Großwindhager (NXP Semiconductors), </w:t>
            </w:r>
            <w:r w:rsidR="00E062FB">
              <w:t xml:space="preserve">Dag Wisland, Kristian Granhaug, Håkon Hjortland, Jan Roar Pleym, Nikolaj Andersen </w:t>
            </w:r>
            <w:r w:rsidR="00D12106" w:rsidRPr="00D12106">
              <w:rPr>
                <w:rFonts w:eastAsiaTheme="minorEastAsia"/>
                <w:lang w:eastAsia="zh-CN"/>
              </w:rPr>
              <w:t xml:space="preserve"> (Novelda</w:t>
            </w:r>
            <w:r w:rsidR="00317B70">
              <w:rPr>
                <w:rFonts w:eastAsiaTheme="minorEastAsia"/>
                <w:lang w:eastAsia="zh-CN"/>
              </w:rPr>
              <w:t xml:space="preserve"> AS</w:t>
            </w:r>
            <w:r w:rsidR="00D12106" w:rsidRPr="00D12106">
              <w:rPr>
                <w:rFonts w:eastAsiaTheme="minorEastAsia"/>
                <w:lang w:eastAsia="zh-CN"/>
              </w:rPr>
              <w:t xml:space="preserve">), Dries Neirynck (Ultra Radio Ltd), Claudio da Silva, Carlos Aldana, Kangjin Yoon (Meta), Billy Verso, Carl Murray, Igor Dotlic, Michael McLaughlin (Qorvo), Xiliang Luo, Vinod Kristem, Jinjing Jiang (Apple), Aniruddh Rao, Mingyu Lee (Samsung), </w:t>
            </w:r>
            <w:r w:rsidR="00D12106" w:rsidRPr="00D12106">
              <w:rPr>
                <w:rFonts w:eastAsiaTheme="minorEastAsia"/>
                <w:lang w:val="it-IT" w:eastAsia="zh-CN"/>
              </w:rPr>
              <w:t>Li Ma, Li-Hsiang Sun (MediaTek)</w:t>
            </w:r>
          </w:p>
          <w:p w14:paraId="64F3A57E" w14:textId="638803AC" w:rsidR="00846BB8" w:rsidRPr="00C97F55" w:rsidRDefault="00846BB8" w:rsidP="003F5978">
            <w:pPr>
              <w:jc w:val="both"/>
              <w:rPr>
                <w:rFonts w:eastAsiaTheme="minorEastAsia"/>
                <w:lang w:eastAsia="zh-CN"/>
              </w:rPr>
            </w:pP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Header"/>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363FE4F0" w14:textId="5194C367" w:rsidR="009A1224" w:rsidRPr="007A6B39" w:rsidRDefault="00615A5F" w:rsidP="00BD133F">
      <w:pPr>
        <w:pStyle w:val="Header"/>
        <w:tabs>
          <w:tab w:val="left" w:pos="2094"/>
          <w:tab w:val="center" w:pos="4513"/>
        </w:tabs>
        <w:rPr>
          <w:rFonts w:ascii="Times New Roman" w:eastAsia="MS Mincho" w:hAnsi="Times New Roman"/>
          <w:sz w:val="24"/>
          <w:szCs w:val="24"/>
        </w:rPr>
      </w:pPr>
      <w:r w:rsidRPr="00984625">
        <w:rPr>
          <w:rFonts w:eastAsia="MS Mincho"/>
        </w:rPr>
        <w:br w:type="page"/>
      </w:r>
      <w:r w:rsidR="00856577">
        <w:rPr>
          <w:rFonts w:ascii="Times New Roman" w:eastAsia="MS Mincho" w:hAnsi="Times New Roman"/>
        </w:rPr>
        <w:lastRenderedPageBreak/>
        <w:tab/>
      </w:r>
      <w:r w:rsidR="00856577">
        <w:rPr>
          <w:rFonts w:ascii="Times New Roman" w:eastAsia="MS Mincho" w:hAnsi="Times New Roman"/>
        </w:rPr>
        <w:tab/>
      </w:r>
      <w:r w:rsidR="00502C77" w:rsidRPr="007E4C95">
        <w:rPr>
          <w:rFonts w:ascii="Times New Roman" w:eastAsia="MS Mincho" w:hAnsi="Times New Roman"/>
          <w:sz w:val="28"/>
          <w:szCs w:val="24"/>
        </w:rPr>
        <w:t>C</w:t>
      </w:r>
      <w:r w:rsidR="001203FC" w:rsidRPr="007E4C95">
        <w:rPr>
          <w:rFonts w:ascii="Times New Roman" w:eastAsia="MS Mincho" w:hAnsi="Times New Roman"/>
          <w:sz w:val="28"/>
          <w:szCs w:val="24"/>
        </w:rPr>
        <w:t>ontent</w:t>
      </w:r>
      <w:r w:rsidR="00502C77" w:rsidRPr="007E4C95">
        <w:rPr>
          <w:rFonts w:ascii="Times New Roman" w:eastAsia="MS Mincho" w:hAnsi="Times New Roman"/>
          <w:sz w:val="28"/>
          <w:szCs w:val="24"/>
        </w:rPr>
        <w:t>s</w:t>
      </w:r>
    </w:p>
    <w:p w14:paraId="5845A525" w14:textId="0C012261" w:rsidR="005D4491" w:rsidRDefault="00BC4A13">
      <w:pPr>
        <w:pStyle w:val="TOC1"/>
        <w:tabs>
          <w:tab w:val="right" w:leader="dot" w:pos="9016"/>
        </w:tabs>
        <w:rPr>
          <w:rFonts w:eastAsiaTheme="minorEastAsia" w:cstheme="minorBidi"/>
          <w:b w:val="0"/>
          <w:bCs w:val="0"/>
          <w:noProof/>
          <w:sz w:val="22"/>
          <w:szCs w:val="22"/>
          <w:lang w:val="en-US"/>
        </w:rPr>
      </w:pPr>
      <w:r>
        <w:rPr>
          <w:rFonts w:ascii="Times New Roman" w:eastAsia="MS Mincho" w:hAnsi="Times New Roman"/>
          <w:b w:val="0"/>
          <w:bCs w:val="0"/>
          <w:sz w:val="24"/>
          <w:szCs w:val="24"/>
        </w:rPr>
        <w:fldChar w:fldCharType="begin"/>
      </w:r>
      <w:r>
        <w:rPr>
          <w:rFonts w:ascii="Times New Roman" w:eastAsia="MS Mincho" w:hAnsi="Times New Roman"/>
          <w:b w:val="0"/>
          <w:bCs w:val="0"/>
          <w:sz w:val="24"/>
          <w:szCs w:val="24"/>
        </w:rPr>
        <w:instrText xml:space="preserve"> TOC \o "1-5" \h \z \u </w:instrText>
      </w:r>
      <w:r>
        <w:rPr>
          <w:rFonts w:ascii="Times New Roman" w:eastAsia="MS Mincho" w:hAnsi="Times New Roman"/>
          <w:b w:val="0"/>
          <w:bCs w:val="0"/>
          <w:sz w:val="24"/>
          <w:szCs w:val="24"/>
        </w:rPr>
        <w:fldChar w:fldCharType="separate"/>
      </w:r>
      <w:hyperlink w:anchor="_Toc135285891" w:history="1">
        <w:r w:rsidR="005D4491" w:rsidRPr="00146650">
          <w:rPr>
            <w:rStyle w:val="Hyperlink"/>
            <w:rFonts w:eastAsia="MS Mincho"/>
            <w:noProof/>
          </w:rPr>
          <w:t>1.</w:t>
        </w:r>
        <w:r w:rsidR="005D4491" w:rsidRPr="00146650">
          <w:rPr>
            <w:rStyle w:val="Hyperlink"/>
            <w:rFonts w:ascii="Times New Roman" w:eastAsia="MS Mincho" w:hAnsi="Times New Roman"/>
            <w:noProof/>
          </w:rPr>
          <w:t xml:space="preserve"> Acronyms and Abbreviations</w:t>
        </w:r>
        <w:r w:rsidR="005D4491">
          <w:rPr>
            <w:noProof/>
            <w:webHidden/>
          </w:rPr>
          <w:tab/>
        </w:r>
        <w:r w:rsidR="005D4491">
          <w:rPr>
            <w:noProof/>
            <w:webHidden/>
          </w:rPr>
          <w:fldChar w:fldCharType="begin"/>
        </w:r>
        <w:r w:rsidR="005D4491">
          <w:rPr>
            <w:noProof/>
            <w:webHidden/>
          </w:rPr>
          <w:instrText xml:space="preserve"> PAGEREF _Toc135285891 \h </w:instrText>
        </w:r>
        <w:r w:rsidR="005D4491">
          <w:rPr>
            <w:noProof/>
            <w:webHidden/>
          </w:rPr>
        </w:r>
        <w:r w:rsidR="005D4491">
          <w:rPr>
            <w:noProof/>
            <w:webHidden/>
          </w:rPr>
          <w:fldChar w:fldCharType="separate"/>
        </w:r>
        <w:r w:rsidR="005D4491">
          <w:rPr>
            <w:noProof/>
            <w:webHidden/>
          </w:rPr>
          <w:t>4</w:t>
        </w:r>
        <w:r w:rsidR="005D4491">
          <w:rPr>
            <w:noProof/>
            <w:webHidden/>
          </w:rPr>
          <w:fldChar w:fldCharType="end"/>
        </w:r>
      </w:hyperlink>
    </w:p>
    <w:p w14:paraId="02DD651F" w14:textId="6FA714DD" w:rsidR="005D4491" w:rsidRDefault="005D4491">
      <w:pPr>
        <w:pStyle w:val="TOC1"/>
        <w:tabs>
          <w:tab w:val="right" w:leader="dot" w:pos="9016"/>
        </w:tabs>
        <w:rPr>
          <w:rFonts w:eastAsiaTheme="minorEastAsia" w:cstheme="minorBidi"/>
          <w:b w:val="0"/>
          <w:bCs w:val="0"/>
          <w:noProof/>
          <w:sz w:val="22"/>
          <w:szCs w:val="22"/>
          <w:lang w:val="en-US"/>
        </w:rPr>
      </w:pPr>
      <w:hyperlink w:anchor="_Toc135285892" w:history="1">
        <w:r w:rsidRPr="00146650">
          <w:rPr>
            <w:rStyle w:val="Hyperlink"/>
            <w:rFonts w:eastAsiaTheme="minorHAnsi"/>
            <w:noProof/>
          </w:rPr>
          <w:t>2. UWB Sensing</w:t>
        </w:r>
        <w:r>
          <w:rPr>
            <w:noProof/>
            <w:webHidden/>
          </w:rPr>
          <w:tab/>
        </w:r>
        <w:r>
          <w:rPr>
            <w:noProof/>
            <w:webHidden/>
          </w:rPr>
          <w:fldChar w:fldCharType="begin"/>
        </w:r>
        <w:r>
          <w:rPr>
            <w:noProof/>
            <w:webHidden/>
          </w:rPr>
          <w:instrText xml:space="preserve"> PAGEREF _Toc135285892 \h </w:instrText>
        </w:r>
        <w:r>
          <w:rPr>
            <w:noProof/>
            <w:webHidden/>
          </w:rPr>
        </w:r>
        <w:r>
          <w:rPr>
            <w:noProof/>
            <w:webHidden/>
          </w:rPr>
          <w:fldChar w:fldCharType="separate"/>
        </w:r>
        <w:r>
          <w:rPr>
            <w:noProof/>
            <w:webHidden/>
          </w:rPr>
          <w:t>5</w:t>
        </w:r>
        <w:r>
          <w:rPr>
            <w:noProof/>
            <w:webHidden/>
          </w:rPr>
          <w:fldChar w:fldCharType="end"/>
        </w:r>
      </w:hyperlink>
    </w:p>
    <w:p w14:paraId="027D003A" w14:textId="5B5B4998" w:rsidR="005D4491" w:rsidRDefault="005D4491">
      <w:pPr>
        <w:pStyle w:val="TOC2"/>
        <w:tabs>
          <w:tab w:val="right" w:leader="dot" w:pos="9016"/>
        </w:tabs>
        <w:rPr>
          <w:rFonts w:eastAsiaTheme="minorEastAsia" w:cstheme="minorBidi"/>
          <w:i w:val="0"/>
          <w:iCs w:val="0"/>
          <w:noProof/>
          <w:sz w:val="22"/>
          <w:szCs w:val="22"/>
          <w:lang w:val="en-US"/>
        </w:rPr>
      </w:pPr>
      <w:hyperlink w:anchor="_Toc135285893" w:history="1">
        <w:r w:rsidRPr="00146650">
          <w:rPr>
            <w:rStyle w:val="Hyperlink"/>
            <w:rFonts w:eastAsiaTheme="minorHAnsi"/>
            <w:noProof/>
          </w:rPr>
          <w:t>2.1 Introduction</w:t>
        </w:r>
        <w:r>
          <w:rPr>
            <w:noProof/>
            <w:webHidden/>
          </w:rPr>
          <w:tab/>
        </w:r>
        <w:r>
          <w:rPr>
            <w:noProof/>
            <w:webHidden/>
          </w:rPr>
          <w:fldChar w:fldCharType="begin"/>
        </w:r>
        <w:r>
          <w:rPr>
            <w:noProof/>
            <w:webHidden/>
          </w:rPr>
          <w:instrText xml:space="preserve"> PAGEREF _Toc135285893 \h </w:instrText>
        </w:r>
        <w:r>
          <w:rPr>
            <w:noProof/>
            <w:webHidden/>
          </w:rPr>
        </w:r>
        <w:r>
          <w:rPr>
            <w:noProof/>
            <w:webHidden/>
          </w:rPr>
          <w:fldChar w:fldCharType="separate"/>
        </w:r>
        <w:r>
          <w:rPr>
            <w:noProof/>
            <w:webHidden/>
          </w:rPr>
          <w:t>5</w:t>
        </w:r>
        <w:r>
          <w:rPr>
            <w:noProof/>
            <w:webHidden/>
          </w:rPr>
          <w:fldChar w:fldCharType="end"/>
        </w:r>
      </w:hyperlink>
    </w:p>
    <w:p w14:paraId="107E59C3" w14:textId="69419A05" w:rsidR="005D4491" w:rsidRDefault="005D4491">
      <w:pPr>
        <w:pStyle w:val="TOC2"/>
        <w:tabs>
          <w:tab w:val="right" w:leader="dot" w:pos="9016"/>
        </w:tabs>
        <w:rPr>
          <w:rFonts w:eastAsiaTheme="minorEastAsia" w:cstheme="minorBidi"/>
          <w:i w:val="0"/>
          <w:iCs w:val="0"/>
          <w:noProof/>
          <w:sz w:val="22"/>
          <w:szCs w:val="22"/>
          <w:lang w:val="en-US"/>
        </w:rPr>
      </w:pPr>
      <w:hyperlink w:anchor="_Toc135285894" w:history="1">
        <w:r w:rsidRPr="00146650">
          <w:rPr>
            <w:rStyle w:val="Hyperlink"/>
            <w:rFonts w:eastAsiaTheme="minorHAnsi"/>
            <w:noProof/>
          </w:rPr>
          <w:t>2.2 Terminology</w:t>
        </w:r>
        <w:r>
          <w:rPr>
            <w:noProof/>
            <w:webHidden/>
          </w:rPr>
          <w:tab/>
        </w:r>
        <w:r>
          <w:rPr>
            <w:noProof/>
            <w:webHidden/>
          </w:rPr>
          <w:fldChar w:fldCharType="begin"/>
        </w:r>
        <w:r>
          <w:rPr>
            <w:noProof/>
            <w:webHidden/>
          </w:rPr>
          <w:instrText xml:space="preserve"> PAGEREF _Toc135285894 \h </w:instrText>
        </w:r>
        <w:r>
          <w:rPr>
            <w:noProof/>
            <w:webHidden/>
          </w:rPr>
        </w:r>
        <w:r>
          <w:rPr>
            <w:noProof/>
            <w:webHidden/>
          </w:rPr>
          <w:fldChar w:fldCharType="separate"/>
        </w:r>
        <w:r>
          <w:rPr>
            <w:noProof/>
            <w:webHidden/>
          </w:rPr>
          <w:t>5</w:t>
        </w:r>
        <w:r>
          <w:rPr>
            <w:noProof/>
            <w:webHidden/>
          </w:rPr>
          <w:fldChar w:fldCharType="end"/>
        </w:r>
      </w:hyperlink>
    </w:p>
    <w:p w14:paraId="5A464A27" w14:textId="174C088A" w:rsidR="005D4491" w:rsidRDefault="005D4491">
      <w:pPr>
        <w:pStyle w:val="TOC2"/>
        <w:tabs>
          <w:tab w:val="right" w:leader="dot" w:pos="9016"/>
        </w:tabs>
        <w:rPr>
          <w:rFonts w:eastAsiaTheme="minorEastAsia" w:cstheme="minorBidi"/>
          <w:i w:val="0"/>
          <w:iCs w:val="0"/>
          <w:noProof/>
          <w:sz w:val="22"/>
          <w:szCs w:val="22"/>
          <w:lang w:val="en-US"/>
        </w:rPr>
      </w:pPr>
      <w:hyperlink w:anchor="_Toc135285895" w:history="1">
        <w:r w:rsidRPr="00146650">
          <w:rPr>
            <w:rStyle w:val="Hyperlink"/>
            <w:rFonts w:eastAsiaTheme="minorHAnsi"/>
            <w:noProof/>
          </w:rPr>
          <w:t>2.3 Operational modes for UWB sensing</w:t>
        </w:r>
        <w:r>
          <w:rPr>
            <w:noProof/>
            <w:webHidden/>
          </w:rPr>
          <w:tab/>
        </w:r>
        <w:r>
          <w:rPr>
            <w:noProof/>
            <w:webHidden/>
          </w:rPr>
          <w:fldChar w:fldCharType="begin"/>
        </w:r>
        <w:r>
          <w:rPr>
            <w:noProof/>
            <w:webHidden/>
          </w:rPr>
          <w:instrText xml:space="preserve"> PAGEREF _Toc135285895 \h </w:instrText>
        </w:r>
        <w:r>
          <w:rPr>
            <w:noProof/>
            <w:webHidden/>
          </w:rPr>
        </w:r>
        <w:r>
          <w:rPr>
            <w:noProof/>
            <w:webHidden/>
          </w:rPr>
          <w:fldChar w:fldCharType="separate"/>
        </w:r>
        <w:r>
          <w:rPr>
            <w:noProof/>
            <w:webHidden/>
          </w:rPr>
          <w:t>5</w:t>
        </w:r>
        <w:r>
          <w:rPr>
            <w:noProof/>
            <w:webHidden/>
          </w:rPr>
          <w:fldChar w:fldCharType="end"/>
        </w:r>
      </w:hyperlink>
    </w:p>
    <w:p w14:paraId="559794D9" w14:textId="491708F6" w:rsidR="005D4491" w:rsidRDefault="005D4491">
      <w:pPr>
        <w:pStyle w:val="TOC3"/>
        <w:tabs>
          <w:tab w:val="right" w:leader="dot" w:pos="9016"/>
        </w:tabs>
        <w:rPr>
          <w:rFonts w:eastAsiaTheme="minorEastAsia" w:cstheme="minorBidi"/>
          <w:b w:val="0"/>
          <w:bCs w:val="0"/>
          <w:i w:val="0"/>
          <w:iCs w:val="0"/>
          <w:noProof/>
          <w:sz w:val="22"/>
          <w:szCs w:val="22"/>
          <w:lang w:val="en-US"/>
        </w:rPr>
      </w:pPr>
      <w:hyperlink w:anchor="_Toc135285896" w:history="1">
        <w:r w:rsidRPr="00146650">
          <w:rPr>
            <w:rStyle w:val="Hyperlink"/>
            <w:rFonts w:eastAsiaTheme="minorHAnsi"/>
            <w:noProof/>
          </w:rPr>
          <w:t>2.3.1 Basic sensing modes</w:t>
        </w:r>
        <w:r>
          <w:rPr>
            <w:noProof/>
            <w:webHidden/>
          </w:rPr>
          <w:tab/>
        </w:r>
        <w:r>
          <w:rPr>
            <w:noProof/>
            <w:webHidden/>
          </w:rPr>
          <w:fldChar w:fldCharType="begin"/>
        </w:r>
        <w:r>
          <w:rPr>
            <w:noProof/>
            <w:webHidden/>
          </w:rPr>
          <w:instrText xml:space="preserve"> PAGEREF _Toc135285896 \h </w:instrText>
        </w:r>
        <w:r>
          <w:rPr>
            <w:noProof/>
            <w:webHidden/>
          </w:rPr>
        </w:r>
        <w:r>
          <w:rPr>
            <w:noProof/>
            <w:webHidden/>
          </w:rPr>
          <w:fldChar w:fldCharType="separate"/>
        </w:r>
        <w:r>
          <w:rPr>
            <w:noProof/>
            <w:webHidden/>
          </w:rPr>
          <w:t>5</w:t>
        </w:r>
        <w:r>
          <w:rPr>
            <w:noProof/>
            <w:webHidden/>
          </w:rPr>
          <w:fldChar w:fldCharType="end"/>
        </w:r>
      </w:hyperlink>
    </w:p>
    <w:p w14:paraId="333638ED" w14:textId="2D629868" w:rsidR="005D4491" w:rsidRDefault="005D4491">
      <w:pPr>
        <w:pStyle w:val="TOC2"/>
        <w:tabs>
          <w:tab w:val="right" w:leader="dot" w:pos="9016"/>
        </w:tabs>
        <w:rPr>
          <w:rFonts w:eastAsiaTheme="minorEastAsia" w:cstheme="minorBidi"/>
          <w:i w:val="0"/>
          <w:iCs w:val="0"/>
          <w:noProof/>
          <w:sz w:val="22"/>
          <w:szCs w:val="22"/>
          <w:lang w:val="en-US"/>
        </w:rPr>
      </w:pPr>
      <w:hyperlink w:anchor="_Toc135285897" w:history="1">
        <w:r w:rsidRPr="00146650">
          <w:rPr>
            <w:rStyle w:val="Hyperlink"/>
            <w:rFonts w:eastAsiaTheme="minorHAnsi"/>
            <w:noProof/>
          </w:rPr>
          <w:t>2.4 Sensing Procedure</w:t>
        </w:r>
        <w:r>
          <w:rPr>
            <w:noProof/>
            <w:webHidden/>
          </w:rPr>
          <w:tab/>
        </w:r>
        <w:r>
          <w:rPr>
            <w:noProof/>
            <w:webHidden/>
          </w:rPr>
          <w:fldChar w:fldCharType="begin"/>
        </w:r>
        <w:r>
          <w:rPr>
            <w:noProof/>
            <w:webHidden/>
          </w:rPr>
          <w:instrText xml:space="preserve"> PAGEREF _Toc135285897 \h </w:instrText>
        </w:r>
        <w:r>
          <w:rPr>
            <w:noProof/>
            <w:webHidden/>
          </w:rPr>
        </w:r>
        <w:r>
          <w:rPr>
            <w:noProof/>
            <w:webHidden/>
          </w:rPr>
          <w:fldChar w:fldCharType="separate"/>
        </w:r>
        <w:r>
          <w:rPr>
            <w:noProof/>
            <w:webHidden/>
          </w:rPr>
          <w:t>6</w:t>
        </w:r>
        <w:r>
          <w:rPr>
            <w:noProof/>
            <w:webHidden/>
          </w:rPr>
          <w:fldChar w:fldCharType="end"/>
        </w:r>
      </w:hyperlink>
    </w:p>
    <w:p w14:paraId="4232ABBF" w14:textId="3628C845" w:rsidR="005D4491" w:rsidRDefault="005D4491">
      <w:pPr>
        <w:pStyle w:val="TOC3"/>
        <w:tabs>
          <w:tab w:val="right" w:leader="dot" w:pos="9016"/>
        </w:tabs>
        <w:rPr>
          <w:rFonts w:eastAsiaTheme="minorEastAsia" w:cstheme="minorBidi"/>
          <w:b w:val="0"/>
          <w:bCs w:val="0"/>
          <w:i w:val="0"/>
          <w:iCs w:val="0"/>
          <w:noProof/>
          <w:sz w:val="22"/>
          <w:szCs w:val="22"/>
          <w:lang w:val="en-US"/>
        </w:rPr>
      </w:pPr>
      <w:hyperlink w:anchor="_Toc135285898" w:history="1">
        <w:r w:rsidRPr="00146650">
          <w:rPr>
            <w:rStyle w:val="Hyperlink"/>
            <w:rFonts w:eastAsiaTheme="minorHAnsi"/>
            <w:noProof/>
          </w:rPr>
          <w:t>2.4.1 General</w:t>
        </w:r>
        <w:r>
          <w:rPr>
            <w:noProof/>
            <w:webHidden/>
          </w:rPr>
          <w:tab/>
        </w:r>
        <w:r>
          <w:rPr>
            <w:noProof/>
            <w:webHidden/>
          </w:rPr>
          <w:fldChar w:fldCharType="begin"/>
        </w:r>
        <w:r>
          <w:rPr>
            <w:noProof/>
            <w:webHidden/>
          </w:rPr>
          <w:instrText xml:space="preserve"> PAGEREF _Toc135285898 \h </w:instrText>
        </w:r>
        <w:r>
          <w:rPr>
            <w:noProof/>
            <w:webHidden/>
          </w:rPr>
        </w:r>
        <w:r>
          <w:rPr>
            <w:noProof/>
            <w:webHidden/>
          </w:rPr>
          <w:fldChar w:fldCharType="separate"/>
        </w:r>
        <w:r>
          <w:rPr>
            <w:noProof/>
            <w:webHidden/>
          </w:rPr>
          <w:t>6</w:t>
        </w:r>
        <w:r>
          <w:rPr>
            <w:noProof/>
            <w:webHidden/>
          </w:rPr>
          <w:fldChar w:fldCharType="end"/>
        </w:r>
      </w:hyperlink>
    </w:p>
    <w:p w14:paraId="2CF39B73" w14:textId="5B082EAF" w:rsidR="005D4491" w:rsidRDefault="005D4491">
      <w:pPr>
        <w:pStyle w:val="TOC3"/>
        <w:tabs>
          <w:tab w:val="right" w:leader="dot" w:pos="9016"/>
        </w:tabs>
        <w:rPr>
          <w:rFonts w:eastAsiaTheme="minorEastAsia" w:cstheme="minorBidi"/>
          <w:b w:val="0"/>
          <w:bCs w:val="0"/>
          <w:i w:val="0"/>
          <w:iCs w:val="0"/>
          <w:noProof/>
          <w:sz w:val="22"/>
          <w:szCs w:val="22"/>
          <w:lang w:val="en-US"/>
        </w:rPr>
      </w:pPr>
      <w:hyperlink w:anchor="_Toc135285899" w:history="1">
        <w:r w:rsidRPr="00146650">
          <w:rPr>
            <w:rStyle w:val="Hyperlink"/>
            <w:rFonts w:eastAsiaTheme="minorHAnsi"/>
            <w:noProof/>
          </w:rPr>
          <w:t>2.4.2 Session setup</w:t>
        </w:r>
        <w:r>
          <w:rPr>
            <w:noProof/>
            <w:webHidden/>
          </w:rPr>
          <w:tab/>
        </w:r>
        <w:r>
          <w:rPr>
            <w:noProof/>
            <w:webHidden/>
          </w:rPr>
          <w:fldChar w:fldCharType="begin"/>
        </w:r>
        <w:r>
          <w:rPr>
            <w:noProof/>
            <w:webHidden/>
          </w:rPr>
          <w:instrText xml:space="preserve"> PAGEREF _Toc135285899 \h </w:instrText>
        </w:r>
        <w:r>
          <w:rPr>
            <w:noProof/>
            <w:webHidden/>
          </w:rPr>
        </w:r>
        <w:r>
          <w:rPr>
            <w:noProof/>
            <w:webHidden/>
          </w:rPr>
          <w:fldChar w:fldCharType="separate"/>
        </w:r>
        <w:r>
          <w:rPr>
            <w:noProof/>
            <w:webHidden/>
          </w:rPr>
          <w:t>6</w:t>
        </w:r>
        <w:r>
          <w:rPr>
            <w:noProof/>
            <w:webHidden/>
          </w:rPr>
          <w:fldChar w:fldCharType="end"/>
        </w:r>
      </w:hyperlink>
    </w:p>
    <w:p w14:paraId="189F552F" w14:textId="27F3D856" w:rsidR="005D4491" w:rsidRDefault="005D4491">
      <w:pPr>
        <w:pStyle w:val="TOC3"/>
        <w:tabs>
          <w:tab w:val="right" w:leader="dot" w:pos="9016"/>
        </w:tabs>
        <w:rPr>
          <w:rFonts w:eastAsiaTheme="minorEastAsia" w:cstheme="minorBidi"/>
          <w:b w:val="0"/>
          <w:bCs w:val="0"/>
          <w:i w:val="0"/>
          <w:iCs w:val="0"/>
          <w:noProof/>
          <w:sz w:val="22"/>
          <w:szCs w:val="22"/>
          <w:lang w:val="en-US"/>
        </w:rPr>
      </w:pPr>
      <w:hyperlink w:anchor="_Toc135285900" w:history="1">
        <w:r w:rsidRPr="00146650">
          <w:rPr>
            <w:rStyle w:val="Hyperlink"/>
            <w:rFonts w:eastAsiaTheme="minorHAnsi"/>
            <w:noProof/>
          </w:rPr>
          <w:t>2.4.3 Sensing measurement instances</w:t>
        </w:r>
        <w:r>
          <w:rPr>
            <w:noProof/>
            <w:webHidden/>
          </w:rPr>
          <w:tab/>
        </w:r>
        <w:r>
          <w:rPr>
            <w:noProof/>
            <w:webHidden/>
          </w:rPr>
          <w:fldChar w:fldCharType="begin"/>
        </w:r>
        <w:r>
          <w:rPr>
            <w:noProof/>
            <w:webHidden/>
          </w:rPr>
          <w:instrText xml:space="preserve"> PAGEREF _Toc135285900 \h </w:instrText>
        </w:r>
        <w:r>
          <w:rPr>
            <w:noProof/>
            <w:webHidden/>
          </w:rPr>
        </w:r>
        <w:r>
          <w:rPr>
            <w:noProof/>
            <w:webHidden/>
          </w:rPr>
          <w:fldChar w:fldCharType="separate"/>
        </w:r>
        <w:r>
          <w:rPr>
            <w:noProof/>
            <w:webHidden/>
          </w:rPr>
          <w:t>6</w:t>
        </w:r>
        <w:r>
          <w:rPr>
            <w:noProof/>
            <w:webHidden/>
          </w:rPr>
          <w:fldChar w:fldCharType="end"/>
        </w:r>
      </w:hyperlink>
    </w:p>
    <w:p w14:paraId="3393ADB6" w14:textId="38CF187C" w:rsidR="005D4491" w:rsidRDefault="005D4491">
      <w:pPr>
        <w:pStyle w:val="TOC4"/>
        <w:tabs>
          <w:tab w:val="right" w:leader="dot" w:pos="9016"/>
        </w:tabs>
        <w:rPr>
          <w:rFonts w:eastAsiaTheme="minorEastAsia" w:cstheme="minorBidi"/>
          <w:noProof/>
          <w:sz w:val="22"/>
          <w:szCs w:val="22"/>
          <w:lang w:val="en-US"/>
        </w:rPr>
      </w:pPr>
      <w:hyperlink w:anchor="_Toc135285901" w:history="1">
        <w:r w:rsidRPr="00146650">
          <w:rPr>
            <w:rStyle w:val="Hyperlink"/>
            <w:rFonts w:eastAsiaTheme="minorHAnsi"/>
            <w:noProof/>
          </w:rPr>
          <w:t>2.4.3.1 Sensing measurement report</w:t>
        </w:r>
        <w:r>
          <w:rPr>
            <w:noProof/>
            <w:webHidden/>
          </w:rPr>
          <w:tab/>
        </w:r>
        <w:r>
          <w:rPr>
            <w:noProof/>
            <w:webHidden/>
          </w:rPr>
          <w:fldChar w:fldCharType="begin"/>
        </w:r>
        <w:r>
          <w:rPr>
            <w:noProof/>
            <w:webHidden/>
          </w:rPr>
          <w:instrText xml:space="preserve"> PAGEREF _Toc135285901 \h </w:instrText>
        </w:r>
        <w:r>
          <w:rPr>
            <w:noProof/>
            <w:webHidden/>
          </w:rPr>
        </w:r>
        <w:r>
          <w:rPr>
            <w:noProof/>
            <w:webHidden/>
          </w:rPr>
          <w:fldChar w:fldCharType="separate"/>
        </w:r>
        <w:r>
          <w:rPr>
            <w:noProof/>
            <w:webHidden/>
          </w:rPr>
          <w:t>7</w:t>
        </w:r>
        <w:r>
          <w:rPr>
            <w:noProof/>
            <w:webHidden/>
          </w:rPr>
          <w:fldChar w:fldCharType="end"/>
        </w:r>
      </w:hyperlink>
    </w:p>
    <w:p w14:paraId="437BFD74" w14:textId="02B228C1" w:rsidR="005D4491" w:rsidRDefault="005D4491">
      <w:pPr>
        <w:pStyle w:val="TOC5"/>
        <w:tabs>
          <w:tab w:val="right" w:leader="dot" w:pos="9016"/>
        </w:tabs>
        <w:rPr>
          <w:rFonts w:eastAsiaTheme="minorEastAsia" w:cstheme="minorBidi"/>
          <w:noProof/>
          <w:sz w:val="22"/>
          <w:szCs w:val="22"/>
          <w:lang w:val="en-US"/>
        </w:rPr>
      </w:pPr>
      <w:hyperlink w:anchor="_Toc135285902" w:history="1">
        <w:r w:rsidRPr="00146650">
          <w:rPr>
            <w:rStyle w:val="Hyperlink"/>
            <w:rFonts w:eastAsiaTheme="minorHAnsi"/>
            <w:noProof/>
          </w:rPr>
          <w:t>2.4.3.1.1 Window-based CIR measurement report</w:t>
        </w:r>
        <w:r>
          <w:rPr>
            <w:noProof/>
            <w:webHidden/>
          </w:rPr>
          <w:tab/>
        </w:r>
        <w:r>
          <w:rPr>
            <w:noProof/>
            <w:webHidden/>
          </w:rPr>
          <w:fldChar w:fldCharType="begin"/>
        </w:r>
        <w:r>
          <w:rPr>
            <w:noProof/>
            <w:webHidden/>
          </w:rPr>
          <w:instrText xml:space="preserve"> PAGEREF _Toc135285902 \h </w:instrText>
        </w:r>
        <w:r>
          <w:rPr>
            <w:noProof/>
            <w:webHidden/>
          </w:rPr>
        </w:r>
        <w:r>
          <w:rPr>
            <w:noProof/>
            <w:webHidden/>
          </w:rPr>
          <w:fldChar w:fldCharType="separate"/>
        </w:r>
        <w:r>
          <w:rPr>
            <w:noProof/>
            <w:webHidden/>
          </w:rPr>
          <w:t>7</w:t>
        </w:r>
        <w:r>
          <w:rPr>
            <w:noProof/>
            <w:webHidden/>
          </w:rPr>
          <w:fldChar w:fldCharType="end"/>
        </w:r>
      </w:hyperlink>
    </w:p>
    <w:p w14:paraId="06B718EC" w14:textId="22228E17" w:rsidR="005D4491" w:rsidRDefault="005D4491">
      <w:pPr>
        <w:pStyle w:val="TOC5"/>
        <w:tabs>
          <w:tab w:val="right" w:leader="dot" w:pos="9016"/>
        </w:tabs>
        <w:rPr>
          <w:rFonts w:eastAsiaTheme="minorEastAsia" w:cstheme="minorBidi"/>
          <w:noProof/>
          <w:sz w:val="22"/>
          <w:szCs w:val="22"/>
          <w:lang w:val="en-US"/>
        </w:rPr>
      </w:pPr>
      <w:hyperlink w:anchor="_Toc135285903" w:history="1">
        <w:r w:rsidRPr="00146650">
          <w:rPr>
            <w:rStyle w:val="Hyperlink"/>
            <w:rFonts w:eastAsiaTheme="minorHAnsi"/>
            <w:noProof/>
          </w:rPr>
          <w:t>2.4.3.1.2 Processed target feature report</w:t>
        </w:r>
        <w:r>
          <w:rPr>
            <w:noProof/>
            <w:webHidden/>
          </w:rPr>
          <w:tab/>
        </w:r>
        <w:r>
          <w:rPr>
            <w:noProof/>
            <w:webHidden/>
          </w:rPr>
          <w:fldChar w:fldCharType="begin"/>
        </w:r>
        <w:r>
          <w:rPr>
            <w:noProof/>
            <w:webHidden/>
          </w:rPr>
          <w:instrText xml:space="preserve"> PAGEREF _Toc135285903 \h </w:instrText>
        </w:r>
        <w:r>
          <w:rPr>
            <w:noProof/>
            <w:webHidden/>
          </w:rPr>
        </w:r>
        <w:r>
          <w:rPr>
            <w:noProof/>
            <w:webHidden/>
          </w:rPr>
          <w:fldChar w:fldCharType="separate"/>
        </w:r>
        <w:r>
          <w:rPr>
            <w:noProof/>
            <w:webHidden/>
          </w:rPr>
          <w:t>9</w:t>
        </w:r>
        <w:r>
          <w:rPr>
            <w:noProof/>
            <w:webHidden/>
          </w:rPr>
          <w:fldChar w:fldCharType="end"/>
        </w:r>
      </w:hyperlink>
    </w:p>
    <w:p w14:paraId="3943B7AD" w14:textId="5472D1ED" w:rsidR="005D4491" w:rsidRDefault="005D4491">
      <w:pPr>
        <w:pStyle w:val="TOC3"/>
        <w:tabs>
          <w:tab w:val="right" w:leader="dot" w:pos="9016"/>
        </w:tabs>
        <w:rPr>
          <w:rFonts w:eastAsiaTheme="minorEastAsia" w:cstheme="minorBidi"/>
          <w:b w:val="0"/>
          <w:bCs w:val="0"/>
          <w:i w:val="0"/>
          <w:iCs w:val="0"/>
          <w:noProof/>
          <w:sz w:val="22"/>
          <w:szCs w:val="22"/>
          <w:lang w:val="en-US"/>
        </w:rPr>
      </w:pPr>
      <w:hyperlink w:anchor="_Toc135285904" w:history="1">
        <w:r w:rsidRPr="00146650">
          <w:rPr>
            <w:rStyle w:val="Hyperlink"/>
            <w:rFonts w:eastAsiaTheme="minorHAnsi"/>
            <w:noProof/>
          </w:rPr>
          <w:t>2.4.4 Sensing session termination phase</w:t>
        </w:r>
        <w:r>
          <w:rPr>
            <w:noProof/>
            <w:webHidden/>
          </w:rPr>
          <w:tab/>
        </w:r>
        <w:r>
          <w:rPr>
            <w:noProof/>
            <w:webHidden/>
          </w:rPr>
          <w:fldChar w:fldCharType="begin"/>
        </w:r>
        <w:r>
          <w:rPr>
            <w:noProof/>
            <w:webHidden/>
          </w:rPr>
          <w:instrText xml:space="preserve"> PAGEREF _Toc135285904 \h </w:instrText>
        </w:r>
        <w:r>
          <w:rPr>
            <w:noProof/>
            <w:webHidden/>
          </w:rPr>
        </w:r>
        <w:r>
          <w:rPr>
            <w:noProof/>
            <w:webHidden/>
          </w:rPr>
          <w:fldChar w:fldCharType="separate"/>
        </w:r>
        <w:r>
          <w:rPr>
            <w:noProof/>
            <w:webHidden/>
          </w:rPr>
          <w:t>9</w:t>
        </w:r>
        <w:r>
          <w:rPr>
            <w:noProof/>
            <w:webHidden/>
          </w:rPr>
          <w:fldChar w:fldCharType="end"/>
        </w:r>
      </w:hyperlink>
    </w:p>
    <w:p w14:paraId="75EA4C8C" w14:textId="16D8275E" w:rsidR="005D4491" w:rsidRDefault="005D4491">
      <w:pPr>
        <w:pStyle w:val="TOC2"/>
        <w:tabs>
          <w:tab w:val="right" w:leader="dot" w:pos="9016"/>
        </w:tabs>
        <w:rPr>
          <w:rFonts w:eastAsiaTheme="minorEastAsia" w:cstheme="minorBidi"/>
          <w:i w:val="0"/>
          <w:iCs w:val="0"/>
          <w:noProof/>
          <w:sz w:val="22"/>
          <w:szCs w:val="22"/>
          <w:lang w:val="en-US"/>
        </w:rPr>
      </w:pPr>
      <w:hyperlink w:anchor="_Toc135285905" w:history="1">
        <w:r w:rsidRPr="00146650">
          <w:rPr>
            <w:rStyle w:val="Hyperlink"/>
            <w:rFonts w:eastAsiaTheme="minorHAnsi"/>
            <w:noProof/>
          </w:rPr>
          <w:t>2.5 Sensing block and round structure</w:t>
        </w:r>
        <w:r>
          <w:rPr>
            <w:noProof/>
            <w:webHidden/>
          </w:rPr>
          <w:tab/>
        </w:r>
        <w:r>
          <w:rPr>
            <w:noProof/>
            <w:webHidden/>
          </w:rPr>
          <w:fldChar w:fldCharType="begin"/>
        </w:r>
        <w:r>
          <w:rPr>
            <w:noProof/>
            <w:webHidden/>
          </w:rPr>
          <w:instrText xml:space="preserve"> PAGEREF _Toc135285905 \h </w:instrText>
        </w:r>
        <w:r>
          <w:rPr>
            <w:noProof/>
            <w:webHidden/>
          </w:rPr>
        </w:r>
        <w:r>
          <w:rPr>
            <w:noProof/>
            <w:webHidden/>
          </w:rPr>
          <w:fldChar w:fldCharType="separate"/>
        </w:r>
        <w:r>
          <w:rPr>
            <w:noProof/>
            <w:webHidden/>
          </w:rPr>
          <w:t>10</w:t>
        </w:r>
        <w:r>
          <w:rPr>
            <w:noProof/>
            <w:webHidden/>
          </w:rPr>
          <w:fldChar w:fldCharType="end"/>
        </w:r>
      </w:hyperlink>
    </w:p>
    <w:p w14:paraId="38879BDC" w14:textId="2D2CA16A" w:rsidR="005D4491" w:rsidRDefault="005D4491">
      <w:pPr>
        <w:pStyle w:val="TOC2"/>
        <w:tabs>
          <w:tab w:val="right" w:leader="dot" w:pos="9016"/>
        </w:tabs>
        <w:rPr>
          <w:rFonts w:eastAsiaTheme="minorEastAsia" w:cstheme="minorBidi"/>
          <w:i w:val="0"/>
          <w:iCs w:val="0"/>
          <w:noProof/>
          <w:sz w:val="22"/>
          <w:szCs w:val="22"/>
          <w:lang w:val="en-US"/>
        </w:rPr>
      </w:pPr>
      <w:hyperlink w:anchor="_Toc135285906" w:history="1">
        <w:r w:rsidRPr="00146650">
          <w:rPr>
            <w:rStyle w:val="Hyperlink"/>
            <w:rFonts w:eastAsiaTheme="minorHAnsi"/>
            <w:noProof/>
          </w:rPr>
          <w:t>2.6 Information Elements for Sensing Scheduling and Control</w:t>
        </w:r>
        <w:r>
          <w:rPr>
            <w:noProof/>
            <w:webHidden/>
          </w:rPr>
          <w:tab/>
        </w:r>
        <w:r>
          <w:rPr>
            <w:noProof/>
            <w:webHidden/>
          </w:rPr>
          <w:fldChar w:fldCharType="begin"/>
        </w:r>
        <w:r>
          <w:rPr>
            <w:noProof/>
            <w:webHidden/>
          </w:rPr>
          <w:instrText xml:space="preserve"> PAGEREF _Toc135285906 \h </w:instrText>
        </w:r>
        <w:r>
          <w:rPr>
            <w:noProof/>
            <w:webHidden/>
          </w:rPr>
        </w:r>
        <w:r>
          <w:rPr>
            <w:noProof/>
            <w:webHidden/>
          </w:rPr>
          <w:fldChar w:fldCharType="separate"/>
        </w:r>
        <w:r>
          <w:rPr>
            <w:noProof/>
            <w:webHidden/>
          </w:rPr>
          <w:t>11</w:t>
        </w:r>
        <w:r>
          <w:rPr>
            <w:noProof/>
            <w:webHidden/>
          </w:rPr>
          <w:fldChar w:fldCharType="end"/>
        </w:r>
      </w:hyperlink>
    </w:p>
    <w:p w14:paraId="45730A48" w14:textId="06EAB9AC" w:rsidR="005D4491" w:rsidRDefault="005D4491">
      <w:pPr>
        <w:pStyle w:val="TOC3"/>
        <w:tabs>
          <w:tab w:val="right" w:leader="dot" w:pos="9016"/>
        </w:tabs>
        <w:rPr>
          <w:rFonts w:eastAsiaTheme="minorEastAsia" w:cstheme="minorBidi"/>
          <w:b w:val="0"/>
          <w:bCs w:val="0"/>
          <w:i w:val="0"/>
          <w:iCs w:val="0"/>
          <w:noProof/>
          <w:sz w:val="22"/>
          <w:szCs w:val="22"/>
          <w:lang w:val="en-US"/>
        </w:rPr>
      </w:pPr>
      <w:hyperlink w:anchor="_Toc135285907" w:history="1">
        <w:r w:rsidRPr="00146650">
          <w:rPr>
            <w:rStyle w:val="Hyperlink"/>
            <w:rFonts w:eastAsiaTheme="minorHAnsi"/>
            <w:noProof/>
          </w:rPr>
          <w:t>2.6.1 Scheduling IE</w:t>
        </w:r>
        <w:r>
          <w:rPr>
            <w:noProof/>
            <w:webHidden/>
          </w:rPr>
          <w:tab/>
        </w:r>
        <w:r>
          <w:rPr>
            <w:noProof/>
            <w:webHidden/>
          </w:rPr>
          <w:fldChar w:fldCharType="begin"/>
        </w:r>
        <w:r>
          <w:rPr>
            <w:noProof/>
            <w:webHidden/>
          </w:rPr>
          <w:instrText xml:space="preserve"> PAGEREF _Toc135285907 \h </w:instrText>
        </w:r>
        <w:r>
          <w:rPr>
            <w:noProof/>
            <w:webHidden/>
          </w:rPr>
        </w:r>
        <w:r>
          <w:rPr>
            <w:noProof/>
            <w:webHidden/>
          </w:rPr>
          <w:fldChar w:fldCharType="separate"/>
        </w:r>
        <w:r>
          <w:rPr>
            <w:noProof/>
            <w:webHidden/>
          </w:rPr>
          <w:t>11</w:t>
        </w:r>
        <w:r>
          <w:rPr>
            <w:noProof/>
            <w:webHidden/>
          </w:rPr>
          <w:fldChar w:fldCharType="end"/>
        </w:r>
      </w:hyperlink>
    </w:p>
    <w:p w14:paraId="695E514F" w14:textId="12D631BD" w:rsidR="005D4491" w:rsidRDefault="005D4491">
      <w:pPr>
        <w:pStyle w:val="TOC3"/>
        <w:tabs>
          <w:tab w:val="right" w:leader="dot" w:pos="9016"/>
        </w:tabs>
        <w:rPr>
          <w:rFonts w:eastAsiaTheme="minorEastAsia" w:cstheme="minorBidi"/>
          <w:b w:val="0"/>
          <w:bCs w:val="0"/>
          <w:i w:val="0"/>
          <w:iCs w:val="0"/>
          <w:noProof/>
          <w:sz w:val="22"/>
          <w:szCs w:val="22"/>
          <w:lang w:val="en-US"/>
        </w:rPr>
      </w:pPr>
      <w:hyperlink w:anchor="_Toc135285908" w:history="1">
        <w:r w:rsidRPr="00146650">
          <w:rPr>
            <w:rStyle w:val="Hyperlink"/>
            <w:rFonts w:eastAsiaTheme="minorHAnsi"/>
            <w:noProof/>
          </w:rPr>
          <w:t>2.6.2 Application Control IE</w:t>
        </w:r>
        <w:r>
          <w:rPr>
            <w:noProof/>
            <w:webHidden/>
          </w:rPr>
          <w:tab/>
        </w:r>
        <w:r>
          <w:rPr>
            <w:noProof/>
            <w:webHidden/>
          </w:rPr>
          <w:fldChar w:fldCharType="begin"/>
        </w:r>
        <w:r>
          <w:rPr>
            <w:noProof/>
            <w:webHidden/>
          </w:rPr>
          <w:instrText xml:space="preserve"> PAGEREF _Toc135285908 \h </w:instrText>
        </w:r>
        <w:r>
          <w:rPr>
            <w:noProof/>
            <w:webHidden/>
          </w:rPr>
        </w:r>
        <w:r>
          <w:rPr>
            <w:noProof/>
            <w:webHidden/>
          </w:rPr>
          <w:fldChar w:fldCharType="separate"/>
        </w:r>
        <w:r>
          <w:rPr>
            <w:noProof/>
            <w:webHidden/>
          </w:rPr>
          <w:t>11</w:t>
        </w:r>
        <w:r>
          <w:rPr>
            <w:noProof/>
            <w:webHidden/>
          </w:rPr>
          <w:fldChar w:fldCharType="end"/>
        </w:r>
      </w:hyperlink>
    </w:p>
    <w:p w14:paraId="626225C7" w14:textId="3373ACAB" w:rsidR="005D4491" w:rsidRDefault="005D4491">
      <w:pPr>
        <w:pStyle w:val="TOC2"/>
        <w:tabs>
          <w:tab w:val="right" w:leader="dot" w:pos="9016"/>
        </w:tabs>
        <w:rPr>
          <w:rFonts w:eastAsiaTheme="minorEastAsia" w:cstheme="minorBidi"/>
          <w:i w:val="0"/>
          <w:iCs w:val="0"/>
          <w:noProof/>
          <w:sz w:val="22"/>
          <w:szCs w:val="22"/>
          <w:lang w:val="en-US"/>
        </w:rPr>
      </w:pPr>
      <w:hyperlink w:anchor="_Toc135285909" w:history="1">
        <w:r w:rsidRPr="00146650">
          <w:rPr>
            <w:rStyle w:val="Hyperlink"/>
            <w:rFonts w:eastAsiaTheme="minorHAnsi"/>
            <w:noProof/>
          </w:rPr>
          <w:t>2.7 UWB Sensing PHY</w:t>
        </w:r>
        <w:r>
          <w:rPr>
            <w:noProof/>
            <w:webHidden/>
          </w:rPr>
          <w:tab/>
        </w:r>
        <w:r>
          <w:rPr>
            <w:noProof/>
            <w:webHidden/>
          </w:rPr>
          <w:fldChar w:fldCharType="begin"/>
        </w:r>
        <w:r>
          <w:rPr>
            <w:noProof/>
            <w:webHidden/>
          </w:rPr>
          <w:instrText xml:space="preserve"> PAGEREF _Toc135285909 \h </w:instrText>
        </w:r>
        <w:r>
          <w:rPr>
            <w:noProof/>
            <w:webHidden/>
          </w:rPr>
        </w:r>
        <w:r>
          <w:rPr>
            <w:noProof/>
            <w:webHidden/>
          </w:rPr>
          <w:fldChar w:fldCharType="separate"/>
        </w:r>
        <w:r>
          <w:rPr>
            <w:noProof/>
            <w:webHidden/>
          </w:rPr>
          <w:t>12</w:t>
        </w:r>
        <w:r>
          <w:rPr>
            <w:noProof/>
            <w:webHidden/>
          </w:rPr>
          <w:fldChar w:fldCharType="end"/>
        </w:r>
      </w:hyperlink>
    </w:p>
    <w:p w14:paraId="6A503A94" w14:textId="3A22B79E" w:rsidR="005D4491" w:rsidRDefault="005D4491">
      <w:pPr>
        <w:pStyle w:val="TOC3"/>
        <w:tabs>
          <w:tab w:val="right" w:leader="dot" w:pos="9016"/>
        </w:tabs>
        <w:rPr>
          <w:rFonts w:eastAsiaTheme="minorEastAsia" w:cstheme="minorBidi"/>
          <w:b w:val="0"/>
          <w:bCs w:val="0"/>
          <w:i w:val="0"/>
          <w:iCs w:val="0"/>
          <w:noProof/>
          <w:sz w:val="22"/>
          <w:szCs w:val="22"/>
          <w:lang w:val="en-US"/>
        </w:rPr>
      </w:pPr>
      <w:hyperlink w:anchor="_Toc135285910" w:history="1">
        <w:r w:rsidRPr="00146650">
          <w:rPr>
            <w:rStyle w:val="Hyperlink"/>
            <w:rFonts w:eastAsiaTheme="minorHAnsi"/>
            <w:noProof/>
          </w:rPr>
          <w:t>2.7.1 RF requirements: Sensing Pulse Shape</w:t>
        </w:r>
        <w:r>
          <w:rPr>
            <w:noProof/>
            <w:webHidden/>
          </w:rPr>
          <w:tab/>
        </w:r>
        <w:r>
          <w:rPr>
            <w:noProof/>
            <w:webHidden/>
          </w:rPr>
          <w:fldChar w:fldCharType="begin"/>
        </w:r>
        <w:r>
          <w:rPr>
            <w:noProof/>
            <w:webHidden/>
          </w:rPr>
          <w:instrText xml:space="preserve"> PAGEREF _Toc135285910 \h </w:instrText>
        </w:r>
        <w:r>
          <w:rPr>
            <w:noProof/>
            <w:webHidden/>
          </w:rPr>
        </w:r>
        <w:r>
          <w:rPr>
            <w:noProof/>
            <w:webHidden/>
          </w:rPr>
          <w:fldChar w:fldCharType="separate"/>
        </w:r>
        <w:r>
          <w:rPr>
            <w:noProof/>
            <w:webHidden/>
          </w:rPr>
          <w:t>12</w:t>
        </w:r>
        <w:r>
          <w:rPr>
            <w:noProof/>
            <w:webHidden/>
          </w:rPr>
          <w:fldChar w:fldCharType="end"/>
        </w:r>
      </w:hyperlink>
    </w:p>
    <w:p w14:paraId="22E42033" w14:textId="30091321" w:rsidR="005D4491" w:rsidRDefault="005D4491">
      <w:pPr>
        <w:pStyle w:val="TOC3"/>
        <w:tabs>
          <w:tab w:val="right" w:leader="dot" w:pos="9016"/>
        </w:tabs>
        <w:rPr>
          <w:rFonts w:eastAsiaTheme="minorEastAsia" w:cstheme="minorBidi"/>
          <w:b w:val="0"/>
          <w:bCs w:val="0"/>
          <w:i w:val="0"/>
          <w:iCs w:val="0"/>
          <w:noProof/>
          <w:sz w:val="22"/>
          <w:szCs w:val="22"/>
          <w:lang w:val="en-US"/>
        </w:rPr>
      </w:pPr>
      <w:hyperlink w:anchor="_Toc135285911" w:history="1">
        <w:r w:rsidRPr="00146650">
          <w:rPr>
            <w:rStyle w:val="Hyperlink"/>
            <w:rFonts w:ascii="Times New Roman" w:eastAsiaTheme="minorHAnsi" w:hAnsi="Times New Roman"/>
            <w:noProof/>
          </w:rPr>
          <w:t>2.7.2 Sensing PPDU format</w:t>
        </w:r>
        <w:r>
          <w:rPr>
            <w:noProof/>
            <w:webHidden/>
          </w:rPr>
          <w:tab/>
        </w:r>
        <w:r>
          <w:rPr>
            <w:noProof/>
            <w:webHidden/>
          </w:rPr>
          <w:fldChar w:fldCharType="begin"/>
        </w:r>
        <w:r>
          <w:rPr>
            <w:noProof/>
            <w:webHidden/>
          </w:rPr>
          <w:instrText xml:space="preserve"> PAGEREF _Toc135285911 \h </w:instrText>
        </w:r>
        <w:r>
          <w:rPr>
            <w:noProof/>
            <w:webHidden/>
          </w:rPr>
        </w:r>
        <w:r>
          <w:rPr>
            <w:noProof/>
            <w:webHidden/>
          </w:rPr>
          <w:fldChar w:fldCharType="separate"/>
        </w:r>
        <w:r>
          <w:rPr>
            <w:noProof/>
            <w:webHidden/>
          </w:rPr>
          <w:t>14</w:t>
        </w:r>
        <w:r>
          <w:rPr>
            <w:noProof/>
            <w:webHidden/>
          </w:rPr>
          <w:fldChar w:fldCharType="end"/>
        </w:r>
      </w:hyperlink>
    </w:p>
    <w:p w14:paraId="24B4159A" w14:textId="53750510" w:rsidR="005D4491" w:rsidRDefault="005D4491">
      <w:pPr>
        <w:pStyle w:val="TOC4"/>
        <w:tabs>
          <w:tab w:val="right" w:leader="dot" w:pos="9016"/>
        </w:tabs>
        <w:rPr>
          <w:rFonts w:eastAsiaTheme="minorEastAsia" w:cstheme="minorBidi"/>
          <w:noProof/>
          <w:sz w:val="22"/>
          <w:szCs w:val="22"/>
          <w:lang w:val="en-US"/>
        </w:rPr>
      </w:pPr>
      <w:hyperlink w:anchor="_Toc135285912" w:history="1">
        <w:r w:rsidRPr="00146650">
          <w:rPr>
            <w:rStyle w:val="Hyperlink"/>
            <w:rFonts w:eastAsiaTheme="minorHAnsi"/>
            <w:noProof/>
          </w:rPr>
          <w:t>2.7.2.1 General</w:t>
        </w:r>
        <w:r>
          <w:rPr>
            <w:noProof/>
            <w:webHidden/>
          </w:rPr>
          <w:tab/>
        </w:r>
        <w:r>
          <w:rPr>
            <w:noProof/>
            <w:webHidden/>
          </w:rPr>
          <w:fldChar w:fldCharType="begin"/>
        </w:r>
        <w:r>
          <w:rPr>
            <w:noProof/>
            <w:webHidden/>
          </w:rPr>
          <w:instrText xml:space="preserve"> PAGEREF _Toc135285912 \h </w:instrText>
        </w:r>
        <w:r>
          <w:rPr>
            <w:noProof/>
            <w:webHidden/>
          </w:rPr>
        </w:r>
        <w:r>
          <w:rPr>
            <w:noProof/>
            <w:webHidden/>
          </w:rPr>
          <w:fldChar w:fldCharType="separate"/>
        </w:r>
        <w:r>
          <w:rPr>
            <w:noProof/>
            <w:webHidden/>
          </w:rPr>
          <w:t>14</w:t>
        </w:r>
        <w:r>
          <w:rPr>
            <w:noProof/>
            <w:webHidden/>
          </w:rPr>
          <w:fldChar w:fldCharType="end"/>
        </w:r>
      </w:hyperlink>
    </w:p>
    <w:p w14:paraId="2BAD7CF4" w14:textId="2C27A8B2" w:rsidR="005D4491" w:rsidRDefault="005D4491">
      <w:pPr>
        <w:pStyle w:val="TOC4"/>
        <w:tabs>
          <w:tab w:val="right" w:leader="dot" w:pos="9016"/>
        </w:tabs>
        <w:rPr>
          <w:rFonts w:eastAsiaTheme="minorEastAsia" w:cstheme="minorBidi"/>
          <w:noProof/>
          <w:sz w:val="22"/>
          <w:szCs w:val="22"/>
          <w:lang w:val="en-US"/>
        </w:rPr>
      </w:pPr>
      <w:hyperlink w:anchor="_Toc135285913" w:history="1">
        <w:r w:rsidRPr="00146650">
          <w:rPr>
            <w:rStyle w:val="Hyperlink"/>
            <w:rFonts w:eastAsiaTheme="minorHAnsi"/>
            <w:noProof/>
          </w:rPr>
          <w:t>2.7.2.2 SHR field</w:t>
        </w:r>
        <w:r>
          <w:rPr>
            <w:noProof/>
            <w:webHidden/>
          </w:rPr>
          <w:tab/>
        </w:r>
        <w:r>
          <w:rPr>
            <w:noProof/>
            <w:webHidden/>
          </w:rPr>
          <w:fldChar w:fldCharType="begin"/>
        </w:r>
        <w:r>
          <w:rPr>
            <w:noProof/>
            <w:webHidden/>
          </w:rPr>
          <w:instrText xml:space="preserve"> PAGEREF _Toc135285913 \h </w:instrText>
        </w:r>
        <w:r>
          <w:rPr>
            <w:noProof/>
            <w:webHidden/>
          </w:rPr>
        </w:r>
        <w:r>
          <w:rPr>
            <w:noProof/>
            <w:webHidden/>
          </w:rPr>
          <w:fldChar w:fldCharType="separate"/>
        </w:r>
        <w:r>
          <w:rPr>
            <w:noProof/>
            <w:webHidden/>
          </w:rPr>
          <w:t>15</w:t>
        </w:r>
        <w:r>
          <w:rPr>
            <w:noProof/>
            <w:webHidden/>
          </w:rPr>
          <w:fldChar w:fldCharType="end"/>
        </w:r>
      </w:hyperlink>
    </w:p>
    <w:p w14:paraId="399F6579" w14:textId="587A0C9F" w:rsidR="005D4491" w:rsidRDefault="005D4491">
      <w:pPr>
        <w:pStyle w:val="TOC5"/>
        <w:tabs>
          <w:tab w:val="right" w:leader="dot" w:pos="9016"/>
        </w:tabs>
        <w:rPr>
          <w:rFonts w:eastAsiaTheme="minorEastAsia" w:cstheme="minorBidi"/>
          <w:noProof/>
          <w:sz w:val="22"/>
          <w:szCs w:val="22"/>
          <w:lang w:val="en-US"/>
        </w:rPr>
      </w:pPr>
      <w:hyperlink w:anchor="_Toc135285914" w:history="1">
        <w:r w:rsidRPr="00146650">
          <w:rPr>
            <w:rStyle w:val="Hyperlink"/>
            <w:rFonts w:eastAsiaTheme="minorHAnsi"/>
            <w:noProof/>
          </w:rPr>
          <w:t>2.7.2.2.1 SYNC field</w:t>
        </w:r>
        <w:r>
          <w:rPr>
            <w:noProof/>
            <w:webHidden/>
          </w:rPr>
          <w:tab/>
        </w:r>
        <w:r>
          <w:rPr>
            <w:noProof/>
            <w:webHidden/>
          </w:rPr>
          <w:fldChar w:fldCharType="begin"/>
        </w:r>
        <w:r>
          <w:rPr>
            <w:noProof/>
            <w:webHidden/>
          </w:rPr>
          <w:instrText xml:space="preserve"> PAGEREF _Toc135285914 \h </w:instrText>
        </w:r>
        <w:r>
          <w:rPr>
            <w:noProof/>
            <w:webHidden/>
          </w:rPr>
        </w:r>
        <w:r>
          <w:rPr>
            <w:noProof/>
            <w:webHidden/>
          </w:rPr>
          <w:fldChar w:fldCharType="separate"/>
        </w:r>
        <w:r>
          <w:rPr>
            <w:noProof/>
            <w:webHidden/>
          </w:rPr>
          <w:t>15</w:t>
        </w:r>
        <w:r>
          <w:rPr>
            <w:noProof/>
            <w:webHidden/>
          </w:rPr>
          <w:fldChar w:fldCharType="end"/>
        </w:r>
      </w:hyperlink>
    </w:p>
    <w:p w14:paraId="33049BB7" w14:textId="2DAD1916" w:rsidR="005D4491" w:rsidRDefault="005D4491">
      <w:pPr>
        <w:pStyle w:val="TOC5"/>
        <w:tabs>
          <w:tab w:val="right" w:leader="dot" w:pos="9016"/>
        </w:tabs>
        <w:rPr>
          <w:rFonts w:eastAsiaTheme="minorEastAsia" w:cstheme="minorBidi"/>
          <w:noProof/>
          <w:sz w:val="22"/>
          <w:szCs w:val="22"/>
          <w:lang w:val="en-US"/>
        </w:rPr>
      </w:pPr>
      <w:hyperlink w:anchor="_Toc135285915" w:history="1">
        <w:r w:rsidRPr="00146650">
          <w:rPr>
            <w:rStyle w:val="Hyperlink"/>
            <w:rFonts w:eastAsiaTheme="minorHAnsi"/>
            <w:noProof/>
          </w:rPr>
          <w:t>2.7.2.2.2 SFD field</w:t>
        </w:r>
        <w:r>
          <w:rPr>
            <w:noProof/>
            <w:webHidden/>
          </w:rPr>
          <w:tab/>
        </w:r>
        <w:r>
          <w:rPr>
            <w:noProof/>
            <w:webHidden/>
          </w:rPr>
          <w:fldChar w:fldCharType="begin"/>
        </w:r>
        <w:r>
          <w:rPr>
            <w:noProof/>
            <w:webHidden/>
          </w:rPr>
          <w:instrText xml:space="preserve"> PAGEREF _Toc135285915 \h </w:instrText>
        </w:r>
        <w:r>
          <w:rPr>
            <w:noProof/>
            <w:webHidden/>
          </w:rPr>
        </w:r>
        <w:r>
          <w:rPr>
            <w:noProof/>
            <w:webHidden/>
          </w:rPr>
          <w:fldChar w:fldCharType="separate"/>
        </w:r>
        <w:r>
          <w:rPr>
            <w:noProof/>
            <w:webHidden/>
          </w:rPr>
          <w:t>15</w:t>
        </w:r>
        <w:r>
          <w:rPr>
            <w:noProof/>
            <w:webHidden/>
          </w:rPr>
          <w:fldChar w:fldCharType="end"/>
        </w:r>
      </w:hyperlink>
    </w:p>
    <w:p w14:paraId="52D67D44" w14:textId="1FC1738B" w:rsidR="005D4491" w:rsidRDefault="005D4491">
      <w:pPr>
        <w:pStyle w:val="TOC4"/>
        <w:tabs>
          <w:tab w:val="right" w:leader="dot" w:pos="9016"/>
        </w:tabs>
        <w:rPr>
          <w:rFonts w:eastAsiaTheme="minorEastAsia" w:cstheme="minorBidi"/>
          <w:noProof/>
          <w:sz w:val="22"/>
          <w:szCs w:val="22"/>
          <w:lang w:val="en-US"/>
        </w:rPr>
      </w:pPr>
      <w:hyperlink w:anchor="_Toc135285916" w:history="1">
        <w:r w:rsidRPr="00146650">
          <w:rPr>
            <w:rStyle w:val="Hyperlink"/>
            <w:rFonts w:eastAsiaTheme="minorHAnsi"/>
            <w:noProof/>
          </w:rPr>
          <w:t>2.7.2.3 PHR field</w:t>
        </w:r>
        <w:r>
          <w:rPr>
            <w:noProof/>
            <w:webHidden/>
          </w:rPr>
          <w:tab/>
        </w:r>
        <w:r>
          <w:rPr>
            <w:noProof/>
            <w:webHidden/>
          </w:rPr>
          <w:fldChar w:fldCharType="begin"/>
        </w:r>
        <w:r>
          <w:rPr>
            <w:noProof/>
            <w:webHidden/>
          </w:rPr>
          <w:instrText xml:space="preserve"> PAGEREF _Toc135285916 \h </w:instrText>
        </w:r>
        <w:r>
          <w:rPr>
            <w:noProof/>
            <w:webHidden/>
          </w:rPr>
        </w:r>
        <w:r>
          <w:rPr>
            <w:noProof/>
            <w:webHidden/>
          </w:rPr>
          <w:fldChar w:fldCharType="separate"/>
        </w:r>
        <w:r>
          <w:rPr>
            <w:noProof/>
            <w:webHidden/>
          </w:rPr>
          <w:t>15</w:t>
        </w:r>
        <w:r>
          <w:rPr>
            <w:noProof/>
            <w:webHidden/>
          </w:rPr>
          <w:fldChar w:fldCharType="end"/>
        </w:r>
      </w:hyperlink>
    </w:p>
    <w:p w14:paraId="099085FA" w14:textId="2238E486" w:rsidR="005D4491" w:rsidRDefault="005D4491">
      <w:pPr>
        <w:pStyle w:val="TOC4"/>
        <w:tabs>
          <w:tab w:val="right" w:leader="dot" w:pos="9016"/>
        </w:tabs>
        <w:rPr>
          <w:rFonts w:eastAsiaTheme="minorEastAsia" w:cstheme="minorBidi"/>
          <w:noProof/>
          <w:sz w:val="22"/>
          <w:szCs w:val="22"/>
          <w:lang w:val="en-US"/>
        </w:rPr>
      </w:pPr>
      <w:hyperlink w:anchor="_Toc135285917" w:history="1">
        <w:r w:rsidRPr="00146650">
          <w:rPr>
            <w:rStyle w:val="Hyperlink"/>
            <w:rFonts w:eastAsiaTheme="minorHAnsi"/>
            <w:noProof/>
          </w:rPr>
          <w:t>2.7.2.4 PHY Payload field</w:t>
        </w:r>
        <w:r>
          <w:rPr>
            <w:noProof/>
            <w:webHidden/>
          </w:rPr>
          <w:tab/>
        </w:r>
        <w:r>
          <w:rPr>
            <w:noProof/>
            <w:webHidden/>
          </w:rPr>
          <w:fldChar w:fldCharType="begin"/>
        </w:r>
        <w:r>
          <w:rPr>
            <w:noProof/>
            <w:webHidden/>
          </w:rPr>
          <w:instrText xml:space="preserve"> PAGEREF _Toc135285917 \h </w:instrText>
        </w:r>
        <w:r>
          <w:rPr>
            <w:noProof/>
            <w:webHidden/>
          </w:rPr>
        </w:r>
        <w:r>
          <w:rPr>
            <w:noProof/>
            <w:webHidden/>
          </w:rPr>
          <w:fldChar w:fldCharType="separate"/>
        </w:r>
        <w:r>
          <w:rPr>
            <w:noProof/>
            <w:webHidden/>
          </w:rPr>
          <w:t>15</w:t>
        </w:r>
        <w:r>
          <w:rPr>
            <w:noProof/>
            <w:webHidden/>
          </w:rPr>
          <w:fldChar w:fldCharType="end"/>
        </w:r>
      </w:hyperlink>
    </w:p>
    <w:p w14:paraId="08708D5C" w14:textId="0ABBECE1" w:rsidR="005D4491" w:rsidRDefault="005D4491">
      <w:pPr>
        <w:pStyle w:val="TOC4"/>
        <w:tabs>
          <w:tab w:val="right" w:leader="dot" w:pos="9016"/>
        </w:tabs>
        <w:rPr>
          <w:rFonts w:eastAsiaTheme="minorEastAsia" w:cstheme="minorBidi"/>
          <w:noProof/>
          <w:sz w:val="22"/>
          <w:szCs w:val="22"/>
          <w:lang w:val="en-US"/>
        </w:rPr>
      </w:pPr>
      <w:hyperlink w:anchor="_Toc135285918" w:history="1">
        <w:r w:rsidRPr="00146650">
          <w:rPr>
            <w:rStyle w:val="Hyperlink"/>
            <w:rFonts w:eastAsiaTheme="minorHAnsi"/>
            <w:noProof/>
          </w:rPr>
          <w:t>2.7.2.5 SENS field</w:t>
        </w:r>
        <w:r>
          <w:rPr>
            <w:noProof/>
            <w:webHidden/>
          </w:rPr>
          <w:tab/>
        </w:r>
        <w:r>
          <w:rPr>
            <w:noProof/>
            <w:webHidden/>
          </w:rPr>
          <w:fldChar w:fldCharType="begin"/>
        </w:r>
        <w:r>
          <w:rPr>
            <w:noProof/>
            <w:webHidden/>
          </w:rPr>
          <w:instrText xml:space="preserve"> PAGEREF _Toc135285918 \h </w:instrText>
        </w:r>
        <w:r>
          <w:rPr>
            <w:noProof/>
            <w:webHidden/>
          </w:rPr>
        </w:r>
        <w:r>
          <w:rPr>
            <w:noProof/>
            <w:webHidden/>
          </w:rPr>
          <w:fldChar w:fldCharType="separate"/>
        </w:r>
        <w:r>
          <w:rPr>
            <w:noProof/>
            <w:webHidden/>
          </w:rPr>
          <w:t>16</w:t>
        </w:r>
        <w:r>
          <w:rPr>
            <w:noProof/>
            <w:webHidden/>
          </w:rPr>
          <w:fldChar w:fldCharType="end"/>
        </w:r>
      </w:hyperlink>
    </w:p>
    <w:p w14:paraId="47ED610B" w14:textId="62572718" w:rsidR="005474C3" w:rsidRDefault="00BC4A13" w:rsidP="003F5978">
      <w:pPr>
        <w:pStyle w:val="BodyText"/>
        <w:rPr>
          <w:rFonts w:ascii="Times New Roman" w:eastAsia="MS Mincho" w:hAnsi="Times New Roman"/>
          <w:sz w:val="24"/>
          <w:szCs w:val="24"/>
        </w:rPr>
      </w:pPr>
      <w:r>
        <w:rPr>
          <w:rFonts w:ascii="Times New Roman" w:eastAsia="MS Mincho" w:hAnsi="Times New Roman"/>
          <w:b/>
          <w:bCs/>
          <w:sz w:val="24"/>
          <w:szCs w:val="24"/>
        </w:rPr>
        <w:fldChar w:fldCharType="end"/>
      </w:r>
      <w:r w:rsidR="005474C3" w:rsidRPr="007A6B39">
        <w:rPr>
          <w:rFonts w:ascii="Times New Roman" w:eastAsia="MS Mincho" w:hAnsi="Times New Roman"/>
          <w:sz w:val="24"/>
          <w:szCs w:val="24"/>
        </w:rPr>
        <w:br w:type="page"/>
      </w:r>
    </w:p>
    <w:p w14:paraId="6B68BA45" w14:textId="3AFC474C" w:rsidR="002C365C" w:rsidRPr="00A062A0" w:rsidRDefault="002C365C" w:rsidP="00BD133F">
      <w:pPr>
        <w:pStyle w:val="IEEEStdsLevel1Header"/>
        <w:jc w:val="both"/>
        <w:rPr>
          <w:rFonts w:ascii="Times New Roman" w:eastAsia="MS Mincho" w:hAnsi="Times New Roman"/>
          <w:color w:val="000000" w:themeColor="text1"/>
          <w:szCs w:val="24"/>
        </w:rPr>
      </w:pPr>
      <w:bookmarkStart w:id="1" w:name="_Toc127276447"/>
      <w:bookmarkStart w:id="2" w:name="_Toc127880207"/>
      <w:bookmarkStart w:id="3" w:name="_Toc135285891"/>
      <w:r w:rsidRPr="00A062A0">
        <w:rPr>
          <w:rFonts w:ascii="Times New Roman" w:eastAsia="MS Mincho" w:hAnsi="Times New Roman"/>
          <w:color w:val="000000" w:themeColor="text1"/>
          <w:szCs w:val="24"/>
        </w:rPr>
        <w:lastRenderedPageBreak/>
        <w:t>Acronyms and Abbreviations</w:t>
      </w:r>
      <w:bookmarkEnd w:id="1"/>
      <w:bookmarkEnd w:id="2"/>
      <w:bookmarkEnd w:id="3"/>
    </w:p>
    <w:p w14:paraId="2BBED288" w14:textId="77777777" w:rsidR="002C365C" w:rsidRPr="006037CF" w:rsidRDefault="002C365C" w:rsidP="003F5978">
      <w:pPr>
        <w:pStyle w:val="IEEEStdsParagraph"/>
        <w:rPr>
          <w:rFonts w:eastAsia="MS Mincho"/>
        </w:rPr>
      </w:pPr>
      <w:r w:rsidRPr="006037CF">
        <w:rPr>
          <w:rFonts w:eastAsia="MS Mincho"/>
        </w:rPr>
        <w:t>SDEV</w:t>
      </w:r>
      <w:r w:rsidRPr="006037CF">
        <w:rPr>
          <w:rFonts w:eastAsia="MS Mincho"/>
        </w:rPr>
        <w:tab/>
      </w:r>
      <w:r w:rsidRPr="006037CF">
        <w:rPr>
          <w:rFonts w:eastAsia="MS Mincho"/>
        </w:rPr>
        <w:tab/>
      </w:r>
      <w:r w:rsidRPr="006037CF">
        <w:rPr>
          <w:rFonts w:eastAsia="MS Mincho"/>
        </w:rPr>
        <w:tab/>
        <w:t>sensing device</w:t>
      </w:r>
    </w:p>
    <w:p w14:paraId="529F6506" w14:textId="77777777" w:rsidR="002C365C" w:rsidRPr="006037CF" w:rsidRDefault="002C365C" w:rsidP="003F5978">
      <w:pPr>
        <w:pStyle w:val="IEEEStdsParagraph"/>
        <w:rPr>
          <w:rFonts w:eastAsia="MS Mincho"/>
        </w:rPr>
      </w:pPr>
      <w:r w:rsidRPr="006037CF">
        <w:rPr>
          <w:rFonts w:eastAsia="MS Mincho"/>
        </w:rPr>
        <w:t>CIR</w:t>
      </w:r>
      <w:r w:rsidRPr="006037CF">
        <w:rPr>
          <w:rFonts w:eastAsia="MS Mincho"/>
        </w:rPr>
        <w:tab/>
      </w:r>
      <w:r w:rsidRPr="006037CF">
        <w:rPr>
          <w:rFonts w:eastAsia="MS Mincho"/>
        </w:rPr>
        <w:tab/>
      </w:r>
      <w:r w:rsidRPr="006037CF">
        <w:rPr>
          <w:rFonts w:eastAsia="MS Mincho"/>
        </w:rPr>
        <w:tab/>
        <w:t xml:space="preserve">channel impulse response </w:t>
      </w:r>
    </w:p>
    <w:p w14:paraId="47F38B2B" w14:textId="77777777" w:rsidR="002C365C" w:rsidRPr="006037CF" w:rsidRDefault="002C365C" w:rsidP="003F5978">
      <w:pPr>
        <w:pStyle w:val="IEEEStdsParagraph"/>
        <w:rPr>
          <w:rFonts w:eastAsia="MS Mincho"/>
        </w:rPr>
      </w:pPr>
      <w:r w:rsidRPr="006037CF">
        <w:rPr>
          <w:rFonts w:eastAsia="MS Mincho"/>
        </w:rPr>
        <w:t>OTA</w:t>
      </w:r>
      <w:r w:rsidRPr="006037CF">
        <w:rPr>
          <w:rFonts w:eastAsia="MS Mincho"/>
        </w:rPr>
        <w:tab/>
      </w:r>
      <w:r w:rsidRPr="006037CF">
        <w:rPr>
          <w:rFonts w:eastAsia="MS Mincho"/>
        </w:rPr>
        <w:tab/>
        <w:t xml:space="preserve">              over the air</w:t>
      </w:r>
    </w:p>
    <w:p w14:paraId="652ED15A" w14:textId="77777777" w:rsidR="002C365C" w:rsidRPr="006037CF" w:rsidRDefault="002C365C" w:rsidP="003F5978">
      <w:pPr>
        <w:pStyle w:val="IEEEStdsParagraph"/>
        <w:rPr>
          <w:rFonts w:eastAsia="MS Mincho"/>
        </w:rPr>
      </w:pPr>
      <w:r w:rsidRPr="006037CF">
        <w:rPr>
          <w:rFonts w:eastAsia="MS Mincho"/>
        </w:rPr>
        <w:t>IE</w:t>
      </w:r>
      <w:r w:rsidRPr="006037CF">
        <w:rPr>
          <w:rFonts w:eastAsia="MS Mincho"/>
        </w:rPr>
        <w:tab/>
      </w:r>
      <w:r w:rsidRPr="006037CF">
        <w:rPr>
          <w:rFonts w:eastAsia="MS Mincho"/>
        </w:rPr>
        <w:tab/>
      </w:r>
      <w:r w:rsidRPr="006037CF">
        <w:rPr>
          <w:rFonts w:eastAsia="MS Mincho"/>
        </w:rPr>
        <w:tab/>
        <w:t>information element</w:t>
      </w:r>
    </w:p>
    <w:p w14:paraId="502256A4" w14:textId="77777777" w:rsidR="002C365C" w:rsidRPr="006037CF" w:rsidRDefault="002C365C" w:rsidP="003F5978">
      <w:pPr>
        <w:pStyle w:val="IEEEStdsParagraph"/>
        <w:rPr>
          <w:rFonts w:eastAsia="MS Mincho"/>
        </w:rPr>
      </w:pPr>
      <w:r w:rsidRPr="006037CF">
        <w:rPr>
          <w:rFonts w:eastAsia="MS Mincho"/>
        </w:rPr>
        <w:t>MLME</w:t>
      </w:r>
      <w:r w:rsidRPr="006037CF">
        <w:rPr>
          <w:rFonts w:eastAsia="MS Mincho"/>
        </w:rPr>
        <w:tab/>
      </w:r>
      <w:r w:rsidRPr="006037CF">
        <w:rPr>
          <w:rFonts w:eastAsia="MS Mincho"/>
        </w:rPr>
        <w:tab/>
      </w:r>
      <w:r w:rsidRPr="006037CF">
        <w:rPr>
          <w:rFonts w:eastAsia="MS Mincho"/>
        </w:rPr>
        <w:tab/>
        <w:t>MAC layer management entity</w:t>
      </w:r>
    </w:p>
    <w:p w14:paraId="5062AF76" w14:textId="77777777" w:rsidR="002C365C" w:rsidRPr="006037CF" w:rsidRDefault="002C365C" w:rsidP="003F5978">
      <w:pPr>
        <w:pStyle w:val="IEEEStdsParagraph"/>
        <w:rPr>
          <w:rFonts w:eastAsia="MS Mincho"/>
        </w:rPr>
      </w:pPr>
      <w:r w:rsidRPr="006037CF">
        <w:rPr>
          <w:rFonts w:eastAsia="MS Mincho"/>
        </w:rPr>
        <w:t>OOB</w:t>
      </w:r>
      <w:r w:rsidRPr="006037CF">
        <w:rPr>
          <w:rFonts w:eastAsia="MS Mincho"/>
        </w:rPr>
        <w:tab/>
      </w:r>
      <w:r w:rsidRPr="006037CF">
        <w:rPr>
          <w:rFonts w:eastAsia="MS Mincho"/>
        </w:rPr>
        <w:tab/>
      </w:r>
      <w:r w:rsidRPr="006037CF">
        <w:rPr>
          <w:rFonts w:eastAsia="MS Mincho"/>
        </w:rPr>
        <w:tab/>
        <w:t>out of band</w:t>
      </w:r>
    </w:p>
    <w:p w14:paraId="74F2328E" w14:textId="77777777" w:rsidR="002C365C" w:rsidRPr="006037CF" w:rsidRDefault="002C365C" w:rsidP="003F5978">
      <w:pPr>
        <w:pStyle w:val="IEEEStdsParagraph"/>
        <w:rPr>
          <w:rFonts w:eastAsia="MS Mincho"/>
        </w:rPr>
      </w:pPr>
      <w:r w:rsidRPr="006037CF">
        <w:rPr>
          <w:rFonts w:eastAsia="MS Mincho"/>
        </w:rPr>
        <w:t>OSR</w:t>
      </w:r>
      <w:r w:rsidRPr="006037CF">
        <w:rPr>
          <w:rFonts w:eastAsia="MS Mincho"/>
        </w:rPr>
        <w:tab/>
      </w:r>
      <w:r w:rsidRPr="006037CF">
        <w:rPr>
          <w:rFonts w:eastAsia="MS Mincho"/>
        </w:rPr>
        <w:tab/>
      </w:r>
      <w:r w:rsidRPr="006037CF">
        <w:rPr>
          <w:rFonts w:eastAsia="MS Mincho"/>
        </w:rPr>
        <w:tab/>
        <w:t>oversampling ratio</w:t>
      </w:r>
    </w:p>
    <w:p w14:paraId="0A8A78FC" w14:textId="77777777" w:rsidR="002C365C" w:rsidRPr="006037CF" w:rsidRDefault="002C365C" w:rsidP="003F5978">
      <w:pPr>
        <w:pStyle w:val="IEEEStdsParagraph"/>
        <w:rPr>
          <w:rFonts w:eastAsia="MS Mincho"/>
        </w:rPr>
      </w:pPr>
      <w:r w:rsidRPr="006037CF">
        <w:rPr>
          <w:rFonts w:eastAsia="MS Mincho"/>
        </w:rPr>
        <w:t>SSR</w:t>
      </w:r>
      <w:r w:rsidRPr="006037CF">
        <w:rPr>
          <w:rFonts w:eastAsia="MS Mincho"/>
        </w:rPr>
        <w:tab/>
      </w:r>
      <w:r w:rsidRPr="006037CF">
        <w:rPr>
          <w:rFonts w:eastAsia="MS Mincho"/>
        </w:rPr>
        <w:tab/>
      </w:r>
      <w:r w:rsidRPr="006037CF">
        <w:rPr>
          <w:rFonts w:eastAsia="MS Mincho"/>
        </w:rPr>
        <w:tab/>
        <w:t>sensing sequence repetition</w:t>
      </w:r>
    </w:p>
    <w:p w14:paraId="7D5017B6" w14:textId="77777777" w:rsidR="002C365C" w:rsidRPr="006037CF" w:rsidRDefault="002C365C" w:rsidP="003F5978">
      <w:pPr>
        <w:pStyle w:val="IEEEStdsParagraph"/>
        <w:rPr>
          <w:rFonts w:eastAsia="MS Mincho"/>
        </w:rPr>
      </w:pPr>
      <w:r w:rsidRPr="006037CF">
        <w:rPr>
          <w:rFonts w:eastAsia="MS Mincho"/>
        </w:rPr>
        <w:t>AoA</w:t>
      </w:r>
      <w:r w:rsidRPr="006037CF">
        <w:rPr>
          <w:rFonts w:eastAsia="MS Mincho"/>
        </w:rPr>
        <w:tab/>
        <w:t xml:space="preserve">                            angle of arrival</w:t>
      </w:r>
    </w:p>
    <w:p w14:paraId="04AA9BDB" w14:textId="77777777" w:rsidR="002C365C" w:rsidRPr="006037CF" w:rsidRDefault="002C365C" w:rsidP="003F5978">
      <w:pPr>
        <w:pStyle w:val="IEEEStdsParagraph"/>
        <w:rPr>
          <w:rFonts w:eastAsia="MS Mincho"/>
        </w:rPr>
      </w:pPr>
      <w:r w:rsidRPr="006037CF">
        <w:rPr>
          <w:rFonts w:eastAsia="MS Mincho"/>
        </w:rPr>
        <w:t>RSSI</w:t>
      </w:r>
      <w:r w:rsidRPr="006037CF">
        <w:rPr>
          <w:rFonts w:eastAsia="MS Mincho"/>
        </w:rPr>
        <w:tab/>
      </w:r>
      <w:r w:rsidRPr="006037CF">
        <w:rPr>
          <w:rFonts w:eastAsia="MS Mincho"/>
        </w:rPr>
        <w:tab/>
        <w:t xml:space="preserve">              received signal strength index</w:t>
      </w:r>
    </w:p>
    <w:p w14:paraId="16E3DB33" w14:textId="77777777" w:rsidR="00695CFB" w:rsidRDefault="00695CFB" w:rsidP="003F5978">
      <w:pPr>
        <w:pStyle w:val="BodyText"/>
        <w:rPr>
          <w:rFonts w:ascii="Times New Roman" w:eastAsia="MS Mincho" w:hAnsi="Times New Roman"/>
          <w:sz w:val="24"/>
          <w:szCs w:val="24"/>
        </w:rPr>
      </w:pPr>
    </w:p>
    <w:p w14:paraId="3A7545E1" w14:textId="79D5EA54" w:rsidR="00695CFB" w:rsidRDefault="00695CFB" w:rsidP="003F5978">
      <w:pPr>
        <w:pStyle w:val="BodyText"/>
        <w:rPr>
          <w:rFonts w:ascii="Times New Roman" w:eastAsia="MS Mincho" w:hAnsi="Times New Roman"/>
          <w:sz w:val="24"/>
          <w:szCs w:val="24"/>
        </w:rPr>
      </w:pPr>
    </w:p>
    <w:p w14:paraId="1E8B8D68" w14:textId="70B4009E" w:rsidR="00695CFB" w:rsidRDefault="00695CFB" w:rsidP="003F5978">
      <w:pPr>
        <w:pStyle w:val="BodyText"/>
        <w:rPr>
          <w:rFonts w:ascii="Times New Roman" w:eastAsia="MS Mincho" w:hAnsi="Times New Roman"/>
          <w:sz w:val="24"/>
          <w:szCs w:val="24"/>
        </w:rPr>
      </w:pPr>
    </w:p>
    <w:p w14:paraId="44889FBD" w14:textId="47EDB721" w:rsidR="00695CFB" w:rsidRDefault="00695CFB" w:rsidP="003F5978">
      <w:pPr>
        <w:pStyle w:val="BodyText"/>
        <w:rPr>
          <w:rFonts w:ascii="Times New Roman" w:eastAsia="MS Mincho" w:hAnsi="Times New Roman"/>
          <w:sz w:val="24"/>
          <w:szCs w:val="24"/>
        </w:rPr>
      </w:pPr>
    </w:p>
    <w:p w14:paraId="059746AE" w14:textId="27BB5B8F" w:rsidR="00695CFB" w:rsidRDefault="00695CFB" w:rsidP="003F5978">
      <w:pPr>
        <w:pStyle w:val="BodyText"/>
        <w:rPr>
          <w:rFonts w:ascii="Times New Roman" w:eastAsia="MS Mincho" w:hAnsi="Times New Roman"/>
          <w:sz w:val="24"/>
          <w:szCs w:val="24"/>
        </w:rPr>
      </w:pPr>
    </w:p>
    <w:p w14:paraId="59B4560A" w14:textId="4497C0F6" w:rsidR="00695CFB" w:rsidRDefault="00695CFB" w:rsidP="003F5978">
      <w:pPr>
        <w:pStyle w:val="BodyText"/>
        <w:rPr>
          <w:rFonts w:ascii="Times New Roman" w:eastAsia="MS Mincho" w:hAnsi="Times New Roman"/>
          <w:sz w:val="24"/>
          <w:szCs w:val="24"/>
        </w:rPr>
      </w:pPr>
    </w:p>
    <w:p w14:paraId="0CD283B9" w14:textId="2C2DC66B" w:rsidR="00695CFB" w:rsidRDefault="00695CFB" w:rsidP="003F5978">
      <w:pPr>
        <w:pStyle w:val="BodyText"/>
        <w:rPr>
          <w:rFonts w:ascii="Times New Roman" w:eastAsia="MS Mincho" w:hAnsi="Times New Roman"/>
          <w:sz w:val="24"/>
          <w:szCs w:val="24"/>
        </w:rPr>
      </w:pPr>
    </w:p>
    <w:p w14:paraId="7321BB6D" w14:textId="1FDD2C82" w:rsidR="00695CFB" w:rsidRDefault="00695CFB" w:rsidP="003F5978">
      <w:pPr>
        <w:pStyle w:val="BodyText"/>
        <w:rPr>
          <w:rFonts w:ascii="Times New Roman" w:eastAsia="MS Mincho" w:hAnsi="Times New Roman"/>
          <w:sz w:val="24"/>
          <w:szCs w:val="24"/>
        </w:rPr>
      </w:pPr>
    </w:p>
    <w:p w14:paraId="03013CEA" w14:textId="125BE965" w:rsidR="00695CFB" w:rsidRDefault="00695CFB" w:rsidP="003F5978">
      <w:pPr>
        <w:pStyle w:val="BodyText"/>
        <w:rPr>
          <w:rFonts w:ascii="Times New Roman" w:eastAsia="MS Mincho" w:hAnsi="Times New Roman"/>
          <w:sz w:val="24"/>
          <w:szCs w:val="24"/>
        </w:rPr>
      </w:pPr>
    </w:p>
    <w:p w14:paraId="6B157E9D" w14:textId="5CCE87FA" w:rsidR="00695CFB" w:rsidRDefault="00695CFB" w:rsidP="003F5978">
      <w:pPr>
        <w:pStyle w:val="BodyText"/>
        <w:rPr>
          <w:rFonts w:ascii="Times New Roman" w:eastAsia="MS Mincho" w:hAnsi="Times New Roman"/>
          <w:sz w:val="24"/>
          <w:szCs w:val="24"/>
        </w:rPr>
      </w:pPr>
    </w:p>
    <w:p w14:paraId="7A437342" w14:textId="12E30623" w:rsidR="00695CFB" w:rsidRDefault="00695CFB" w:rsidP="003F5978">
      <w:pPr>
        <w:pStyle w:val="BodyText"/>
        <w:rPr>
          <w:rFonts w:ascii="Times New Roman" w:eastAsia="MS Mincho" w:hAnsi="Times New Roman"/>
          <w:sz w:val="24"/>
          <w:szCs w:val="24"/>
        </w:rPr>
      </w:pPr>
    </w:p>
    <w:p w14:paraId="2A6F2D3B" w14:textId="16EFD0A9" w:rsidR="00695CFB" w:rsidRDefault="00695CFB" w:rsidP="003F5978">
      <w:pPr>
        <w:pStyle w:val="BodyText"/>
        <w:rPr>
          <w:rFonts w:ascii="Times New Roman" w:eastAsia="MS Mincho" w:hAnsi="Times New Roman"/>
          <w:sz w:val="24"/>
          <w:szCs w:val="24"/>
        </w:rPr>
      </w:pPr>
    </w:p>
    <w:p w14:paraId="0924AEDA" w14:textId="023B0A71" w:rsidR="00695CFB" w:rsidRDefault="00695CFB" w:rsidP="003F5978">
      <w:pPr>
        <w:pStyle w:val="BodyText"/>
        <w:rPr>
          <w:rFonts w:ascii="Times New Roman" w:eastAsia="MS Mincho" w:hAnsi="Times New Roman"/>
          <w:sz w:val="24"/>
          <w:szCs w:val="24"/>
        </w:rPr>
      </w:pPr>
    </w:p>
    <w:p w14:paraId="2E0C3A43" w14:textId="5F0EADFF" w:rsidR="00695CFB" w:rsidRDefault="00695CFB" w:rsidP="003F5978">
      <w:pPr>
        <w:pStyle w:val="BodyText"/>
        <w:rPr>
          <w:rFonts w:ascii="Times New Roman" w:eastAsia="MS Mincho" w:hAnsi="Times New Roman"/>
          <w:sz w:val="24"/>
          <w:szCs w:val="24"/>
        </w:rPr>
      </w:pPr>
    </w:p>
    <w:p w14:paraId="513600A1" w14:textId="6DC565E6" w:rsidR="00695CFB" w:rsidRDefault="00695CFB" w:rsidP="003F5978">
      <w:pPr>
        <w:pStyle w:val="BodyText"/>
        <w:rPr>
          <w:rFonts w:ascii="Times New Roman" w:eastAsia="MS Mincho" w:hAnsi="Times New Roman"/>
          <w:sz w:val="24"/>
          <w:szCs w:val="24"/>
        </w:rPr>
      </w:pPr>
    </w:p>
    <w:p w14:paraId="48E32A55" w14:textId="01329513" w:rsidR="00695CFB" w:rsidRDefault="00695CFB" w:rsidP="003F5978">
      <w:pPr>
        <w:pStyle w:val="BodyText"/>
        <w:rPr>
          <w:rFonts w:ascii="Times New Roman" w:eastAsia="MS Mincho" w:hAnsi="Times New Roman"/>
          <w:sz w:val="24"/>
          <w:szCs w:val="24"/>
        </w:rPr>
      </w:pPr>
    </w:p>
    <w:p w14:paraId="0C8DB540" w14:textId="1097785C" w:rsidR="00695CFB" w:rsidRDefault="00695CFB" w:rsidP="003F5978">
      <w:pPr>
        <w:pStyle w:val="BodyText"/>
        <w:rPr>
          <w:rFonts w:ascii="Times New Roman" w:eastAsia="MS Mincho" w:hAnsi="Times New Roman"/>
          <w:sz w:val="24"/>
          <w:szCs w:val="24"/>
        </w:rPr>
      </w:pPr>
    </w:p>
    <w:p w14:paraId="1DF1089D" w14:textId="76CF5FC6" w:rsidR="00695CFB" w:rsidRDefault="00695CFB" w:rsidP="003F5978">
      <w:pPr>
        <w:pStyle w:val="BodyText"/>
        <w:rPr>
          <w:rFonts w:ascii="Times New Roman" w:eastAsia="MS Mincho" w:hAnsi="Times New Roman"/>
          <w:sz w:val="24"/>
          <w:szCs w:val="24"/>
        </w:rPr>
      </w:pPr>
    </w:p>
    <w:p w14:paraId="0C9A2372" w14:textId="66D8AF87" w:rsidR="00695CFB" w:rsidRDefault="00695CFB" w:rsidP="003F5978">
      <w:pPr>
        <w:pStyle w:val="BodyText"/>
        <w:rPr>
          <w:rFonts w:ascii="Times New Roman" w:eastAsia="MS Mincho" w:hAnsi="Times New Roman"/>
          <w:sz w:val="24"/>
          <w:szCs w:val="24"/>
        </w:rPr>
      </w:pPr>
    </w:p>
    <w:p w14:paraId="21D2AE41" w14:textId="1EC64021" w:rsidR="00695CFB" w:rsidRDefault="00695CFB" w:rsidP="003F5978">
      <w:pPr>
        <w:pStyle w:val="BodyText"/>
        <w:rPr>
          <w:rFonts w:ascii="Times New Roman" w:eastAsia="MS Mincho" w:hAnsi="Times New Roman"/>
          <w:sz w:val="24"/>
          <w:szCs w:val="24"/>
        </w:rPr>
      </w:pPr>
    </w:p>
    <w:p w14:paraId="3696FB7E" w14:textId="1665BB0B" w:rsidR="00695CFB" w:rsidRDefault="00695CFB" w:rsidP="003F5978">
      <w:pPr>
        <w:pStyle w:val="BodyText"/>
        <w:rPr>
          <w:rFonts w:ascii="Times New Roman" w:eastAsia="MS Mincho" w:hAnsi="Times New Roman"/>
          <w:sz w:val="24"/>
          <w:szCs w:val="24"/>
        </w:rPr>
      </w:pPr>
    </w:p>
    <w:p w14:paraId="57C5597B" w14:textId="3EA9BAB4" w:rsidR="00695CFB" w:rsidRDefault="00695CFB" w:rsidP="003F5978">
      <w:pPr>
        <w:pStyle w:val="BodyText"/>
        <w:rPr>
          <w:rFonts w:ascii="Times New Roman" w:eastAsia="MS Mincho" w:hAnsi="Times New Roman"/>
          <w:sz w:val="24"/>
          <w:szCs w:val="24"/>
        </w:rPr>
      </w:pPr>
    </w:p>
    <w:p w14:paraId="106C5666" w14:textId="1497A5CF" w:rsidR="00695CFB" w:rsidRDefault="00695CFB" w:rsidP="003F5978">
      <w:pPr>
        <w:pStyle w:val="BodyText"/>
        <w:rPr>
          <w:rFonts w:ascii="Times New Roman" w:eastAsia="MS Mincho" w:hAnsi="Times New Roman"/>
          <w:sz w:val="24"/>
          <w:szCs w:val="24"/>
        </w:rPr>
      </w:pPr>
    </w:p>
    <w:p w14:paraId="25918C97" w14:textId="16DCF9E7" w:rsidR="007C5996" w:rsidRDefault="007C5996" w:rsidP="00BD133F">
      <w:pPr>
        <w:pStyle w:val="IEEEStdsLevel1Header"/>
        <w:numPr>
          <w:ilvl w:val="0"/>
          <w:numId w:val="0"/>
        </w:numPr>
        <w:jc w:val="both"/>
      </w:pPr>
      <w:bookmarkStart w:id="4" w:name="_Toc128491612"/>
      <w:bookmarkStart w:id="5" w:name="_Toc128491658"/>
      <w:bookmarkStart w:id="6" w:name="_Toc128491704"/>
      <w:bookmarkStart w:id="7" w:name="_Toc128491752"/>
      <w:bookmarkStart w:id="8" w:name="_Toc128491799"/>
      <w:bookmarkStart w:id="9" w:name="_Toc128491935"/>
      <w:bookmarkStart w:id="10" w:name="_Toc128491981"/>
      <w:bookmarkStart w:id="11" w:name="_Toc128492461"/>
      <w:bookmarkStart w:id="12" w:name="_Toc128499137"/>
      <w:bookmarkStart w:id="13" w:name="_Toc128499286"/>
      <w:bookmarkStart w:id="14" w:name="_Toc128491615"/>
      <w:bookmarkStart w:id="15" w:name="_Toc128491661"/>
      <w:bookmarkStart w:id="16" w:name="_Toc128491707"/>
      <w:bookmarkStart w:id="17" w:name="_Toc128491755"/>
      <w:bookmarkStart w:id="18" w:name="_Toc128491802"/>
      <w:bookmarkStart w:id="19" w:name="_Toc128491938"/>
      <w:bookmarkStart w:id="20" w:name="_Toc128491984"/>
      <w:bookmarkStart w:id="21" w:name="_Toc128492464"/>
      <w:bookmarkStart w:id="22" w:name="_Toc128499140"/>
      <w:bookmarkStart w:id="23" w:name="_Toc128499287"/>
      <w:bookmarkStart w:id="24" w:name="_Toc128491616"/>
      <w:bookmarkStart w:id="25" w:name="_Toc128491662"/>
      <w:bookmarkStart w:id="26" w:name="_Toc128491708"/>
      <w:bookmarkStart w:id="27" w:name="_Toc128491756"/>
      <w:bookmarkStart w:id="28" w:name="_Toc128491803"/>
      <w:bookmarkStart w:id="29" w:name="_Toc128491939"/>
      <w:bookmarkStart w:id="30" w:name="_Toc128491985"/>
      <w:bookmarkStart w:id="31" w:name="_Toc128492465"/>
      <w:bookmarkStart w:id="32" w:name="_Toc128499141"/>
      <w:bookmarkStart w:id="33" w:name="_Toc12849928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1840EF9" w14:textId="77777777" w:rsidR="00370073" w:rsidRDefault="00370073" w:rsidP="003F5978">
      <w:pPr>
        <w:jc w:val="both"/>
        <w:rPr>
          <w:rFonts w:eastAsiaTheme="minorEastAsia"/>
          <w:lang w:eastAsia="zh-CN"/>
        </w:rPr>
      </w:pPr>
    </w:p>
    <w:p w14:paraId="1E9C0DA0" w14:textId="0FC14192" w:rsidR="00C1111F" w:rsidRDefault="00C1111F" w:rsidP="00BD133F">
      <w:pPr>
        <w:pStyle w:val="IEEEStdsLevel1Header"/>
        <w:jc w:val="both"/>
        <w:rPr>
          <w:rFonts w:eastAsiaTheme="minorEastAsia"/>
        </w:rPr>
      </w:pPr>
      <w:bookmarkStart w:id="34" w:name="_Toc135285892"/>
      <w:r>
        <w:rPr>
          <w:rFonts w:eastAsiaTheme="minorEastAsia"/>
        </w:rPr>
        <w:lastRenderedPageBreak/>
        <w:t>UWB Sensing</w:t>
      </w:r>
      <w:bookmarkEnd w:id="34"/>
    </w:p>
    <w:p w14:paraId="176E82D8" w14:textId="6533E8E7" w:rsidR="00370073" w:rsidRDefault="00370073" w:rsidP="00BD133F">
      <w:pPr>
        <w:pStyle w:val="IEEEStdsLevel2Header"/>
        <w:jc w:val="both"/>
        <w:rPr>
          <w:rFonts w:eastAsiaTheme="minorEastAsia"/>
        </w:rPr>
      </w:pPr>
      <w:bookmarkStart w:id="35" w:name="_Toc135285893"/>
      <w:r>
        <w:rPr>
          <w:rFonts w:eastAsiaTheme="minorEastAsia"/>
        </w:rPr>
        <w:t>Introduction</w:t>
      </w:r>
      <w:bookmarkEnd w:id="35"/>
    </w:p>
    <w:p w14:paraId="426EDF07" w14:textId="62A3D637" w:rsidR="00B15108" w:rsidRDefault="00F528AA" w:rsidP="003F5978">
      <w:pPr>
        <w:jc w:val="both"/>
        <w:rPr>
          <w:rFonts w:eastAsiaTheme="minorEastAsia"/>
          <w:lang w:val="x-none" w:eastAsia="zh-CN"/>
        </w:rPr>
      </w:pPr>
      <w:r>
        <w:rPr>
          <w:rFonts w:eastAsiaTheme="minorEastAsia" w:hint="eastAsia"/>
          <w:lang w:eastAsia="zh-CN"/>
        </w:rPr>
        <w:t>S</w:t>
      </w:r>
      <w:r>
        <w:rPr>
          <w:rFonts w:eastAsiaTheme="minorEastAsia"/>
          <w:lang w:eastAsia="zh-CN"/>
        </w:rPr>
        <w:t xml:space="preserve">ensing is the use of PHY and MAC features of UWB devices to obtain measurements to estimate features such as range, velocity, and motion of </w:t>
      </w:r>
      <w:r w:rsidR="00EA0032">
        <w:rPr>
          <w:rFonts w:eastAsiaTheme="minorEastAsia"/>
          <w:lang w:eastAsia="zh-CN"/>
        </w:rPr>
        <w:t xml:space="preserve">objects </w:t>
      </w:r>
      <w:r>
        <w:rPr>
          <w:rFonts w:eastAsiaTheme="minorEastAsia"/>
          <w:lang w:eastAsia="zh-CN"/>
        </w:rPr>
        <w:t xml:space="preserve">in an area of interest. </w:t>
      </w:r>
      <w:r>
        <w:t>S</w:t>
      </w:r>
      <w:r w:rsidR="007C5996">
        <w:t xml:space="preserve">ensing </w:t>
      </w:r>
      <w:r>
        <w:t xml:space="preserve">measurements </w:t>
      </w:r>
      <w:r w:rsidR="007C5996">
        <w:t xml:space="preserve">can enable various applications such as presence detection and environmental mapping. </w:t>
      </w:r>
      <w:r w:rsidR="007760BD">
        <w:t xml:space="preserve">Support for UWB sensing is optional. </w:t>
      </w:r>
      <w:r w:rsidR="00B15108">
        <w:rPr>
          <w:rFonts w:eastAsiaTheme="minorEastAsia" w:hint="eastAsia"/>
          <w:lang w:val="x-none" w:eastAsia="zh-CN"/>
        </w:rPr>
        <w:t>A</w:t>
      </w:r>
      <w:r w:rsidR="00B15108">
        <w:rPr>
          <w:rFonts w:eastAsiaTheme="minorEastAsia"/>
          <w:lang w:val="x-none" w:eastAsia="zh-CN"/>
        </w:rPr>
        <w:t xml:space="preserve"> </w:t>
      </w:r>
      <w:r w:rsidR="007760BD">
        <w:rPr>
          <w:rFonts w:eastAsiaTheme="minorEastAsia"/>
          <w:lang w:val="x-none" w:eastAsia="zh-CN"/>
        </w:rPr>
        <w:t>device</w:t>
      </w:r>
      <w:r w:rsidR="00B15108">
        <w:rPr>
          <w:rFonts w:eastAsiaTheme="minorEastAsia"/>
          <w:lang w:val="x-none" w:eastAsia="zh-CN"/>
        </w:rPr>
        <w:t xml:space="preserve"> that supports </w:t>
      </w:r>
      <w:r w:rsidR="005011FD">
        <w:rPr>
          <w:rFonts w:eastAsiaTheme="minorEastAsia"/>
          <w:lang w:eastAsia="zh-CN"/>
        </w:rPr>
        <w:t xml:space="preserve">the mandatory set of </w:t>
      </w:r>
      <w:r w:rsidR="00487466">
        <w:rPr>
          <w:rFonts w:eastAsiaTheme="minorEastAsia"/>
          <w:lang w:eastAsia="zh-CN"/>
        </w:rPr>
        <w:t xml:space="preserve">sensing features defined in this document is called </w:t>
      </w:r>
      <w:r w:rsidR="00B15108">
        <w:rPr>
          <w:rFonts w:eastAsiaTheme="minorEastAsia"/>
          <w:lang w:val="x-none" w:eastAsia="zh-CN"/>
        </w:rPr>
        <w:t xml:space="preserve">a </w:t>
      </w:r>
      <w:r w:rsidR="000505F5">
        <w:rPr>
          <w:rFonts w:eastAsiaTheme="minorEastAsia"/>
          <w:lang w:eastAsia="zh-CN"/>
        </w:rPr>
        <w:t>Sensing</w:t>
      </w:r>
      <w:r w:rsidR="00B15108">
        <w:rPr>
          <w:rFonts w:eastAsiaTheme="minorEastAsia"/>
          <w:lang w:val="x-none" w:eastAsia="zh-CN"/>
        </w:rPr>
        <w:t xml:space="preserve"> </w:t>
      </w:r>
      <w:r w:rsidR="000505F5">
        <w:rPr>
          <w:rFonts w:eastAsiaTheme="minorEastAsia"/>
          <w:lang w:eastAsia="zh-CN"/>
        </w:rPr>
        <w:t>Capable</w:t>
      </w:r>
      <w:r w:rsidR="00B15108">
        <w:rPr>
          <w:rFonts w:eastAsiaTheme="minorEastAsia"/>
          <w:lang w:val="x-none" w:eastAsia="zh-CN"/>
        </w:rPr>
        <w:t xml:space="preserve"> </w:t>
      </w:r>
      <w:r w:rsidR="000505F5">
        <w:rPr>
          <w:rFonts w:eastAsiaTheme="minorEastAsia"/>
          <w:lang w:eastAsia="zh-CN"/>
        </w:rPr>
        <w:t>Device</w:t>
      </w:r>
      <w:r w:rsidR="00B15108">
        <w:rPr>
          <w:rFonts w:eastAsiaTheme="minorEastAsia"/>
          <w:lang w:val="x-none" w:eastAsia="zh-CN"/>
        </w:rPr>
        <w:t xml:space="preserve"> (SDEV). </w:t>
      </w:r>
    </w:p>
    <w:p w14:paraId="469F81BD" w14:textId="5DFF5FFC" w:rsidR="00487091" w:rsidRDefault="00BD5659" w:rsidP="00BD133F">
      <w:pPr>
        <w:pStyle w:val="IEEEStdsLevel2Header"/>
        <w:jc w:val="both"/>
      </w:pPr>
      <w:bookmarkStart w:id="36" w:name="_Toc128491618"/>
      <w:bookmarkStart w:id="37" w:name="_Toc128491664"/>
      <w:bookmarkStart w:id="38" w:name="_Toc128491710"/>
      <w:bookmarkStart w:id="39" w:name="_Toc128491758"/>
      <w:bookmarkStart w:id="40" w:name="_Toc128491805"/>
      <w:bookmarkStart w:id="41" w:name="_Toc128491941"/>
      <w:bookmarkStart w:id="42" w:name="_Toc128491987"/>
      <w:bookmarkStart w:id="43" w:name="_Toc128492467"/>
      <w:bookmarkStart w:id="44" w:name="_Toc128499143"/>
      <w:bookmarkStart w:id="45" w:name="_Toc128499291"/>
      <w:bookmarkStart w:id="46" w:name="_Toc128499333"/>
      <w:bookmarkStart w:id="47" w:name="_Toc128499375"/>
      <w:bookmarkStart w:id="48" w:name="_Toc128499418"/>
      <w:bookmarkStart w:id="49" w:name="_Toc128499479"/>
      <w:bookmarkStart w:id="50" w:name="_Toc128499523"/>
      <w:bookmarkStart w:id="51" w:name="_Toc128499847"/>
      <w:bookmarkStart w:id="52" w:name="_Toc128499890"/>
      <w:bookmarkStart w:id="53" w:name="_Toc128499934"/>
      <w:bookmarkStart w:id="54" w:name="_Toc128500103"/>
      <w:bookmarkStart w:id="55" w:name="_Toc128500145"/>
      <w:bookmarkStart w:id="56" w:name="_Toc128500260"/>
      <w:bookmarkStart w:id="57" w:name="_Toc128506329"/>
      <w:bookmarkStart w:id="58" w:name="_Toc128506377"/>
      <w:bookmarkStart w:id="59" w:name="_Toc128506421"/>
      <w:bookmarkStart w:id="60" w:name="_Toc128506509"/>
      <w:bookmarkStart w:id="61" w:name="_Toc128506828"/>
      <w:bookmarkStart w:id="62" w:name="_Toc128506872"/>
      <w:bookmarkStart w:id="63" w:name="_Toc128491619"/>
      <w:bookmarkStart w:id="64" w:name="_Toc128491665"/>
      <w:bookmarkStart w:id="65" w:name="_Toc128491711"/>
      <w:bookmarkStart w:id="66" w:name="_Toc128491759"/>
      <w:bookmarkStart w:id="67" w:name="_Toc128491806"/>
      <w:bookmarkStart w:id="68" w:name="_Toc128491942"/>
      <w:bookmarkStart w:id="69" w:name="_Toc128491988"/>
      <w:bookmarkStart w:id="70" w:name="_Toc128492468"/>
      <w:bookmarkStart w:id="71" w:name="_Toc128499144"/>
      <w:bookmarkStart w:id="72" w:name="_Toc128499292"/>
      <w:bookmarkStart w:id="73" w:name="_Toc128499334"/>
      <w:bookmarkStart w:id="74" w:name="_Toc128499376"/>
      <w:bookmarkStart w:id="75" w:name="_Toc128499419"/>
      <w:bookmarkStart w:id="76" w:name="_Toc128499480"/>
      <w:bookmarkStart w:id="77" w:name="_Toc128499524"/>
      <w:bookmarkStart w:id="78" w:name="_Toc128499848"/>
      <w:bookmarkStart w:id="79" w:name="_Toc128499891"/>
      <w:bookmarkStart w:id="80" w:name="_Toc128499935"/>
      <w:bookmarkStart w:id="81" w:name="_Toc128500104"/>
      <w:bookmarkStart w:id="82" w:name="_Toc128500146"/>
      <w:bookmarkStart w:id="83" w:name="_Toc128500261"/>
      <w:bookmarkStart w:id="84" w:name="_Toc128506330"/>
      <w:bookmarkStart w:id="85" w:name="_Toc128506378"/>
      <w:bookmarkStart w:id="86" w:name="_Toc128506422"/>
      <w:bookmarkStart w:id="87" w:name="_Toc128506510"/>
      <w:bookmarkStart w:id="88" w:name="_Toc128506829"/>
      <w:bookmarkStart w:id="89" w:name="_Toc128506873"/>
      <w:bookmarkStart w:id="90" w:name="_Toc128491620"/>
      <w:bookmarkStart w:id="91" w:name="_Toc128491666"/>
      <w:bookmarkStart w:id="92" w:name="_Toc128491712"/>
      <w:bookmarkStart w:id="93" w:name="_Toc128491760"/>
      <w:bookmarkStart w:id="94" w:name="_Toc128491807"/>
      <w:bookmarkStart w:id="95" w:name="_Toc128491943"/>
      <w:bookmarkStart w:id="96" w:name="_Toc128491989"/>
      <w:bookmarkStart w:id="97" w:name="_Toc128492469"/>
      <w:bookmarkStart w:id="98" w:name="_Toc128499145"/>
      <w:bookmarkStart w:id="99" w:name="_Toc128499293"/>
      <w:bookmarkStart w:id="100" w:name="_Toc128499335"/>
      <w:bookmarkStart w:id="101" w:name="_Toc128499377"/>
      <w:bookmarkStart w:id="102" w:name="_Toc128499420"/>
      <w:bookmarkStart w:id="103" w:name="_Toc128499481"/>
      <w:bookmarkStart w:id="104" w:name="_Toc128499525"/>
      <w:bookmarkStart w:id="105" w:name="_Toc128499849"/>
      <w:bookmarkStart w:id="106" w:name="_Toc128499892"/>
      <w:bookmarkStart w:id="107" w:name="_Toc128499936"/>
      <w:bookmarkStart w:id="108" w:name="_Toc128500105"/>
      <w:bookmarkStart w:id="109" w:name="_Toc128500147"/>
      <w:bookmarkStart w:id="110" w:name="_Toc128500262"/>
      <w:bookmarkStart w:id="111" w:name="_Toc128506331"/>
      <w:bookmarkStart w:id="112" w:name="_Toc128506379"/>
      <w:bookmarkStart w:id="113" w:name="_Toc128506423"/>
      <w:bookmarkStart w:id="114" w:name="_Toc128506511"/>
      <w:bookmarkStart w:id="115" w:name="_Toc128506830"/>
      <w:bookmarkStart w:id="116" w:name="_Toc128506874"/>
      <w:bookmarkStart w:id="117" w:name="_Toc128491621"/>
      <w:bookmarkStart w:id="118" w:name="_Toc128491667"/>
      <w:bookmarkStart w:id="119" w:name="_Toc128491713"/>
      <w:bookmarkStart w:id="120" w:name="_Toc128491761"/>
      <w:bookmarkStart w:id="121" w:name="_Toc128491808"/>
      <w:bookmarkStart w:id="122" w:name="_Toc128491944"/>
      <w:bookmarkStart w:id="123" w:name="_Toc128491990"/>
      <w:bookmarkStart w:id="124" w:name="_Toc128492470"/>
      <w:bookmarkStart w:id="125" w:name="_Toc128499146"/>
      <w:bookmarkStart w:id="126" w:name="_Toc128499294"/>
      <w:bookmarkStart w:id="127" w:name="_Toc128499336"/>
      <w:bookmarkStart w:id="128" w:name="_Toc128499378"/>
      <w:bookmarkStart w:id="129" w:name="_Toc128499421"/>
      <w:bookmarkStart w:id="130" w:name="_Toc128499482"/>
      <w:bookmarkStart w:id="131" w:name="_Toc128499526"/>
      <w:bookmarkStart w:id="132" w:name="_Toc128499850"/>
      <w:bookmarkStart w:id="133" w:name="_Toc128499893"/>
      <w:bookmarkStart w:id="134" w:name="_Toc128499937"/>
      <w:bookmarkStart w:id="135" w:name="_Toc128500106"/>
      <w:bookmarkStart w:id="136" w:name="_Toc128500148"/>
      <w:bookmarkStart w:id="137" w:name="_Toc128500263"/>
      <w:bookmarkStart w:id="138" w:name="_Toc128506332"/>
      <w:bookmarkStart w:id="139" w:name="_Toc128506380"/>
      <w:bookmarkStart w:id="140" w:name="_Toc128506424"/>
      <w:bookmarkStart w:id="141" w:name="_Toc128506512"/>
      <w:bookmarkStart w:id="142" w:name="_Toc128506831"/>
      <w:bookmarkStart w:id="143" w:name="_Toc128506875"/>
      <w:bookmarkStart w:id="144" w:name="_Toc128491622"/>
      <w:bookmarkStart w:id="145" w:name="_Toc128491668"/>
      <w:bookmarkStart w:id="146" w:name="_Toc128491714"/>
      <w:bookmarkStart w:id="147" w:name="_Toc128491762"/>
      <w:bookmarkStart w:id="148" w:name="_Toc128491809"/>
      <w:bookmarkStart w:id="149" w:name="_Toc128491945"/>
      <w:bookmarkStart w:id="150" w:name="_Toc128491991"/>
      <w:bookmarkStart w:id="151" w:name="_Toc128492471"/>
      <w:bookmarkStart w:id="152" w:name="_Toc128499147"/>
      <w:bookmarkStart w:id="153" w:name="_Toc128499295"/>
      <w:bookmarkStart w:id="154" w:name="_Toc128499337"/>
      <w:bookmarkStart w:id="155" w:name="_Toc128499379"/>
      <w:bookmarkStart w:id="156" w:name="_Toc128499422"/>
      <w:bookmarkStart w:id="157" w:name="_Toc128499483"/>
      <w:bookmarkStart w:id="158" w:name="_Toc128499527"/>
      <w:bookmarkStart w:id="159" w:name="_Toc128499851"/>
      <w:bookmarkStart w:id="160" w:name="_Toc128499894"/>
      <w:bookmarkStart w:id="161" w:name="_Toc128499938"/>
      <w:bookmarkStart w:id="162" w:name="_Toc128500107"/>
      <w:bookmarkStart w:id="163" w:name="_Toc128500149"/>
      <w:bookmarkStart w:id="164" w:name="_Toc128500264"/>
      <w:bookmarkStart w:id="165" w:name="_Toc128506333"/>
      <w:bookmarkStart w:id="166" w:name="_Toc128506381"/>
      <w:bookmarkStart w:id="167" w:name="_Toc128506425"/>
      <w:bookmarkStart w:id="168" w:name="_Toc128506513"/>
      <w:bookmarkStart w:id="169" w:name="_Toc128506832"/>
      <w:bookmarkStart w:id="170" w:name="_Toc128506876"/>
      <w:bookmarkStart w:id="171" w:name="_Toc128491623"/>
      <w:bookmarkStart w:id="172" w:name="_Toc128491669"/>
      <w:bookmarkStart w:id="173" w:name="_Toc128491715"/>
      <w:bookmarkStart w:id="174" w:name="_Toc128491763"/>
      <w:bookmarkStart w:id="175" w:name="_Toc128491810"/>
      <w:bookmarkStart w:id="176" w:name="_Toc128491946"/>
      <w:bookmarkStart w:id="177" w:name="_Toc128491992"/>
      <w:bookmarkStart w:id="178" w:name="_Toc128492472"/>
      <w:bookmarkStart w:id="179" w:name="_Toc128499148"/>
      <w:bookmarkStart w:id="180" w:name="_Toc128499296"/>
      <w:bookmarkStart w:id="181" w:name="_Toc128499338"/>
      <w:bookmarkStart w:id="182" w:name="_Toc128499380"/>
      <w:bookmarkStart w:id="183" w:name="_Toc128499423"/>
      <w:bookmarkStart w:id="184" w:name="_Toc128499484"/>
      <w:bookmarkStart w:id="185" w:name="_Toc128499528"/>
      <w:bookmarkStart w:id="186" w:name="_Toc128499852"/>
      <w:bookmarkStart w:id="187" w:name="_Toc128499895"/>
      <w:bookmarkStart w:id="188" w:name="_Toc128499939"/>
      <w:bookmarkStart w:id="189" w:name="_Toc128500108"/>
      <w:bookmarkStart w:id="190" w:name="_Toc128500150"/>
      <w:bookmarkStart w:id="191" w:name="_Toc128500265"/>
      <w:bookmarkStart w:id="192" w:name="_Toc128506334"/>
      <w:bookmarkStart w:id="193" w:name="_Toc128506382"/>
      <w:bookmarkStart w:id="194" w:name="_Toc128506426"/>
      <w:bookmarkStart w:id="195" w:name="_Toc128506514"/>
      <w:bookmarkStart w:id="196" w:name="_Toc128506833"/>
      <w:bookmarkStart w:id="197" w:name="_Toc128506877"/>
      <w:bookmarkStart w:id="198" w:name="_Toc128491624"/>
      <w:bookmarkStart w:id="199" w:name="_Toc128491670"/>
      <w:bookmarkStart w:id="200" w:name="_Toc128491716"/>
      <w:bookmarkStart w:id="201" w:name="_Toc128491764"/>
      <w:bookmarkStart w:id="202" w:name="_Toc128491811"/>
      <w:bookmarkStart w:id="203" w:name="_Toc128491947"/>
      <w:bookmarkStart w:id="204" w:name="_Toc128491993"/>
      <w:bookmarkStart w:id="205" w:name="_Toc128492473"/>
      <w:bookmarkStart w:id="206" w:name="_Toc128499149"/>
      <w:bookmarkStart w:id="207" w:name="_Toc128499297"/>
      <w:bookmarkStart w:id="208" w:name="_Toc128499339"/>
      <w:bookmarkStart w:id="209" w:name="_Toc128499381"/>
      <w:bookmarkStart w:id="210" w:name="_Toc128499424"/>
      <w:bookmarkStart w:id="211" w:name="_Toc128499485"/>
      <w:bookmarkStart w:id="212" w:name="_Toc128499529"/>
      <w:bookmarkStart w:id="213" w:name="_Toc128499853"/>
      <w:bookmarkStart w:id="214" w:name="_Toc128499896"/>
      <w:bookmarkStart w:id="215" w:name="_Toc128499940"/>
      <w:bookmarkStart w:id="216" w:name="_Toc128500109"/>
      <w:bookmarkStart w:id="217" w:name="_Toc128500151"/>
      <w:bookmarkStart w:id="218" w:name="_Toc128500266"/>
      <w:bookmarkStart w:id="219" w:name="_Toc128506335"/>
      <w:bookmarkStart w:id="220" w:name="_Toc128506383"/>
      <w:bookmarkStart w:id="221" w:name="_Toc128506427"/>
      <w:bookmarkStart w:id="222" w:name="_Toc128506515"/>
      <w:bookmarkStart w:id="223" w:name="_Toc128506834"/>
      <w:bookmarkStart w:id="224" w:name="_Toc128506878"/>
      <w:bookmarkStart w:id="225" w:name="_Toc128491625"/>
      <w:bookmarkStart w:id="226" w:name="_Toc128491671"/>
      <w:bookmarkStart w:id="227" w:name="_Toc128491717"/>
      <w:bookmarkStart w:id="228" w:name="_Toc128491765"/>
      <w:bookmarkStart w:id="229" w:name="_Toc128491812"/>
      <w:bookmarkStart w:id="230" w:name="_Toc128491948"/>
      <w:bookmarkStart w:id="231" w:name="_Toc128491994"/>
      <w:bookmarkStart w:id="232" w:name="_Toc128492474"/>
      <w:bookmarkStart w:id="233" w:name="_Toc128499150"/>
      <w:bookmarkStart w:id="234" w:name="_Toc128499298"/>
      <w:bookmarkStart w:id="235" w:name="_Toc128499340"/>
      <w:bookmarkStart w:id="236" w:name="_Toc128499382"/>
      <w:bookmarkStart w:id="237" w:name="_Toc128499425"/>
      <w:bookmarkStart w:id="238" w:name="_Toc128499486"/>
      <w:bookmarkStart w:id="239" w:name="_Toc128499530"/>
      <w:bookmarkStart w:id="240" w:name="_Toc128499854"/>
      <w:bookmarkStart w:id="241" w:name="_Toc128499897"/>
      <w:bookmarkStart w:id="242" w:name="_Toc128499941"/>
      <w:bookmarkStart w:id="243" w:name="_Toc128500110"/>
      <w:bookmarkStart w:id="244" w:name="_Toc128500152"/>
      <w:bookmarkStart w:id="245" w:name="_Toc128500267"/>
      <w:bookmarkStart w:id="246" w:name="_Toc128506336"/>
      <w:bookmarkStart w:id="247" w:name="_Toc128506384"/>
      <w:bookmarkStart w:id="248" w:name="_Toc128506428"/>
      <w:bookmarkStart w:id="249" w:name="_Toc128506516"/>
      <w:bookmarkStart w:id="250" w:name="_Toc128506835"/>
      <w:bookmarkStart w:id="251" w:name="_Toc128506879"/>
      <w:bookmarkStart w:id="252" w:name="_Toc128491626"/>
      <w:bookmarkStart w:id="253" w:name="_Toc128491672"/>
      <w:bookmarkStart w:id="254" w:name="_Toc128491718"/>
      <w:bookmarkStart w:id="255" w:name="_Toc128491766"/>
      <w:bookmarkStart w:id="256" w:name="_Toc128491813"/>
      <w:bookmarkStart w:id="257" w:name="_Toc128491949"/>
      <w:bookmarkStart w:id="258" w:name="_Toc128491995"/>
      <w:bookmarkStart w:id="259" w:name="_Toc128492475"/>
      <w:bookmarkStart w:id="260" w:name="_Toc128499151"/>
      <w:bookmarkStart w:id="261" w:name="_Toc128499299"/>
      <w:bookmarkStart w:id="262" w:name="_Toc128499341"/>
      <w:bookmarkStart w:id="263" w:name="_Toc128499383"/>
      <w:bookmarkStart w:id="264" w:name="_Toc128499426"/>
      <w:bookmarkStart w:id="265" w:name="_Toc128499487"/>
      <w:bookmarkStart w:id="266" w:name="_Toc128499531"/>
      <w:bookmarkStart w:id="267" w:name="_Toc128499855"/>
      <w:bookmarkStart w:id="268" w:name="_Toc128499898"/>
      <w:bookmarkStart w:id="269" w:name="_Toc128499942"/>
      <w:bookmarkStart w:id="270" w:name="_Toc128500111"/>
      <w:bookmarkStart w:id="271" w:name="_Toc128500153"/>
      <w:bookmarkStart w:id="272" w:name="_Toc128500268"/>
      <w:bookmarkStart w:id="273" w:name="_Toc128506337"/>
      <w:bookmarkStart w:id="274" w:name="_Toc128506385"/>
      <w:bookmarkStart w:id="275" w:name="_Toc128506429"/>
      <w:bookmarkStart w:id="276" w:name="_Toc128506517"/>
      <w:bookmarkStart w:id="277" w:name="_Toc128506836"/>
      <w:bookmarkStart w:id="278" w:name="_Toc128506880"/>
      <w:bookmarkStart w:id="279" w:name="_Toc128491627"/>
      <w:bookmarkStart w:id="280" w:name="_Toc128491673"/>
      <w:bookmarkStart w:id="281" w:name="_Toc128491719"/>
      <w:bookmarkStart w:id="282" w:name="_Toc128491767"/>
      <w:bookmarkStart w:id="283" w:name="_Toc128491814"/>
      <w:bookmarkStart w:id="284" w:name="_Toc128491950"/>
      <w:bookmarkStart w:id="285" w:name="_Toc128491996"/>
      <w:bookmarkStart w:id="286" w:name="_Toc128492476"/>
      <w:bookmarkStart w:id="287" w:name="_Toc128499152"/>
      <w:bookmarkStart w:id="288" w:name="_Toc128499300"/>
      <w:bookmarkStart w:id="289" w:name="_Toc128499342"/>
      <w:bookmarkStart w:id="290" w:name="_Toc128499384"/>
      <w:bookmarkStart w:id="291" w:name="_Toc128499427"/>
      <w:bookmarkStart w:id="292" w:name="_Toc128499488"/>
      <w:bookmarkStart w:id="293" w:name="_Toc128499532"/>
      <w:bookmarkStart w:id="294" w:name="_Toc128499856"/>
      <w:bookmarkStart w:id="295" w:name="_Toc128499899"/>
      <w:bookmarkStart w:id="296" w:name="_Toc128499943"/>
      <w:bookmarkStart w:id="297" w:name="_Toc128500112"/>
      <w:bookmarkStart w:id="298" w:name="_Toc128500154"/>
      <w:bookmarkStart w:id="299" w:name="_Toc128500269"/>
      <w:bookmarkStart w:id="300" w:name="_Toc128506338"/>
      <w:bookmarkStart w:id="301" w:name="_Toc128506386"/>
      <w:bookmarkStart w:id="302" w:name="_Toc128506430"/>
      <w:bookmarkStart w:id="303" w:name="_Toc128506518"/>
      <w:bookmarkStart w:id="304" w:name="_Toc128506837"/>
      <w:bookmarkStart w:id="305" w:name="_Toc128506881"/>
      <w:bookmarkStart w:id="306" w:name="_Toc13528589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t>Terminology</w:t>
      </w:r>
      <w:bookmarkEnd w:id="306"/>
    </w:p>
    <w:p w14:paraId="2A8790A4" w14:textId="3FC85FDF" w:rsidR="00BF4B3D" w:rsidRDefault="00DC0714" w:rsidP="00BD133F">
      <w:pPr>
        <w:jc w:val="both"/>
        <w:rPr>
          <w:rFonts w:eastAsiaTheme="minorEastAsia"/>
          <w:lang w:val="x-none" w:eastAsia="zh-CN"/>
        </w:rPr>
      </w:pPr>
      <w:r>
        <w:rPr>
          <w:rFonts w:eastAsiaTheme="minorEastAsia"/>
          <w:lang w:val="x-none" w:eastAsia="zh-CN"/>
        </w:rPr>
        <w:t xml:space="preserve">The following nomenclature is used for </w:t>
      </w:r>
      <w:r w:rsidR="007760BD">
        <w:rPr>
          <w:rFonts w:eastAsiaTheme="minorEastAsia"/>
          <w:lang w:val="x-none" w:eastAsia="zh-CN"/>
        </w:rPr>
        <w:t>SDEV</w:t>
      </w:r>
      <w:r>
        <w:rPr>
          <w:rFonts w:eastAsiaTheme="minorEastAsia"/>
          <w:lang w:val="x-none" w:eastAsia="zh-CN"/>
        </w:rPr>
        <w:t>s:</w:t>
      </w:r>
    </w:p>
    <w:p w14:paraId="50DD03C4" w14:textId="77777777" w:rsidR="001D0602" w:rsidRPr="00D43F8B" w:rsidRDefault="001D0602" w:rsidP="00BD133F">
      <w:pPr>
        <w:jc w:val="both"/>
        <w:rPr>
          <w:lang w:eastAsia="ja-JP"/>
        </w:rPr>
      </w:pPr>
    </w:p>
    <w:p w14:paraId="49E64A6C" w14:textId="43636EFA" w:rsidR="001D0602" w:rsidRPr="00D43F8B" w:rsidRDefault="001D0602" w:rsidP="00BD133F">
      <w:pPr>
        <w:jc w:val="both"/>
        <w:rPr>
          <w:lang w:eastAsia="ja-JP"/>
        </w:rPr>
      </w:pPr>
      <w:r w:rsidRPr="00D43F8B">
        <w:rPr>
          <w:i/>
          <w:iCs/>
          <w:lang w:eastAsia="ja-JP"/>
        </w:rPr>
        <w:t>Sensing Initiator: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initiates the RF sensing session with one or more </w:t>
      </w:r>
      <w:r w:rsidR="00FC6AB4" w:rsidRPr="00D43F8B">
        <w:rPr>
          <w:lang w:eastAsia="ja-JP"/>
        </w:rPr>
        <w:t xml:space="preserve">other </w:t>
      </w:r>
      <w:r w:rsidR="00FC6AB4" w:rsidRPr="007760BD">
        <w:rPr>
          <w:rFonts w:eastAsiaTheme="minorEastAsia"/>
          <w:lang w:val="x-none" w:eastAsia="zh-CN"/>
        </w:rPr>
        <w:t>SDEVs</w:t>
      </w:r>
      <w:r w:rsidR="00C41F1E">
        <w:rPr>
          <w:lang w:eastAsia="ja-JP"/>
        </w:rPr>
        <w:t>.</w:t>
      </w:r>
    </w:p>
    <w:p w14:paraId="22C1F15F" w14:textId="77777777" w:rsidR="001D0602" w:rsidRPr="00D43F8B" w:rsidRDefault="001D0602" w:rsidP="00BD133F">
      <w:pPr>
        <w:jc w:val="both"/>
        <w:rPr>
          <w:lang w:eastAsia="ja-JP"/>
        </w:rPr>
      </w:pPr>
    </w:p>
    <w:p w14:paraId="05557EB7" w14:textId="7F2CB661" w:rsidR="001D0602" w:rsidRPr="00D43F8B" w:rsidRDefault="001D0602" w:rsidP="00BD133F">
      <w:pPr>
        <w:jc w:val="both"/>
        <w:rPr>
          <w:lang w:eastAsia="ja-JP"/>
        </w:rPr>
      </w:pPr>
      <w:r w:rsidRPr="00D43F8B">
        <w:rPr>
          <w:i/>
          <w:iCs/>
          <w:lang w:eastAsia="ja-JP"/>
        </w:rPr>
        <w:t>Sensing Responder: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responds to the sensing </w:t>
      </w:r>
      <w:r w:rsidR="00C41F1E">
        <w:rPr>
          <w:lang w:eastAsia="ja-JP"/>
        </w:rPr>
        <w:t>i</w:t>
      </w:r>
      <w:r w:rsidRPr="00D43F8B">
        <w:rPr>
          <w:lang w:eastAsia="ja-JP"/>
        </w:rPr>
        <w:t xml:space="preserve">nitiator. </w:t>
      </w:r>
    </w:p>
    <w:p w14:paraId="3BEAE49C" w14:textId="77777777" w:rsidR="001D0602" w:rsidRPr="00D43F8B" w:rsidRDefault="001D0602" w:rsidP="00BD133F">
      <w:pPr>
        <w:jc w:val="both"/>
        <w:rPr>
          <w:lang w:eastAsia="ja-JP"/>
        </w:rPr>
      </w:pPr>
    </w:p>
    <w:p w14:paraId="3D50FC01" w14:textId="715D9EEF" w:rsidR="001D0602" w:rsidRPr="00D43F8B" w:rsidRDefault="001D0602" w:rsidP="00BD133F">
      <w:pPr>
        <w:jc w:val="both"/>
        <w:rPr>
          <w:lang w:eastAsia="ja-JP"/>
        </w:rPr>
      </w:pPr>
      <w:r w:rsidRPr="00D43F8B">
        <w:rPr>
          <w:i/>
          <w:iCs/>
          <w:lang w:eastAsia="ja-JP"/>
        </w:rPr>
        <w:t xml:space="preserve">Sensing </w:t>
      </w:r>
      <w:r w:rsidR="00C41F1E">
        <w:rPr>
          <w:i/>
          <w:iCs/>
          <w:lang w:eastAsia="ja-JP"/>
        </w:rPr>
        <w:t>T</w:t>
      </w:r>
      <w:r w:rsidRPr="00D43F8B">
        <w:rPr>
          <w:i/>
          <w:iCs/>
          <w:lang w:eastAsia="ja-JP"/>
        </w:rPr>
        <w:t>ransmitter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sends the channel sounding PPDU to enable channel estimation for RF sensing purposes.</w:t>
      </w:r>
    </w:p>
    <w:p w14:paraId="66E08934" w14:textId="77777777" w:rsidR="001D0602" w:rsidRPr="00D43F8B" w:rsidRDefault="001D0602" w:rsidP="00BD133F">
      <w:pPr>
        <w:jc w:val="both"/>
        <w:rPr>
          <w:lang w:eastAsia="ja-JP"/>
        </w:rPr>
      </w:pPr>
    </w:p>
    <w:p w14:paraId="4EFC7DBC" w14:textId="2FA72A71" w:rsidR="001D0602" w:rsidRPr="00D43F8B" w:rsidRDefault="001D0602" w:rsidP="00BD133F">
      <w:pPr>
        <w:jc w:val="both"/>
        <w:rPr>
          <w:lang w:eastAsia="ja-JP"/>
        </w:rPr>
      </w:pPr>
      <w:r w:rsidRPr="00D43F8B">
        <w:rPr>
          <w:i/>
          <w:iCs/>
          <w:lang w:eastAsia="ja-JP"/>
        </w:rPr>
        <w:t xml:space="preserve">Sensing </w:t>
      </w:r>
      <w:r w:rsidR="00C41F1E">
        <w:rPr>
          <w:i/>
          <w:iCs/>
          <w:lang w:eastAsia="ja-JP"/>
        </w:rPr>
        <w:t>R</w:t>
      </w:r>
      <w:r w:rsidRPr="00D43F8B">
        <w:rPr>
          <w:i/>
          <w:iCs/>
          <w:lang w:eastAsia="ja-JP"/>
        </w:rPr>
        <w:t>eceiver: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receives the channel sounding PPDU from the transmitter and performs channel estimation.</w:t>
      </w:r>
    </w:p>
    <w:p w14:paraId="47707A13" w14:textId="77777777" w:rsidR="001D0602" w:rsidRPr="00D43F8B" w:rsidRDefault="001D0602" w:rsidP="00BD133F">
      <w:pPr>
        <w:jc w:val="both"/>
        <w:rPr>
          <w:lang w:eastAsia="ja-JP"/>
        </w:rPr>
      </w:pPr>
    </w:p>
    <w:p w14:paraId="19876AEF" w14:textId="45A8E0F0" w:rsidR="004F39AB" w:rsidRDefault="001D0602" w:rsidP="00BD133F">
      <w:pPr>
        <w:jc w:val="both"/>
        <w:rPr>
          <w:lang w:eastAsia="ja-JP"/>
        </w:rPr>
      </w:pPr>
      <w:r w:rsidRPr="00D43F8B">
        <w:rPr>
          <w:i/>
          <w:iCs/>
          <w:lang w:eastAsia="ja-JP"/>
        </w:rPr>
        <w:t xml:space="preserve">Sensing </w:t>
      </w:r>
      <w:r w:rsidR="00C41F1E">
        <w:rPr>
          <w:i/>
          <w:iCs/>
          <w:lang w:eastAsia="ja-JP"/>
        </w:rPr>
        <w:t>R</w:t>
      </w:r>
      <w:r w:rsidRPr="00D43F8B">
        <w:rPr>
          <w:i/>
          <w:iCs/>
          <w:lang w:eastAsia="ja-JP"/>
        </w:rPr>
        <w:t xml:space="preserve">equesting </w:t>
      </w:r>
      <w:r w:rsidR="00C41F1E">
        <w:rPr>
          <w:i/>
          <w:iCs/>
          <w:lang w:eastAsia="ja-JP"/>
        </w:rPr>
        <w:t>D</w:t>
      </w:r>
      <w:r w:rsidRPr="00D43F8B">
        <w:rPr>
          <w:i/>
          <w:iCs/>
          <w:lang w:eastAsia="ja-JP"/>
        </w:rPr>
        <w:t xml:space="preserve">evice: </w:t>
      </w:r>
      <w:r w:rsidR="00DC0714">
        <w:rPr>
          <w:lang w:eastAsia="ja-JP"/>
        </w:rPr>
        <w:t xml:space="preserve">An </w:t>
      </w:r>
      <w:r w:rsidR="007760BD">
        <w:rPr>
          <w:rFonts w:eastAsiaTheme="minorEastAsia"/>
          <w:lang w:val="x-none" w:eastAsia="zh-CN"/>
        </w:rPr>
        <w:t>SDEV</w:t>
      </w:r>
      <w:r w:rsidR="00DC0714">
        <w:rPr>
          <w:lang w:eastAsia="ja-JP"/>
        </w:rPr>
        <w:t xml:space="preserve"> </w:t>
      </w:r>
      <w:r w:rsidRPr="00D43F8B">
        <w:rPr>
          <w:lang w:eastAsia="ja-JP"/>
        </w:rPr>
        <w:t xml:space="preserve">that requests the sensing </w:t>
      </w:r>
      <w:r w:rsidR="005D3B4D">
        <w:rPr>
          <w:lang w:eastAsia="ja-JP"/>
        </w:rPr>
        <w:t>C</w:t>
      </w:r>
      <w:r w:rsidR="00DC0714">
        <w:rPr>
          <w:lang w:eastAsia="ja-JP"/>
        </w:rPr>
        <w:t xml:space="preserve">hannel </w:t>
      </w:r>
      <w:r w:rsidR="005D3B4D">
        <w:rPr>
          <w:lang w:eastAsia="ja-JP"/>
        </w:rPr>
        <w:t>I</w:t>
      </w:r>
      <w:r w:rsidR="00DC0714">
        <w:rPr>
          <w:lang w:eastAsia="ja-JP"/>
        </w:rPr>
        <w:t xml:space="preserve">mpulse </w:t>
      </w:r>
      <w:r w:rsidR="005D3B4D">
        <w:rPr>
          <w:lang w:eastAsia="ja-JP"/>
        </w:rPr>
        <w:t>R</w:t>
      </w:r>
      <w:r w:rsidR="00DC0714">
        <w:rPr>
          <w:lang w:eastAsia="ja-JP"/>
        </w:rPr>
        <w:t>esponse (</w:t>
      </w:r>
      <w:r w:rsidRPr="00D43F8B">
        <w:rPr>
          <w:lang w:eastAsia="ja-JP"/>
        </w:rPr>
        <w:t>CIR</w:t>
      </w:r>
      <w:r w:rsidR="00DC0714">
        <w:rPr>
          <w:lang w:eastAsia="ja-JP"/>
        </w:rPr>
        <w:t>)</w:t>
      </w:r>
      <w:r w:rsidR="00F7267E">
        <w:rPr>
          <w:lang w:eastAsia="ja-JP"/>
        </w:rPr>
        <w:t xml:space="preserve"> </w:t>
      </w:r>
      <w:r w:rsidRPr="00D43F8B">
        <w:rPr>
          <w:lang w:eastAsia="ja-JP"/>
        </w:rPr>
        <w:t>measurement report</w:t>
      </w:r>
      <w:r w:rsidR="00DC0714">
        <w:rPr>
          <w:lang w:eastAsia="ja-JP"/>
        </w:rPr>
        <w:t xml:space="preserve"> </w:t>
      </w:r>
      <w:r w:rsidR="003A5BBA">
        <w:rPr>
          <w:lang w:eastAsia="ja-JP"/>
        </w:rPr>
        <w:t>in a proxy application</w:t>
      </w:r>
      <w:r w:rsidR="008D0775">
        <w:rPr>
          <w:lang w:eastAsia="ja-JP"/>
        </w:rPr>
        <w:t>.</w:t>
      </w:r>
      <w:r w:rsidR="00437486">
        <w:rPr>
          <w:lang w:eastAsia="ja-JP"/>
        </w:rPr>
        <w:t xml:space="preserve"> (TBD)</w:t>
      </w:r>
    </w:p>
    <w:p w14:paraId="11D94D06" w14:textId="54761D31" w:rsidR="007A1203" w:rsidRDefault="007A1203" w:rsidP="00BD133F">
      <w:pPr>
        <w:jc w:val="both"/>
        <w:rPr>
          <w:lang w:eastAsia="ja-JP"/>
        </w:rPr>
      </w:pPr>
    </w:p>
    <w:p w14:paraId="650FAD0A" w14:textId="707F7DDC" w:rsidR="007A1203" w:rsidRPr="00977967" w:rsidRDefault="007A1203" w:rsidP="007A1203">
      <w:pPr>
        <w:jc w:val="both"/>
        <w:rPr>
          <w:rFonts w:eastAsiaTheme="minorEastAsia"/>
          <w:lang w:val="en-GB" w:eastAsia="zh-CN"/>
        </w:rPr>
      </w:pPr>
      <w:r>
        <w:rPr>
          <w:rFonts w:eastAsiaTheme="minorEastAsia" w:hint="eastAsia"/>
          <w:lang w:eastAsia="zh-CN"/>
        </w:rPr>
        <w:t>S</w:t>
      </w:r>
      <w:r>
        <w:rPr>
          <w:rFonts w:eastAsiaTheme="minorEastAsia"/>
          <w:lang w:eastAsia="zh-CN"/>
        </w:rPr>
        <w:t>ensing</w:t>
      </w:r>
      <w:r w:rsidRPr="00977967">
        <w:rPr>
          <w:i/>
          <w:lang w:eastAsia="ja-JP"/>
        </w:rPr>
        <w:t xml:space="preserve"> </w:t>
      </w:r>
      <w:r w:rsidRPr="00D36A13">
        <w:rPr>
          <w:i/>
          <w:lang w:eastAsia="ja-JP"/>
        </w:rPr>
        <w:t>Requesting Relay Device</w:t>
      </w:r>
      <w:r>
        <w:rPr>
          <w:lang w:eastAsia="ja-JP"/>
        </w:rPr>
        <w:t>: An SDEV that relays the sensing requesting message and sensing measurement report in a hierarchical proxy mode.</w:t>
      </w:r>
      <w:r w:rsidR="00437486">
        <w:rPr>
          <w:lang w:eastAsia="ja-JP"/>
        </w:rPr>
        <w:t xml:space="preserve"> (TBD)</w:t>
      </w:r>
    </w:p>
    <w:p w14:paraId="524AC02F" w14:textId="77777777" w:rsidR="007A1203" w:rsidRDefault="007A1203" w:rsidP="00BD133F">
      <w:pPr>
        <w:jc w:val="both"/>
        <w:rPr>
          <w:lang w:eastAsia="ja-JP"/>
        </w:rPr>
      </w:pPr>
    </w:p>
    <w:p w14:paraId="075388DF" w14:textId="77777777" w:rsidR="001D0602" w:rsidRPr="00A86D70" w:rsidRDefault="009F2BB4" w:rsidP="00BD133F">
      <w:pPr>
        <w:pStyle w:val="IEEEStdsLevel2Header"/>
        <w:jc w:val="both"/>
      </w:pPr>
      <w:bookmarkStart w:id="307" w:name="_Toc128491629"/>
      <w:bookmarkStart w:id="308" w:name="_Toc128491675"/>
      <w:bookmarkStart w:id="309" w:name="_Toc128491721"/>
      <w:bookmarkStart w:id="310" w:name="_Toc128491769"/>
      <w:bookmarkStart w:id="311" w:name="_Toc128491816"/>
      <w:bookmarkStart w:id="312" w:name="_Toc128491952"/>
      <w:bookmarkStart w:id="313" w:name="_Toc128491998"/>
      <w:bookmarkStart w:id="314" w:name="_Toc128492478"/>
      <w:bookmarkStart w:id="315" w:name="_Toc128499154"/>
      <w:bookmarkStart w:id="316" w:name="_Toc128499302"/>
      <w:bookmarkStart w:id="317" w:name="_Toc128499344"/>
      <w:bookmarkStart w:id="318" w:name="_Toc128499386"/>
      <w:bookmarkStart w:id="319" w:name="_Toc128499429"/>
      <w:bookmarkStart w:id="320" w:name="_Toc128499490"/>
      <w:bookmarkStart w:id="321" w:name="_Toc128499534"/>
      <w:bookmarkStart w:id="322" w:name="_Toc128499858"/>
      <w:bookmarkStart w:id="323" w:name="_Toc128499901"/>
      <w:bookmarkStart w:id="324" w:name="_Toc128499945"/>
      <w:bookmarkStart w:id="325" w:name="_Toc128500114"/>
      <w:bookmarkStart w:id="326" w:name="_Toc128500156"/>
      <w:bookmarkStart w:id="327" w:name="_Toc128500271"/>
      <w:bookmarkStart w:id="328" w:name="_Toc128506340"/>
      <w:bookmarkStart w:id="329" w:name="_Toc128506388"/>
      <w:bookmarkStart w:id="330" w:name="_Toc128506432"/>
      <w:bookmarkStart w:id="331" w:name="_Toc128506520"/>
      <w:bookmarkStart w:id="332" w:name="_Toc128506839"/>
      <w:bookmarkStart w:id="333" w:name="_Toc128506883"/>
      <w:bookmarkStart w:id="334" w:name="_Ref127871894"/>
      <w:bookmarkStart w:id="335" w:name="_Toc13528589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9F2BB4">
        <w:rPr>
          <w:rFonts w:hint="eastAsia"/>
        </w:rPr>
        <w:t>O</w:t>
      </w:r>
      <w:r w:rsidRPr="009F2BB4">
        <w:t>perational modes for UWB sensing</w:t>
      </w:r>
      <w:bookmarkEnd w:id="334"/>
      <w:bookmarkEnd w:id="335"/>
    </w:p>
    <w:p w14:paraId="17ED33F2" w14:textId="609BC1C1" w:rsidR="001D0602" w:rsidRPr="007F10A3" w:rsidRDefault="001D0602" w:rsidP="00BD133F">
      <w:pPr>
        <w:jc w:val="both"/>
        <w:rPr>
          <w:color w:val="000000" w:themeColor="text1"/>
          <w:lang w:eastAsia="ja-JP"/>
        </w:rPr>
      </w:pPr>
      <w:r w:rsidRPr="007F10A3">
        <w:rPr>
          <w:color w:val="000000" w:themeColor="text1"/>
          <w:lang w:eastAsia="ja-JP"/>
        </w:rPr>
        <w:t>In this section, an overview of sensing scenarios is provided. Based on the roles of the initiator and responder devices in the sensing task, we present possible sensing modes for 802.15.4ab.</w:t>
      </w:r>
    </w:p>
    <w:p w14:paraId="78E3C914" w14:textId="2E28F129" w:rsidR="00F55F06" w:rsidRDefault="00F55F06" w:rsidP="00BD133F">
      <w:pPr>
        <w:pStyle w:val="IEEEStdsLevel3Header"/>
        <w:jc w:val="both"/>
      </w:pPr>
      <w:bookmarkStart w:id="336" w:name="_Toc128499388"/>
      <w:bookmarkStart w:id="337" w:name="_Toc128499431"/>
      <w:bookmarkStart w:id="338" w:name="_Toc128499492"/>
      <w:bookmarkStart w:id="339" w:name="_Toc128499536"/>
      <w:bookmarkStart w:id="340" w:name="_Toc135285896"/>
      <w:bookmarkEnd w:id="336"/>
      <w:bookmarkEnd w:id="337"/>
      <w:bookmarkEnd w:id="338"/>
      <w:bookmarkEnd w:id="339"/>
      <w:r>
        <w:t xml:space="preserve">Basic sensing </w:t>
      </w:r>
      <w:r w:rsidRPr="008624CA">
        <w:t>modes</w:t>
      </w:r>
      <w:bookmarkEnd w:id="340"/>
    </w:p>
    <w:p w14:paraId="01EE776E" w14:textId="7C372746" w:rsidR="001D0602" w:rsidRPr="002119C4" w:rsidRDefault="001D0602" w:rsidP="003F5978">
      <w:pPr>
        <w:jc w:val="both"/>
        <w:rPr>
          <w:color w:val="000000" w:themeColor="text1"/>
          <w:lang w:eastAsia="ja-JP"/>
        </w:rPr>
      </w:pPr>
      <w:r w:rsidRPr="002119C4">
        <w:rPr>
          <w:color w:val="000000" w:themeColor="text1"/>
          <w:lang w:eastAsia="ja-JP"/>
        </w:rPr>
        <w:t xml:space="preserve">In most RF sensing scenarios, the sensing initiator is the device where the RF sensing applications reside, and hence the sensing initiator </w:t>
      </w:r>
      <w:r w:rsidR="00AE4EF8" w:rsidRPr="002119C4">
        <w:rPr>
          <w:color w:val="000000" w:themeColor="text1"/>
          <w:lang w:eastAsia="ja-JP"/>
        </w:rPr>
        <w:t xml:space="preserve">may require </w:t>
      </w:r>
      <w:r w:rsidRPr="002119C4">
        <w:rPr>
          <w:color w:val="000000" w:themeColor="text1"/>
          <w:lang w:eastAsia="ja-JP"/>
        </w:rPr>
        <w:t>the</w:t>
      </w:r>
      <w:r w:rsidR="00D3251F">
        <w:rPr>
          <w:color w:val="000000" w:themeColor="text1"/>
          <w:lang w:eastAsia="ja-JP"/>
        </w:rPr>
        <w:t xml:space="preserve"> sensing measurement report</w:t>
      </w:r>
      <w:r w:rsidRPr="002119C4">
        <w:rPr>
          <w:color w:val="000000" w:themeColor="text1"/>
          <w:lang w:eastAsia="ja-JP"/>
        </w:rPr>
        <w:t xml:space="preserve">. For the cases that the sensing initiator is the sensing transmitter, an </w:t>
      </w:r>
      <w:r w:rsidR="00E763DF" w:rsidRPr="002119C4">
        <w:rPr>
          <w:color w:val="000000" w:themeColor="text1"/>
          <w:lang w:eastAsia="ja-JP"/>
        </w:rPr>
        <w:t>Over</w:t>
      </w:r>
      <w:r w:rsidRPr="002119C4">
        <w:rPr>
          <w:color w:val="000000" w:themeColor="text1"/>
          <w:lang w:eastAsia="ja-JP"/>
        </w:rPr>
        <w:t>-the-</w:t>
      </w:r>
      <w:r w:rsidR="00E763DF" w:rsidRPr="002119C4">
        <w:rPr>
          <w:color w:val="000000" w:themeColor="text1"/>
          <w:lang w:eastAsia="ja-JP"/>
        </w:rPr>
        <w:t xml:space="preserve">Air </w:t>
      </w:r>
      <w:r w:rsidRPr="002119C4">
        <w:rPr>
          <w:color w:val="000000" w:themeColor="text1"/>
          <w:lang w:eastAsia="ja-JP"/>
        </w:rPr>
        <w:t xml:space="preserve">(OTA) </w:t>
      </w:r>
      <w:r w:rsidR="00EA6BFE">
        <w:rPr>
          <w:color w:val="000000" w:themeColor="text1"/>
          <w:lang w:eastAsia="ja-JP"/>
        </w:rPr>
        <w:t xml:space="preserve"> sensing </w:t>
      </w:r>
      <w:r w:rsidRPr="002119C4">
        <w:rPr>
          <w:color w:val="000000" w:themeColor="text1"/>
          <w:lang w:eastAsia="ja-JP"/>
        </w:rPr>
        <w:t xml:space="preserve">measurement report </w:t>
      </w:r>
      <w:r w:rsidR="00390270" w:rsidRPr="002119C4">
        <w:rPr>
          <w:color w:val="000000" w:themeColor="text1"/>
          <w:lang w:eastAsia="ja-JP"/>
        </w:rPr>
        <w:t xml:space="preserve">may be sent by the sensing responder </w:t>
      </w:r>
      <w:r w:rsidRPr="002119C4">
        <w:rPr>
          <w:color w:val="000000" w:themeColor="text1"/>
          <w:lang w:eastAsia="ja-JP"/>
        </w:rPr>
        <w:t xml:space="preserve">to provide the </w:t>
      </w:r>
      <w:r w:rsidR="003960F1">
        <w:rPr>
          <w:color w:val="000000" w:themeColor="text1"/>
          <w:lang w:eastAsia="ja-JP"/>
        </w:rPr>
        <w:t xml:space="preserve">measurement report </w:t>
      </w:r>
      <w:r w:rsidRPr="002119C4">
        <w:rPr>
          <w:color w:val="000000" w:themeColor="text1"/>
          <w:lang w:eastAsia="ja-JP"/>
        </w:rPr>
        <w:t xml:space="preserve">to the sensing initiator. Additionally, in </w:t>
      </w:r>
      <w:r w:rsidR="00F55893" w:rsidRPr="002119C4">
        <w:rPr>
          <w:color w:val="000000" w:themeColor="text1"/>
          <w:lang w:eastAsia="ja-JP"/>
        </w:rPr>
        <w:t xml:space="preserve">a </w:t>
      </w:r>
      <w:r w:rsidRPr="002119C4">
        <w:rPr>
          <w:color w:val="000000" w:themeColor="text1"/>
          <w:lang w:eastAsia="ja-JP"/>
        </w:rPr>
        <w:t xml:space="preserve">proxy application, the device requesting the proxy operation </w:t>
      </w:r>
      <w:r w:rsidR="00E94DE4" w:rsidRPr="002119C4">
        <w:rPr>
          <w:color w:val="000000" w:themeColor="text1"/>
          <w:lang w:eastAsia="ja-JP"/>
        </w:rPr>
        <w:t xml:space="preserve">may </w:t>
      </w:r>
      <w:r w:rsidRPr="002119C4">
        <w:rPr>
          <w:color w:val="000000" w:themeColor="text1"/>
          <w:lang w:eastAsia="ja-JP"/>
        </w:rPr>
        <w:t>receive OTA CIR measurement report from the sensing initiator. Based on the role</w:t>
      </w:r>
      <w:r w:rsidR="0028234C" w:rsidRPr="002119C4">
        <w:rPr>
          <w:color w:val="000000" w:themeColor="text1"/>
          <w:lang w:eastAsia="ja-JP"/>
        </w:rPr>
        <w:t>s</w:t>
      </w:r>
      <w:r w:rsidRPr="002119C4">
        <w:rPr>
          <w:color w:val="000000" w:themeColor="text1"/>
          <w:lang w:eastAsia="ja-JP"/>
        </w:rPr>
        <w:t xml:space="preserve"> of sensing devices, the poss</w:t>
      </w:r>
      <w:r w:rsidR="0028234C" w:rsidRPr="002119C4">
        <w:rPr>
          <w:color w:val="000000" w:themeColor="text1"/>
          <w:lang w:eastAsia="ja-JP"/>
        </w:rPr>
        <w:t>ible scenarios are listed below:</w:t>
      </w:r>
    </w:p>
    <w:p w14:paraId="34685708" w14:textId="77777777" w:rsidR="001D0602" w:rsidRPr="002119C4" w:rsidRDefault="001D0602" w:rsidP="00BD133F">
      <w:pPr>
        <w:jc w:val="both"/>
        <w:rPr>
          <w:color w:val="000000" w:themeColor="text1"/>
          <w:u w:val="single"/>
          <w:lang w:eastAsia="ja-JP"/>
        </w:rPr>
      </w:pPr>
    </w:p>
    <w:p w14:paraId="21DF9DDC"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Mono-Static Sensing</w:t>
      </w:r>
    </w:p>
    <w:p w14:paraId="1AB7C423"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receiver]</w:t>
      </w:r>
    </w:p>
    <w:p w14:paraId="16EC2392"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transmitter]</w:t>
      </w:r>
    </w:p>
    <w:p w14:paraId="7C1D5BFF"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Multi-Static Sensing [Initiator=sensing receiver]</w:t>
      </w:r>
    </w:p>
    <w:p w14:paraId="0469ECE1" w14:textId="5BB9FA63" w:rsidR="001D0602" w:rsidRPr="00F42F79" w:rsidRDefault="001D0602" w:rsidP="009135D4">
      <w:pPr>
        <w:pStyle w:val="ListParagraph"/>
        <w:numPr>
          <w:ilvl w:val="0"/>
          <w:numId w:val="20"/>
        </w:numPr>
        <w:rPr>
          <w:strike/>
          <w:color w:val="000000" w:themeColor="text1"/>
          <w:u w:val="single"/>
          <w:lang w:eastAsia="ja-JP"/>
        </w:rPr>
      </w:pPr>
      <w:r w:rsidRPr="002119C4">
        <w:rPr>
          <w:rFonts w:ascii="Times New Roman" w:hAnsi="Times New Roman"/>
          <w:color w:val="000000" w:themeColor="text1"/>
          <w:sz w:val="24"/>
          <w:szCs w:val="24"/>
          <w:lang w:eastAsia="ja-JP"/>
        </w:rPr>
        <w:lastRenderedPageBreak/>
        <w:t>Multi-Static Sensing [Initiator=sensing transmitter]</w:t>
      </w:r>
      <w:r w:rsidR="003078E0" w:rsidRPr="002119C4">
        <w:rPr>
          <w:rFonts w:ascii="Times New Roman" w:hAnsi="Times New Roman"/>
          <w:color w:val="000000" w:themeColor="text1"/>
          <w:sz w:val="24"/>
          <w:szCs w:val="24"/>
          <w:lang w:eastAsia="ja-JP"/>
        </w:rPr>
        <w:t xml:space="preserve">, supporting </w:t>
      </w:r>
      <w:r w:rsidR="003078E0" w:rsidRPr="002119C4">
        <w:rPr>
          <w:rFonts w:ascii="Times New Roman" w:eastAsiaTheme="minorEastAsia" w:hAnsi="Times New Roman"/>
          <w:sz w:val="24"/>
          <w:szCs w:val="24"/>
          <w:lang w:eastAsia="zh-CN"/>
        </w:rPr>
        <w:t>scheduling of OTA CIR measurement reports from multiple responders.</w:t>
      </w:r>
    </w:p>
    <w:p w14:paraId="778496F2" w14:textId="5AA89FE3" w:rsidR="00F216BC" w:rsidRPr="00977967" w:rsidRDefault="00F216BC" w:rsidP="00F216BC">
      <w:pPr>
        <w:pStyle w:val="ListParagraph"/>
        <w:numPr>
          <w:ilvl w:val="0"/>
          <w:numId w:val="20"/>
        </w:numPr>
        <w:rPr>
          <w:rFonts w:ascii="Times New Roman" w:hAnsi="Times New Roman"/>
          <w:strike/>
          <w:color w:val="000000" w:themeColor="text1"/>
          <w:sz w:val="24"/>
          <w:szCs w:val="24"/>
          <w:u w:val="single"/>
          <w:lang w:eastAsia="ja-JP"/>
        </w:rPr>
      </w:pPr>
      <w:r>
        <w:rPr>
          <w:rFonts w:ascii="Times New Roman" w:hAnsi="Times New Roman"/>
          <w:color w:val="000000" w:themeColor="text1"/>
          <w:sz w:val="24"/>
          <w:szCs w:val="24"/>
          <w:lang w:val="en-US" w:eastAsia="ja-JP"/>
        </w:rPr>
        <w:t>Basic Proxy Mode [There is no relay between the sensing requesting device and the initiator]</w:t>
      </w:r>
      <w:r w:rsidR="00F00684">
        <w:rPr>
          <w:rFonts w:ascii="Times New Roman" w:hAnsi="Times New Roman"/>
          <w:color w:val="000000" w:themeColor="text1"/>
          <w:sz w:val="24"/>
          <w:szCs w:val="24"/>
          <w:lang w:val="en-US" w:eastAsia="ja-JP"/>
        </w:rPr>
        <w:t xml:space="preserve"> (TBD)</w:t>
      </w:r>
    </w:p>
    <w:p w14:paraId="2D88442F" w14:textId="2EAC80DE" w:rsidR="00F216BC" w:rsidRPr="001C6696" w:rsidRDefault="00F216BC" w:rsidP="00F216BC">
      <w:pPr>
        <w:pStyle w:val="ListParagraph"/>
        <w:numPr>
          <w:ilvl w:val="0"/>
          <w:numId w:val="20"/>
        </w:numPr>
        <w:rPr>
          <w:rFonts w:ascii="Times New Roman" w:hAnsi="Times New Roman"/>
          <w:strike/>
          <w:color w:val="000000" w:themeColor="text1"/>
          <w:sz w:val="24"/>
          <w:szCs w:val="24"/>
          <w:u w:val="single"/>
          <w:lang w:eastAsia="ja-JP"/>
        </w:rPr>
      </w:pPr>
      <w:r>
        <w:rPr>
          <w:rFonts w:ascii="Times New Roman" w:hAnsi="Times New Roman"/>
          <w:color w:val="000000" w:themeColor="text1"/>
          <w:sz w:val="24"/>
          <w:szCs w:val="24"/>
          <w:lang w:eastAsia="ja-JP"/>
        </w:rPr>
        <w:t xml:space="preserve">Hierarchical Proxy Mode [There exist one or more relay(s) </w:t>
      </w:r>
      <w:r>
        <w:rPr>
          <w:rFonts w:ascii="Times New Roman" w:hAnsi="Times New Roman"/>
          <w:color w:val="000000" w:themeColor="text1"/>
          <w:sz w:val="24"/>
          <w:szCs w:val="24"/>
          <w:lang w:val="en-US" w:eastAsia="ja-JP"/>
        </w:rPr>
        <w:t>between the sensing requesting device and the initiator</w:t>
      </w:r>
      <w:r>
        <w:rPr>
          <w:rFonts w:ascii="Times New Roman" w:hAnsi="Times New Roman"/>
          <w:color w:val="000000" w:themeColor="text1"/>
          <w:sz w:val="24"/>
          <w:szCs w:val="24"/>
          <w:lang w:eastAsia="ja-JP"/>
        </w:rPr>
        <w:t>]</w:t>
      </w:r>
      <w:r w:rsidR="00F00684">
        <w:rPr>
          <w:rFonts w:ascii="Times New Roman" w:hAnsi="Times New Roman"/>
          <w:color w:val="000000" w:themeColor="text1"/>
          <w:sz w:val="24"/>
          <w:szCs w:val="24"/>
          <w:lang w:eastAsia="ja-JP"/>
        </w:rPr>
        <w:t xml:space="preserve"> (TBD)</w:t>
      </w:r>
    </w:p>
    <w:p w14:paraId="0A770EA8" w14:textId="77777777" w:rsidR="005D11EF" w:rsidRPr="00184D42" w:rsidRDefault="005D11EF" w:rsidP="005D11EF">
      <w:pPr>
        <w:pStyle w:val="IEEEStdsLevel3Header"/>
        <w:rPr>
          <w:ins w:id="341" w:author="Pooria Pakrooh" w:date="2023-07-13T11:06:00Z"/>
          <w:rFonts w:eastAsiaTheme="minorEastAsia"/>
        </w:rPr>
      </w:pPr>
      <w:bookmarkStart w:id="342" w:name="_Toc128491632"/>
      <w:bookmarkStart w:id="343" w:name="_Toc128491678"/>
      <w:bookmarkStart w:id="344" w:name="_Toc128491724"/>
      <w:bookmarkStart w:id="345" w:name="_Toc128491772"/>
      <w:bookmarkStart w:id="346" w:name="_Toc128491819"/>
      <w:bookmarkStart w:id="347" w:name="_Toc128491955"/>
      <w:bookmarkStart w:id="348" w:name="_Toc128492001"/>
      <w:bookmarkStart w:id="349" w:name="_Toc128492481"/>
      <w:bookmarkStart w:id="350" w:name="_Toc128499157"/>
      <w:bookmarkStart w:id="351" w:name="_Toc128499305"/>
      <w:bookmarkStart w:id="352" w:name="_Toc128499347"/>
      <w:bookmarkStart w:id="353" w:name="_Toc128499390"/>
      <w:bookmarkStart w:id="354" w:name="_Toc128499494"/>
      <w:bookmarkStart w:id="355" w:name="_Toc128499538"/>
      <w:bookmarkStart w:id="356" w:name="_Toc128499861"/>
      <w:bookmarkStart w:id="357" w:name="_Toc128499904"/>
      <w:bookmarkStart w:id="358" w:name="_Toc128499948"/>
      <w:bookmarkStart w:id="359" w:name="_Toc128500117"/>
      <w:bookmarkStart w:id="360" w:name="_Toc128500159"/>
      <w:bookmarkStart w:id="361" w:name="_Toc128500274"/>
      <w:bookmarkStart w:id="362" w:name="_Toc128506343"/>
      <w:bookmarkStart w:id="363" w:name="_Toc128506391"/>
      <w:bookmarkStart w:id="364" w:name="_Toc128506435"/>
      <w:bookmarkStart w:id="365" w:name="_Toc128506523"/>
      <w:bookmarkStart w:id="366" w:name="_Toc128506842"/>
      <w:bookmarkStart w:id="367" w:name="_Toc128506886"/>
      <w:bookmarkStart w:id="368" w:name="_Toc128491634"/>
      <w:bookmarkStart w:id="369" w:name="_Toc128491680"/>
      <w:bookmarkStart w:id="370" w:name="_Toc128491726"/>
      <w:bookmarkStart w:id="371" w:name="_Toc128491774"/>
      <w:bookmarkStart w:id="372" w:name="_Toc128491821"/>
      <w:bookmarkStart w:id="373" w:name="_Toc128491957"/>
      <w:bookmarkStart w:id="374" w:name="_Toc128492003"/>
      <w:bookmarkStart w:id="375" w:name="_Toc128492483"/>
      <w:bookmarkStart w:id="376" w:name="_Toc128499159"/>
      <w:bookmarkStart w:id="377" w:name="_Toc128499307"/>
      <w:bookmarkStart w:id="378" w:name="_Toc128499349"/>
      <w:bookmarkStart w:id="379" w:name="_Toc128499392"/>
      <w:bookmarkStart w:id="380" w:name="_Toc128499435"/>
      <w:bookmarkStart w:id="381" w:name="_Toc128499496"/>
      <w:bookmarkStart w:id="382" w:name="_Toc128499540"/>
      <w:bookmarkStart w:id="383" w:name="_Toc128499863"/>
      <w:bookmarkStart w:id="384" w:name="_Toc128499906"/>
      <w:bookmarkStart w:id="385" w:name="_Toc128499950"/>
      <w:bookmarkStart w:id="386" w:name="_Toc128500119"/>
      <w:bookmarkStart w:id="387" w:name="_Toc128500161"/>
      <w:bookmarkStart w:id="388" w:name="_Toc128500276"/>
      <w:bookmarkStart w:id="389" w:name="_Toc128506345"/>
      <w:bookmarkStart w:id="390" w:name="_Toc128506393"/>
      <w:bookmarkStart w:id="391" w:name="_Toc128506437"/>
      <w:bookmarkStart w:id="392" w:name="_Toc128506525"/>
      <w:bookmarkStart w:id="393" w:name="_Toc128506844"/>
      <w:bookmarkStart w:id="394" w:name="_Toc128506888"/>
      <w:bookmarkStart w:id="395" w:name="_Toc128491635"/>
      <w:bookmarkStart w:id="396" w:name="_Toc128491681"/>
      <w:bookmarkStart w:id="397" w:name="_Toc128491727"/>
      <w:bookmarkStart w:id="398" w:name="_Toc128491775"/>
      <w:bookmarkStart w:id="399" w:name="_Toc128491822"/>
      <w:bookmarkStart w:id="400" w:name="_Toc128491958"/>
      <w:bookmarkStart w:id="401" w:name="_Toc128492004"/>
      <w:bookmarkStart w:id="402" w:name="_Toc128492484"/>
      <w:bookmarkStart w:id="403" w:name="_Toc128499160"/>
      <w:bookmarkStart w:id="404" w:name="_Toc128499308"/>
      <w:bookmarkStart w:id="405" w:name="_Toc128499350"/>
      <w:bookmarkStart w:id="406" w:name="_Toc128499393"/>
      <w:bookmarkStart w:id="407" w:name="_Toc128499436"/>
      <w:bookmarkStart w:id="408" w:name="_Toc128499497"/>
      <w:bookmarkStart w:id="409" w:name="_Toc128499541"/>
      <w:bookmarkStart w:id="410" w:name="_Toc128499864"/>
      <w:bookmarkStart w:id="411" w:name="_Toc128499907"/>
      <w:bookmarkStart w:id="412" w:name="_Toc128499951"/>
      <w:bookmarkStart w:id="413" w:name="_Toc128500120"/>
      <w:bookmarkStart w:id="414" w:name="_Toc128500162"/>
      <w:bookmarkStart w:id="415" w:name="_Toc128500277"/>
      <w:bookmarkStart w:id="416" w:name="_Toc128506346"/>
      <w:bookmarkStart w:id="417" w:name="_Toc128506394"/>
      <w:bookmarkStart w:id="418" w:name="_Toc128506438"/>
      <w:bookmarkStart w:id="419" w:name="_Toc128506526"/>
      <w:bookmarkStart w:id="420" w:name="_Toc128506845"/>
      <w:bookmarkStart w:id="421" w:name="_Toc128506889"/>
      <w:bookmarkStart w:id="422" w:name="_Toc128491636"/>
      <w:bookmarkStart w:id="423" w:name="_Toc128491682"/>
      <w:bookmarkStart w:id="424" w:name="_Toc128491728"/>
      <w:bookmarkStart w:id="425" w:name="_Toc128491776"/>
      <w:bookmarkStart w:id="426" w:name="_Toc128491823"/>
      <w:bookmarkStart w:id="427" w:name="_Toc128491959"/>
      <w:bookmarkStart w:id="428" w:name="_Toc128492005"/>
      <w:bookmarkStart w:id="429" w:name="_Toc128492485"/>
      <w:bookmarkStart w:id="430" w:name="_Toc128499161"/>
      <w:bookmarkStart w:id="431" w:name="_Toc128499309"/>
      <w:bookmarkStart w:id="432" w:name="_Toc128499351"/>
      <w:bookmarkStart w:id="433" w:name="_Toc128499394"/>
      <w:bookmarkStart w:id="434" w:name="_Toc128499437"/>
      <w:bookmarkStart w:id="435" w:name="_Toc128499498"/>
      <w:bookmarkStart w:id="436" w:name="_Toc128499542"/>
      <w:bookmarkStart w:id="437" w:name="_Toc128499865"/>
      <w:bookmarkStart w:id="438" w:name="_Toc128499908"/>
      <w:bookmarkStart w:id="439" w:name="_Toc128499952"/>
      <w:bookmarkStart w:id="440" w:name="_Toc128500121"/>
      <w:bookmarkStart w:id="441" w:name="_Toc128500163"/>
      <w:bookmarkStart w:id="442" w:name="_Toc128500278"/>
      <w:bookmarkStart w:id="443" w:name="_Toc128506347"/>
      <w:bookmarkStart w:id="444" w:name="_Toc128506395"/>
      <w:bookmarkStart w:id="445" w:name="_Toc128506439"/>
      <w:bookmarkStart w:id="446" w:name="_Toc128506527"/>
      <w:bookmarkStart w:id="447" w:name="_Toc128506846"/>
      <w:bookmarkStart w:id="448" w:name="_Toc128506890"/>
      <w:bookmarkStart w:id="449" w:name="_Toc128491637"/>
      <w:bookmarkStart w:id="450" w:name="_Toc128491683"/>
      <w:bookmarkStart w:id="451" w:name="_Toc128491729"/>
      <w:bookmarkStart w:id="452" w:name="_Toc128491777"/>
      <w:bookmarkStart w:id="453" w:name="_Toc128491824"/>
      <w:bookmarkStart w:id="454" w:name="_Toc128491960"/>
      <w:bookmarkStart w:id="455" w:name="_Toc128492006"/>
      <w:bookmarkStart w:id="456" w:name="_Toc128492486"/>
      <w:bookmarkStart w:id="457" w:name="_Toc128499162"/>
      <w:bookmarkStart w:id="458" w:name="_Toc128499310"/>
      <w:bookmarkStart w:id="459" w:name="_Toc128499352"/>
      <w:bookmarkStart w:id="460" w:name="_Toc128499395"/>
      <w:bookmarkStart w:id="461" w:name="_Toc128499438"/>
      <w:bookmarkStart w:id="462" w:name="_Toc128499499"/>
      <w:bookmarkStart w:id="463" w:name="_Toc128499543"/>
      <w:bookmarkStart w:id="464" w:name="_Toc128499866"/>
      <w:bookmarkStart w:id="465" w:name="_Toc128499909"/>
      <w:bookmarkStart w:id="466" w:name="_Toc128499953"/>
      <w:bookmarkStart w:id="467" w:name="_Toc128500122"/>
      <w:bookmarkStart w:id="468" w:name="_Toc128500164"/>
      <w:bookmarkStart w:id="469" w:name="_Toc128500279"/>
      <w:bookmarkStart w:id="470" w:name="_Toc128506348"/>
      <w:bookmarkStart w:id="471" w:name="_Toc128506396"/>
      <w:bookmarkStart w:id="472" w:name="_Toc128506440"/>
      <w:bookmarkStart w:id="473" w:name="_Toc128506528"/>
      <w:bookmarkStart w:id="474" w:name="_Toc128506847"/>
      <w:bookmarkStart w:id="475" w:name="_Toc128506891"/>
      <w:bookmarkStart w:id="476" w:name="_Toc128491638"/>
      <w:bookmarkStart w:id="477" w:name="_Toc128491684"/>
      <w:bookmarkStart w:id="478" w:name="_Toc128491730"/>
      <w:bookmarkStart w:id="479" w:name="_Toc128491778"/>
      <w:bookmarkStart w:id="480" w:name="_Toc128491825"/>
      <w:bookmarkStart w:id="481" w:name="_Toc128491961"/>
      <w:bookmarkStart w:id="482" w:name="_Toc128492007"/>
      <w:bookmarkStart w:id="483" w:name="_Toc128492487"/>
      <w:bookmarkStart w:id="484" w:name="_Toc128499163"/>
      <w:bookmarkStart w:id="485" w:name="_Toc128499311"/>
      <w:bookmarkStart w:id="486" w:name="_Toc128499353"/>
      <w:bookmarkStart w:id="487" w:name="_Toc128499396"/>
      <w:bookmarkStart w:id="488" w:name="_Toc128499439"/>
      <w:bookmarkStart w:id="489" w:name="_Toc128499500"/>
      <w:bookmarkStart w:id="490" w:name="_Toc128499544"/>
      <w:bookmarkStart w:id="491" w:name="_Toc128499867"/>
      <w:bookmarkStart w:id="492" w:name="_Toc128499910"/>
      <w:bookmarkStart w:id="493" w:name="_Toc128499954"/>
      <w:bookmarkStart w:id="494" w:name="_Toc128500123"/>
      <w:bookmarkStart w:id="495" w:name="_Toc128500165"/>
      <w:bookmarkStart w:id="496" w:name="_Toc128500280"/>
      <w:bookmarkStart w:id="497" w:name="_Toc128506349"/>
      <w:bookmarkStart w:id="498" w:name="_Toc128506397"/>
      <w:bookmarkStart w:id="499" w:name="_Toc128506441"/>
      <w:bookmarkStart w:id="500" w:name="_Toc128506529"/>
      <w:bookmarkStart w:id="501" w:name="_Toc128506848"/>
      <w:bookmarkStart w:id="502" w:name="_Toc128506892"/>
      <w:bookmarkStart w:id="503" w:name="_Toc128499440"/>
      <w:bookmarkStart w:id="504" w:name="_Toc128499501"/>
      <w:bookmarkStart w:id="505" w:name="_Toc128499545"/>
      <w:bookmarkStart w:id="506" w:name="_Toc128499868"/>
      <w:bookmarkStart w:id="507" w:name="_Toc128499911"/>
      <w:bookmarkStart w:id="508" w:name="_Toc128499955"/>
      <w:bookmarkStart w:id="509" w:name="_Toc135285897"/>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ins w:id="510" w:author="Pooria Pakrooh" w:date="2023-07-13T11:06:00Z">
        <w:r>
          <w:rPr>
            <w:rFonts w:eastAsiaTheme="minorEastAsia"/>
          </w:rPr>
          <w:t>Frequency Stitching</w:t>
        </w:r>
        <w:r w:rsidRPr="00184D42">
          <w:rPr>
            <w:rFonts w:eastAsiaTheme="minorEastAsia"/>
          </w:rPr>
          <w:t xml:space="preserve"> </w:t>
        </w:r>
      </w:ins>
    </w:p>
    <w:p w14:paraId="1479F456" w14:textId="2FA773F4" w:rsidR="005D11EF" w:rsidRDefault="005D11EF" w:rsidP="005D11EF">
      <w:pPr>
        <w:jc w:val="both"/>
        <w:rPr>
          <w:ins w:id="511" w:author="Pooria Pakrooh" w:date="2023-07-13T11:06:00Z"/>
          <w:lang w:eastAsia="ja-JP"/>
        </w:rPr>
      </w:pPr>
      <w:ins w:id="512" w:author="Pooria Pakrooh" w:date="2023-07-13T11:06:00Z">
        <w:r>
          <w:rPr>
            <w:lang w:eastAsia="ja-JP"/>
          </w:rPr>
          <w:t xml:space="preserve">Frequency stitching combines multiple carrier frequencies, to improve sensing link budget and accuracy. Frequency stitching is an optional feature for mono-static and bi/multi-static modes. Frequency stitching can be performed with overlapping carrier frequencies or non-overlapping carrier frequencies. Carrier frequency grid configuration determines the percentage of overlap of transmissions in frequency stitching. A carrier frequency grid configuration of 124.8 MHz indicates an overlap of 75%, carrier frequency grid configuration of 249.6 MHz indicates an overlap of 50% and a carrier frequency grid configuration of 374.4 MHz indicates an overlap of 25%. Carrier frequency grid configuration of 499.2 MHz indicates no overlap of transmissions in frequency stitching. The sensing report can be shared per </w:t>
        </w:r>
        <w:r>
          <w:rPr>
            <w:lang w:eastAsia="ja-JP"/>
          </w:rPr>
          <w:t>transmission,</w:t>
        </w:r>
        <w:r>
          <w:rPr>
            <w:lang w:eastAsia="ja-JP"/>
          </w:rPr>
          <w:t xml:space="preserve"> or an aggregated report is sent after the last transmission.</w:t>
        </w:r>
      </w:ins>
    </w:p>
    <w:p w14:paraId="259F4EA7" w14:textId="77777777" w:rsidR="005D11EF" w:rsidRDefault="005D11EF" w:rsidP="005D11EF">
      <w:pPr>
        <w:rPr>
          <w:ins w:id="513" w:author="Pooria Pakrooh" w:date="2023-07-13T11:06:00Z"/>
          <w:lang w:eastAsia="ja-JP"/>
        </w:rPr>
      </w:pPr>
    </w:p>
    <w:p w14:paraId="6B54090B" w14:textId="77777777" w:rsidR="005D11EF" w:rsidRDefault="005D11EF" w:rsidP="005D11EF">
      <w:pPr>
        <w:pStyle w:val="IEEEStdsLevel3Header"/>
        <w:numPr>
          <w:ilvl w:val="0"/>
          <w:numId w:val="0"/>
        </w:numPr>
        <w:rPr>
          <w:ins w:id="514" w:author="Pooria Pakrooh" w:date="2023-07-13T11:06:00Z"/>
        </w:rPr>
        <w:pPrChange w:id="515" w:author="Pooria Pakrooh" w:date="2023-07-13T11:06:00Z">
          <w:pPr>
            <w:pStyle w:val="IEEEStdsLevel3Header"/>
          </w:pPr>
        </w:pPrChange>
      </w:pPr>
    </w:p>
    <w:p w14:paraId="029909E5" w14:textId="3BA25308" w:rsidR="00BF35C9" w:rsidRDefault="00C818E0" w:rsidP="00BD133F">
      <w:pPr>
        <w:pStyle w:val="IEEEStdsLevel2Header"/>
        <w:jc w:val="both"/>
      </w:pPr>
      <w:r>
        <w:t xml:space="preserve">Sensing </w:t>
      </w:r>
      <w:r w:rsidRPr="008624CA">
        <w:t>Procedure</w:t>
      </w:r>
      <w:bookmarkEnd w:id="509"/>
    </w:p>
    <w:p w14:paraId="584C976F" w14:textId="20BB93E6" w:rsidR="00112A8B" w:rsidRDefault="00112A8B" w:rsidP="001C6696">
      <w:pPr>
        <w:pStyle w:val="IEEEStdsLevel3Header"/>
      </w:pPr>
      <w:r>
        <w:t xml:space="preserve"> </w:t>
      </w:r>
      <w:bookmarkStart w:id="516" w:name="_Toc135285898"/>
      <w:r w:rsidR="00CF320D">
        <w:t>General</w:t>
      </w:r>
      <w:bookmarkEnd w:id="516"/>
    </w:p>
    <w:p w14:paraId="10A44585" w14:textId="609F3F4F" w:rsidR="003F6EEA" w:rsidRPr="00D80F69" w:rsidRDefault="008538F4" w:rsidP="00BD133F">
      <w:pPr>
        <w:jc w:val="both"/>
        <w:rPr>
          <w:lang w:eastAsia="ja-JP"/>
        </w:rPr>
      </w:pPr>
      <w:r w:rsidRPr="00531A2B">
        <w:rPr>
          <w:lang w:eastAsia="ja-JP"/>
        </w:rPr>
        <w:t>The sensing procedure define</w:t>
      </w:r>
      <w:r w:rsidR="00263349">
        <w:rPr>
          <w:lang w:eastAsia="ja-JP"/>
        </w:rPr>
        <w:t>s</w:t>
      </w:r>
      <w:r w:rsidRPr="00531A2B">
        <w:rPr>
          <w:lang w:eastAsia="ja-JP"/>
        </w:rPr>
        <w:t xml:space="preserve"> sensing frame exchange sequences for each of the </w:t>
      </w:r>
      <w:r w:rsidR="00E81EB5">
        <w:rPr>
          <w:lang w:eastAsia="ja-JP"/>
        </w:rPr>
        <w:t>s</w:t>
      </w:r>
      <w:r w:rsidR="00E81EB5" w:rsidRPr="00531A2B">
        <w:rPr>
          <w:lang w:eastAsia="ja-JP"/>
        </w:rPr>
        <w:t xml:space="preserve">ensing </w:t>
      </w:r>
      <w:r w:rsidR="00E81EB5">
        <w:rPr>
          <w:lang w:eastAsia="ja-JP"/>
        </w:rPr>
        <w:t>m</w:t>
      </w:r>
      <w:r w:rsidR="00E81EB5" w:rsidRPr="00531A2B">
        <w:rPr>
          <w:lang w:eastAsia="ja-JP"/>
        </w:rPr>
        <w:t xml:space="preserve">odes </w:t>
      </w:r>
      <w:r w:rsidRPr="00531A2B">
        <w:rPr>
          <w:lang w:eastAsia="ja-JP"/>
        </w:rPr>
        <w:t xml:space="preserve">listed in Section </w:t>
      </w:r>
      <w:r w:rsidR="00ED2628">
        <w:rPr>
          <w:lang w:eastAsia="ja-JP"/>
        </w:rPr>
        <w:fldChar w:fldCharType="begin"/>
      </w:r>
      <w:r w:rsidR="00ED2628">
        <w:rPr>
          <w:lang w:eastAsia="ja-JP"/>
        </w:rPr>
        <w:instrText xml:space="preserve"> REF _Ref127871894 \r \h </w:instrText>
      </w:r>
      <w:r w:rsidR="000F66EC">
        <w:rPr>
          <w:lang w:eastAsia="ja-JP"/>
        </w:rPr>
        <w:instrText xml:space="preserve"> \* MERGEFORMAT </w:instrText>
      </w:r>
      <w:r w:rsidR="00ED2628">
        <w:rPr>
          <w:lang w:eastAsia="ja-JP"/>
        </w:rPr>
      </w:r>
      <w:r w:rsidR="00ED2628">
        <w:rPr>
          <w:lang w:eastAsia="ja-JP"/>
        </w:rPr>
        <w:fldChar w:fldCharType="separate"/>
      </w:r>
      <w:r w:rsidR="00ED2628">
        <w:rPr>
          <w:lang w:eastAsia="ja-JP"/>
        </w:rPr>
        <w:t>2.3</w:t>
      </w:r>
      <w:r w:rsidR="00ED2628">
        <w:rPr>
          <w:lang w:eastAsia="ja-JP"/>
        </w:rPr>
        <w:fldChar w:fldCharType="end"/>
      </w:r>
      <w:r w:rsidR="00D05AC8">
        <w:rPr>
          <w:lang w:eastAsia="ja-JP"/>
        </w:rPr>
        <w:t xml:space="preserve">. </w:t>
      </w:r>
      <w:r w:rsidR="003F6EEA" w:rsidRPr="00D80F69">
        <w:rPr>
          <w:lang w:eastAsia="ja-JP"/>
        </w:rPr>
        <w:t>A sensing session consists of three phases:</w:t>
      </w:r>
    </w:p>
    <w:p w14:paraId="090BB066" w14:textId="77777777" w:rsidR="003F6EEA" w:rsidRPr="00D80F69" w:rsidRDefault="003F6EEA" w:rsidP="00BD133F">
      <w:pPr>
        <w:jc w:val="both"/>
        <w:rPr>
          <w:lang w:eastAsia="ja-JP"/>
        </w:rPr>
      </w:pPr>
    </w:p>
    <w:p w14:paraId="207AEB8F" w14:textId="77777777" w:rsidR="003F6EEA" w:rsidRPr="00461E0A" w:rsidRDefault="003F6EEA" w:rsidP="003F5978">
      <w:pPr>
        <w:pStyle w:val="ListParagraph"/>
        <w:numPr>
          <w:ilvl w:val="0"/>
          <w:numId w:val="41"/>
        </w:numPr>
        <w:rPr>
          <w:rFonts w:ascii="Times New Roman" w:hAnsi="Times New Roman"/>
          <w:sz w:val="24"/>
          <w:szCs w:val="24"/>
          <w:lang w:eastAsia="ja-JP"/>
        </w:rPr>
      </w:pPr>
      <w:r w:rsidRPr="00461E0A">
        <w:rPr>
          <w:rFonts w:ascii="Times New Roman" w:hAnsi="Times New Roman"/>
          <w:sz w:val="24"/>
          <w:szCs w:val="24"/>
          <w:lang w:eastAsia="ja-JP"/>
        </w:rPr>
        <w:t xml:space="preserve">Session </w:t>
      </w:r>
      <w:r w:rsidRPr="00D80F69">
        <w:rPr>
          <w:rFonts w:ascii="Times New Roman" w:hAnsi="Times New Roman"/>
          <w:sz w:val="24"/>
          <w:szCs w:val="24"/>
          <w:lang w:eastAsia="ja-JP"/>
        </w:rPr>
        <w:t>setup</w:t>
      </w:r>
      <w:r w:rsidRPr="00461E0A">
        <w:rPr>
          <w:rFonts w:ascii="Times New Roman" w:hAnsi="Times New Roman"/>
          <w:sz w:val="24"/>
          <w:szCs w:val="24"/>
          <w:lang w:eastAsia="ja-JP"/>
        </w:rPr>
        <w:t xml:space="preserve"> </w:t>
      </w:r>
    </w:p>
    <w:p w14:paraId="54F658D0" w14:textId="77777777" w:rsidR="003F6EEA" w:rsidRPr="0067053F" w:rsidRDefault="003F6EEA" w:rsidP="003F5978">
      <w:pPr>
        <w:pStyle w:val="ListParagraph"/>
        <w:numPr>
          <w:ilvl w:val="0"/>
          <w:numId w:val="41"/>
        </w:numPr>
        <w:rPr>
          <w:rFonts w:ascii="Times New Roman" w:hAnsi="Times New Roman"/>
          <w:sz w:val="24"/>
          <w:szCs w:val="24"/>
          <w:lang w:eastAsia="ja-JP"/>
        </w:rPr>
      </w:pPr>
      <w:r w:rsidRPr="0067053F">
        <w:rPr>
          <w:rFonts w:ascii="Times New Roman" w:hAnsi="Times New Roman"/>
          <w:sz w:val="24"/>
          <w:szCs w:val="24"/>
          <w:lang w:eastAsia="ja-JP"/>
        </w:rPr>
        <w:t>Sensing measurement instance(s)</w:t>
      </w:r>
    </w:p>
    <w:p w14:paraId="0F215FA0" w14:textId="0B8B63F6" w:rsidR="003924FC" w:rsidRPr="00BD133F" w:rsidRDefault="003F6EEA" w:rsidP="003F5978">
      <w:pPr>
        <w:pStyle w:val="ListParagraph"/>
        <w:numPr>
          <w:ilvl w:val="0"/>
          <w:numId w:val="41"/>
        </w:numPr>
        <w:rPr>
          <w:lang w:eastAsia="ja-JP"/>
        </w:rPr>
      </w:pPr>
      <w:r w:rsidRPr="00BD133F">
        <w:rPr>
          <w:rFonts w:ascii="Times New Roman" w:hAnsi="Times New Roman"/>
          <w:sz w:val="24"/>
          <w:szCs w:val="24"/>
          <w:lang w:eastAsia="ja-JP"/>
        </w:rPr>
        <w:t>Session termination</w:t>
      </w:r>
    </w:p>
    <w:p w14:paraId="7D867F26" w14:textId="77777777" w:rsidR="00F55B58" w:rsidRPr="00D75D46" w:rsidRDefault="00F55B58" w:rsidP="00BD133F">
      <w:pPr>
        <w:pStyle w:val="ListParagraph"/>
        <w:rPr>
          <w:lang w:eastAsia="ja-JP"/>
        </w:rPr>
      </w:pPr>
    </w:p>
    <w:p w14:paraId="731BFD80" w14:textId="738E7E47" w:rsidR="00165212" w:rsidRDefault="00E048FA" w:rsidP="00BD133F">
      <w:pPr>
        <w:pStyle w:val="IEEEStdsLevel3Header"/>
        <w:jc w:val="both"/>
      </w:pPr>
      <w:bookmarkStart w:id="517" w:name="_Toc135285899"/>
      <w:r>
        <w:t xml:space="preserve">Session </w:t>
      </w:r>
      <w:r w:rsidR="00B676DF">
        <w:t>s</w:t>
      </w:r>
      <w:r>
        <w:t>etup</w:t>
      </w:r>
      <w:bookmarkEnd w:id="517"/>
      <w:r>
        <w:t xml:space="preserve"> </w:t>
      </w:r>
    </w:p>
    <w:p w14:paraId="188FE76B" w14:textId="77777777" w:rsidR="00165212" w:rsidRPr="00CE476A" w:rsidRDefault="00165212" w:rsidP="00BD133F">
      <w:pPr>
        <w:jc w:val="both"/>
        <w:rPr>
          <w:lang w:eastAsia="x-none"/>
        </w:rPr>
      </w:pPr>
      <w:r w:rsidRPr="00CE476A">
        <w:rPr>
          <w:lang w:eastAsia="x-none"/>
        </w:rPr>
        <w:t xml:space="preserve">It is possible that SDEVs consume more power when sensing is enabled, therefore, a natural default for an application would be to have sensing disabled. The higher layer is responsible for enabling sensing in SDEVs involved in a sensing session. </w:t>
      </w:r>
    </w:p>
    <w:p w14:paraId="696531C9" w14:textId="77777777" w:rsidR="00165212" w:rsidRPr="00CE476A" w:rsidRDefault="00165212" w:rsidP="00BD133F">
      <w:pPr>
        <w:jc w:val="both"/>
        <w:rPr>
          <w:lang w:eastAsia="x-none"/>
        </w:rPr>
      </w:pPr>
    </w:p>
    <w:p w14:paraId="43625EA6" w14:textId="5E7A1366" w:rsidR="00E048FA" w:rsidRPr="00CE476A" w:rsidRDefault="00F03FB9" w:rsidP="00BD133F">
      <w:pPr>
        <w:jc w:val="both"/>
        <w:rPr>
          <w:lang w:eastAsia="x-none"/>
        </w:rPr>
      </w:pPr>
      <w:r w:rsidRPr="00F03FB9">
        <w:rPr>
          <w:lang w:eastAsia="x-none"/>
        </w:rPr>
        <w:t>The session setup phase can be done OOB</w:t>
      </w:r>
      <w:r>
        <w:rPr>
          <w:lang w:eastAsia="x-none"/>
        </w:rPr>
        <w:t xml:space="preserve">. </w:t>
      </w:r>
      <w:r w:rsidR="00E048FA" w:rsidRPr="00CE476A">
        <w:rPr>
          <w:lang w:eastAsia="x-none"/>
        </w:rPr>
        <w:t xml:space="preserve">During the session setup phase, a sensing initiator and one or more sensing responders </w:t>
      </w:r>
      <w:r w:rsidR="00FA0D1B" w:rsidRPr="00CE476A">
        <w:rPr>
          <w:lang w:eastAsia="x-none"/>
        </w:rPr>
        <w:t>exchange capabilities</w:t>
      </w:r>
      <w:r w:rsidR="00E048FA" w:rsidRPr="00CE476A">
        <w:rPr>
          <w:lang w:eastAsia="x-none"/>
        </w:rPr>
        <w:t xml:space="preserve"> and agree on the operational parameters of a sensing session. These parameters may include:</w:t>
      </w:r>
    </w:p>
    <w:p w14:paraId="2FD5EADC" w14:textId="77777777"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Sensing mode: Bi-static sensing, or multi-static sensing</w:t>
      </w:r>
    </w:p>
    <w:p w14:paraId="3C9FCA9F" w14:textId="3D44B41E"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initiator: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17197D" w:rsidRPr="00BD133F">
        <w:rPr>
          <w:rFonts w:ascii="Times New Roman" w:hAnsi="Times New Roman"/>
          <w:lang w:eastAsia="x-none"/>
        </w:rPr>
        <w:t>s</w:t>
      </w:r>
      <w:r w:rsidRPr="00BD133F">
        <w:rPr>
          <w:rFonts w:ascii="Times New Roman" w:hAnsi="Times New Roman"/>
          <w:lang w:eastAsia="x-none"/>
        </w:rPr>
        <w:t>ensing transmitter and sensing receiver</w:t>
      </w:r>
    </w:p>
    <w:p w14:paraId="592D014A" w14:textId="39D3CD38"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responder: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2B7670">
        <w:rPr>
          <w:rFonts w:ascii="Times New Roman" w:hAnsi="Times New Roman"/>
          <w:lang w:eastAsia="x-none"/>
        </w:rPr>
        <w:t>s</w:t>
      </w:r>
      <w:r w:rsidR="002B7670" w:rsidRPr="00BD133F">
        <w:rPr>
          <w:rFonts w:ascii="Times New Roman" w:hAnsi="Times New Roman"/>
          <w:lang w:eastAsia="x-none"/>
        </w:rPr>
        <w:t xml:space="preserve">ensing </w:t>
      </w:r>
      <w:r w:rsidRPr="00BD133F">
        <w:rPr>
          <w:rFonts w:ascii="Times New Roman" w:hAnsi="Times New Roman"/>
          <w:lang w:eastAsia="x-none"/>
        </w:rPr>
        <w:t>transmitter and sensing receiver</w:t>
      </w:r>
    </w:p>
    <w:p w14:paraId="6DD25B0D" w14:textId="2D17EE22" w:rsidR="00307002" w:rsidRPr="00BD133F" w:rsidRDefault="00034435"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w:t>
      </w:r>
      <w:r w:rsidR="00C72374" w:rsidRPr="00BD133F">
        <w:rPr>
          <w:rFonts w:ascii="Times New Roman" w:hAnsi="Times New Roman"/>
          <w:lang w:eastAsia="x-none"/>
        </w:rPr>
        <w:t>nsing packet format (</w:t>
      </w:r>
      <w:r w:rsidR="00CC2575" w:rsidRPr="00BD133F">
        <w:rPr>
          <w:rFonts w:ascii="Times New Roman" w:hAnsi="Times New Roman"/>
          <w:lang w:eastAsia="x-none"/>
        </w:rPr>
        <w:t>S</w:t>
      </w:r>
      <w:r w:rsidR="00C72374" w:rsidRPr="00BD133F">
        <w:rPr>
          <w:rFonts w:ascii="Times New Roman" w:hAnsi="Times New Roman"/>
          <w:lang w:eastAsia="x-none"/>
        </w:rPr>
        <w:t>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_Ref127874277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2.5.2</w:t>
      </w:r>
      <w:r w:rsidR="00CC2575" w:rsidRPr="00BD133F">
        <w:rPr>
          <w:rFonts w:ascii="Times New Roman" w:hAnsi="Times New Roman"/>
          <w:lang w:eastAsia="x-none"/>
        </w:rPr>
        <w:fldChar w:fldCharType="end"/>
      </w:r>
      <w:r w:rsidR="00C72374" w:rsidRPr="00BD133F">
        <w:rPr>
          <w:rFonts w:ascii="Times New Roman" w:hAnsi="Times New Roman"/>
          <w:lang w:eastAsia="x-none"/>
        </w:rPr>
        <w:t>)</w:t>
      </w:r>
    </w:p>
    <w:p w14:paraId="2E975152" w14:textId="6A6FF123"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Measurement report </w:t>
      </w:r>
      <w:r w:rsidR="002F2F89" w:rsidRPr="00BD133F">
        <w:rPr>
          <w:rFonts w:ascii="Times New Roman" w:hAnsi="Times New Roman"/>
          <w:lang w:eastAsia="x-none"/>
        </w:rPr>
        <w:t>transmission mode</w:t>
      </w:r>
      <w:r w:rsidRPr="00BD133F">
        <w:rPr>
          <w:rFonts w:ascii="Times New Roman" w:hAnsi="Times New Roman"/>
          <w:lang w:eastAsia="x-none"/>
        </w:rPr>
        <w:t xml:space="preserve">: In-band, </w:t>
      </w:r>
      <w:r w:rsidR="00165212" w:rsidRPr="00BD133F">
        <w:rPr>
          <w:rFonts w:ascii="Times New Roman" w:hAnsi="Times New Roman"/>
          <w:lang w:eastAsia="x-none"/>
        </w:rPr>
        <w:t>Out-of-Band (OOB)</w:t>
      </w:r>
    </w:p>
    <w:p w14:paraId="7E177DAB" w14:textId="7C4DED0E" w:rsidR="00E048FA"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Measurement r</w:t>
      </w:r>
      <w:r w:rsidR="007A779F" w:rsidRPr="00BD133F">
        <w:rPr>
          <w:rFonts w:ascii="Times New Roman" w:hAnsi="Times New Roman"/>
          <w:lang w:eastAsia="x-none"/>
        </w:rPr>
        <w:t>esult format</w:t>
      </w:r>
      <w:r w:rsidRPr="00BD133F">
        <w:rPr>
          <w:rFonts w:ascii="Times New Roman" w:hAnsi="Times New Roman"/>
          <w:lang w:eastAsia="x-none"/>
        </w:rPr>
        <w:t xml:space="preserve">: </w:t>
      </w:r>
      <w:r w:rsidR="002F2F89" w:rsidRPr="00BD133F">
        <w:rPr>
          <w:rFonts w:ascii="Times New Roman" w:hAnsi="Times New Roman"/>
          <w:lang w:eastAsia="x-none"/>
        </w:rPr>
        <w:t xml:space="preserve">Window-based </w:t>
      </w:r>
      <w:r w:rsidRPr="00BD133F">
        <w:rPr>
          <w:rFonts w:ascii="Times New Roman" w:hAnsi="Times New Roman"/>
          <w:lang w:eastAsia="x-none"/>
        </w:rPr>
        <w:t xml:space="preserve">CIR </w:t>
      </w:r>
      <w:r w:rsidR="002F2F89" w:rsidRPr="00BD133F">
        <w:rPr>
          <w:rFonts w:ascii="Times New Roman" w:hAnsi="Times New Roman"/>
          <w:lang w:eastAsia="x-none"/>
        </w:rPr>
        <w:t xml:space="preserve">report </w:t>
      </w:r>
      <w:r w:rsidRPr="00BD133F">
        <w:rPr>
          <w:rFonts w:ascii="Times New Roman" w:hAnsi="Times New Roman"/>
          <w:lang w:eastAsia="x-none"/>
        </w:rPr>
        <w:t xml:space="preserve">or processed </w:t>
      </w:r>
      <w:r w:rsidR="002F2F89" w:rsidRPr="00BD133F">
        <w:rPr>
          <w:rFonts w:ascii="Times New Roman" w:hAnsi="Times New Roman"/>
          <w:lang w:eastAsia="x-none"/>
        </w:rPr>
        <w:t xml:space="preserve">target </w:t>
      </w:r>
      <w:r w:rsidRPr="00BD133F">
        <w:rPr>
          <w:rFonts w:ascii="Times New Roman" w:hAnsi="Times New Roman"/>
          <w:lang w:eastAsia="x-none"/>
        </w:rPr>
        <w:t>report</w:t>
      </w:r>
      <w:r w:rsidR="00B72529" w:rsidRPr="00BD133F">
        <w:rPr>
          <w:rFonts w:ascii="Times New Roman" w:hAnsi="Times New Roman"/>
          <w:lang w:eastAsia="x-none"/>
        </w:rPr>
        <w:t xml:space="preserve"> (Section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_Ref127874304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2.4.2.1</w:t>
      </w:r>
      <w:r w:rsidR="00CC2575" w:rsidRPr="00BD133F">
        <w:rPr>
          <w:rFonts w:ascii="Times New Roman" w:hAnsi="Times New Roman"/>
          <w:lang w:eastAsia="x-none"/>
        </w:rPr>
        <w:fldChar w:fldCharType="end"/>
      </w:r>
      <w:r w:rsidR="00B72529" w:rsidRPr="00BD133F">
        <w:rPr>
          <w:rFonts w:ascii="Times New Roman" w:hAnsi="Times New Roman"/>
          <w:lang w:eastAsia="x-none"/>
        </w:rPr>
        <w:t>)</w:t>
      </w:r>
    </w:p>
    <w:p w14:paraId="721A1708" w14:textId="77777777" w:rsidR="0097733B" w:rsidRDefault="0097733B" w:rsidP="0097733B">
      <w:pPr>
        <w:pStyle w:val="ListParagraph"/>
        <w:numPr>
          <w:ilvl w:val="0"/>
          <w:numId w:val="42"/>
        </w:numPr>
        <w:rPr>
          <w:rFonts w:ascii="Times New Roman" w:hAnsi="Times New Roman"/>
          <w:lang w:eastAsia="x-none"/>
        </w:rPr>
      </w:pPr>
      <w:r>
        <w:rPr>
          <w:rFonts w:ascii="Times New Roman" w:hAnsi="Times New Roman"/>
          <w:lang w:eastAsia="x-none"/>
        </w:rPr>
        <w:t>Frequency stitching enabled: Enable frequency stitching or disable frequency stitching</w:t>
      </w:r>
    </w:p>
    <w:p w14:paraId="6DF27887" w14:textId="77777777" w:rsidR="0097733B" w:rsidRPr="00977967" w:rsidRDefault="0097733B" w:rsidP="0097733B">
      <w:pPr>
        <w:pStyle w:val="ListParagraph"/>
        <w:numPr>
          <w:ilvl w:val="0"/>
          <w:numId w:val="42"/>
        </w:numPr>
        <w:rPr>
          <w:rFonts w:ascii="Times New Roman" w:hAnsi="Times New Roman"/>
          <w:lang w:eastAsia="x-none"/>
        </w:rPr>
      </w:pPr>
      <w:r>
        <w:rPr>
          <w:rFonts w:ascii="Times New Roman" w:eastAsiaTheme="minorEastAsia" w:hAnsi="Times New Roman" w:hint="eastAsia"/>
          <w:lang w:eastAsia="zh-CN"/>
        </w:rPr>
        <w:t>C</w:t>
      </w:r>
      <w:r>
        <w:rPr>
          <w:rFonts w:ascii="Times New Roman" w:eastAsiaTheme="minorEastAsia" w:hAnsi="Times New Roman"/>
          <w:lang w:eastAsia="zh-CN"/>
        </w:rPr>
        <w:t xml:space="preserve">hannel configuration for frequency stitching: </w:t>
      </w:r>
      <w:r w:rsidRPr="0036385A">
        <w:rPr>
          <w:rFonts w:ascii="Times New Roman" w:eastAsiaTheme="minorEastAsia" w:hAnsi="Times New Roman"/>
          <w:lang w:eastAsia="zh-CN"/>
        </w:rPr>
        <w:t>The details are TBD</w:t>
      </w:r>
    </w:p>
    <w:p w14:paraId="548C1D75" w14:textId="57776FFE" w:rsidR="0097733B" w:rsidRPr="001C6696" w:rsidRDefault="0097733B" w:rsidP="0097733B">
      <w:pPr>
        <w:pStyle w:val="ListParagraph"/>
        <w:numPr>
          <w:ilvl w:val="0"/>
          <w:numId w:val="42"/>
        </w:numPr>
        <w:rPr>
          <w:rFonts w:ascii="Times New Roman" w:hAnsi="Times New Roman"/>
          <w:lang w:eastAsia="x-none"/>
        </w:rPr>
      </w:pPr>
      <w:r>
        <w:rPr>
          <w:rFonts w:ascii="Times New Roman" w:eastAsiaTheme="minorEastAsia" w:hAnsi="Times New Roman"/>
          <w:lang w:eastAsia="zh-CN"/>
        </w:rPr>
        <w:t xml:space="preserve">Measurement report configuration for frequency stitching: </w:t>
      </w:r>
      <w:r w:rsidRPr="0036385A">
        <w:rPr>
          <w:rFonts w:ascii="Times New Roman" w:eastAsiaTheme="minorEastAsia" w:hAnsi="Times New Roman"/>
          <w:lang w:eastAsia="zh-CN"/>
        </w:rPr>
        <w:t>The details are TBD.</w:t>
      </w:r>
    </w:p>
    <w:p w14:paraId="663D02E1" w14:textId="0DEF453A" w:rsidR="00E048FA" w:rsidRPr="00CE476A" w:rsidRDefault="00482B4A" w:rsidP="00BD133F">
      <w:pPr>
        <w:jc w:val="both"/>
      </w:pPr>
      <w:r w:rsidRPr="00CE476A">
        <w:lastRenderedPageBreak/>
        <w:t>The session setup phase consists of the following steps:</w:t>
      </w:r>
    </w:p>
    <w:p w14:paraId="2F3F680F" w14:textId="5DE978E4" w:rsidR="00482B4A" w:rsidRPr="00BD133F" w:rsidRDefault="00325ADD" w:rsidP="003F5978">
      <w:pPr>
        <w:pStyle w:val="ListParagraph"/>
        <w:numPr>
          <w:ilvl w:val="0"/>
          <w:numId w:val="43"/>
        </w:numPr>
        <w:rPr>
          <w:rFonts w:ascii="Times New Roman" w:hAnsi="Times New Roman"/>
        </w:rPr>
      </w:pPr>
      <w:r w:rsidRPr="00BD133F">
        <w:rPr>
          <w:rFonts w:ascii="Times New Roman" w:hAnsi="Times New Roman"/>
        </w:rPr>
        <w:t xml:space="preserve">Transmission of </w:t>
      </w:r>
      <w:r w:rsidR="004735F7" w:rsidRPr="00BD133F">
        <w:rPr>
          <w:rFonts w:ascii="Times New Roman" w:hAnsi="Times New Roman"/>
        </w:rPr>
        <w:t>a sensing session set</w:t>
      </w:r>
      <w:r w:rsidR="00B75FFD" w:rsidRPr="00BD133F">
        <w:rPr>
          <w:rFonts w:ascii="Times New Roman" w:hAnsi="Times New Roman"/>
        </w:rPr>
        <w:t xml:space="preserve">up </w:t>
      </w:r>
      <w:r w:rsidR="00821961" w:rsidRPr="00BD133F">
        <w:rPr>
          <w:rFonts w:ascii="Times New Roman" w:hAnsi="Times New Roman"/>
        </w:rPr>
        <w:t>request frame by the sensing initiator to a sensing responder</w:t>
      </w:r>
      <w:r w:rsidR="000460AE" w:rsidRPr="00BD133F">
        <w:rPr>
          <w:rFonts w:ascii="Times New Roman" w:hAnsi="Times New Roman"/>
        </w:rPr>
        <w:t>, followed by transmission of an Ack frame by the responder, and</w:t>
      </w:r>
    </w:p>
    <w:p w14:paraId="294865A8" w14:textId="5A81D3D5" w:rsidR="00D63B5F" w:rsidRPr="00BD133F" w:rsidRDefault="00F32CF9" w:rsidP="003F5978">
      <w:pPr>
        <w:pStyle w:val="ListParagraph"/>
        <w:numPr>
          <w:ilvl w:val="0"/>
          <w:numId w:val="43"/>
        </w:numPr>
        <w:rPr>
          <w:rFonts w:ascii="Times New Roman" w:hAnsi="Times New Roman"/>
        </w:rPr>
      </w:pPr>
      <w:r w:rsidRPr="00BD133F">
        <w:rPr>
          <w:rFonts w:ascii="Times New Roman" w:hAnsi="Times New Roman"/>
        </w:rPr>
        <w:t xml:space="preserve">Transmission of a sensing session setup response by the responder to the sensing initiator </w:t>
      </w:r>
      <w:r w:rsidR="00DA153F" w:rsidRPr="00BD133F">
        <w:rPr>
          <w:rFonts w:ascii="Times New Roman" w:hAnsi="Times New Roman"/>
        </w:rPr>
        <w:t>to</w:t>
      </w:r>
      <w:r w:rsidR="00D63B5F" w:rsidRPr="00BD133F">
        <w:rPr>
          <w:rFonts w:ascii="Times New Roman" w:hAnsi="Times New Roman"/>
        </w:rPr>
        <w:t xml:space="preserve"> </w:t>
      </w:r>
      <w:r w:rsidR="00E347E9" w:rsidRPr="00BD133F">
        <w:rPr>
          <w:rFonts w:ascii="Times New Roman" w:hAnsi="Times New Roman"/>
        </w:rPr>
        <w:t>either</w:t>
      </w:r>
    </w:p>
    <w:p w14:paraId="70CFA830" w14:textId="6EB3861E" w:rsidR="00D63B5F" w:rsidRPr="00BD133F" w:rsidRDefault="00D63B5F" w:rsidP="003F5978">
      <w:pPr>
        <w:pStyle w:val="ListParagraph"/>
        <w:numPr>
          <w:ilvl w:val="1"/>
          <w:numId w:val="43"/>
        </w:numPr>
        <w:rPr>
          <w:rFonts w:ascii="Times New Roman" w:hAnsi="Times New Roman"/>
        </w:rPr>
      </w:pPr>
      <w:r w:rsidRPr="00BD133F">
        <w:rPr>
          <w:rFonts w:ascii="Times New Roman" w:hAnsi="Times New Roman"/>
        </w:rPr>
        <w:t>A</w:t>
      </w:r>
      <w:r w:rsidR="00DA153F" w:rsidRPr="00BD133F">
        <w:rPr>
          <w:rFonts w:ascii="Times New Roman" w:hAnsi="Times New Roman"/>
        </w:rPr>
        <w:t xml:space="preserve">ccept the </w:t>
      </w:r>
      <w:r w:rsidR="00B41014" w:rsidRPr="00BD133F">
        <w:rPr>
          <w:rFonts w:ascii="Times New Roman" w:hAnsi="Times New Roman"/>
        </w:rPr>
        <w:t>parameters proposed by the initiator</w:t>
      </w:r>
      <w:r w:rsidR="004117DC" w:rsidRPr="00BD133F">
        <w:rPr>
          <w:rFonts w:ascii="Times New Roman" w:hAnsi="Times New Roman"/>
        </w:rPr>
        <w:t>, or</w:t>
      </w:r>
    </w:p>
    <w:p w14:paraId="60CF9B77" w14:textId="584DD424" w:rsidR="000460AE" w:rsidRPr="00BD133F" w:rsidRDefault="00D63B5F" w:rsidP="003F5978">
      <w:pPr>
        <w:pStyle w:val="ListParagraph"/>
        <w:numPr>
          <w:ilvl w:val="1"/>
          <w:numId w:val="43"/>
        </w:numPr>
        <w:rPr>
          <w:rFonts w:ascii="Times New Roman" w:hAnsi="Times New Roman"/>
        </w:rPr>
      </w:pPr>
      <w:r w:rsidRPr="00BD133F">
        <w:rPr>
          <w:rFonts w:ascii="Times New Roman" w:hAnsi="Times New Roman"/>
        </w:rPr>
        <w:t>R</w:t>
      </w:r>
      <w:r w:rsidR="004117DC" w:rsidRPr="00BD133F">
        <w:rPr>
          <w:rFonts w:ascii="Times New Roman" w:hAnsi="Times New Roman"/>
        </w:rPr>
        <w:t xml:space="preserve">eject and provide responder’s preferred </w:t>
      </w:r>
      <w:r w:rsidR="009016FA" w:rsidRPr="00BD133F">
        <w:rPr>
          <w:rFonts w:ascii="Times New Roman" w:hAnsi="Times New Roman"/>
        </w:rPr>
        <w:t xml:space="preserve">operational parameters in the sensing session response </w:t>
      </w:r>
      <w:r w:rsidR="00E347E9" w:rsidRPr="00BD133F">
        <w:rPr>
          <w:rFonts w:ascii="Times New Roman" w:hAnsi="Times New Roman"/>
        </w:rPr>
        <w:t>frame,</w:t>
      </w:r>
    </w:p>
    <w:p w14:paraId="182B36E7" w14:textId="0FC2056B" w:rsidR="00307002" w:rsidRPr="00BD133F" w:rsidRDefault="00D63B5F" w:rsidP="00BD133F">
      <w:pPr>
        <w:pStyle w:val="ListParagraph"/>
      </w:pPr>
      <w:r w:rsidRPr="00BD133F">
        <w:rPr>
          <w:rFonts w:ascii="Times New Roman" w:hAnsi="Times New Roman"/>
        </w:rPr>
        <w:t>followed by the transmission of an Ack frame by the sensing initiator.</w:t>
      </w:r>
    </w:p>
    <w:p w14:paraId="50FFBF13" w14:textId="29C008E0" w:rsidR="0097477A" w:rsidRDefault="004F1985" w:rsidP="00BD133F">
      <w:pPr>
        <w:pStyle w:val="IEEEStdsLevel3Header"/>
        <w:jc w:val="both"/>
      </w:pPr>
      <w:bookmarkStart w:id="518" w:name="_Toc135285900"/>
      <w:r>
        <w:t xml:space="preserve">Sensing measurement </w:t>
      </w:r>
      <w:r w:rsidR="00071BFB">
        <w:t>instances</w:t>
      </w:r>
      <w:bookmarkEnd w:id="518"/>
    </w:p>
    <w:p w14:paraId="63B374A0" w14:textId="6B12EC12" w:rsidR="0022174D" w:rsidRDefault="0022174D" w:rsidP="00BD133F">
      <w:pPr>
        <w:jc w:val="both"/>
        <w:rPr>
          <w:lang w:eastAsia="ja-JP"/>
        </w:rPr>
      </w:pPr>
      <w:r w:rsidRPr="006037CF">
        <w:rPr>
          <w:lang w:eastAsia="ja-JP"/>
        </w:rPr>
        <w:t xml:space="preserve">A sensing session consists of one or more measurement instances. </w:t>
      </w:r>
      <w:r>
        <w:rPr>
          <w:lang w:eastAsia="ja-JP"/>
        </w:rPr>
        <w:t xml:space="preserve">A measurement instance consists of </w:t>
      </w:r>
      <w:r w:rsidR="00322C41">
        <w:rPr>
          <w:lang w:eastAsia="ja-JP"/>
        </w:rPr>
        <w:t xml:space="preserve">sensing </w:t>
      </w:r>
      <w:r>
        <w:rPr>
          <w:lang w:eastAsia="ja-JP"/>
        </w:rPr>
        <w:t xml:space="preserve">control phase, </w:t>
      </w:r>
      <w:r w:rsidR="00322C41">
        <w:rPr>
          <w:lang w:eastAsia="ja-JP"/>
        </w:rPr>
        <w:t xml:space="preserve">sensing </w:t>
      </w:r>
      <w:r>
        <w:rPr>
          <w:lang w:eastAsia="ja-JP"/>
        </w:rPr>
        <w:t xml:space="preserve">phase, and optional </w:t>
      </w:r>
      <w:r w:rsidR="00322C41">
        <w:rPr>
          <w:lang w:eastAsia="ja-JP"/>
        </w:rPr>
        <w:t xml:space="preserve">sensing </w:t>
      </w:r>
      <w:r>
        <w:rPr>
          <w:lang w:eastAsia="ja-JP"/>
        </w:rPr>
        <w:t>measurement report phase.</w:t>
      </w:r>
    </w:p>
    <w:p w14:paraId="768E09A5" w14:textId="2896A61A" w:rsidR="0022174D" w:rsidRDefault="00EC786B" w:rsidP="00BD133F">
      <w:pPr>
        <w:jc w:val="both"/>
        <w:rPr>
          <w:lang w:eastAsia="ja-JP"/>
        </w:rPr>
      </w:pPr>
      <w:r w:rsidRPr="0052583F">
        <w:rPr>
          <w:noProof/>
          <w:lang w:eastAsia="ja-JP"/>
        </w:rPr>
        <mc:AlternateContent>
          <mc:Choice Requires="wpg">
            <w:drawing>
              <wp:anchor distT="0" distB="0" distL="114300" distR="114300" simplePos="0" relativeHeight="251665408" behindDoc="0" locked="0" layoutInCell="1" allowOverlap="1" wp14:anchorId="0A705B8F" wp14:editId="4E49D524">
                <wp:simplePos x="0" y="0"/>
                <wp:positionH relativeFrom="margin">
                  <wp:posOffset>836295</wp:posOffset>
                </wp:positionH>
                <wp:positionV relativeFrom="paragraph">
                  <wp:posOffset>26555</wp:posOffset>
                </wp:positionV>
                <wp:extent cx="4329256" cy="541189"/>
                <wp:effectExtent l="0" t="0" r="0" b="0"/>
                <wp:wrapNone/>
                <wp:docPr id="193" name="Group 131"/>
                <wp:cNvGraphicFramePr/>
                <a:graphic xmlns:a="http://schemas.openxmlformats.org/drawingml/2006/main">
                  <a:graphicData uri="http://schemas.microsoft.com/office/word/2010/wordprocessingGroup">
                    <wpg:wgp>
                      <wpg:cNvGrpSpPr/>
                      <wpg:grpSpPr>
                        <a:xfrm>
                          <a:off x="0" y="0"/>
                          <a:ext cx="4329256" cy="541189"/>
                          <a:chOff x="-108083" y="1831"/>
                          <a:chExt cx="4330010" cy="471455"/>
                        </a:xfrm>
                      </wpg:grpSpPr>
                      <wpg:grpSp>
                        <wpg:cNvPr id="194" name="Group 194"/>
                        <wpg:cNvGrpSpPr/>
                        <wpg:grpSpPr>
                          <a:xfrm>
                            <a:off x="-108083" y="1831"/>
                            <a:ext cx="4140459" cy="412750"/>
                            <a:chOff x="-108083" y="1831"/>
                            <a:chExt cx="4140459" cy="412750"/>
                          </a:xfrm>
                        </wpg:grpSpPr>
                        <wpg:grpSp>
                          <wpg:cNvPr id="195" name="Group 195"/>
                          <wpg:cNvGrpSpPr/>
                          <wpg:grpSpPr>
                            <a:xfrm>
                              <a:off x="-108083" y="31574"/>
                              <a:ext cx="4140459" cy="380950"/>
                              <a:chOff x="-106874" y="31574"/>
                              <a:chExt cx="4094152" cy="380950"/>
                            </a:xfrm>
                          </wpg:grpSpPr>
                          <wps:wsp>
                            <wps:cNvPr id="198" name="Rectangle 198"/>
                            <wps:cNvSpPr/>
                            <wps:spPr bwMode="auto">
                              <a:xfrm>
                                <a:off x="-106874" y="31580"/>
                                <a:ext cx="89800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99" name="Rectangle 199"/>
                            <wps:cNvSpPr/>
                            <wps:spPr bwMode="auto">
                              <a:xfrm>
                                <a:off x="792316" y="31577"/>
                                <a:ext cx="199466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200" name="Rectangle 200"/>
                            <wps:cNvSpPr/>
                            <wps:spPr bwMode="auto">
                              <a:xfrm>
                                <a:off x="2788227" y="31574"/>
                                <a:ext cx="1199051"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202" name="TextBox 127"/>
                          <wps:cNvSpPr txBox="1"/>
                          <wps:spPr>
                            <a:xfrm>
                              <a:off x="28682" y="1831"/>
                              <a:ext cx="658495" cy="412750"/>
                            </a:xfrm>
                            <a:prstGeom prst="rect">
                              <a:avLst/>
                            </a:prstGeom>
                            <a:noFill/>
                          </wps:spPr>
                          <wps:txbx>
                            <w:txbxContent>
                              <w:p w14:paraId="14B3BC7B" w14:textId="1E4208E8"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Control Phase</w:t>
                                </w:r>
                              </w:p>
                            </w:txbxContent>
                          </wps:txbx>
                          <wps:bodyPr wrap="square" rtlCol="0">
                            <a:noAutofit/>
                          </wps:bodyPr>
                        </wps:wsp>
                        <wps:wsp>
                          <wps:cNvPr id="204" name="TextBox 128"/>
                          <wps:cNvSpPr txBox="1"/>
                          <wps:spPr>
                            <a:xfrm>
                              <a:off x="966085" y="73219"/>
                              <a:ext cx="1518285" cy="252095"/>
                            </a:xfrm>
                            <a:prstGeom prst="rect">
                              <a:avLst/>
                            </a:prstGeom>
                            <a:noFill/>
                          </wps:spPr>
                          <wps:txbx>
                            <w:txbxContent>
                              <w:p w14:paraId="4E52799F" w14:textId="7378EB9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Phase</w:t>
                                </w:r>
                              </w:p>
                            </w:txbxContent>
                          </wps:txbx>
                          <wps:bodyPr wrap="square" rtlCol="0">
                            <a:noAutofit/>
                          </wps:bodyPr>
                        </wps:wsp>
                      </wpg:grpSp>
                      <wps:wsp>
                        <wps:cNvPr id="205" name="TextBox 129"/>
                        <wps:cNvSpPr txBox="1"/>
                        <wps:spPr>
                          <a:xfrm>
                            <a:off x="2704277" y="60536"/>
                            <a:ext cx="1517650" cy="412750"/>
                          </a:xfrm>
                          <a:prstGeom prst="rect">
                            <a:avLst/>
                          </a:prstGeom>
                          <a:noFill/>
                        </wps:spPr>
                        <wps:txbx>
                          <w:txbxContent>
                            <w:p w14:paraId="4D10B8C7" w14:textId="64A7FB0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1C6696">
                                <w:rPr>
                                  <w:rFonts w:cstheme="minorBidi"/>
                                  <w:color w:val="000000" w:themeColor="text1"/>
                                  <w:kern w:val="24"/>
                                  <w:sz w:val="18"/>
                                  <w:szCs w:val="18"/>
                                </w:rPr>
                                <w:t xml:space="preserve">  Report Phase</w:t>
                              </w:r>
                              <w:r>
                                <w:rPr>
                                  <w:rFonts w:cstheme="minorBidi"/>
                                  <w:color w:val="000000" w:themeColor="text1"/>
                                  <w:kern w:val="24"/>
                                  <w:sz w:val="22"/>
                                  <w:szCs w:val="22"/>
                                </w:rPr>
                                <w:tab/>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A705B8F" id="Group 131" o:spid="_x0000_s1026" style="position:absolute;left:0;text-align:left;margin-left:65.85pt;margin-top:2.1pt;width:340.9pt;height:42.6pt;z-index:251665408;mso-position-horizontal-relative:margin;mso-width-relative:margin;mso-height-relative:margin" coordorigin="-1080,18" coordsize="43300,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uMaAQAAEEUAAAOAAAAZHJzL2Uyb0RvYy54bWzsWG1v2zYQ/j5g/4HQ98YirXfEKba0DQZ0&#10;XdFk2GdaomxhEqlRTCz31++OerGtuF3ibikG+IstiuTx7rl77o66fN1WJXkQuimUXDj0wnWIkKnK&#10;CrlaOL/fvXsVOaQxXGa8VFIsnK1onNdXP/5wuakTwdRalZnQBITIJtnUC2dtTJ3MZk26FhVvLlQt&#10;JEzmSlfcwFCvZpnmG5BelTPmusFso3RWa5WKpoG3b7pJ58rKz3ORmt/yvBGGlAsHdDP2V9vfJf7O&#10;ri55stK8XhdprwY/QYuKFxIOHUW94YaTe108ElUVqVaNys1FqqqZyvMiFdYGsIa6E2tutLqvrS2r&#10;ZLOqR5gA2glOJ4tNPzzc6Pq2/qgBiU29AizsCG1pc13hP2hJWgvZdoRMtIak8NKbs5j5gUNSmPM9&#10;SqO4wzRdA/C47RV1IzeaOwQW0GhOh+m3o4S5C6Z3EryQer6PS2bD+bMDrcZBpy2o/1GTIgPRsecQ&#10;ySuIMQsbwRe9Tc8w8ri2o7XUcz0/7nWlLPT7CHq6tcclPN9af2qtRQ3hOdHaOfVDixhPjpo7j9z4&#10;mLlBBNvQuXsC0vXoXTf2qM86xHYivmgvZIFmF+jNtwX67ZrXwvKnQVTGSIGc1EXKJ8gPXK5KAdES&#10;ddFiV458aJIGqEGWm19VBpHF742yNJ9QA6JmH4aoj4oBxyiOXLePGsTAsziPGPCk1o25Eaoi+LBw&#10;NKhlj+EP7xvTkWFYgoQsJf42qiyyd0VZ2gEmTHFdavLAIdWZ1vIMjjhYtRY8eyszYrY1WCMhIztk&#10;s3CayiGlgPwND3AaTwwvyn9eB9JREyBoBxNSEp7MthSdlp9EDtyEHMCsNTap73TkaSqkGaAoJazG&#10;bTlYNG6kxzaWZjCuX4vbhE3240b32MbDE8cd9lQlzbi5KqTSxwRkf44nd+sH6zub0fylyrYQMVAS&#10;wZFrpT8DwlBeANu/7rkGvMtfJIR1TD0P65EdeH7IYKD3Z5b7M/K+ulbgVgqLTGkfYT2XKRwAzh4e&#10;r01X2aC01Ny8l7d1invQPgyfu/YPrus+xgwE5wc1MIQnk1Dr1vbmdTb1A+Bn5+gXICpw5jFRbYFB&#10;qIHSzyVqGLM5hWrVp6uwC/eBpzSOvSA4E/VM1DNRdXasIx3yRU+/vqJCI/6YqPjS9l8nEZWFUcRY&#10;ODJ10plQoKrrQzrEttOW1Dkedi6p55L6fy2pu3vOC5VX5kJb3pXXO6iAP6uWwI1mwlliWpjALqLn&#10;MvbD2FBMOmAWBRGIO7jjDWU18CMvhvsKctUbL02nc1Uq7HqR7rbftArhk2mXba9l34Uddl671gkN&#10;kOon6ObzwvbXuP07dTnMHS+uOzdMLyNPdUMcBG4EUAPS4ZzR/i4+OIL6NGI4jZ5gPoML3bdlza95&#10;oruVD2Hz7zjkO3AE0JpyZNqAPtU5LHQ9FnY1LXD9eYDg7G7b4J0wgBv2i/DEeof9B96B71S2Dvff&#10;1PBD2P7Yknb35e/qbwAAAP//AwBQSwMEFAAGAAgAAAAhAOtmQQDfAAAACAEAAA8AAABkcnMvZG93&#10;bnJldi54bWxMj0FPwkAQhe8m/ofNmHiT7VJQrN0SQtQTIRFMCLelHdqG7mzTXdry7x1PepuX9/Lm&#10;e+lytI3osfO1Iw1qEoFAyl1RU6nhe//xtADhg6HCNI5Qww09LLP7u9QkhRvoC/tdKAWXkE+MhiqE&#10;NpHS5xVa4yeuRWLv7DprAsuulEVnBi63jZxG0bO0pib+UJkW1xXml93VavgczLCK1Xu/uZzXt+N+&#10;vj1sFGr9+DCu3kAEHMNfGH7xGR0yZjq5KxVeNKxj9cJRDbMpCPYXKp6DOPHxOgOZpfL/gOwHAAD/&#10;/wMAUEsBAi0AFAAGAAgAAAAhALaDOJL+AAAA4QEAABMAAAAAAAAAAAAAAAAAAAAAAFtDb250ZW50&#10;X1R5cGVzXS54bWxQSwECLQAUAAYACAAAACEAOP0h/9YAAACUAQAACwAAAAAAAAAAAAAAAAAvAQAA&#10;X3JlbHMvLnJlbHNQSwECLQAUAAYACAAAACEAJ0F7jGgEAABBFAAADgAAAAAAAAAAAAAAAAAuAgAA&#10;ZHJzL2Uyb0RvYy54bWxQSwECLQAUAAYACAAAACEA62ZBAN8AAAAIAQAADwAAAAAAAAAAAAAAAADC&#10;BgAAZHJzL2Rvd25yZXYueG1sUEsFBgAAAAAEAAQA8wAAAM4HAAAAAA==&#10;">
                <v:group id="Group 194" o:spid="_x0000_s1027" style="position:absolute;left:-1080;top:18;width:41403;height:4127" coordorigin="-1080,18" coordsize="41404,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1080;top:315;width:41403;height:3810" coordorigin="-1068,315" coordsize="4094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98" o:spid="_x0000_s1029" style="position:absolute;left:-1068;top:315;width:897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gxwgAAANwAAAAPAAAAZHJzL2Rvd25yZXYueG1sRI9Ba8Mw&#10;DIXvg/0Ho8Fuq7NBS5fVLaNQ2LVpS9lNi7UkLJaD5TbZv58Og94k3tN7n1abKfTmSkm6yA6eZwUY&#10;4jr6jhsHx8PuaQlGMrLHPjI5+CWBzfr+boWljyPv6VrlxmgIS4kO2pyH0lqpWwooszgQq/YdU8Cs&#10;a2qsTzhqeOjtS1EsbMCOtaHFgbYt1T/VJTjozwcvX8vLOHxOp1HmkqSKybnHh+n9DUymKd/M/9cf&#10;XvFflVaf0Qns+g8AAP//AwBQSwECLQAUAAYACAAAACEA2+H2y+4AAACFAQAAEwAAAAAAAAAAAAAA&#10;AAAAAAAAW0NvbnRlbnRfVHlwZXNdLnhtbFBLAQItABQABgAIAAAAIQBa9CxbvwAAABUBAAALAAAA&#10;AAAAAAAAAAAAAB8BAABfcmVscy8ucmVsc1BLAQItABQABgAIAAAAIQAop0gxwgAAANwAAAAPAAAA&#10;AAAAAAAAAAAAAAcCAABkcnMvZG93bnJldi54bWxQSwUGAAAAAAMAAwC3AAAA9gIAAAAA&#10;" fillcolor="white [3201]" strokecolor="black [3213]" strokeweight="2pt">
                      <v:stroke startarrowwidth="narrow" startarrowlength="short" endarrowwidth="narrow" endarrowlength="short"/>
                    </v:rect>
                    <v:rect id="Rectangle 199" o:spid="_x0000_s1030" style="position:absolute;left:7923;top:315;width:1994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2qwAAAANwAAAAPAAAAZHJzL2Rvd25yZXYueG1sRE9Na8JA&#10;EL0X/A/LFHqrmxZaNHUNIhS8GlvE25idJsHsbNjZmPjv3UKht3m8z1kVk+vUlYK0ng28zDNQxJW3&#10;LdcGvg6fzwtQEpEtdp7JwI0EivXsYYW59SPv6VrGWqUQlhwNNDH2udZSNeRQ5r4nTtyPDw5jgqHW&#10;NuCYwl2nX7PsXTtsOTU02NO2oepSDs5AdzxYOS+GsT9N36O8SZDSB2OeHqfNB6hIU/wX/7l3Ns1f&#10;LuH3mXSBXt8BAAD//wMAUEsBAi0AFAAGAAgAAAAhANvh9svuAAAAhQEAABMAAAAAAAAAAAAAAAAA&#10;AAAAAFtDb250ZW50X1R5cGVzXS54bWxQSwECLQAUAAYACAAAACEAWvQsW78AAAAVAQAACwAAAAAA&#10;AAAAAAAAAAAfAQAAX3JlbHMvLnJlbHNQSwECLQAUAAYACAAAACEAR+vtqsAAAADcAAAADwAAAAAA&#10;AAAAAAAAAAAHAgAAZHJzL2Rvd25yZXYueG1sUEsFBgAAAAADAAMAtwAAAPQCAAAAAA==&#10;" fillcolor="white [3201]" strokecolor="black [3213]" strokeweight="2pt">
                      <v:stroke startarrowwidth="narrow" startarrowlength="short" endarrowwidth="narrow" endarrowlength="short"/>
                    </v:rect>
                    <v:rect id="Rectangle 200" o:spid="_x0000_s1031" style="position:absolute;left:27882;top:315;width:1199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MwQAAANwAAAAPAAAAZHJzL2Rvd25yZXYueG1sRI9Ba8JA&#10;FITvgv9heQVvuqlgkdQ1iCB4bWwp3l6zzySYfRv2bUz677uFQo/DzHzD7IrJdepBQVrPBp5XGSji&#10;ytuWawPvl9NyC0oissXOMxn4JoFiP5/tMLd+5Dd6lLFWCcKSo4Emxj7XWqqGHMrK98TJu/ngMCYZ&#10;am0DjgnuOr3OshftsOW00GBPx4aqezk4A93nxcrXdhj76/QxykaClD4Ys3iaDq+gIk3xP/zXPlsD&#10;iQi/Z9IR0PsfAAAA//8DAFBLAQItABQABgAIAAAAIQDb4fbL7gAAAIUBAAATAAAAAAAAAAAAAAAA&#10;AAAAAABbQ29udGVudF9UeXBlc10ueG1sUEsBAi0AFAAGAAgAAAAhAFr0LFu/AAAAFQEAAAsAAAAA&#10;AAAAAAAAAAAAHwEAAF9yZWxzLy5yZWxzUEsBAi0AFAAGAAgAAAAhAOX+sMzBAAAA3AAAAA8AAAAA&#10;AAAAAAAAAAAABwIAAGRycy9kb3ducmV2LnhtbFBLBQYAAAAAAwADALcAAAD1AgAAAAA=&#10;" fillcolor="white [3201]" strokecolor="black [3213]" strokeweight="2pt">
                      <v:stroke startarrowwidth="narrow" startarrowlength="short" endarrowwidth="narrow" endarrowlength="short"/>
                    </v:rect>
                  </v:group>
                  <v:shapetype id="_x0000_t202" coordsize="21600,21600" o:spt="202" path="m,l,21600r21600,l21600,xe">
                    <v:stroke joinstyle="miter"/>
                    <v:path gradientshapeok="t" o:connecttype="rect"/>
                  </v:shapetype>
                  <v:shape id="TextBox 127" o:spid="_x0000_s1032" type="#_x0000_t202" style="position:absolute;left:286;top:18;width:6585;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14B3BC7B" w14:textId="1E4208E8"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Control Phase</w:t>
                          </w:r>
                        </w:p>
                      </w:txbxContent>
                    </v:textbox>
                  </v:shape>
                  <v:shape id="TextBox 128" o:spid="_x0000_s1033" type="#_x0000_t202" style="position:absolute;left:9660;top:732;width:1518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E52799F" w14:textId="7378EB9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Phase</w:t>
                          </w:r>
                        </w:p>
                      </w:txbxContent>
                    </v:textbox>
                  </v:shape>
                </v:group>
                <v:shape id="TextBox 129" o:spid="_x0000_s1034" type="#_x0000_t202" style="position:absolute;left:27042;top:605;width:15177;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D10B8C7" w14:textId="64A7FB0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1C6696">
                          <w:rPr>
                            <w:rFonts w:cstheme="minorBidi"/>
                            <w:color w:val="000000" w:themeColor="text1"/>
                            <w:kern w:val="24"/>
                            <w:sz w:val="18"/>
                            <w:szCs w:val="18"/>
                          </w:rPr>
                          <w:t xml:space="preserve">  Report Phase</w:t>
                        </w:r>
                        <w:r>
                          <w:rPr>
                            <w:rFonts w:cstheme="minorBidi"/>
                            <w:color w:val="000000" w:themeColor="text1"/>
                            <w:kern w:val="24"/>
                            <w:sz w:val="22"/>
                            <w:szCs w:val="22"/>
                          </w:rPr>
                          <w:tab/>
                        </w:r>
                      </w:p>
                    </w:txbxContent>
                  </v:textbox>
                </v:shape>
                <w10:wrap anchorx="margin"/>
              </v:group>
            </w:pict>
          </mc:Fallback>
        </mc:AlternateContent>
      </w:r>
    </w:p>
    <w:p w14:paraId="4214F1E2" w14:textId="4AD68A91" w:rsidR="0022174D" w:rsidRDefault="0022174D" w:rsidP="00BD133F">
      <w:pPr>
        <w:jc w:val="both"/>
        <w:rPr>
          <w:lang w:eastAsia="ja-JP"/>
        </w:rPr>
      </w:pPr>
    </w:p>
    <w:p w14:paraId="238EB791" w14:textId="003FBF33" w:rsidR="00322C41" w:rsidRDefault="00322C41" w:rsidP="00BD133F">
      <w:pPr>
        <w:jc w:val="both"/>
        <w:rPr>
          <w:lang w:eastAsia="ja-JP"/>
        </w:rPr>
      </w:pPr>
    </w:p>
    <w:p w14:paraId="38903728" w14:textId="7CB0AF76" w:rsidR="0022174D" w:rsidRDefault="0022174D" w:rsidP="00BD133F">
      <w:pPr>
        <w:jc w:val="both"/>
        <w:rPr>
          <w:lang w:eastAsia="ja-JP"/>
        </w:rPr>
      </w:pPr>
    </w:p>
    <w:p w14:paraId="0FA0BB06" w14:textId="77777777" w:rsidR="0022174D" w:rsidRDefault="0022174D" w:rsidP="00BD133F">
      <w:pPr>
        <w:jc w:val="both"/>
        <w:rPr>
          <w:lang w:eastAsia="ja-JP"/>
        </w:rPr>
      </w:pPr>
    </w:p>
    <w:p w14:paraId="24337F37" w14:textId="77777777" w:rsidR="0022174D" w:rsidRDefault="0022174D" w:rsidP="00BD133F">
      <w:pPr>
        <w:jc w:val="both"/>
        <w:rPr>
          <w:lang w:eastAsia="ja-JP"/>
        </w:rPr>
      </w:pPr>
      <w:r>
        <w:rPr>
          <w:noProof/>
        </w:rPr>
        <mc:AlternateContent>
          <mc:Choice Requires="wps">
            <w:drawing>
              <wp:anchor distT="0" distB="0" distL="114300" distR="114300" simplePos="0" relativeHeight="251666432" behindDoc="0" locked="0" layoutInCell="1" allowOverlap="1" wp14:anchorId="10F800F9" wp14:editId="6C67BF92">
                <wp:simplePos x="0" y="0"/>
                <wp:positionH relativeFrom="column">
                  <wp:posOffset>1453746</wp:posOffset>
                </wp:positionH>
                <wp:positionV relativeFrom="paragraph">
                  <wp:posOffset>21590</wp:posOffset>
                </wp:positionV>
                <wp:extent cx="3855720" cy="635"/>
                <wp:effectExtent l="0" t="0" r="0" b="3810"/>
                <wp:wrapNone/>
                <wp:docPr id="206" name="Text Box 206"/>
                <wp:cNvGraphicFramePr/>
                <a:graphic xmlns:a="http://schemas.openxmlformats.org/drawingml/2006/main">
                  <a:graphicData uri="http://schemas.microsoft.com/office/word/2010/wordprocessingShape">
                    <wps:wsp>
                      <wps:cNvSpPr txBox="1"/>
                      <wps:spPr>
                        <a:xfrm>
                          <a:off x="0" y="0"/>
                          <a:ext cx="3855720" cy="635"/>
                        </a:xfrm>
                        <a:prstGeom prst="rect">
                          <a:avLst/>
                        </a:prstGeom>
                        <a:solidFill>
                          <a:prstClr val="white"/>
                        </a:solidFill>
                        <a:ln>
                          <a:noFill/>
                        </a:ln>
                      </wps:spPr>
                      <wps:txbx>
                        <w:txbxContent>
                          <w:p w14:paraId="7440596C" w14:textId="29A56CCE"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8F3214">
                              <w:rPr>
                                <w:noProof/>
                              </w:rPr>
                              <w:t>1</w:t>
                            </w:r>
                            <w:r>
                              <w:fldChar w:fldCharType="end"/>
                            </w:r>
                            <w:r>
                              <w:t>: Sensing Measurement Instance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F800F9" id="Text Box 206" o:spid="_x0000_s1035" type="#_x0000_t202" style="position:absolute;left:0;text-align:left;margin-left:114.45pt;margin-top:1.7pt;width:303.6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nxGQIAAD8EAAAOAAAAZHJzL2Uyb0RvYy54bWysU99v2jAQfp+0/8Hy+whQ0VWIUDEqpkmo&#10;rUSnPhvHIZYcn3c2JOyv39lJoOv2NO3FufjO9+P7vlvct7VhJ4Veg835ZDTmTFkJhbaHnH9/2Xy6&#10;48wHYQthwKqcn5Xn98uPHxaNm6spVGAKhYySWD9vXM6rENw8y7ysVC38CJyy5CwBaxHoFw9ZgaKh&#10;7LXJpuPxbdYAFg5BKu/p9qFz8mXKX5ZKhqey9Cowk3PqLaQT07mPZ7ZciPkBhau07NsQ/9BFLbSl&#10;opdUDyIIdkT9R6paSwQPZRhJqDMoSy1VmoGmmYzfTbOrhFNpFgLHuwtM/v+llY+nnXtGFtov0BKB&#10;EZDG+bmnyzhPW2Idv9QpIz9BeL7AptrAJF3e3M1mn6fkkuS7vZnFHNn1qUMfviqoWTRyjsRJgkqc&#10;tj50oUNIrOTB6GKjjYk/0bE2yE6C+GsqHVSf/LcoY2OshfiqSxhvsusc0QrtvmW6oHaHGfdQnGl0&#10;hE4V3smNpnpb4cOzQJIBjUTSDk90lAaanENvcVYB/vzbfYwndsjLWUOyyrn/cRSoODPfLPEWNTgY&#10;OBj7wbDHeg006YSWxslk0gMMZjBLhPqVFL+KVcglrKRaOQ+DuQ6duGljpFqtUhApzYmwtTsnY+oB&#10;15f2VaDrWQlE5iMMghPzd+R0sYketzoGQjoxF3HtUOzhJpUm7vuNimvw9j9FXfd++QsAAP//AwBQ&#10;SwMEFAAGAAgAAAAhAKBJD0neAAAABwEAAA8AAABkcnMvZG93bnJldi54bWxMjrFOwzAURXck/sF6&#10;SCyIOk1ClIY4VVXBAEtF6NLNjd04ED9HsdOGv+cxlfHqXp17yvVse3bWo+8cClguImAaG6c6bAXs&#10;P18fc2A+SFSyd6gF/GgP6+r2ppSFchf80Oc6tIwg6AspwIQwFJz7xmgr/cINGqk7udHKQHFsuRrl&#10;heC253EUZdzKDunByEFvjW6+68kK2KWHnXmYTi/vmzQZ3/bTNvtqayHu7+bNM7Cg53Adw58+qUNF&#10;Tkc3ofKsFxDH+YqmApIUGPV5ki2BHSk/Aa9K/t+/+gUAAP//AwBQSwECLQAUAAYACAAAACEAtoM4&#10;kv4AAADhAQAAEwAAAAAAAAAAAAAAAAAAAAAAW0NvbnRlbnRfVHlwZXNdLnhtbFBLAQItABQABgAI&#10;AAAAIQA4/SH/1gAAAJQBAAALAAAAAAAAAAAAAAAAAC8BAABfcmVscy8ucmVsc1BLAQItABQABgAI&#10;AAAAIQDoIYnxGQIAAD8EAAAOAAAAAAAAAAAAAAAAAC4CAABkcnMvZTJvRG9jLnhtbFBLAQItABQA&#10;BgAIAAAAIQCgSQ9J3gAAAAcBAAAPAAAAAAAAAAAAAAAAAHMEAABkcnMvZG93bnJldi54bWxQSwUG&#10;AAAAAAQABADzAAAAfgUAAAAA&#10;" stroked="f">
                <v:textbox style="mso-fit-shape-to-text:t" inset="0,0,0,0">
                  <w:txbxContent>
                    <w:p w14:paraId="7440596C" w14:textId="29A56CCE"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8F3214">
                        <w:rPr>
                          <w:noProof/>
                        </w:rPr>
                        <w:t>1</w:t>
                      </w:r>
                      <w:r>
                        <w:fldChar w:fldCharType="end"/>
                      </w:r>
                      <w:r>
                        <w:t>: Sensing Measurement Instance</w:t>
                      </w:r>
                    </w:p>
                  </w:txbxContent>
                </v:textbox>
              </v:shape>
            </w:pict>
          </mc:Fallback>
        </mc:AlternateContent>
      </w:r>
    </w:p>
    <w:p w14:paraId="66A436FF" w14:textId="77777777" w:rsidR="0022174D" w:rsidRDefault="0022174D" w:rsidP="00BD133F">
      <w:pPr>
        <w:jc w:val="both"/>
        <w:rPr>
          <w:lang w:eastAsia="ja-JP"/>
        </w:rPr>
      </w:pPr>
    </w:p>
    <w:p w14:paraId="44DEC28E" w14:textId="02FDB53C" w:rsidR="0022174D" w:rsidRPr="006037CF" w:rsidRDefault="0022174D" w:rsidP="00BD133F">
      <w:pPr>
        <w:jc w:val="both"/>
        <w:rPr>
          <w:lang w:eastAsia="ja-JP"/>
        </w:rPr>
      </w:pPr>
      <w:r>
        <w:rPr>
          <w:lang w:eastAsia="ja-JP"/>
        </w:rPr>
        <w:t>Sensing session parameters configured during session setup phase may be updated during the control phase</w:t>
      </w:r>
      <w:r w:rsidR="00F55B58">
        <w:rPr>
          <w:lang w:eastAsia="ja-JP"/>
        </w:rPr>
        <w:t>.</w:t>
      </w:r>
      <w:r w:rsidR="005138FF">
        <w:rPr>
          <w:lang w:eastAsia="ja-JP"/>
        </w:rPr>
        <w:t xml:space="preserve"> </w:t>
      </w:r>
    </w:p>
    <w:p w14:paraId="30DAAD56" w14:textId="77777777" w:rsidR="0022174D" w:rsidRPr="006037CF" w:rsidRDefault="0022174D" w:rsidP="00BD133F">
      <w:pPr>
        <w:jc w:val="both"/>
        <w:rPr>
          <w:lang w:eastAsia="ja-JP"/>
        </w:rPr>
      </w:pPr>
    </w:p>
    <w:p w14:paraId="5038775C" w14:textId="0C7039C7" w:rsidR="0022174D" w:rsidRDefault="0022174D" w:rsidP="00BD133F">
      <w:pPr>
        <w:jc w:val="both"/>
        <w:rPr>
          <w:lang w:eastAsia="ja-JP"/>
        </w:rPr>
      </w:pPr>
      <w:r w:rsidRPr="006037CF">
        <w:rPr>
          <w:lang w:eastAsia="ja-JP"/>
        </w:rPr>
        <w:t xml:space="preserve">A sensing initiator or a sensing responder starts a </w:t>
      </w:r>
      <w:r w:rsidR="003B19B5">
        <w:rPr>
          <w:lang w:eastAsia="ja-JP"/>
        </w:rPr>
        <w:t xml:space="preserve">sensing </w:t>
      </w:r>
      <w:r>
        <w:rPr>
          <w:lang w:eastAsia="ja-JP"/>
        </w:rPr>
        <w:t>phase</w:t>
      </w:r>
      <w:r w:rsidRPr="006037CF">
        <w:rPr>
          <w:lang w:eastAsia="ja-JP"/>
        </w:rPr>
        <w:t xml:space="preserve"> by transmitting a </w:t>
      </w:r>
      <w:r w:rsidR="00384A5E">
        <w:rPr>
          <w:lang w:eastAsia="ja-JP"/>
        </w:rPr>
        <w:t xml:space="preserve">sensing </w:t>
      </w:r>
      <w:r w:rsidRPr="006037CF">
        <w:rPr>
          <w:lang w:eastAsia="ja-JP"/>
        </w:rPr>
        <w:t xml:space="preserve">PPDU </w:t>
      </w:r>
      <w:r w:rsidR="00604EA2">
        <w:rPr>
          <w:lang w:eastAsia="ja-JP"/>
        </w:rPr>
        <w:t xml:space="preserve">type </w:t>
      </w:r>
      <w:r w:rsidRPr="006037CF">
        <w:rPr>
          <w:lang w:eastAsia="ja-JP"/>
        </w:rPr>
        <w:t xml:space="preserve">which is agreed upon during the session setup </w:t>
      </w:r>
      <w:r>
        <w:rPr>
          <w:lang w:eastAsia="ja-JP"/>
        </w:rPr>
        <w:t xml:space="preserve">or control </w:t>
      </w:r>
      <w:r w:rsidRPr="006037CF">
        <w:rPr>
          <w:lang w:eastAsia="ja-JP"/>
        </w:rPr>
        <w:t>phase.</w:t>
      </w:r>
    </w:p>
    <w:p w14:paraId="2147EA54" w14:textId="77777777" w:rsidR="0022174D" w:rsidRDefault="0022174D" w:rsidP="00BD133F">
      <w:pPr>
        <w:jc w:val="both"/>
        <w:rPr>
          <w:lang w:eastAsia="ja-JP"/>
        </w:rPr>
      </w:pPr>
    </w:p>
    <w:p w14:paraId="48EEA0C4" w14:textId="6F3EA138" w:rsidR="00550949" w:rsidRDefault="0022174D" w:rsidP="00BD133F">
      <w:pPr>
        <w:jc w:val="both"/>
        <w:rPr>
          <w:lang w:eastAsia="ja-JP"/>
        </w:rPr>
      </w:pPr>
      <w:r w:rsidRPr="006037CF">
        <w:rPr>
          <w:lang w:eastAsia="ja-JP"/>
        </w:rPr>
        <w:t>A</w:t>
      </w:r>
      <w:r>
        <w:rPr>
          <w:lang w:eastAsia="ja-JP"/>
        </w:rPr>
        <w:t xml:space="preserve"> </w:t>
      </w:r>
      <w:r w:rsidRPr="006037CF">
        <w:rPr>
          <w:lang w:eastAsia="ja-JP"/>
        </w:rPr>
        <w:t xml:space="preserve">measurement report </w:t>
      </w:r>
      <w:r>
        <w:rPr>
          <w:lang w:eastAsia="ja-JP"/>
        </w:rPr>
        <w:t xml:space="preserve">phase </w:t>
      </w:r>
      <w:r w:rsidRPr="006037CF">
        <w:rPr>
          <w:lang w:eastAsia="ja-JP"/>
        </w:rPr>
        <w:t xml:space="preserve">may follow </w:t>
      </w:r>
      <w:r w:rsidR="00F66EC2">
        <w:rPr>
          <w:lang w:eastAsia="ja-JP"/>
        </w:rPr>
        <w:t>the</w:t>
      </w:r>
      <w:r w:rsidRPr="006037CF">
        <w:rPr>
          <w:lang w:eastAsia="ja-JP"/>
        </w:rPr>
        <w:t xml:space="preserve"> </w:t>
      </w:r>
      <w:r w:rsidR="00221FE9">
        <w:rPr>
          <w:lang w:eastAsia="ja-JP"/>
        </w:rPr>
        <w:t xml:space="preserve">sensing </w:t>
      </w:r>
      <w:r w:rsidRPr="006037CF">
        <w:rPr>
          <w:lang w:eastAsia="ja-JP"/>
        </w:rPr>
        <w:t xml:space="preserve">PPDU transmission. </w:t>
      </w:r>
    </w:p>
    <w:p w14:paraId="28C10C77" w14:textId="212D9176" w:rsidR="00D4537C" w:rsidRPr="00C75E66" w:rsidRDefault="008538F4" w:rsidP="00BD133F">
      <w:pPr>
        <w:pStyle w:val="IEEEStdsLevel4Header"/>
        <w:jc w:val="both"/>
      </w:pPr>
      <w:bookmarkStart w:id="519" w:name="_Toc128491642"/>
      <w:bookmarkStart w:id="520" w:name="_Toc128491688"/>
      <w:bookmarkStart w:id="521" w:name="_Toc128491734"/>
      <w:bookmarkStart w:id="522" w:name="_Toc128491782"/>
      <w:bookmarkStart w:id="523" w:name="_Toc128491829"/>
      <w:bookmarkStart w:id="524" w:name="_Toc128491965"/>
      <w:bookmarkStart w:id="525" w:name="_Toc128492011"/>
      <w:bookmarkStart w:id="526" w:name="_Toc128492491"/>
      <w:bookmarkStart w:id="527" w:name="_Toc128499167"/>
      <w:bookmarkStart w:id="528" w:name="_Toc128499315"/>
      <w:bookmarkStart w:id="529" w:name="_Toc128499357"/>
      <w:bookmarkStart w:id="530" w:name="_Toc128499400"/>
      <w:bookmarkStart w:id="531" w:name="_Toc128499444"/>
      <w:bookmarkStart w:id="532" w:name="_Toc128499505"/>
      <w:bookmarkStart w:id="533" w:name="_Toc128499549"/>
      <w:bookmarkStart w:id="534" w:name="_Toc128499872"/>
      <w:bookmarkStart w:id="535" w:name="_Toc128499915"/>
      <w:bookmarkStart w:id="536" w:name="_Toc128499959"/>
      <w:bookmarkStart w:id="537" w:name="_Toc128500127"/>
      <w:bookmarkStart w:id="538" w:name="_Toc128500169"/>
      <w:bookmarkStart w:id="539" w:name="_Toc128500284"/>
      <w:bookmarkStart w:id="540" w:name="_Toc128506353"/>
      <w:bookmarkStart w:id="541" w:name="_Toc128506401"/>
      <w:bookmarkStart w:id="542" w:name="_Toc128506445"/>
      <w:bookmarkStart w:id="543" w:name="_Toc128506533"/>
      <w:bookmarkStart w:id="544" w:name="_Toc128506852"/>
      <w:bookmarkStart w:id="545" w:name="_Toc128506896"/>
      <w:bookmarkStart w:id="546" w:name="_Toc128491643"/>
      <w:bookmarkStart w:id="547" w:name="_Toc128491689"/>
      <w:bookmarkStart w:id="548" w:name="_Toc128491735"/>
      <w:bookmarkStart w:id="549" w:name="_Toc128491783"/>
      <w:bookmarkStart w:id="550" w:name="_Toc128491830"/>
      <w:bookmarkStart w:id="551" w:name="_Toc128491966"/>
      <w:bookmarkStart w:id="552" w:name="_Toc128492012"/>
      <w:bookmarkStart w:id="553" w:name="_Toc128492492"/>
      <w:bookmarkStart w:id="554" w:name="_Toc128499168"/>
      <w:bookmarkStart w:id="555" w:name="_Toc128499316"/>
      <w:bookmarkStart w:id="556" w:name="_Toc128499358"/>
      <w:bookmarkStart w:id="557" w:name="_Toc128499401"/>
      <w:bookmarkStart w:id="558" w:name="_Toc128499445"/>
      <w:bookmarkStart w:id="559" w:name="_Toc128499506"/>
      <w:bookmarkStart w:id="560" w:name="_Toc128499550"/>
      <w:bookmarkStart w:id="561" w:name="_Toc128499873"/>
      <w:bookmarkStart w:id="562" w:name="_Toc128499916"/>
      <w:bookmarkStart w:id="563" w:name="_Toc128499960"/>
      <w:bookmarkStart w:id="564" w:name="_Toc128500128"/>
      <w:bookmarkStart w:id="565" w:name="_Toc128500170"/>
      <w:bookmarkStart w:id="566" w:name="_Toc128500285"/>
      <w:bookmarkStart w:id="567" w:name="_Toc128506354"/>
      <w:bookmarkStart w:id="568" w:name="_Toc128506402"/>
      <w:bookmarkStart w:id="569" w:name="_Toc128506446"/>
      <w:bookmarkStart w:id="570" w:name="_Toc128506534"/>
      <w:bookmarkStart w:id="571" w:name="_Toc128506853"/>
      <w:bookmarkStart w:id="572" w:name="_Toc128506897"/>
      <w:bookmarkStart w:id="573" w:name="_Toc128491645"/>
      <w:bookmarkStart w:id="574" w:name="_Toc128491691"/>
      <w:bookmarkStart w:id="575" w:name="_Toc128491737"/>
      <w:bookmarkStart w:id="576" w:name="_Toc128491785"/>
      <w:bookmarkStart w:id="577" w:name="_Toc128491832"/>
      <w:bookmarkStart w:id="578" w:name="_Toc128491968"/>
      <w:bookmarkStart w:id="579" w:name="_Toc128492014"/>
      <w:bookmarkStart w:id="580" w:name="_Toc128492494"/>
      <w:bookmarkStart w:id="581" w:name="_Toc128499170"/>
      <w:bookmarkStart w:id="582" w:name="_Toc128499318"/>
      <w:bookmarkStart w:id="583" w:name="_Toc128499360"/>
      <w:bookmarkStart w:id="584" w:name="_Toc128499403"/>
      <w:bookmarkStart w:id="585" w:name="_Toc128499447"/>
      <w:bookmarkStart w:id="586" w:name="_Toc128499508"/>
      <w:bookmarkStart w:id="587" w:name="_Toc128499552"/>
      <w:bookmarkStart w:id="588" w:name="_Toc128499875"/>
      <w:bookmarkStart w:id="589" w:name="_Toc128499918"/>
      <w:bookmarkStart w:id="590" w:name="_Toc128499962"/>
      <w:bookmarkStart w:id="591" w:name="_Toc128500130"/>
      <w:bookmarkStart w:id="592" w:name="_Toc128500172"/>
      <w:bookmarkStart w:id="593" w:name="_Toc128500287"/>
      <w:bookmarkStart w:id="594" w:name="_Toc128506356"/>
      <w:bookmarkStart w:id="595" w:name="_Toc128506404"/>
      <w:bookmarkStart w:id="596" w:name="_Toc128506448"/>
      <w:bookmarkStart w:id="597" w:name="_Toc128506536"/>
      <w:bookmarkStart w:id="598" w:name="_Toc128506855"/>
      <w:bookmarkStart w:id="599" w:name="_Toc128506899"/>
      <w:bookmarkStart w:id="600" w:name="_Toc128491646"/>
      <w:bookmarkStart w:id="601" w:name="_Toc128491692"/>
      <w:bookmarkStart w:id="602" w:name="_Toc128491738"/>
      <w:bookmarkStart w:id="603" w:name="_Toc128491786"/>
      <w:bookmarkStart w:id="604" w:name="_Toc128491833"/>
      <w:bookmarkStart w:id="605" w:name="_Toc128491969"/>
      <w:bookmarkStart w:id="606" w:name="_Toc128492015"/>
      <w:bookmarkStart w:id="607" w:name="_Toc128492495"/>
      <w:bookmarkStart w:id="608" w:name="_Toc128499171"/>
      <w:bookmarkStart w:id="609" w:name="_Toc128499319"/>
      <w:bookmarkStart w:id="610" w:name="_Toc128499361"/>
      <w:bookmarkStart w:id="611" w:name="_Toc128499404"/>
      <w:bookmarkStart w:id="612" w:name="_Toc128499448"/>
      <w:bookmarkStart w:id="613" w:name="_Toc128499509"/>
      <w:bookmarkStart w:id="614" w:name="_Toc128499553"/>
      <w:bookmarkStart w:id="615" w:name="_Toc128499876"/>
      <w:bookmarkStart w:id="616" w:name="_Toc128499919"/>
      <w:bookmarkStart w:id="617" w:name="_Toc128499963"/>
      <w:bookmarkStart w:id="618" w:name="_Toc128500131"/>
      <w:bookmarkStart w:id="619" w:name="_Toc128500173"/>
      <w:bookmarkStart w:id="620" w:name="_Toc128500288"/>
      <w:bookmarkStart w:id="621" w:name="_Toc128506357"/>
      <w:bookmarkStart w:id="622" w:name="_Toc128506405"/>
      <w:bookmarkStart w:id="623" w:name="_Toc128506449"/>
      <w:bookmarkStart w:id="624" w:name="_Toc128506537"/>
      <w:bookmarkStart w:id="625" w:name="_Toc128506856"/>
      <w:bookmarkStart w:id="626" w:name="_Toc128506900"/>
      <w:bookmarkStart w:id="627" w:name="_Toc128491647"/>
      <w:bookmarkStart w:id="628" w:name="_Toc128491693"/>
      <w:bookmarkStart w:id="629" w:name="_Toc128491739"/>
      <w:bookmarkStart w:id="630" w:name="_Toc128491787"/>
      <w:bookmarkStart w:id="631" w:name="_Toc128491834"/>
      <w:bookmarkStart w:id="632" w:name="_Toc128491970"/>
      <w:bookmarkStart w:id="633" w:name="_Toc128492016"/>
      <w:bookmarkStart w:id="634" w:name="_Toc128492496"/>
      <w:bookmarkStart w:id="635" w:name="_Toc128499172"/>
      <w:bookmarkStart w:id="636" w:name="_Toc128499320"/>
      <w:bookmarkStart w:id="637" w:name="_Toc128499362"/>
      <w:bookmarkStart w:id="638" w:name="_Toc128499405"/>
      <w:bookmarkStart w:id="639" w:name="_Toc128499449"/>
      <w:bookmarkStart w:id="640" w:name="_Toc128499510"/>
      <w:bookmarkStart w:id="641" w:name="_Toc128499554"/>
      <w:bookmarkStart w:id="642" w:name="_Toc128499877"/>
      <w:bookmarkStart w:id="643" w:name="_Toc128499920"/>
      <w:bookmarkStart w:id="644" w:name="_Toc128499964"/>
      <w:bookmarkStart w:id="645" w:name="_Toc128500132"/>
      <w:bookmarkStart w:id="646" w:name="_Toc128500174"/>
      <w:bookmarkStart w:id="647" w:name="_Toc128500289"/>
      <w:bookmarkStart w:id="648" w:name="_Toc128506358"/>
      <w:bookmarkStart w:id="649" w:name="_Toc128506406"/>
      <w:bookmarkStart w:id="650" w:name="_Toc128506450"/>
      <w:bookmarkStart w:id="651" w:name="_Toc128506538"/>
      <w:bookmarkStart w:id="652" w:name="_Toc128506857"/>
      <w:bookmarkStart w:id="653" w:name="_Toc128506901"/>
      <w:bookmarkStart w:id="654" w:name="_Toc135285901"/>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t xml:space="preserve">Sensing </w:t>
      </w:r>
      <w:r w:rsidR="00DB198E">
        <w:t>measurement</w:t>
      </w:r>
      <w:r>
        <w:t xml:space="preserve"> report</w:t>
      </w:r>
      <w:bookmarkStart w:id="655" w:name="_Ref127874304"/>
      <w:bookmarkEnd w:id="654"/>
      <w:r w:rsidR="00393E95">
        <w:t xml:space="preserve"> </w:t>
      </w:r>
      <w:bookmarkEnd w:id="655"/>
    </w:p>
    <w:p w14:paraId="074742EF" w14:textId="50BBC7C5" w:rsidR="00EB55F8" w:rsidRPr="002119C4" w:rsidRDefault="00EB55F8" w:rsidP="00BD133F">
      <w:pPr>
        <w:jc w:val="both"/>
        <w:rPr>
          <w:lang w:eastAsia="x-none"/>
        </w:rPr>
      </w:pPr>
      <w:r w:rsidRPr="002119C4">
        <w:rPr>
          <w:lang w:eastAsia="x-none"/>
        </w:rPr>
        <w:t>A measurement report phase may be performed after the measurement phase.</w:t>
      </w:r>
      <w:r w:rsidR="00DC661A" w:rsidRPr="002119C4">
        <w:rPr>
          <w:lang w:eastAsia="x-none"/>
        </w:rPr>
        <w:t xml:space="preserve"> Measurement report can be </w:t>
      </w:r>
      <w:r w:rsidR="00CC463F" w:rsidRPr="002119C4">
        <w:rPr>
          <w:lang w:eastAsia="x-none"/>
        </w:rPr>
        <w:t>transmitted</w:t>
      </w:r>
      <w:r w:rsidR="00DC661A" w:rsidRPr="002119C4">
        <w:rPr>
          <w:lang w:eastAsia="x-none"/>
        </w:rPr>
        <w:t xml:space="preserve"> </w:t>
      </w:r>
      <w:r w:rsidR="003E6915" w:rsidRPr="002119C4">
        <w:rPr>
          <w:lang w:eastAsia="x-none"/>
        </w:rPr>
        <w:t xml:space="preserve">in-band or </w:t>
      </w:r>
      <w:r w:rsidR="00DC661A" w:rsidRPr="002119C4">
        <w:rPr>
          <w:lang w:eastAsia="x-none"/>
        </w:rPr>
        <w:t>via OOB methods.</w:t>
      </w:r>
    </w:p>
    <w:p w14:paraId="020123DA" w14:textId="794F2C61" w:rsidR="00D73DCA" w:rsidRPr="00D73DCA" w:rsidRDefault="00D73DCA" w:rsidP="00D73DCA">
      <w:pPr>
        <w:jc w:val="both"/>
        <w:rPr>
          <w:lang w:eastAsia="ja-JP"/>
        </w:rPr>
      </w:pPr>
      <w:r w:rsidRPr="00D73DCA">
        <w:rPr>
          <w:lang w:eastAsia="ja-JP"/>
        </w:rPr>
        <w:t xml:space="preserve">The measurement report phase is performed after the </w:t>
      </w:r>
      <w:r>
        <w:rPr>
          <w:lang w:eastAsia="ja-JP"/>
        </w:rPr>
        <w:t xml:space="preserve">sensing </w:t>
      </w:r>
      <w:r w:rsidRPr="00D73DCA">
        <w:rPr>
          <w:lang w:eastAsia="ja-JP"/>
        </w:rPr>
        <w:t>phase. For the case that the initiator is the transmitter, responder shall provide measurement report to the initiator</w:t>
      </w:r>
      <w:r w:rsidR="00582721">
        <w:rPr>
          <w:lang w:eastAsia="ja-JP"/>
        </w:rPr>
        <w:t xml:space="preserve">, and </w:t>
      </w:r>
      <w:r w:rsidR="00582721" w:rsidRPr="00D73DCA">
        <w:rPr>
          <w:lang w:eastAsia="ja-JP"/>
        </w:rPr>
        <w:t xml:space="preserve">measurement report phase is </w:t>
      </w:r>
      <w:r w:rsidR="003C370C">
        <w:rPr>
          <w:lang w:eastAsia="ja-JP"/>
        </w:rPr>
        <w:t>m</w:t>
      </w:r>
      <w:r w:rsidR="00582721" w:rsidRPr="00D73DCA">
        <w:rPr>
          <w:lang w:eastAsia="ja-JP"/>
        </w:rPr>
        <w:t>andatory.</w:t>
      </w:r>
      <w:r w:rsidR="00582721">
        <w:rPr>
          <w:lang w:eastAsia="ja-JP"/>
        </w:rPr>
        <w:t xml:space="preserve"> </w:t>
      </w:r>
    </w:p>
    <w:p w14:paraId="221B3F2D" w14:textId="77777777" w:rsidR="00D73DCA" w:rsidRPr="002119C4" w:rsidRDefault="00D73DCA" w:rsidP="003F5978">
      <w:pPr>
        <w:jc w:val="both"/>
        <w:rPr>
          <w:lang w:eastAsia="ja-JP"/>
        </w:rPr>
      </w:pPr>
    </w:p>
    <w:p w14:paraId="722F63A8" w14:textId="73D6A72A" w:rsidR="00C06379" w:rsidRPr="002119C4" w:rsidRDefault="00C06379" w:rsidP="003F5978">
      <w:pPr>
        <w:jc w:val="both"/>
        <w:rPr>
          <w:lang w:eastAsia="ja-JP"/>
        </w:rPr>
      </w:pPr>
      <w:r w:rsidRPr="002119C4">
        <w:rPr>
          <w:lang w:eastAsia="ja-JP"/>
        </w:rPr>
        <w:t xml:space="preserve">Two types of sensing measurement reports </w:t>
      </w:r>
      <w:r w:rsidR="00EB55F8" w:rsidRPr="002119C4">
        <w:rPr>
          <w:lang w:eastAsia="ja-JP"/>
        </w:rPr>
        <w:t>are</w:t>
      </w:r>
      <w:r w:rsidRPr="002119C4">
        <w:rPr>
          <w:lang w:eastAsia="ja-JP"/>
        </w:rPr>
        <w:t xml:space="preserve"> specified</w:t>
      </w:r>
      <w:r w:rsidR="006706B9" w:rsidRPr="002119C4">
        <w:rPr>
          <w:lang w:eastAsia="ja-JP"/>
        </w:rPr>
        <w:t>.</w:t>
      </w:r>
      <w:r w:rsidRPr="002119C4">
        <w:rPr>
          <w:lang w:eastAsia="ja-JP"/>
        </w:rPr>
        <w:t xml:space="preserve"> The MLME sensing measurement report is used to transmit the sensing measurement results to the application layer of the initiator device. It is sent from the MAC layer to the upper layers within a device over the MAC Layer Management Entity (MLME). Depending on the role of </w:t>
      </w:r>
      <w:r w:rsidR="00B2596E" w:rsidRPr="002119C4">
        <w:rPr>
          <w:lang w:eastAsia="ja-JP"/>
        </w:rPr>
        <w:t xml:space="preserve">the </w:t>
      </w:r>
      <w:r w:rsidRPr="002119C4">
        <w:rPr>
          <w:lang w:eastAsia="ja-JP"/>
        </w:rPr>
        <w:t>sensing devices, an OTA sensing measurement report may also be required to transmit the sensing measurement results from a responder to the initiator</w:t>
      </w:r>
      <w:r w:rsidR="0088766C">
        <w:rPr>
          <w:lang w:eastAsia="ja-JP"/>
        </w:rPr>
        <w:t xml:space="preserve"> or from the initiator to the sensing requesting device in the proxy mode</w:t>
      </w:r>
      <w:r w:rsidRPr="002119C4">
        <w:rPr>
          <w:lang w:eastAsia="ja-JP"/>
        </w:rPr>
        <w:t>.</w:t>
      </w:r>
      <w:r w:rsidR="003939A3">
        <w:rPr>
          <w:lang w:eastAsia="ja-JP"/>
        </w:rPr>
        <w:t xml:space="preserve"> </w:t>
      </w:r>
      <w:r w:rsidR="003939A3" w:rsidRPr="00D73DCA">
        <w:rPr>
          <w:lang w:eastAsia="ja-JP"/>
        </w:rPr>
        <w:t>Th</w:t>
      </w:r>
      <w:r w:rsidR="00B42217">
        <w:rPr>
          <w:lang w:eastAsia="ja-JP"/>
        </w:rPr>
        <w:t>e OTA CIR report</w:t>
      </w:r>
      <w:r w:rsidR="003939A3" w:rsidRPr="00D73DCA">
        <w:rPr>
          <w:lang w:eastAsia="ja-JP"/>
        </w:rPr>
        <w:t xml:space="preserve"> can be sent in-band or via OOB methods.</w:t>
      </w:r>
    </w:p>
    <w:p w14:paraId="454D145E" w14:textId="77777777" w:rsidR="00C06379" w:rsidRPr="002119C4" w:rsidRDefault="00C06379" w:rsidP="003F5978">
      <w:pPr>
        <w:jc w:val="both"/>
        <w:rPr>
          <w:color w:val="FF0000"/>
          <w:lang w:eastAsia="ja-JP"/>
        </w:rPr>
      </w:pPr>
    </w:p>
    <w:p w14:paraId="4FA3D445" w14:textId="36228AFB" w:rsidR="00D235EA" w:rsidRPr="002119C4" w:rsidRDefault="00C06379" w:rsidP="003F5978">
      <w:pPr>
        <w:jc w:val="both"/>
        <w:rPr>
          <w:color w:val="000000" w:themeColor="text1"/>
          <w:lang w:eastAsia="ja-JP"/>
        </w:rPr>
      </w:pPr>
      <w:r w:rsidRPr="002119C4">
        <w:rPr>
          <w:color w:val="000000" w:themeColor="text1"/>
          <w:lang w:eastAsia="ja-JP"/>
        </w:rPr>
        <w:t xml:space="preserve">Both </w:t>
      </w:r>
      <w:r w:rsidR="00B2596E" w:rsidRPr="002119C4">
        <w:rPr>
          <w:color w:val="000000" w:themeColor="text1"/>
          <w:lang w:eastAsia="ja-JP"/>
        </w:rPr>
        <w:t xml:space="preserve">an </w:t>
      </w:r>
      <w:r w:rsidRPr="002119C4">
        <w:rPr>
          <w:color w:val="000000" w:themeColor="text1"/>
          <w:lang w:eastAsia="ja-JP"/>
        </w:rPr>
        <w:t>MLME sensing measurement report and OTA sensing measurement report carry th</w:t>
      </w:r>
      <w:r w:rsidR="00DB198E" w:rsidRPr="002119C4">
        <w:rPr>
          <w:color w:val="000000" w:themeColor="text1"/>
          <w:lang w:eastAsia="ja-JP"/>
        </w:rPr>
        <w:t xml:space="preserve">e sensing measurement results. </w:t>
      </w:r>
      <w:r w:rsidR="00A43C85" w:rsidRPr="002119C4">
        <w:rPr>
          <w:color w:val="000000" w:themeColor="text1"/>
          <w:lang w:eastAsia="ja-JP"/>
        </w:rPr>
        <w:t xml:space="preserve">Two </w:t>
      </w:r>
      <w:r w:rsidRPr="002119C4">
        <w:rPr>
          <w:color w:val="000000" w:themeColor="text1"/>
          <w:lang w:eastAsia="ja-JP"/>
        </w:rPr>
        <w:t xml:space="preserve">types of sensing measurement result formats </w:t>
      </w:r>
      <w:r w:rsidR="00A36250" w:rsidRPr="002119C4">
        <w:rPr>
          <w:color w:val="000000" w:themeColor="text1"/>
          <w:lang w:eastAsia="ja-JP"/>
        </w:rPr>
        <w:t xml:space="preserve">are </w:t>
      </w:r>
      <w:r w:rsidR="005A46B9" w:rsidRPr="002119C4">
        <w:rPr>
          <w:color w:val="000000" w:themeColor="text1"/>
          <w:lang w:eastAsia="ja-JP"/>
        </w:rPr>
        <w:t>considered</w:t>
      </w:r>
      <w:r w:rsidR="00D235EA" w:rsidRPr="002119C4">
        <w:rPr>
          <w:color w:val="000000" w:themeColor="text1"/>
          <w:lang w:eastAsia="ja-JP"/>
        </w:rPr>
        <w:t>:</w:t>
      </w:r>
      <w:r w:rsidRPr="002119C4">
        <w:rPr>
          <w:color w:val="000000" w:themeColor="text1"/>
          <w:lang w:eastAsia="ja-JP"/>
        </w:rPr>
        <w:t xml:space="preserve"> </w:t>
      </w:r>
    </w:p>
    <w:p w14:paraId="027E87A2" w14:textId="77777777" w:rsidR="00CF3EC4" w:rsidRPr="002119C4" w:rsidRDefault="00CF3EC4" w:rsidP="003F5978">
      <w:pPr>
        <w:jc w:val="both"/>
        <w:rPr>
          <w:color w:val="000000" w:themeColor="text1"/>
          <w:lang w:eastAsia="ja-JP"/>
        </w:rPr>
      </w:pPr>
    </w:p>
    <w:p w14:paraId="7B3CABEF" w14:textId="0B50A9A2" w:rsidR="00CE476A" w:rsidRPr="002119C4" w:rsidRDefault="002D5050" w:rsidP="003F5978">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t xml:space="preserve">An SDEV shall support a </w:t>
      </w:r>
      <w:r w:rsidRPr="002119C4">
        <w:rPr>
          <w:rFonts w:ascii="Times New Roman" w:hAnsi="Times New Roman"/>
          <w:color w:val="000000" w:themeColor="text1"/>
          <w:sz w:val="24"/>
          <w:szCs w:val="24"/>
          <w:lang w:eastAsia="ja-JP"/>
        </w:rPr>
        <w:t>window</w:t>
      </w:r>
      <w:r w:rsidR="00771472" w:rsidRPr="002119C4">
        <w:rPr>
          <w:rFonts w:ascii="Times New Roman" w:hAnsi="Times New Roman"/>
          <w:color w:val="000000" w:themeColor="text1"/>
          <w:sz w:val="24"/>
          <w:szCs w:val="24"/>
          <w:lang w:eastAsia="ja-JP"/>
        </w:rPr>
        <w:t xml:space="preserve">-based </w:t>
      </w:r>
      <w:r w:rsidR="00C06379" w:rsidRPr="002119C4">
        <w:rPr>
          <w:rFonts w:ascii="Times New Roman" w:hAnsi="Times New Roman"/>
          <w:color w:val="000000" w:themeColor="text1"/>
          <w:sz w:val="24"/>
          <w:szCs w:val="24"/>
          <w:lang w:eastAsia="ja-JP"/>
        </w:rPr>
        <w:t xml:space="preserve">CIR </w:t>
      </w:r>
      <w:r w:rsidRPr="002119C4">
        <w:rPr>
          <w:rFonts w:ascii="Times New Roman" w:hAnsi="Times New Roman"/>
          <w:color w:val="000000" w:themeColor="text1"/>
          <w:sz w:val="24"/>
          <w:szCs w:val="24"/>
          <w:lang w:eastAsia="ja-JP"/>
        </w:rPr>
        <w:t xml:space="preserve">measurement report </w:t>
      </w:r>
      <w:r w:rsidR="00C06379" w:rsidRPr="002119C4">
        <w:rPr>
          <w:rFonts w:ascii="Times New Roman" w:hAnsi="Times New Roman"/>
          <w:color w:val="000000" w:themeColor="text1"/>
          <w:sz w:val="24"/>
          <w:szCs w:val="24"/>
          <w:lang w:eastAsia="ja-JP"/>
        </w:rPr>
        <w:t>which carries the CIR in a specified window. This type is used for most bi-static and mult</w:t>
      </w:r>
      <w:r w:rsidR="00DB198E" w:rsidRPr="002119C4">
        <w:rPr>
          <w:rFonts w:ascii="Times New Roman" w:hAnsi="Times New Roman"/>
          <w:color w:val="000000" w:themeColor="text1"/>
          <w:sz w:val="24"/>
          <w:szCs w:val="24"/>
          <w:lang w:eastAsia="ja-JP"/>
        </w:rPr>
        <w:t xml:space="preserve">i-static sensing applications. </w:t>
      </w:r>
    </w:p>
    <w:p w14:paraId="71155E25" w14:textId="77777777" w:rsidR="00304FE3" w:rsidRPr="002119C4" w:rsidRDefault="00304FE3" w:rsidP="00BD133F">
      <w:pPr>
        <w:pStyle w:val="ListParagraph"/>
        <w:rPr>
          <w:rFonts w:ascii="Times New Roman" w:hAnsi="Times New Roman"/>
          <w:color w:val="FF0000"/>
          <w:sz w:val="24"/>
          <w:szCs w:val="24"/>
          <w:lang w:eastAsia="ja-JP"/>
        </w:rPr>
      </w:pPr>
    </w:p>
    <w:p w14:paraId="706DC498" w14:textId="4DEEE707" w:rsidR="00C06379" w:rsidRPr="002119C4" w:rsidRDefault="003B1E0F" w:rsidP="00BD133F">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lastRenderedPageBreak/>
        <w:t xml:space="preserve">Processed target feature report: An SDEV may optionally process the CIR report, to generate range/velocity and Angle of Arrival (AoA) for each object. The definition of computation methods is TBD. </w:t>
      </w:r>
      <w:r w:rsidR="00C06379" w:rsidRPr="002119C4">
        <w:rPr>
          <w:rFonts w:ascii="Times New Roman" w:hAnsi="Times New Roman"/>
          <w:sz w:val="24"/>
          <w:szCs w:val="24"/>
          <w:lang w:eastAsia="ja-JP"/>
        </w:rPr>
        <w:t xml:space="preserve"> </w:t>
      </w:r>
    </w:p>
    <w:p w14:paraId="3913375C" w14:textId="2305CC7D" w:rsidR="00C06379" w:rsidRPr="002119C4" w:rsidRDefault="00C06379" w:rsidP="003F5978">
      <w:pPr>
        <w:jc w:val="both"/>
        <w:rPr>
          <w:color w:val="000000" w:themeColor="text1"/>
          <w:lang w:eastAsia="ja-JP"/>
        </w:rPr>
      </w:pPr>
      <w:r w:rsidRPr="002119C4">
        <w:rPr>
          <w:color w:val="000000" w:themeColor="text1"/>
          <w:lang w:eastAsia="ja-JP"/>
        </w:rPr>
        <w:t xml:space="preserve">The selection of the sensing result format depends on the sensing application, sensing mode and sensing node capability. It is negotiated during the sensing session set up </w:t>
      </w:r>
      <w:r w:rsidR="00DB198E" w:rsidRPr="002119C4">
        <w:rPr>
          <w:color w:val="000000" w:themeColor="text1"/>
          <w:lang w:eastAsia="ja-JP"/>
        </w:rPr>
        <w:t xml:space="preserve">phase </w:t>
      </w:r>
      <w:r w:rsidRPr="002119C4">
        <w:rPr>
          <w:color w:val="000000" w:themeColor="text1"/>
          <w:lang w:eastAsia="ja-JP"/>
        </w:rPr>
        <w:t xml:space="preserve">through </w:t>
      </w:r>
      <w:r w:rsidR="00B2596E" w:rsidRPr="002119C4">
        <w:rPr>
          <w:color w:val="000000" w:themeColor="text1"/>
          <w:lang w:eastAsia="ja-JP"/>
        </w:rPr>
        <w:t xml:space="preserve">the </w:t>
      </w:r>
      <w:r w:rsidRPr="002119C4">
        <w:rPr>
          <w:color w:val="000000" w:themeColor="text1"/>
          <w:lang w:eastAsia="ja-JP"/>
        </w:rPr>
        <w:t>sensing capability exchange.</w:t>
      </w:r>
    </w:p>
    <w:p w14:paraId="3E9CAAF6" w14:textId="77777777" w:rsidR="00851345" w:rsidRDefault="00851345" w:rsidP="00BD133F">
      <w:pPr>
        <w:jc w:val="both"/>
        <w:rPr>
          <w:rFonts w:eastAsia="SimHei"/>
          <w:lang w:val="x-none" w:eastAsia="zh-CN"/>
        </w:rPr>
      </w:pPr>
    </w:p>
    <w:p w14:paraId="4438A227" w14:textId="6E4D3D10" w:rsidR="00C06379" w:rsidRPr="00DB198E" w:rsidRDefault="00771472" w:rsidP="00BD133F">
      <w:pPr>
        <w:pStyle w:val="IEEEStdsLevel5Header"/>
        <w:jc w:val="both"/>
      </w:pPr>
      <w:bookmarkStart w:id="656" w:name="_Ref135285337"/>
      <w:bookmarkStart w:id="657" w:name="_Toc135285902"/>
      <w:r>
        <w:t xml:space="preserve">Window-based </w:t>
      </w:r>
      <w:r w:rsidR="008538F4">
        <w:rPr>
          <w:rFonts w:hint="eastAsia"/>
        </w:rPr>
        <w:t>C</w:t>
      </w:r>
      <w:r w:rsidR="008538F4">
        <w:t xml:space="preserve">IR </w:t>
      </w:r>
      <w:r w:rsidR="00992BFE">
        <w:t>m</w:t>
      </w:r>
      <w:r w:rsidR="008538F4">
        <w:t>easurement report</w:t>
      </w:r>
      <w:bookmarkEnd w:id="656"/>
      <w:bookmarkEnd w:id="657"/>
    </w:p>
    <w:p w14:paraId="295DAE90" w14:textId="68215D41" w:rsidR="00851345" w:rsidRDefault="00851345" w:rsidP="00BD133F">
      <w:pPr>
        <w:jc w:val="both"/>
      </w:pPr>
      <w:r w:rsidRPr="009274F9">
        <w:rPr>
          <w:color w:val="000000" w:themeColor="text1"/>
        </w:rPr>
        <w:t xml:space="preserve">The </w:t>
      </w:r>
      <w:r w:rsidR="00F7267E">
        <w:rPr>
          <w:color w:val="000000" w:themeColor="text1"/>
        </w:rPr>
        <w:t>CIR</w:t>
      </w:r>
      <w:r w:rsidRPr="009274F9">
        <w:rPr>
          <w:color w:val="000000" w:themeColor="text1"/>
        </w:rPr>
        <w:t xml:space="preserve"> is estimated from the received sensing PPDU packets. In this case, a window-based approach for </w:t>
      </w:r>
      <w:r w:rsidR="00A54AEE">
        <w:rPr>
          <w:color w:val="000000" w:themeColor="text1"/>
        </w:rPr>
        <w:t xml:space="preserve">the </w:t>
      </w:r>
      <w:r w:rsidRPr="009274F9">
        <w:rPr>
          <w:color w:val="000000" w:themeColor="text1"/>
        </w:rPr>
        <w:t>CIR sensing report is used to provide consistency for multiple CIR measurement reports across packets.</w:t>
      </w:r>
      <w:r w:rsidR="00AB5015">
        <w:rPr>
          <w:color w:val="000000" w:themeColor="text1"/>
        </w:rPr>
        <w:t xml:space="preserve"> </w:t>
      </w:r>
      <w:r w:rsidR="00AB5015" w:rsidRPr="007762A5">
        <w:t xml:space="preserve">A sensing report bitmap is used to signal the taps present in the CIR report. </w:t>
      </w:r>
      <w:r w:rsidR="002F0F9D">
        <w:t>The bitmap offset (</w:t>
      </w:r>
      <m:oMath>
        <m:sSub>
          <m:sSubPr>
            <m:ctrlPr>
              <w:rPr>
                <w:rFonts w:ascii="Cambria Math" w:hAnsi="Cambria Math"/>
                <w:i/>
              </w:rPr>
            </m:ctrlPr>
          </m:sSubPr>
          <m:e>
            <m:r>
              <w:rPr>
                <w:rFonts w:ascii="Cambria Math" w:hAnsi="Cambria Math"/>
              </w:rPr>
              <m:t>BM</m:t>
            </m:r>
          </m:e>
          <m:sub>
            <m:r>
              <w:rPr>
                <w:rFonts w:ascii="Cambria Math" w:hAnsi="Cambria Math"/>
              </w:rPr>
              <m:t>offset</m:t>
            </m:r>
          </m:sub>
        </m:sSub>
      </m:oMath>
      <w:r w:rsidR="002F0F9D">
        <w:t>) specifies the offset of the first tap f</w:t>
      </w:r>
      <w:r w:rsidR="00230C2E">
        <w:t>ro</w:t>
      </w:r>
      <w:r w:rsidR="002F0F9D">
        <w:t xml:space="preserve">m the reference tap, as shown in </w:t>
      </w:r>
      <w:r w:rsidR="002F0F9D">
        <w:fldChar w:fldCharType="begin"/>
      </w:r>
      <w:r w:rsidR="002F0F9D">
        <w:instrText xml:space="preserve"> REF _Ref128489169 \h </w:instrText>
      </w:r>
      <w:r w:rsidR="003F5978">
        <w:instrText xml:space="preserve"> \* MERGEFORMAT </w:instrText>
      </w:r>
      <w:r w:rsidR="002F0F9D">
        <w:fldChar w:fldCharType="separate"/>
      </w:r>
      <w:r w:rsidR="002F0F9D">
        <w:t xml:space="preserve">Figure </w:t>
      </w:r>
      <w:r w:rsidR="002F0F9D">
        <w:rPr>
          <w:noProof/>
        </w:rPr>
        <w:t>2</w:t>
      </w:r>
      <w:r w:rsidR="002F0F9D">
        <w:fldChar w:fldCharType="end"/>
      </w:r>
      <w:r w:rsidR="002F0F9D">
        <w:t>.</w:t>
      </w:r>
    </w:p>
    <w:p w14:paraId="5BFC2E2D" w14:textId="744CA6F6" w:rsidR="00126224" w:rsidRDefault="00126224" w:rsidP="00BD133F">
      <w:pPr>
        <w:jc w:val="both"/>
      </w:pPr>
    </w:p>
    <w:p w14:paraId="3BAE2E91" w14:textId="7739775D" w:rsidR="00126224" w:rsidRDefault="00126224" w:rsidP="00BD133F">
      <w:pPr>
        <w:jc w:val="both"/>
        <w:rPr>
          <w:color w:val="000000" w:themeColor="text1"/>
        </w:rPr>
      </w:pPr>
      <w:r>
        <w:rPr>
          <w:noProof/>
        </w:rPr>
        <w:drawing>
          <wp:inline distT="0" distB="0" distL="0" distR="0" wp14:anchorId="4B739234" wp14:editId="7129A2C0">
            <wp:extent cx="5731510" cy="1463822"/>
            <wp:effectExtent l="0" t="0" r="2540" b="3175"/>
            <wp:docPr id="249" name="Picture 24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Chart&#10;&#10;Description automatically generated with medium confidence"/>
                    <pic:cNvPicPr/>
                  </pic:nvPicPr>
                  <pic:blipFill>
                    <a:blip r:embed="rId11"/>
                    <a:stretch>
                      <a:fillRect/>
                    </a:stretch>
                  </pic:blipFill>
                  <pic:spPr>
                    <a:xfrm>
                      <a:off x="0" y="0"/>
                      <a:ext cx="5731510" cy="1463822"/>
                    </a:xfrm>
                    <a:prstGeom prst="rect">
                      <a:avLst/>
                    </a:prstGeom>
                  </pic:spPr>
                </pic:pic>
              </a:graphicData>
            </a:graphic>
          </wp:inline>
        </w:drawing>
      </w:r>
    </w:p>
    <w:p w14:paraId="5255BD97" w14:textId="6330DC49" w:rsidR="00E565A7" w:rsidRPr="006037CF" w:rsidRDefault="00E565A7" w:rsidP="00606A11">
      <w:pPr>
        <w:pStyle w:val="Caption"/>
        <w:jc w:val="center"/>
        <w:rPr>
          <w:color w:val="FF0000"/>
        </w:rPr>
      </w:pPr>
      <w:bookmarkStart w:id="658" w:name="_Ref128489169"/>
      <w:r>
        <w:t xml:space="preserve">Figure </w:t>
      </w:r>
      <w:r>
        <w:fldChar w:fldCharType="begin"/>
      </w:r>
      <w:r>
        <w:instrText xml:space="preserve"> SEQ Figure \* ARABIC </w:instrText>
      </w:r>
      <w:r>
        <w:fldChar w:fldCharType="separate"/>
      </w:r>
      <w:r w:rsidR="008F3214">
        <w:rPr>
          <w:noProof/>
        </w:rPr>
        <w:t>2</w:t>
      </w:r>
      <w:r>
        <w:fldChar w:fldCharType="end"/>
      </w:r>
      <w:r>
        <w:t>: Sensing window parameters defined relative to the reference tap</w:t>
      </w:r>
      <w:bookmarkEnd w:id="658"/>
    </w:p>
    <w:p w14:paraId="008D8197" w14:textId="501EDF72" w:rsidR="00851345" w:rsidRPr="00851345" w:rsidRDefault="00851345" w:rsidP="00BD133F">
      <w:pPr>
        <w:jc w:val="both"/>
        <w:rPr>
          <w:color w:val="FF0000"/>
        </w:rPr>
      </w:pPr>
    </w:p>
    <w:p w14:paraId="0F212D97" w14:textId="77777777" w:rsidR="00A54AEE" w:rsidRDefault="00A54AEE" w:rsidP="00BD133F">
      <w:pPr>
        <w:jc w:val="both"/>
      </w:pPr>
    </w:p>
    <w:p w14:paraId="4F80C4EE" w14:textId="77777777" w:rsidR="00311702" w:rsidRDefault="00311702" w:rsidP="00BD133F">
      <w:pPr>
        <w:jc w:val="both"/>
      </w:pPr>
      <w:r w:rsidRPr="006037CF">
        <w:t xml:space="preserve">Single CIR window with bitmap of a fixed length is specified through OOB means. The bitmap length is negotiated and determined through other means, and it is fixed during sensing session. </w:t>
      </w:r>
    </w:p>
    <w:p w14:paraId="1A0FBE26" w14:textId="77777777" w:rsidR="00311702" w:rsidRPr="006037CF" w:rsidRDefault="00311702" w:rsidP="00BD133F">
      <w:pPr>
        <w:jc w:val="both"/>
      </w:pPr>
    </w:p>
    <w:p w14:paraId="03245DCE" w14:textId="2504D7B6" w:rsidR="00311702" w:rsidRPr="00AF28EE" w:rsidRDefault="00311702" w:rsidP="00BD133F">
      <w:pPr>
        <w:jc w:val="both"/>
      </w:pPr>
      <w:r w:rsidRPr="006037CF">
        <w:t xml:space="preserve">In the mandatory mode, initiator proposes the bitmap, based on its sensing area of interest, from a limited set of bitmap options. Bitmap is fixed during the session and does not change from packet </w:t>
      </w:r>
      <w:r w:rsidRPr="00AF28EE">
        <w:t>to packet.</w:t>
      </w:r>
      <w:r w:rsidR="00A3756A" w:rsidRPr="00AF28EE">
        <w:t xml:space="preserve"> </w:t>
      </w:r>
      <w:r w:rsidR="00AB33F1" w:rsidRPr="00AF28EE">
        <w:t>To limit the test burden for the mandatory CIR report bitmap mode</w:t>
      </w:r>
      <w:r w:rsidR="00011D91" w:rsidRPr="00AF28EE">
        <w:t>,</w:t>
      </w:r>
      <w:r w:rsidR="00AB33F1" w:rsidRPr="00AF28EE">
        <w:t xml:space="preserve"> an SDEV shall support the following bitmap conf</w:t>
      </w:r>
      <w:r w:rsidR="00011D91" w:rsidRPr="00AF28EE">
        <w:t>igurations:</w:t>
      </w:r>
    </w:p>
    <w:p w14:paraId="26BFDFD7" w14:textId="6853E1BE" w:rsidR="00011D91" w:rsidRPr="00AC16A5" w:rsidRDefault="00AF28EE" w:rsidP="00AC16A5">
      <w:pPr>
        <w:pStyle w:val="ListParagraph"/>
        <w:numPr>
          <w:ilvl w:val="0"/>
          <w:numId w:val="49"/>
        </w:numPr>
        <w:rPr>
          <w:sz w:val="22"/>
          <w:szCs w:val="22"/>
        </w:rPr>
      </w:pPr>
      <w:r w:rsidRPr="00AC16A5">
        <w:rPr>
          <w:rFonts w:ascii="Times New Roman" w:hAnsi="Times New Roman"/>
          <w:sz w:val="22"/>
          <w:szCs w:val="22"/>
          <w:lang w:val="en-US"/>
        </w:rPr>
        <w:t>For each bitmap length M = {32, 64, 128, 256}, two strings of all ones, with equal length L = {16, 32, …, M/2}. The gap options between them are</w:t>
      </w:r>
      <w:r w:rsidR="00F60D11">
        <w:rPr>
          <w:rFonts w:ascii="Times New Roman" w:hAnsi="Times New Roman"/>
          <w:sz w:val="22"/>
          <w:szCs w:val="22"/>
          <w:lang w:val="en-US"/>
        </w:rPr>
        <w:t xml:space="preserve"> defined as</w:t>
      </w:r>
    </w:p>
    <w:p w14:paraId="03A49B16" w14:textId="16A08D20" w:rsidR="00AB33F1" w:rsidRDefault="00F60D11" w:rsidP="00AC16A5">
      <w:pPr>
        <w:jc w:val="center"/>
      </w:pPr>
      <m:oMath>
        <m:r>
          <w:rPr>
            <w:rFonts w:ascii="Cambria Math" w:hAnsi="Cambria Math"/>
          </w:rPr>
          <m:t>G =</m:t>
        </m:r>
      </m:oMath>
      <w:r w:rsidRPr="00F60D11">
        <w:t xml:space="preserve"> </w:t>
      </w:r>
      <m:oMath>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 xml:space="preserve"> 0                                                    for L=M/2  </m:t>
                </m:r>
              </m:e>
              <m:e>
                <m:r>
                  <w:rPr>
                    <w:rFonts w:ascii="Cambria Math" w:hAnsi="Cambria Math"/>
                  </w:rPr>
                  <m:t xml:space="preserve"> </m:t>
                </m:r>
                <m:f>
                  <m:fPr>
                    <m:ctrlPr>
                      <w:rPr>
                        <w:rFonts w:ascii="Cambria Math" w:hAnsi="Cambria Math"/>
                        <w:i/>
                        <w:iCs/>
                      </w:rPr>
                    </m:ctrlPr>
                  </m:fPr>
                  <m:num>
                    <m:r>
                      <w:rPr>
                        <w:rFonts w:ascii="Cambria Math" w:hAnsi="Cambria Math"/>
                      </w:rPr>
                      <m:t>M</m:t>
                    </m:r>
                  </m:num>
                  <m:den>
                    <m:r>
                      <w:rPr>
                        <w:rFonts w:ascii="Cambria Math" w:hAnsi="Cambria Math"/>
                      </w:rPr>
                      <m:t>2</m:t>
                    </m:r>
                  </m:den>
                </m:f>
                <m:r>
                  <w:rPr>
                    <w:rFonts w:ascii="Cambria Math" w:hAnsi="Cambria Math"/>
                  </w:rPr>
                  <m:t>-2L+</m:t>
                </m:r>
                <m:d>
                  <m:dPr>
                    <m:begChr m:val="{"/>
                    <m:endChr m:val="}"/>
                    <m:ctrlPr>
                      <w:rPr>
                        <w:rFonts w:ascii="Cambria Math" w:hAnsi="Cambria Math"/>
                        <w:i/>
                        <w:iCs/>
                      </w:rPr>
                    </m:ctrlPr>
                  </m:dPr>
                  <m:e>
                    <m:r>
                      <w:rPr>
                        <w:rFonts w:ascii="Cambria Math" w:hAnsi="Cambria Math"/>
                      </w:rPr>
                      <m:t>8,16,….</m:t>
                    </m:r>
                    <m:f>
                      <m:fPr>
                        <m:ctrlPr>
                          <w:rPr>
                            <w:rFonts w:ascii="Cambria Math" w:hAnsi="Cambria Math"/>
                            <w:i/>
                            <w:iCs/>
                          </w:rPr>
                        </m:ctrlPr>
                      </m:fPr>
                      <m:num>
                        <m:r>
                          <w:rPr>
                            <w:rFonts w:ascii="Cambria Math" w:hAnsi="Cambria Math"/>
                          </w:rPr>
                          <m:t>M</m:t>
                        </m:r>
                      </m:num>
                      <m:den>
                        <m:r>
                          <w:rPr>
                            <w:rFonts w:ascii="Cambria Math" w:hAnsi="Cambria Math"/>
                          </w:rPr>
                          <m:t>2</m:t>
                        </m:r>
                      </m:den>
                    </m:f>
                  </m:e>
                </m:d>
                <m:r>
                  <w:rPr>
                    <w:rFonts w:ascii="Cambria Math" w:hAnsi="Cambria Math"/>
                  </w:rPr>
                  <m:t>                          o.w.    </m:t>
                </m:r>
              </m:e>
            </m:eqArr>
          </m:e>
        </m:d>
      </m:oMath>
    </w:p>
    <w:p w14:paraId="78D0FAD4" w14:textId="77777777" w:rsidR="00AB33F1" w:rsidRDefault="00AB33F1" w:rsidP="00BD133F">
      <w:pPr>
        <w:jc w:val="both"/>
      </w:pPr>
    </w:p>
    <w:p w14:paraId="252F6CEC" w14:textId="705E9D99" w:rsidR="00311702" w:rsidRPr="006037CF" w:rsidRDefault="00311702" w:rsidP="00BD133F">
      <w:pPr>
        <w:jc w:val="both"/>
      </w:pPr>
      <w:r w:rsidRPr="006037CF">
        <w:t>Support for an optional variable bitmap mode in which the bitmap varies from packet to packet</w:t>
      </w:r>
      <w:r>
        <w:t xml:space="preserve"> is under consideration</w:t>
      </w:r>
      <w:r w:rsidRPr="006037CF">
        <w:t>.</w:t>
      </w:r>
    </w:p>
    <w:p w14:paraId="27725F59" w14:textId="77777777" w:rsidR="00311702" w:rsidRPr="006037CF" w:rsidRDefault="00311702" w:rsidP="00BD133F">
      <w:pPr>
        <w:jc w:val="both"/>
      </w:pPr>
    </w:p>
    <w:p w14:paraId="69C099FE" w14:textId="77777777" w:rsidR="00311702" w:rsidRPr="002119C4" w:rsidRDefault="00311702" w:rsidP="00BD133F">
      <w:pPr>
        <w:jc w:val="both"/>
      </w:pPr>
      <w:r w:rsidRPr="002119C4">
        <w:t>Following CIR report parameters and specifications shall be supported by an SDEV:</w:t>
      </w:r>
    </w:p>
    <w:p w14:paraId="1CE09C1D" w14:textId="77777777" w:rsidR="00311702" w:rsidRPr="002119C4" w:rsidRDefault="00311702" w:rsidP="00BD133F">
      <w:pPr>
        <w:jc w:val="both"/>
      </w:pPr>
    </w:p>
    <w:p w14:paraId="6FD1BB28" w14:textId="72FE9958"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t xml:space="preserve">The earliest detected CIR tap is the reference tap for the </w:t>
      </w:r>
      <w:r w:rsidR="00102267" w:rsidRPr="002119C4">
        <w:rPr>
          <w:rFonts w:ascii="Times New Roman" w:hAnsi="Times New Roman"/>
          <w:sz w:val="24"/>
          <w:szCs w:val="24"/>
        </w:rPr>
        <w:t>window.</w:t>
      </w:r>
      <w:r w:rsidRPr="002119C4">
        <w:rPr>
          <w:rFonts w:ascii="Times New Roman" w:hAnsi="Times New Roman"/>
          <w:sz w:val="24"/>
          <w:szCs w:val="24"/>
        </w:rPr>
        <w:t xml:space="preserve"> Optional support for other reference tap options is under consideration:</w:t>
      </w:r>
    </w:p>
    <w:p w14:paraId="5C05D754"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t>Other specific time instances can be specified as reference points (for example via OOB) when there is external synchronization.</w:t>
      </w:r>
    </w:p>
    <w:p w14:paraId="67229DA3"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t>The strongest detected tap, if there are multiple equally strongest taps, then the earliest one is selected.</w:t>
      </w:r>
    </w:p>
    <w:p w14:paraId="3606542D" w14:textId="15ABE74F"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lastRenderedPageBreak/>
        <w:t xml:space="preserve">The CIR measurement report shall be sampled at Over Sampling Ratio (OSR) </w:t>
      </w:r>
      <w:r w:rsidR="00F73504" w:rsidRPr="002119C4">
        <w:rPr>
          <w:rFonts w:ascii="Times New Roman" w:hAnsi="Times New Roman"/>
          <w:sz w:val="24"/>
          <w:szCs w:val="24"/>
        </w:rPr>
        <w:t>of</w:t>
      </w:r>
      <w:r w:rsidRPr="002119C4">
        <w:rPr>
          <w:rFonts w:ascii="Times New Roman" w:hAnsi="Times New Roman"/>
          <w:sz w:val="24"/>
          <w:szCs w:val="24"/>
        </w:rPr>
        <w:t xml:space="preserve"> 2, to balance reasonable accuracy, complexity, and report overhead. OSR is defined with respect to signal BW. </w:t>
      </w:r>
    </w:p>
    <w:p w14:paraId="2F5ECE66" w14:textId="2E03E72A" w:rsidR="00311702" w:rsidRPr="002119C4" w:rsidRDefault="00B560F3" w:rsidP="003F5978">
      <w:pPr>
        <w:pStyle w:val="ListParagraph"/>
        <w:numPr>
          <w:ilvl w:val="1"/>
          <w:numId w:val="44"/>
        </w:numPr>
        <w:rPr>
          <w:rFonts w:ascii="Times New Roman" w:hAnsi="Times New Roman"/>
        </w:rPr>
      </w:pPr>
      <w:r>
        <w:rPr>
          <w:rFonts w:ascii="Times New Roman" w:hAnsi="Times New Roman"/>
        </w:rPr>
        <w:t>When the CIR of an effective larger bandwidth is obtained by an SDEV</w:t>
      </w:r>
      <w:r w:rsidRPr="006037CF">
        <w:rPr>
          <w:rFonts w:ascii="Times New Roman" w:hAnsi="Times New Roman"/>
        </w:rPr>
        <w:t xml:space="preserve">, </w:t>
      </w:r>
      <w:r w:rsidR="00311702" w:rsidRPr="002119C4">
        <w:rPr>
          <w:rFonts w:ascii="Times New Roman" w:hAnsi="Times New Roman"/>
        </w:rPr>
        <w:t>OSR is defined with respect to the aggregated BW.</w:t>
      </w:r>
    </w:p>
    <w:p w14:paraId="56B398C4" w14:textId="386254DF" w:rsidR="00D11E37" w:rsidRPr="002119C4" w:rsidRDefault="00311702" w:rsidP="00BD133F">
      <w:pPr>
        <w:pStyle w:val="ListParagraph"/>
        <w:numPr>
          <w:ilvl w:val="0"/>
          <w:numId w:val="44"/>
        </w:numPr>
        <w:rPr>
          <w:rFonts w:ascii="Times New Roman" w:hAnsi="Times New Roman"/>
          <w:sz w:val="24"/>
          <w:szCs w:val="24"/>
        </w:rPr>
      </w:pPr>
      <w:r w:rsidRPr="002119C4">
        <w:rPr>
          <w:rFonts w:ascii="Times New Roman" w:hAnsi="Times New Roman"/>
          <w:sz w:val="24"/>
          <w:szCs w:val="24"/>
        </w:rPr>
        <w:t>The CIR measurement report signed I/Q values for each Rx chain shall be represented using 16 bits.</w:t>
      </w:r>
    </w:p>
    <w:p w14:paraId="287EB121" w14:textId="088E5084" w:rsidR="00016332" w:rsidRPr="002119C4" w:rsidRDefault="00851345" w:rsidP="00BD133F">
      <w:pPr>
        <w:jc w:val="both"/>
      </w:pPr>
      <w:r w:rsidRPr="002119C4">
        <w:t xml:space="preserve">In the window-based CIR report, the CIR </w:t>
      </w:r>
      <w:r w:rsidR="004C4038" w:rsidRPr="002119C4">
        <w:t xml:space="preserve">measurement report </w:t>
      </w:r>
      <w:r w:rsidRPr="002119C4">
        <w:t>consists of two parts</w:t>
      </w:r>
      <w:r w:rsidR="00016332" w:rsidRPr="002119C4">
        <w:t>:</w:t>
      </w:r>
    </w:p>
    <w:p w14:paraId="2074CD5C" w14:textId="1F69A659" w:rsidR="00BD5659" w:rsidRPr="002119C4" w:rsidRDefault="00BD5659" w:rsidP="00BD133F">
      <w:pPr>
        <w:jc w:val="both"/>
      </w:pPr>
    </w:p>
    <w:p w14:paraId="0C95A655" w14:textId="1D9CDA0F" w:rsidR="00E15477" w:rsidRPr="002119C4" w:rsidRDefault="00120390" w:rsidP="003F5978">
      <w:pPr>
        <w:pStyle w:val="ListParagraph"/>
        <w:numPr>
          <w:ilvl w:val="0"/>
          <w:numId w:val="30"/>
        </w:numPr>
        <w:rPr>
          <w:rFonts w:ascii="Times New Roman" w:hAnsi="Times New Roman"/>
          <w:sz w:val="24"/>
          <w:szCs w:val="24"/>
        </w:rPr>
      </w:pPr>
      <w:r w:rsidRPr="002119C4">
        <w:rPr>
          <w:rFonts w:ascii="Times New Roman" w:hAnsi="Times New Roman"/>
          <w:sz w:val="24"/>
          <w:szCs w:val="24"/>
        </w:rPr>
        <w:t xml:space="preserve">The first </w:t>
      </w:r>
      <w:r w:rsidR="00851345" w:rsidRPr="002119C4">
        <w:rPr>
          <w:rFonts w:ascii="Times New Roman" w:hAnsi="Times New Roman"/>
          <w:sz w:val="24"/>
          <w:szCs w:val="24"/>
        </w:rPr>
        <w:t>part contains sensing control parameters</w:t>
      </w:r>
      <w:r w:rsidR="00311702" w:rsidRPr="002119C4">
        <w:rPr>
          <w:rFonts w:ascii="Times New Roman" w:hAnsi="Times New Roman"/>
          <w:sz w:val="24"/>
          <w:szCs w:val="24"/>
        </w:rPr>
        <w:t>.</w:t>
      </w:r>
      <w:r w:rsidR="00851345" w:rsidRPr="002119C4">
        <w:rPr>
          <w:rFonts w:ascii="Times New Roman" w:hAnsi="Times New Roman"/>
          <w:sz w:val="24"/>
          <w:szCs w:val="24"/>
        </w:rPr>
        <w:t xml:space="preserve"> </w:t>
      </w:r>
      <w:r w:rsidR="00C93330" w:rsidRPr="002119C4">
        <w:rPr>
          <w:rFonts w:ascii="Times New Roman" w:hAnsi="Times New Roman"/>
          <w:sz w:val="24"/>
          <w:szCs w:val="24"/>
        </w:rPr>
        <w:t xml:space="preserve">It consists of </w:t>
      </w:r>
      <w:r w:rsidR="001C7523" w:rsidRPr="002119C4">
        <w:rPr>
          <w:rFonts w:ascii="Times New Roman" w:hAnsi="Times New Roman"/>
          <w:sz w:val="24"/>
          <w:szCs w:val="24"/>
        </w:rPr>
        <w:t>the number of receiving antennas, bitmap length, bitmap offset, and the bitmap</w:t>
      </w:r>
      <w:r w:rsidR="00311702" w:rsidRPr="002119C4">
        <w:rPr>
          <w:rFonts w:ascii="Times New Roman" w:hAnsi="Times New Roman"/>
          <w:sz w:val="24"/>
          <w:szCs w:val="24"/>
        </w:rPr>
        <w:t>.</w:t>
      </w:r>
      <w:r w:rsidR="001C7523" w:rsidRPr="002119C4">
        <w:rPr>
          <w:rFonts w:ascii="Times New Roman" w:hAnsi="Times New Roman"/>
          <w:sz w:val="24"/>
          <w:szCs w:val="24"/>
        </w:rPr>
        <w:t xml:space="preserve"> </w:t>
      </w:r>
      <w:r w:rsidR="00851345" w:rsidRPr="002119C4">
        <w:rPr>
          <w:rFonts w:ascii="Times New Roman" w:hAnsi="Times New Roman"/>
          <w:sz w:val="24"/>
          <w:szCs w:val="24"/>
        </w:rPr>
        <w:t>The sensing control parameters may or may not be present in the CIR Measurement Report depending on when the initiator needs them.</w:t>
      </w:r>
    </w:p>
    <w:p w14:paraId="4E95AEC8" w14:textId="21D5E410" w:rsidR="002F01B6" w:rsidRPr="001C6696" w:rsidRDefault="00851345" w:rsidP="00FC1AA3">
      <w:pPr>
        <w:pStyle w:val="ListParagraph"/>
        <w:numPr>
          <w:ilvl w:val="0"/>
          <w:numId w:val="30"/>
        </w:numPr>
      </w:pPr>
      <w:r w:rsidRPr="002119C4">
        <w:rPr>
          <w:rFonts w:ascii="Times New Roman" w:hAnsi="Times New Roman"/>
          <w:sz w:val="24"/>
          <w:szCs w:val="24"/>
        </w:rPr>
        <w:t>The second part contains content fields for the CIR measurement report</w:t>
      </w:r>
      <w:r w:rsidR="002A6767" w:rsidRPr="002119C4">
        <w:rPr>
          <w:rFonts w:ascii="Times New Roman" w:hAnsi="Times New Roman"/>
          <w:sz w:val="24"/>
          <w:szCs w:val="24"/>
        </w:rPr>
        <w:t xml:space="preserve">. </w:t>
      </w:r>
      <w:r w:rsidRPr="002119C4">
        <w:rPr>
          <w:rFonts w:ascii="Times New Roman" w:hAnsi="Times New Roman"/>
          <w:sz w:val="24"/>
          <w:szCs w:val="24"/>
        </w:rPr>
        <w:t xml:space="preserve"> </w:t>
      </w:r>
      <w:r w:rsidR="002A6767" w:rsidRPr="002119C4">
        <w:rPr>
          <w:rFonts w:ascii="Times New Roman" w:hAnsi="Times New Roman"/>
          <w:sz w:val="24"/>
          <w:szCs w:val="24"/>
        </w:rPr>
        <w:t xml:space="preserve">It consists of </w:t>
      </w:r>
      <w:r w:rsidRPr="002119C4">
        <w:rPr>
          <w:rFonts w:ascii="Times New Roman" w:hAnsi="Times New Roman"/>
          <w:sz w:val="24"/>
          <w:szCs w:val="24"/>
        </w:rPr>
        <w:t xml:space="preserve">CIR in-phase and quadrature values for each chain, normalization factor for each chain, </w:t>
      </w:r>
      <w:r w:rsidR="00237BE3" w:rsidRPr="002119C4">
        <w:rPr>
          <w:rFonts w:ascii="Times New Roman" w:hAnsi="Times New Roman"/>
          <w:sz w:val="24"/>
          <w:szCs w:val="24"/>
        </w:rPr>
        <w:t xml:space="preserve">and Received Signal Strength Index (RSSI) for each chain. </w:t>
      </w:r>
      <w:r w:rsidR="001B6CB0" w:rsidRPr="002119C4">
        <w:rPr>
          <w:rFonts w:ascii="Times New Roman" w:eastAsiaTheme="minorHAnsi" w:hAnsi="Times New Roman"/>
          <w:sz w:val="24"/>
          <w:szCs w:val="24"/>
        </w:rPr>
        <w:fldChar w:fldCharType="begin"/>
      </w:r>
      <w:r w:rsidR="001B6CB0" w:rsidRPr="002119C4">
        <w:rPr>
          <w:rFonts w:ascii="Times New Roman" w:eastAsiaTheme="minorHAnsi" w:hAnsi="Times New Roman"/>
          <w:sz w:val="24"/>
          <w:szCs w:val="24"/>
        </w:rPr>
        <w:instrText xml:space="preserve"> REF _Ref127535239 \h </w:instrText>
      </w:r>
      <w:r w:rsidR="002C1C2B" w:rsidRPr="002119C4">
        <w:rPr>
          <w:rFonts w:ascii="Times New Roman" w:eastAsiaTheme="minorHAnsi" w:hAnsi="Times New Roman"/>
          <w:sz w:val="24"/>
          <w:szCs w:val="24"/>
        </w:rPr>
        <w:instrText xml:space="preserve"> \* MERGEFORMAT </w:instrText>
      </w:r>
      <w:r w:rsidR="001B6CB0" w:rsidRPr="002119C4">
        <w:rPr>
          <w:rFonts w:ascii="Times New Roman" w:eastAsiaTheme="minorHAnsi" w:hAnsi="Times New Roman"/>
          <w:sz w:val="24"/>
          <w:szCs w:val="24"/>
        </w:rPr>
      </w:r>
      <w:r w:rsidR="001B6CB0" w:rsidRPr="002119C4">
        <w:rPr>
          <w:rFonts w:ascii="Times New Roman" w:eastAsiaTheme="minorHAnsi" w:hAnsi="Times New Roman"/>
          <w:sz w:val="24"/>
          <w:szCs w:val="24"/>
        </w:rPr>
        <w:fldChar w:fldCharType="separate"/>
      </w:r>
      <w:r w:rsidR="001B6CB0" w:rsidRPr="002119C4">
        <w:rPr>
          <w:rFonts w:ascii="Times New Roman" w:hAnsi="Times New Roman"/>
          <w:sz w:val="24"/>
          <w:szCs w:val="24"/>
        </w:rPr>
        <w:t xml:space="preserve">Table </w:t>
      </w:r>
      <w:r w:rsidR="001B6CB0" w:rsidRPr="002119C4">
        <w:rPr>
          <w:rFonts w:ascii="Times New Roman" w:hAnsi="Times New Roman"/>
          <w:noProof/>
          <w:sz w:val="24"/>
          <w:szCs w:val="24"/>
        </w:rPr>
        <w:t>1</w:t>
      </w:r>
      <w:r w:rsidR="001B6CB0" w:rsidRPr="002119C4">
        <w:rPr>
          <w:rFonts w:ascii="Times New Roman" w:eastAsiaTheme="minorHAnsi" w:hAnsi="Times New Roman"/>
          <w:sz w:val="24"/>
          <w:szCs w:val="24"/>
        </w:rPr>
        <w:fldChar w:fldCharType="end"/>
      </w:r>
      <w:r w:rsidR="001B6CB0" w:rsidRPr="002119C4">
        <w:rPr>
          <w:rFonts w:ascii="Times New Roman" w:eastAsiaTheme="minorHAnsi" w:hAnsi="Times New Roman"/>
          <w:sz w:val="24"/>
          <w:szCs w:val="24"/>
        </w:rPr>
        <w:t xml:space="preserve"> </w:t>
      </w:r>
      <w:r w:rsidR="00994106" w:rsidRPr="002119C4">
        <w:rPr>
          <w:rFonts w:ascii="Times New Roman" w:eastAsiaTheme="minorHAnsi" w:hAnsi="Times New Roman"/>
          <w:sz w:val="24"/>
          <w:szCs w:val="24"/>
        </w:rPr>
        <w:t xml:space="preserve">illustrates the </w:t>
      </w:r>
      <w:r w:rsidR="002C1C2B" w:rsidRPr="002119C4">
        <w:rPr>
          <w:rFonts w:ascii="Times New Roman" w:eastAsiaTheme="minorHAnsi" w:hAnsi="Times New Roman"/>
          <w:sz w:val="24"/>
          <w:szCs w:val="24"/>
        </w:rPr>
        <w:t xml:space="preserve">mandatory </w:t>
      </w:r>
      <w:r w:rsidR="00994106" w:rsidRPr="002119C4">
        <w:rPr>
          <w:rFonts w:ascii="Times New Roman" w:eastAsiaTheme="minorHAnsi" w:hAnsi="Times New Roman"/>
          <w:sz w:val="24"/>
          <w:szCs w:val="24"/>
        </w:rPr>
        <w:t>baseline parameters for CIR report</w:t>
      </w:r>
      <w:r w:rsidR="004C4038" w:rsidRPr="002119C4">
        <w:rPr>
          <w:rFonts w:ascii="Times New Roman" w:eastAsiaTheme="minorHAnsi" w:hAnsi="Times New Roman"/>
          <w:sz w:val="24"/>
          <w:szCs w:val="24"/>
        </w:rPr>
        <w:t>.</w:t>
      </w:r>
      <w:r w:rsidR="00994106" w:rsidRPr="002119C4">
        <w:rPr>
          <w:rFonts w:ascii="Times New Roman" w:eastAsiaTheme="minorHAnsi" w:hAnsi="Times New Roman"/>
          <w:sz w:val="24"/>
          <w:szCs w:val="24"/>
        </w:rPr>
        <w:t xml:space="preserve"> </w:t>
      </w:r>
    </w:p>
    <w:p w14:paraId="259AF755" w14:textId="719E8241" w:rsidR="002A1040" w:rsidRDefault="002A1040" w:rsidP="002A1040"/>
    <w:p w14:paraId="68F7E90D" w14:textId="1B34723C" w:rsidR="002A1040" w:rsidRDefault="002A1040" w:rsidP="002A1040"/>
    <w:p w14:paraId="460F2D1B" w14:textId="32613F0D" w:rsidR="002A1040" w:rsidRDefault="002A1040" w:rsidP="002A1040"/>
    <w:p w14:paraId="191B15B9" w14:textId="7C8BEC2D" w:rsidR="002A1040" w:rsidRDefault="002A1040" w:rsidP="002A1040"/>
    <w:p w14:paraId="1EF07A67" w14:textId="77777777" w:rsidR="002A1040" w:rsidRDefault="002A1040" w:rsidP="001C6696"/>
    <w:p w14:paraId="2FDE6705" w14:textId="536F72E2" w:rsidR="003E2D76" w:rsidRPr="006037CF" w:rsidRDefault="003E2D76" w:rsidP="00BD133F">
      <w:pPr>
        <w:jc w:val="center"/>
      </w:pPr>
      <w:bookmarkStart w:id="659" w:name="_Ref127535239"/>
      <w:r>
        <w:t xml:space="preserve">Table </w:t>
      </w:r>
      <w:r>
        <w:rPr>
          <w:rFonts w:ascii="Cambria" w:hAnsi="Cambria"/>
          <w:b/>
          <w:bCs/>
          <w:sz w:val="20"/>
          <w:szCs w:val="20"/>
        </w:rPr>
        <w:fldChar w:fldCharType="begin"/>
      </w:r>
      <w:r>
        <w:instrText xml:space="preserve"> SEQ Table \* ARABIC </w:instrText>
      </w:r>
      <w:r>
        <w:rPr>
          <w:rFonts w:ascii="Cambria" w:hAnsi="Cambria"/>
          <w:b/>
          <w:bCs/>
          <w:sz w:val="20"/>
          <w:szCs w:val="20"/>
        </w:rPr>
        <w:fldChar w:fldCharType="separate"/>
      </w:r>
      <w:r w:rsidR="000736CA">
        <w:rPr>
          <w:noProof/>
        </w:rPr>
        <w:t>1</w:t>
      </w:r>
      <w:r>
        <w:rPr>
          <w:rFonts w:ascii="Cambria" w:hAnsi="Cambria"/>
          <w:b/>
          <w:bCs/>
          <w:sz w:val="20"/>
          <w:szCs w:val="20"/>
        </w:rPr>
        <w:fldChar w:fldCharType="end"/>
      </w:r>
      <w:r>
        <w:t>: Mandatory b</w:t>
      </w:r>
      <w:r w:rsidRPr="006037CF">
        <w:t>aseline CIR report parameters</w:t>
      </w:r>
      <w:bookmarkEnd w:id="659"/>
    </w:p>
    <w:tbl>
      <w:tblPr>
        <w:tblStyle w:val="TableGrid"/>
        <w:tblW w:w="9265" w:type="dxa"/>
        <w:tblLook w:val="04A0" w:firstRow="1" w:lastRow="0" w:firstColumn="1" w:lastColumn="0" w:noHBand="0" w:noVBand="1"/>
      </w:tblPr>
      <w:tblGrid>
        <w:gridCol w:w="3005"/>
        <w:gridCol w:w="3005"/>
        <w:gridCol w:w="3255"/>
      </w:tblGrid>
      <w:tr w:rsidR="003E2D76" w:rsidRPr="006037CF" w14:paraId="1DD7BC86" w14:textId="77777777" w:rsidTr="001C6696">
        <w:tc>
          <w:tcPr>
            <w:tcW w:w="3005" w:type="dxa"/>
          </w:tcPr>
          <w:p w14:paraId="022305A2" w14:textId="77777777" w:rsidR="003E2D76" w:rsidRPr="006037CF" w:rsidRDefault="003E2D76" w:rsidP="00E749A2">
            <w:pPr>
              <w:rPr>
                <w:b/>
                <w:bCs/>
              </w:rPr>
            </w:pPr>
            <w:r w:rsidRPr="006037CF">
              <w:rPr>
                <w:b/>
                <w:bCs/>
              </w:rPr>
              <w:t>Field</w:t>
            </w:r>
          </w:p>
        </w:tc>
        <w:tc>
          <w:tcPr>
            <w:tcW w:w="3005" w:type="dxa"/>
          </w:tcPr>
          <w:p w14:paraId="149BD106" w14:textId="77777777" w:rsidR="003E2D76" w:rsidRPr="006037CF" w:rsidRDefault="003E2D76" w:rsidP="00E749A2">
            <w:pPr>
              <w:rPr>
                <w:b/>
                <w:bCs/>
              </w:rPr>
            </w:pPr>
            <w:r w:rsidRPr="006037CF">
              <w:rPr>
                <w:b/>
                <w:bCs/>
              </w:rPr>
              <w:t>Field length</w:t>
            </w:r>
          </w:p>
        </w:tc>
        <w:tc>
          <w:tcPr>
            <w:tcW w:w="3255" w:type="dxa"/>
          </w:tcPr>
          <w:p w14:paraId="38AE9D5D" w14:textId="77777777" w:rsidR="003E2D76" w:rsidRPr="006037CF" w:rsidRDefault="003E2D76" w:rsidP="00E749A2">
            <w:pPr>
              <w:rPr>
                <w:b/>
                <w:bCs/>
              </w:rPr>
            </w:pPr>
            <w:r w:rsidRPr="006037CF">
              <w:rPr>
                <w:b/>
                <w:bCs/>
              </w:rPr>
              <w:t>Comments</w:t>
            </w:r>
          </w:p>
        </w:tc>
      </w:tr>
      <w:tr w:rsidR="003E2D76" w:rsidRPr="006037CF" w14:paraId="4D0506C1" w14:textId="77777777" w:rsidTr="001C6696">
        <w:tc>
          <w:tcPr>
            <w:tcW w:w="9265" w:type="dxa"/>
            <w:gridSpan w:val="3"/>
          </w:tcPr>
          <w:p w14:paraId="78681BF2" w14:textId="77777777" w:rsidR="003E2D76" w:rsidRPr="006037CF" w:rsidRDefault="003E2D76" w:rsidP="001C6696">
            <w:pPr>
              <w:jc w:val="center"/>
              <w:rPr>
                <w:b/>
                <w:bCs/>
              </w:rPr>
            </w:pPr>
            <w:r w:rsidRPr="006037CF">
              <w:rPr>
                <w:b/>
                <w:bCs/>
              </w:rPr>
              <w:t>Control fields</w:t>
            </w:r>
          </w:p>
        </w:tc>
      </w:tr>
      <w:tr w:rsidR="003E2D76" w:rsidRPr="006037CF" w14:paraId="0FD7CCB7" w14:textId="77777777" w:rsidTr="001C6696">
        <w:tc>
          <w:tcPr>
            <w:tcW w:w="3005" w:type="dxa"/>
          </w:tcPr>
          <w:p w14:paraId="54E0ED0F" w14:textId="45B44CB9" w:rsidR="003E2D76" w:rsidRPr="006037CF" w:rsidRDefault="003E2D76" w:rsidP="00E749A2">
            <w:r w:rsidRPr="006037CF">
              <w:t xml:space="preserve">Number of Rx antennas </w:t>
            </w:r>
          </w:p>
        </w:tc>
        <w:tc>
          <w:tcPr>
            <w:tcW w:w="3005" w:type="dxa"/>
          </w:tcPr>
          <w:p w14:paraId="53F33536" w14:textId="30F02B60" w:rsidR="003E2D76" w:rsidRPr="006037CF" w:rsidRDefault="00465B1B" w:rsidP="00E749A2">
            <w:r>
              <w:t>2 bits</w:t>
            </w:r>
          </w:p>
        </w:tc>
        <w:tc>
          <w:tcPr>
            <w:tcW w:w="3255" w:type="dxa"/>
          </w:tcPr>
          <w:p w14:paraId="344D2D83" w14:textId="1A7CCD15" w:rsidR="003E2D76" w:rsidRPr="006037CF" w:rsidRDefault="00465B1B" w:rsidP="00E749A2">
            <w:r>
              <w:t>Up to 4</w:t>
            </w:r>
            <w:r w:rsidR="00C954C1">
              <w:t xml:space="preserve"> Rx antennas</w:t>
            </w:r>
          </w:p>
        </w:tc>
      </w:tr>
      <w:tr w:rsidR="00B358BB" w:rsidRPr="006037CF" w14:paraId="7EDDEF5A" w14:textId="77777777" w:rsidTr="001C6696">
        <w:tc>
          <w:tcPr>
            <w:tcW w:w="3005" w:type="dxa"/>
          </w:tcPr>
          <w:p w14:paraId="2F85A9E4" w14:textId="2D0E2E5A" w:rsidR="00B358BB" w:rsidRPr="006037CF" w:rsidRDefault="003B167D" w:rsidP="00E749A2">
            <w:r>
              <w:t>B</w:t>
            </w:r>
            <w:r w:rsidR="00B358BB" w:rsidRPr="006037CF">
              <w:t>itmap length</w:t>
            </w:r>
          </w:p>
        </w:tc>
        <w:tc>
          <w:tcPr>
            <w:tcW w:w="3005" w:type="dxa"/>
          </w:tcPr>
          <w:p w14:paraId="35D36985" w14:textId="13E51293" w:rsidR="00B358BB" w:rsidRPr="006037CF" w:rsidRDefault="005A4ABD" w:rsidP="00E749A2">
            <w:r>
              <w:t>2 bits</w:t>
            </w:r>
          </w:p>
        </w:tc>
        <w:tc>
          <w:tcPr>
            <w:tcW w:w="3255" w:type="dxa"/>
          </w:tcPr>
          <w:p w14:paraId="0A83D70E" w14:textId="082D1AD7" w:rsidR="00B358BB" w:rsidRPr="006037CF" w:rsidRDefault="005A4ABD" w:rsidP="00E749A2">
            <w:r>
              <w:t>32, 64, 128, 256</w:t>
            </w:r>
          </w:p>
        </w:tc>
      </w:tr>
      <w:tr w:rsidR="003B167D" w:rsidRPr="006037CF" w14:paraId="5F5FE3F4" w14:textId="77777777" w:rsidTr="001C3610">
        <w:tc>
          <w:tcPr>
            <w:tcW w:w="3005" w:type="dxa"/>
          </w:tcPr>
          <w:p w14:paraId="0A52A8A0" w14:textId="77CB0387" w:rsidR="003B167D" w:rsidRDefault="003B167D" w:rsidP="00E749A2">
            <w:r>
              <w:t>B</w:t>
            </w:r>
            <w:r w:rsidRPr="006037CF">
              <w:t xml:space="preserve">itmap </w:t>
            </w:r>
            <w:r>
              <w:t>offset</w:t>
            </w:r>
          </w:p>
        </w:tc>
        <w:tc>
          <w:tcPr>
            <w:tcW w:w="3005" w:type="dxa"/>
          </w:tcPr>
          <w:p w14:paraId="201BA9D7" w14:textId="2B4754C3" w:rsidR="003B167D" w:rsidRDefault="00536CB7" w:rsidP="00E749A2">
            <w:r>
              <w:t>10 bits</w:t>
            </w:r>
          </w:p>
        </w:tc>
        <w:tc>
          <w:tcPr>
            <w:tcW w:w="3255" w:type="dxa"/>
          </w:tcPr>
          <w:p w14:paraId="604F5AEB" w14:textId="4EEBB618" w:rsidR="003B167D" w:rsidRDefault="00536CB7" w:rsidP="00E749A2">
            <w:r>
              <w:t xml:space="preserve">Up to </w:t>
            </w:r>
            <w:r w:rsidR="008930C5">
              <w:t>one</w:t>
            </w:r>
            <w:r>
              <w:t xml:space="preserve"> </w:t>
            </w:r>
            <w:r w:rsidR="001A329C">
              <w:t xml:space="preserve">SENS </w:t>
            </w:r>
            <w:r>
              <w:t>symbol</w:t>
            </w:r>
          </w:p>
        </w:tc>
      </w:tr>
      <w:tr w:rsidR="005A4ABD" w:rsidRPr="006037CF" w14:paraId="500A577F" w14:textId="77777777" w:rsidTr="001C3610">
        <w:tc>
          <w:tcPr>
            <w:tcW w:w="3005" w:type="dxa"/>
          </w:tcPr>
          <w:p w14:paraId="64D53EF4" w14:textId="08BCD75F" w:rsidR="005A4ABD" w:rsidRPr="006037CF" w:rsidRDefault="002A1040" w:rsidP="005A4ABD">
            <w:r w:rsidRPr="006037CF">
              <w:t>Bitmap</w:t>
            </w:r>
            <w:r w:rsidR="005A4ABD" w:rsidRPr="006037CF">
              <w:t xml:space="preserve"> </w:t>
            </w:r>
          </w:p>
        </w:tc>
        <w:tc>
          <w:tcPr>
            <w:tcW w:w="3005" w:type="dxa"/>
          </w:tcPr>
          <w:p w14:paraId="63DCF280" w14:textId="69947FB2" w:rsidR="005A4ABD" w:rsidRPr="006037CF" w:rsidRDefault="005A4ABD" w:rsidP="005A4ABD">
            <w:r>
              <w:t>Variable, up to 256 bits</w:t>
            </w:r>
          </w:p>
        </w:tc>
        <w:tc>
          <w:tcPr>
            <w:tcW w:w="3255" w:type="dxa"/>
          </w:tcPr>
          <w:p w14:paraId="2E500CDD" w14:textId="55D3B5B7" w:rsidR="005A4ABD" w:rsidRPr="006037CF" w:rsidRDefault="005A4ABD" w:rsidP="005A4ABD">
            <w:r>
              <w:t>Max length = 256</w:t>
            </w:r>
          </w:p>
        </w:tc>
      </w:tr>
      <w:tr w:rsidR="005A4ABD" w:rsidRPr="006037CF" w14:paraId="144CD715" w14:textId="77777777" w:rsidTr="001C6696">
        <w:tc>
          <w:tcPr>
            <w:tcW w:w="9265" w:type="dxa"/>
            <w:gridSpan w:val="3"/>
          </w:tcPr>
          <w:p w14:paraId="37CB7B7A" w14:textId="77777777" w:rsidR="005A4ABD" w:rsidRPr="006037CF" w:rsidRDefault="005A4ABD" w:rsidP="001C6696">
            <w:pPr>
              <w:jc w:val="center"/>
              <w:rPr>
                <w:b/>
                <w:bCs/>
              </w:rPr>
            </w:pPr>
            <w:r w:rsidRPr="006037CF">
              <w:rPr>
                <w:b/>
                <w:bCs/>
              </w:rPr>
              <w:t>Content fields for each receiver chain</w:t>
            </w:r>
          </w:p>
        </w:tc>
      </w:tr>
      <w:tr w:rsidR="005A4ABD" w:rsidRPr="006037CF" w14:paraId="38750652" w14:textId="77777777" w:rsidTr="001C6696">
        <w:tc>
          <w:tcPr>
            <w:tcW w:w="3005" w:type="dxa"/>
          </w:tcPr>
          <w:p w14:paraId="62E3F959" w14:textId="77777777" w:rsidR="005A4ABD" w:rsidRPr="006037CF" w:rsidRDefault="005A4ABD" w:rsidP="005A4ABD">
            <w:r w:rsidRPr="006037CF">
              <w:t>Timing offset of the reference tap</w:t>
            </w:r>
          </w:p>
        </w:tc>
        <w:tc>
          <w:tcPr>
            <w:tcW w:w="3005" w:type="dxa"/>
          </w:tcPr>
          <w:p w14:paraId="5EE1B86D" w14:textId="5FA65E61" w:rsidR="005A4ABD" w:rsidRPr="006037CF" w:rsidRDefault="005A4ABD" w:rsidP="005A4ABD">
            <w:r>
              <w:t>6 bits</w:t>
            </w:r>
          </w:p>
        </w:tc>
        <w:tc>
          <w:tcPr>
            <w:tcW w:w="3255" w:type="dxa"/>
          </w:tcPr>
          <w:p w14:paraId="146D196C" w14:textId="4F9F14A7" w:rsidR="005A4ABD" w:rsidRPr="006037CF" w:rsidRDefault="005A4ABD" w:rsidP="005A4ABD">
            <w:r w:rsidRPr="006037CF">
              <w:t xml:space="preserve">First arrival tap offset from CIR report grid. In units of </w:t>
            </w:r>
            <w:r>
              <w:t>Ranging counter time unit defined in section 6.1.9.4 of 802.15.4z</w:t>
            </w:r>
            <w:r w:rsidR="00490AD1">
              <w:t>-2020</w:t>
            </w:r>
            <w:r w:rsidRPr="006037CF">
              <w:t>.</w:t>
            </w:r>
          </w:p>
        </w:tc>
      </w:tr>
      <w:tr w:rsidR="005A4ABD" w:rsidRPr="006037CF" w14:paraId="35C0D13D" w14:textId="77777777" w:rsidTr="001C6696">
        <w:tc>
          <w:tcPr>
            <w:tcW w:w="3005" w:type="dxa"/>
          </w:tcPr>
          <w:p w14:paraId="7C805991" w14:textId="77777777" w:rsidR="005A4ABD" w:rsidRPr="006037CF" w:rsidRDefault="005A4ABD" w:rsidP="005A4ABD">
            <w:r w:rsidRPr="006037CF">
              <w:t>Normalization factor for I/Q</w:t>
            </w:r>
          </w:p>
        </w:tc>
        <w:tc>
          <w:tcPr>
            <w:tcW w:w="3005" w:type="dxa"/>
          </w:tcPr>
          <w:p w14:paraId="62F91173" w14:textId="43B59547" w:rsidR="005A4ABD" w:rsidRPr="006037CF" w:rsidRDefault="002A067C" w:rsidP="005A4ABD">
            <w:r>
              <w:t xml:space="preserve"> </w:t>
            </w:r>
            <w:r w:rsidR="00CD6FA1" w:rsidRPr="00CD6FA1">
              <w:t>4 bits (power of two, corresponds to bit shift)</w:t>
            </w:r>
          </w:p>
        </w:tc>
        <w:tc>
          <w:tcPr>
            <w:tcW w:w="3255" w:type="dxa"/>
          </w:tcPr>
          <w:p w14:paraId="081F59B3" w14:textId="67C05F1A" w:rsidR="005A4ABD" w:rsidRPr="006037CF" w:rsidRDefault="005A4ABD" w:rsidP="005A4ABD">
            <w:r w:rsidRPr="006037CF">
              <w:t>Common normalization value for In-phase and Quadrature values</w:t>
            </w:r>
            <w:r w:rsidR="00CD6FA1" w:rsidRPr="00CD6FA1">
              <w:t>; (0-15 bit shifts)</w:t>
            </w:r>
          </w:p>
        </w:tc>
      </w:tr>
      <w:tr w:rsidR="005A4ABD" w:rsidRPr="006037CF" w14:paraId="57A52876" w14:textId="77777777" w:rsidTr="001C6696">
        <w:tc>
          <w:tcPr>
            <w:tcW w:w="3005" w:type="dxa"/>
          </w:tcPr>
          <w:p w14:paraId="4127E741" w14:textId="77777777" w:rsidR="005A4ABD" w:rsidRPr="006037CF" w:rsidRDefault="005A4ABD" w:rsidP="005A4ABD">
            <w:r w:rsidRPr="006037CF">
              <w:t>RSSI</w:t>
            </w:r>
          </w:p>
        </w:tc>
        <w:tc>
          <w:tcPr>
            <w:tcW w:w="3005" w:type="dxa"/>
          </w:tcPr>
          <w:p w14:paraId="32DF7724" w14:textId="282CA77A" w:rsidR="005A4ABD" w:rsidRPr="006037CF" w:rsidRDefault="003A4261" w:rsidP="005A4ABD">
            <w:r>
              <w:t xml:space="preserve"> 8 bits</w:t>
            </w:r>
          </w:p>
        </w:tc>
        <w:tc>
          <w:tcPr>
            <w:tcW w:w="3255" w:type="dxa"/>
          </w:tcPr>
          <w:p w14:paraId="1F004781" w14:textId="77777777" w:rsidR="003A4261" w:rsidRPr="003A4261" w:rsidRDefault="003A4261" w:rsidP="003A4261">
            <w:r w:rsidRPr="003A4261">
              <w:t>A measure of the received signal strength</w:t>
            </w:r>
          </w:p>
          <w:p w14:paraId="41EA6157" w14:textId="5421AF43" w:rsidR="005A4ABD" w:rsidRPr="006037CF" w:rsidRDefault="003A4261" w:rsidP="003A4261">
            <w:r w:rsidRPr="003A4261">
              <w:t>at the antenna, measured for each pair of (Rx antenna, SENS segment).</w:t>
            </w:r>
          </w:p>
        </w:tc>
      </w:tr>
      <w:tr w:rsidR="005A4ABD" w:rsidRPr="006037CF" w14:paraId="5AABAE40" w14:textId="77777777" w:rsidTr="001C6696">
        <w:tc>
          <w:tcPr>
            <w:tcW w:w="3005" w:type="dxa"/>
          </w:tcPr>
          <w:p w14:paraId="760E193F" w14:textId="77777777" w:rsidR="005A4ABD" w:rsidRPr="006037CF" w:rsidRDefault="005A4ABD" w:rsidP="005A4ABD">
            <w:r w:rsidRPr="006037CF">
              <w:t>CIR In-phase values</w:t>
            </w:r>
          </w:p>
        </w:tc>
        <w:tc>
          <w:tcPr>
            <w:tcW w:w="3005" w:type="dxa"/>
          </w:tcPr>
          <w:p w14:paraId="15EB72AF" w14:textId="77777777" w:rsidR="005A4ABD" w:rsidRPr="006037CF" w:rsidRDefault="005A4ABD" w:rsidP="005A4ABD">
            <w:r w:rsidRPr="006037CF">
              <w:t>16 bits</w:t>
            </w:r>
          </w:p>
        </w:tc>
        <w:tc>
          <w:tcPr>
            <w:tcW w:w="3255" w:type="dxa"/>
          </w:tcPr>
          <w:p w14:paraId="049B7387" w14:textId="77777777" w:rsidR="005A4ABD" w:rsidRPr="006037CF" w:rsidRDefault="005A4ABD" w:rsidP="005A4ABD">
            <w:r w:rsidRPr="006037CF">
              <w:t>Per tap; normalized</w:t>
            </w:r>
          </w:p>
        </w:tc>
      </w:tr>
      <w:tr w:rsidR="005A4ABD" w:rsidRPr="006037CF" w14:paraId="24BA687D" w14:textId="77777777" w:rsidTr="001C6696">
        <w:tc>
          <w:tcPr>
            <w:tcW w:w="3005" w:type="dxa"/>
          </w:tcPr>
          <w:p w14:paraId="0748AD89" w14:textId="77777777" w:rsidR="005A4ABD" w:rsidRPr="006037CF" w:rsidRDefault="005A4ABD" w:rsidP="005A4ABD">
            <w:r w:rsidRPr="006037CF">
              <w:t>CIR Quadrature values</w:t>
            </w:r>
          </w:p>
        </w:tc>
        <w:tc>
          <w:tcPr>
            <w:tcW w:w="3005" w:type="dxa"/>
          </w:tcPr>
          <w:p w14:paraId="0A3623E9" w14:textId="77777777" w:rsidR="005A4ABD" w:rsidRPr="006037CF" w:rsidRDefault="005A4ABD" w:rsidP="005A4ABD">
            <w:r w:rsidRPr="006037CF">
              <w:t>16 bits</w:t>
            </w:r>
          </w:p>
        </w:tc>
        <w:tc>
          <w:tcPr>
            <w:tcW w:w="3255" w:type="dxa"/>
          </w:tcPr>
          <w:p w14:paraId="5A0C4B87" w14:textId="77777777" w:rsidR="005A4ABD" w:rsidRPr="006037CF" w:rsidRDefault="005A4ABD" w:rsidP="005A4ABD">
            <w:r w:rsidRPr="006037CF">
              <w:t>Per tap; normalized</w:t>
            </w:r>
          </w:p>
        </w:tc>
      </w:tr>
    </w:tbl>
    <w:p w14:paraId="567AB65C" w14:textId="77777777" w:rsidR="007104DF" w:rsidRDefault="007104DF" w:rsidP="00BD133F">
      <w:pPr>
        <w:jc w:val="both"/>
        <w:rPr>
          <w:rFonts w:eastAsia="SimHei"/>
          <w:lang w:val="x-none" w:eastAsia="zh-CN"/>
        </w:rPr>
      </w:pPr>
    </w:p>
    <w:p w14:paraId="160B82A9" w14:textId="0189E9A7" w:rsidR="008538F4" w:rsidRPr="0098067C" w:rsidRDefault="008538F4" w:rsidP="00BD133F">
      <w:pPr>
        <w:pStyle w:val="IEEEStdsLevel5Header"/>
        <w:jc w:val="both"/>
      </w:pPr>
      <w:bookmarkStart w:id="660" w:name="_Toc135285903"/>
      <w:r w:rsidRPr="0098067C">
        <w:lastRenderedPageBreak/>
        <w:t>Processed</w:t>
      </w:r>
      <w:r w:rsidR="00FB3520" w:rsidRPr="0098067C">
        <w:t xml:space="preserve"> </w:t>
      </w:r>
      <w:r w:rsidR="00FB3520" w:rsidRPr="00BD133F">
        <w:t>target</w:t>
      </w:r>
      <w:r w:rsidRPr="0098067C">
        <w:t xml:space="preserve"> feature report</w:t>
      </w:r>
      <w:bookmarkEnd w:id="660"/>
    </w:p>
    <w:p w14:paraId="66AF995E" w14:textId="7CC747E1" w:rsidR="00414E3E" w:rsidRDefault="00B2436A" w:rsidP="00BD133F">
      <w:pPr>
        <w:jc w:val="both"/>
      </w:pPr>
      <w:r w:rsidRPr="006037CF">
        <w:rPr>
          <w:lang w:eastAsia="ja-JP"/>
        </w:rPr>
        <w:t xml:space="preserve">Support for the processed target feature report is optional. </w:t>
      </w:r>
      <w:r w:rsidRPr="006037CF">
        <w:rPr>
          <w:color w:val="000000" w:themeColor="text1"/>
          <w:lang w:eastAsia="ja-JP"/>
        </w:rPr>
        <w:t xml:space="preserve">An SDEV may optionally process the CIR report, to generate range/velocity and Angle of Arrival (AoA) for each object. The definition of computation methods </w:t>
      </w:r>
      <w:r>
        <w:rPr>
          <w:color w:val="000000" w:themeColor="text1"/>
          <w:lang w:eastAsia="ja-JP"/>
        </w:rPr>
        <w:t>is</w:t>
      </w:r>
      <w:r w:rsidRPr="006037CF">
        <w:rPr>
          <w:color w:val="000000" w:themeColor="text1"/>
          <w:lang w:eastAsia="ja-JP"/>
        </w:rPr>
        <w:t xml:space="preserve"> TBD.</w:t>
      </w:r>
    </w:p>
    <w:p w14:paraId="2A1CB7A9" w14:textId="699CEEB0" w:rsidR="00414E3E" w:rsidRPr="00C75E66" w:rsidRDefault="00414E3E" w:rsidP="00BD133F">
      <w:pPr>
        <w:pStyle w:val="IEEEStdsLevel3Header"/>
        <w:jc w:val="both"/>
      </w:pPr>
      <w:bookmarkStart w:id="661" w:name="_Toc135285904"/>
      <w:r>
        <w:t>Sensing session termination phase</w:t>
      </w:r>
      <w:bookmarkEnd w:id="661"/>
    </w:p>
    <w:p w14:paraId="37DD0B4F" w14:textId="206D3BF7" w:rsidR="00110C61" w:rsidDel="00AC16A5" w:rsidRDefault="00C33188" w:rsidP="00BD133F">
      <w:pPr>
        <w:jc w:val="both"/>
        <w:rPr>
          <w:del w:id="662" w:author="Pooria Pakrooh" w:date="2023-07-13T10:54:00Z"/>
        </w:rPr>
      </w:pPr>
      <w:r w:rsidRPr="006037CF">
        <w:t>In the sensing session termination phase, UWB devices stop performing measurements and terminate the sensing session.</w:t>
      </w:r>
    </w:p>
    <w:p w14:paraId="723110AF" w14:textId="4BE9CE44" w:rsidR="00AC16A5" w:rsidRDefault="00AC16A5" w:rsidP="00AC16A5">
      <w:pPr>
        <w:jc w:val="both"/>
        <w:rPr>
          <w:ins w:id="663" w:author="Pooria Pakrooh" w:date="2023-07-13T10:48:00Z"/>
        </w:rPr>
        <w:pPrChange w:id="664" w:author="Pooria Pakrooh" w:date="2023-07-13T10:54:00Z">
          <w:pPr>
            <w:pStyle w:val="IEEEStdsLevel2Header"/>
            <w:jc w:val="both"/>
          </w:pPr>
        </w:pPrChange>
      </w:pPr>
      <w:bookmarkStart w:id="665" w:name="_Toc135285905"/>
    </w:p>
    <w:p w14:paraId="1AD99F79" w14:textId="66202C54" w:rsidR="005D11EF" w:rsidRDefault="005D11EF">
      <w:pPr>
        <w:pStyle w:val="IEEEStdsLevel2Header"/>
        <w:rPr>
          <w:ins w:id="666" w:author="Pooria Pakrooh" w:date="2023-07-13T10:58:00Z"/>
        </w:rPr>
      </w:pPr>
      <w:ins w:id="667" w:author="Pooria Pakrooh" w:date="2023-07-13T10:58:00Z">
        <w:r>
          <w:t>Sensing by proxy</w:t>
        </w:r>
      </w:ins>
    </w:p>
    <w:p w14:paraId="5B59140C" w14:textId="77777777" w:rsidR="005D11EF" w:rsidRPr="00184D42" w:rsidRDefault="005D11EF" w:rsidP="005D11EF">
      <w:pPr>
        <w:pStyle w:val="IEEEStdsLevel3Header"/>
        <w:rPr>
          <w:ins w:id="668" w:author="Pooria Pakrooh" w:date="2023-07-13T10:58:00Z"/>
          <w:rFonts w:eastAsiaTheme="minorEastAsia"/>
        </w:rPr>
      </w:pPr>
      <w:bookmarkStart w:id="669" w:name="_Toc133784215"/>
      <w:ins w:id="670" w:author="Pooria Pakrooh" w:date="2023-07-13T10:58:00Z">
        <w:r>
          <w:rPr>
            <w:rFonts w:eastAsiaTheme="minorEastAsia"/>
          </w:rPr>
          <w:t>General</w:t>
        </w:r>
        <w:bookmarkEnd w:id="669"/>
        <w:r w:rsidRPr="00184D42">
          <w:rPr>
            <w:rFonts w:eastAsiaTheme="minorEastAsia"/>
          </w:rPr>
          <w:t xml:space="preserve"> </w:t>
        </w:r>
      </w:ins>
    </w:p>
    <w:p w14:paraId="03630507" w14:textId="77777777" w:rsidR="005D11EF" w:rsidRDefault="005D11EF" w:rsidP="005D11EF">
      <w:pPr>
        <w:jc w:val="both"/>
        <w:rPr>
          <w:ins w:id="671" w:author="Pooria Pakrooh" w:date="2023-07-13T10:58:00Z"/>
          <w:color w:val="000000" w:themeColor="text1"/>
          <w:lang w:eastAsia="ja-JP"/>
        </w:rPr>
      </w:pPr>
      <w:ins w:id="672" w:author="Pooria Pakrooh" w:date="2023-07-13T10:58:00Z">
        <w:r w:rsidRPr="002544C6">
          <w:rPr>
            <w:color w:val="000000" w:themeColor="text1"/>
            <w:lang w:eastAsia="ja-JP"/>
          </w:rPr>
          <w:t>SBP is a procedure that allows a</w:t>
        </w:r>
        <w:r>
          <w:rPr>
            <w:color w:val="000000" w:themeColor="text1"/>
            <w:lang w:eastAsia="ja-JP"/>
          </w:rPr>
          <w:t xml:space="preserve"> 4ab advanced device</w:t>
        </w:r>
        <w:r w:rsidRPr="002544C6">
          <w:rPr>
            <w:color w:val="000000" w:themeColor="text1"/>
            <w:lang w:eastAsia="ja-JP"/>
          </w:rPr>
          <w:t xml:space="preserve"> </w:t>
        </w:r>
        <w:r>
          <w:rPr>
            <w:color w:val="000000" w:themeColor="text1"/>
            <w:lang w:eastAsia="ja-JP"/>
          </w:rPr>
          <w:t xml:space="preserve">which supports SBP </w:t>
        </w:r>
        <w:r w:rsidRPr="002544C6">
          <w:rPr>
            <w:color w:val="000000" w:themeColor="text1"/>
            <w:lang w:eastAsia="ja-JP"/>
          </w:rPr>
          <w:t>to request another SDEV to</w:t>
        </w:r>
        <w:r>
          <w:rPr>
            <w:color w:val="000000" w:themeColor="text1"/>
            <w:lang w:eastAsia="ja-JP"/>
          </w:rPr>
          <w:t xml:space="preserve"> perform sensing on its behalf. Implementation of SBP is optional. </w:t>
        </w:r>
      </w:ins>
    </w:p>
    <w:p w14:paraId="08C489E7" w14:textId="77777777" w:rsidR="005D11EF" w:rsidRDefault="005D11EF" w:rsidP="005D11EF">
      <w:pPr>
        <w:jc w:val="both"/>
        <w:rPr>
          <w:ins w:id="673" w:author="Pooria Pakrooh" w:date="2023-07-13T10:58:00Z"/>
          <w:color w:val="000000" w:themeColor="text1"/>
          <w:lang w:eastAsia="ja-JP"/>
        </w:rPr>
      </w:pPr>
    </w:p>
    <w:p w14:paraId="76EB2AC5" w14:textId="77777777" w:rsidR="005D11EF" w:rsidRDefault="005D11EF" w:rsidP="005D11EF">
      <w:pPr>
        <w:jc w:val="both"/>
        <w:rPr>
          <w:ins w:id="674" w:author="Pooria Pakrooh" w:date="2023-07-13T10:58:00Z"/>
          <w:color w:val="000000" w:themeColor="text1"/>
          <w:lang w:eastAsia="ja-JP"/>
        </w:rPr>
      </w:pPr>
      <w:ins w:id="675" w:author="Pooria Pakrooh" w:date="2023-07-13T10:58:00Z">
        <w:r>
          <w:rPr>
            <w:color w:val="000000" w:themeColor="text1"/>
            <w:lang w:eastAsia="ja-JP"/>
          </w:rPr>
          <w:t xml:space="preserve">A 4ab advanced device which supports SBP shall set the SBP subfield of the </w:t>
        </w:r>
        <w:r w:rsidRPr="00E91203">
          <w:rPr>
            <w:color w:val="000000" w:themeColor="text1"/>
            <w:lang w:eastAsia="ja-JP"/>
          </w:rPr>
          <w:t>UWB HRP Capability Information</w:t>
        </w:r>
        <w:r>
          <w:rPr>
            <w:color w:val="000000" w:themeColor="text1"/>
            <w:lang w:eastAsia="ja-JP"/>
          </w:rPr>
          <w:t xml:space="preserve"> field in the </w:t>
        </w:r>
        <w:r w:rsidRPr="004A77F9">
          <w:rPr>
            <w:color w:val="000000" w:themeColor="text1"/>
            <w:lang w:eastAsia="ja-JP"/>
          </w:rPr>
          <w:t>HRP UWB Association Request command</w:t>
        </w:r>
        <w:r>
          <w:rPr>
            <w:color w:val="000000" w:themeColor="text1"/>
            <w:lang w:eastAsia="ja-JP"/>
          </w:rPr>
          <w:t xml:space="preserve"> to 1. </w:t>
        </w:r>
      </w:ins>
    </w:p>
    <w:p w14:paraId="36D4CF30" w14:textId="77777777" w:rsidR="005D11EF" w:rsidRDefault="005D11EF" w:rsidP="005D11EF">
      <w:pPr>
        <w:jc w:val="both"/>
        <w:rPr>
          <w:ins w:id="676" w:author="Pooria Pakrooh" w:date="2023-07-13T10:58:00Z"/>
          <w:color w:val="000000" w:themeColor="text1"/>
          <w:lang w:eastAsia="ja-JP"/>
        </w:rPr>
      </w:pPr>
    </w:p>
    <w:p w14:paraId="1D1D3596" w14:textId="77777777" w:rsidR="005D11EF" w:rsidRDefault="005D11EF" w:rsidP="005D11EF">
      <w:pPr>
        <w:pStyle w:val="IEEEStdsLevel3Header"/>
        <w:rPr>
          <w:ins w:id="677" w:author="Pooria Pakrooh" w:date="2023-07-13T10:58:00Z"/>
          <w:rFonts w:eastAsiaTheme="minorEastAsia"/>
        </w:rPr>
      </w:pPr>
      <w:bookmarkStart w:id="678" w:name="_Toc133784216"/>
      <w:ins w:id="679" w:author="Pooria Pakrooh" w:date="2023-07-13T10:58:00Z">
        <w:r>
          <w:rPr>
            <w:rFonts w:eastAsiaTheme="minorEastAsia"/>
          </w:rPr>
          <w:t>SBP setup</w:t>
        </w:r>
        <w:bookmarkEnd w:id="678"/>
      </w:ins>
    </w:p>
    <w:p w14:paraId="049D8A78" w14:textId="77777777" w:rsidR="005D11EF" w:rsidRDefault="005D11EF" w:rsidP="005D11EF">
      <w:pPr>
        <w:pStyle w:val="IEEEStdsParagraph"/>
        <w:rPr>
          <w:ins w:id="680" w:author="Pooria Pakrooh" w:date="2023-07-13T10:58:00Z"/>
          <w:rFonts w:eastAsiaTheme="minorEastAsia"/>
          <w:sz w:val="24"/>
          <w:szCs w:val="24"/>
          <w:lang w:eastAsia="zh-CN"/>
        </w:rPr>
      </w:pPr>
      <w:ins w:id="681" w:author="Pooria Pakrooh" w:date="2023-07-13T10:58:00Z">
        <w:r>
          <w:rPr>
            <w:rFonts w:eastAsiaTheme="minorEastAsia" w:hint="eastAsia"/>
            <w:sz w:val="24"/>
            <w:szCs w:val="24"/>
            <w:lang w:eastAsia="zh-CN"/>
          </w:rPr>
          <w:t>The</w:t>
        </w:r>
        <w:r>
          <w:rPr>
            <w:rFonts w:eastAsiaTheme="minorEastAsia"/>
            <w:sz w:val="24"/>
            <w:szCs w:val="24"/>
            <w:lang w:eastAsia="zh-CN"/>
          </w:rPr>
          <w:t xml:space="preserve"> </w:t>
        </w:r>
        <w:r>
          <w:rPr>
            <w:rFonts w:eastAsiaTheme="minorEastAsia" w:hint="eastAsia"/>
            <w:sz w:val="24"/>
            <w:szCs w:val="24"/>
            <w:lang w:eastAsia="zh-CN"/>
          </w:rPr>
          <w:t>SBP</w:t>
        </w:r>
        <w:r>
          <w:rPr>
            <w:rFonts w:eastAsiaTheme="minorEastAsia"/>
            <w:sz w:val="24"/>
            <w:szCs w:val="24"/>
            <w:lang w:eastAsia="zh-CN"/>
          </w:rPr>
          <w:t xml:space="preserve"> </w:t>
        </w:r>
        <w:r>
          <w:rPr>
            <w:rFonts w:eastAsiaTheme="minorEastAsia" w:hint="eastAsia"/>
            <w:sz w:val="24"/>
            <w:szCs w:val="24"/>
            <w:lang w:eastAsia="zh-CN"/>
          </w:rPr>
          <w:t>setup</w:t>
        </w:r>
        <w:r>
          <w:rPr>
            <w:rFonts w:eastAsiaTheme="minorEastAsia"/>
            <w:sz w:val="24"/>
            <w:szCs w:val="24"/>
            <w:lang w:eastAsia="zh-CN"/>
          </w:rPr>
          <w:t xml:space="preserve"> </w:t>
        </w:r>
        <w:r>
          <w:rPr>
            <w:rFonts w:eastAsiaTheme="minorEastAsia" w:hint="eastAsia"/>
            <w:sz w:val="24"/>
            <w:szCs w:val="24"/>
            <w:lang w:eastAsia="zh-CN"/>
          </w:rPr>
          <w:t>procedure</w:t>
        </w:r>
        <w:r>
          <w:rPr>
            <w:rFonts w:eastAsiaTheme="minorEastAsia"/>
            <w:sz w:val="24"/>
            <w:szCs w:val="24"/>
            <w:lang w:eastAsia="zh-CN"/>
          </w:rPr>
          <w:t xml:space="preserve"> consists of the following steps:</w:t>
        </w:r>
      </w:ins>
    </w:p>
    <w:p w14:paraId="2AD5E24E" w14:textId="77777777" w:rsidR="005D11EF" w:rsidRPr="000C768F" w:rsidRDefault="005D11EF" w:rsidP="005D11EF">
      <w:pPr>
        <w:pStyle w:val="IEEEStdsParagraph"/>
        <w:numPr>
          <w:ilvl w:val="0"/>
          <w:numId w:val="50"/>
        </w:numPr>
        <w:rPr>
          <w:ins w:id="682" w:author="Pooria Pakrooh" w:date="2023-07-13T10:58:00Z"/>
          <w:rFonts w:eastAsiaTheme="minorEastAsia"/>
          <w:sz w:val="24"/>
          <w:szCs w:val="24"/>
          <w:lang w:eastAsia="zh-CN"/>
        </w:rPr>
      </w:pPr>
      <w:ins w:id="683" w:author="Pooria Pakrooh" w:date="2023-07-13T10:58:00Z">
        <w:r>
          <w:rPr>
            <w:rFonts w:eastAsiaTheme="minorEastAsia"/>
            <w:sz w:val="24"/>
            <w:szCs w:val="24"/>
            <w:lang w:eastAsia="zh-CN"/>
          </w:rPr>
          <w:t xml:space="preserve">The sensing requesting device may transmit an SBP Request IE to the sensing initiator. The SBP Request IE includes valid SBP parameters and sensing control parameters.  The sensing initiator shall send an acknowledgement to the sensing requesting device in response to a successful reception of </w:t>
        </w:r>
        <w:r>
          <w:rPr>
            <w:rFonts w:eastAsiaTheme="minorEastAsia" w:hint="eastAsia"/>
            <w:sz w:val="24"/>
            <w:szCs w:val="24"/>
            <w:lang w:eastAsia="zh-CN"/>
          </w:rPr>
          <w:t>t</w:t>
        </w:r>
        <w:r>
          <w:rPr>
            <w:rFonts w:eastAsiaTheme="minorEastAsia"/>
            <w:sz w:val="24"/>
            <w:szCs w:val="24"/>
            <w:lang w:eastAsia="zh-CN"/>
          </w:rPr>
          <w:t xml:space="preserve">he SBP Request IE. The SBP Request IE, as specified in 2.6.3, can be included in </w:t>
        </w:r>
        <w:r>
          <w:rPr>
            <w:rFonts w:eastAsiaTheme="minorEastAsia"/>
            <w:sz w:val="24"/>
            <w:szCs w:val="24"/>
            <w:lang w:val="en-GB" w:eastAsia="zh-CN"/>
          </w:rPr>
          <w:t>out-of-band signalling or custom messages.</w:t>
        </w:r>
      </w:ins>
    </w:p>
    <w:p w14:paraId="6A579377" w14:textId="77777777" w:rsidR="005D11EF" w:rsidRDefault="005D11EF" w:rsidP="005D11EF">
      <w:pPr>
        <w:pStyle w:val="IEEEStdsParagraph"/>
        <w:numPr>
          <w:ilvl w:val="0"/>
          <w:numId w:val="50"/>
        </w:numPr>
        <w:rPr>
          <w:ins w:id="684" w:author="Pooria Pakrooh" w:date="2023-07-13T10:58:00Z"/>
          <w:rFonts w:eastAsiaTheme="minorEastAsia"/>
          <w:sz w:val="24"/>
          <w:szCs w:val="24"/>
          <w:lang w:eastAsia="zh-CN"/>
        </w:rPr>
      </w:pPr>
      <w:ins w:id="685" w:author="Pooria Pakrooh" w:date="2023-07-13T10:58:00Z">
        <w:r>
          <w:rPr>
            <w:rFonts w:eastAsiaTheme="minorEastAsia"/>
            <w:sz w:val="24"/>
            <w:szCs w:val="24"/>
            <w:lang w:eastAsia="zh-CN"/>
          </w:rPr>
          <w:t xml:space="preserve">The sensing initiator may issue an SBP Response IE to the sensing requesting device. The SBP Response IE includes the status code parameters. </w:t>
        </w:r>
        <w:r>
          <w:rPr>
            <w:rFonts w:eastAsiaTheme="minorEastAsia" w:hint="eastAsia"/>
            <w:sz w:val="24"/>
            <w:szCs w:val="24"/>
            <w:lang w:eastAsia="zh-CN"/>
          </w:rPr>
          <w:t>T</w:t>
        </w:r>
        <w:r>
          <w:rPr>
            <w:rFonts w:eastAsiaTheme="minorEastAsia"/>
            <w:sz w:val="24"/>
            <w:szCs w:val="24"/>
            <w:lang w:eastAsia="zh-CN"/>
          </w:rPr>
          <w:t xml:space="preserve">he sensing requesting device shall send an acknowledgement to the sensing initiator in response to a successful reception of the SBP Response IE. The SBP Response IE, as specified in 2.6.4, can be included in </w:t>
        </w:r>
        <w:r>
          <w:rPr>
            <w:rFonts w:eastAsiaTheme="minorEastAsia"/>
            <w:sz w:val="24"/>
            <w:szCs w:val="24"/>
            <w:lang w:val="en-GB" w:eastAsia="zh-CN"/>
          </w:rPr>
          <w:t>out-of-band signalling or custom messages.</w:t>
        </w:r>
      </w:ins>
    </w:p>
    <w:p w14:paraId="3CC120DC" w14:textId="77777777" w:rsidR="005D11EF" w:rsidRPr="00554C53" w:rsidRDefault="005D11EF" w:rsidP="005D11EF">
      <w:pPr>
        <w:pStyle w:val="IEEEStdsParagraph"/>
        <w:rPr>
          <w:ins w:id="686" w:author="Pooria Pakrooh" w:date="2023-07-13T10:58:00Z"/>
          <w:rFonts w:eastAsiaTheme="minorEastAsia"/>
          <w:sz w:val="24"/>
          <w:szCs w:val="24"/>
          <w:lang w:eastAsia="zh-CN"/>
        </w:rPr>
      </w:pPr>
    </w:p>
    <w:p w14:paraId="58166F96" w14:textId="77777777" w:rsidR="005D11EF" w:rsidRDefault="005D11EF" w:rsidP="005D11EF">
      <w:pPr>
        <w:pStyle w:val="IEEEStdsLevel3Header"/>
        <w:rPr>
          <w:ins w:id="687" w:author="Pooria Pakrooh" w:date="2023-07-13T10:58:00Z"/>
          <w:rFonts w:eastAsiaTheme="minorEastAsia"/>
        </w:rPr>
      </w:pPr>
      <w:bookmarkStart w:id="688" w:name="_Toc133784218"/>
      <w:ins w:id="689" w:author="Pooria Pakrooh" w:date="2023-07-13T10:58:00Z">
        <w:r>
          <w:rPr>
            <w:rFonts w:eastAsiaTheme="minorEastAsia"/>
          </w:rPr>
          <w:t>SBP reporting</w:t>
        </w:r>
        <w:bookmarkEnd w:id="688"/>
      </w:ins>
    </w:p>
    <w:p w14:paraId="6FC3BB42" w14:textId="77777777" w:rsidR="005D11EF" w:rsidRDefault="005D11EF" w:rsidP="005D11EF">
      <w:pPr>
        <w:jc w:val="both"/>
        <w:rPr>
          <w:ins w:id="690" w:author="Pooria Pakrooh" w:date="2023-07-13T10:58:00Z"/>
          <w:rFonts w:eastAsiaTheme="minorEastAsia"/>
          <w:lang w:eastAsia="zh-CN"/>
        </w:rPr>
      </w:pPr>
      <w:ins w:id="691" w:author="Pooria Pakrooh" w:date="2023-07-13T10:58:00Z">
        <w:r>
          <w:rPr>
            <w:rFonts w:eastAsiaTheme="minorEastAsia" w:hint="eastAsia"/>
            <w:lang w:eastAsia="zh-CN"/>
          </w:rPr>
          <w:t>I</w:t>
        </w:r>
        <w:r>
          <w:rPr>
            <w:rFonts w:eastAsiaTheme="minorEastAsia"/>
            <w:lang w:eastAsia="zh-CN"/>
          </w:rPr>
          <w:t xml:space="preserve">n the SBP reporting procedure, the sensing initiator may sequentially transmit one or more sensing measurement reports of the corresponding sensing measurement exchange to the sensing requesting device. Alternatively, the sensing initiator may transmit an aggregated sensing measurement report to the sensing requesting device, which includes one or more sensing measurement reports of the corresponding sensing measurement exchange. </w:t>
        </w:r>
      </w:ins>
    </w:p>
    <w:p w14:paraId="42F3D726" w14:textId="77777777" w:rsidR="005D11EF" w:rsidRDefault="005D11EF" w:rsidP="005D11EF">
      <w:pPr>
        <w:jc w:val="both"/>
        <w:rPr>
          <w:ins w:id="692" w:author="Pooria Pakrooh" w:date="2023-07-13T10:58:00Z"/>
          <w:rFonts w:eastAsiaTheme="minorEastAsia"/>
          <w:lang w:eastAsia="zh-CN"/>
        </w:rPr>
      </w:pPr>
    </w:p>
    <w:p w14:paraId="1F91B688" w14:textId="77777777" w:rsidR="005D11EF" w:rsidRDefault="005D11EF" w:rsidP="005D11EF">
      <w:pPr>
        <w:pStyle w:val="IEEEStdsLevel3Header"/>
        <w:rPr>
          <w:ins w:id="693" w:author="Pooria Pakrooh" w:date="2023-07-13T10:58:00Z"/>
          <w:rFonts w:eastAsiaTheme="minorEastAsia"/>
        </w:rPr>
      </w:pPr>
      <w:bookmarkStart w:id="694" w:name="_Toc133784219"/>
      <w:ins w:id="695" w:author="Pooria Pakrooh" w:date="2023-07-13T10:58:00Z">
        <w:r>
          <w:rPr>
            <w:rFonts w:eastAsiaTheme="minorEastAsia"/>
          </w:rPr>
          <w:t>SBP session termination phase</w:t>
        </w:r>
        <w:bookmarkEnd w:id="694"/>
      </w:ins>
    </w:p>
    <w:p w14:paraId="34143E32" w14:textId="77777777" w:rsidR="005D11EF" w:rsidRDefault="005D11EF" w:rsidP="005D11EF">
      <w:pPr>
        <w:jc w:val="both"/>
        <w:rPr>
          <w:ins w:id="696" w:author="Pooria Pakrooh" w:date="2023-07-13T10:58:00Z"/>
          <w:rFonts w:eastAsiaTheme="minorEastAsia"/>
          <w:lang w:eastAsia="zh-CN"/>
        </w:rPr>
      </w:pPr>
      <w:ins w:id="697" w:author="Pooria Pakrooh" w:date="2023-07-13T10:58:00Z">
        <w:r>
          <w:rPr>
            <w:rFonts w:eastAsiaTheme="minorEastAsia" w:hint="eastAsia"/>
            <w:lang w:eastAsia="zh-CN"/>
          </w:rPr>
          <w:t>A</w:t>
        </w:r>
        <w:r>
          <w:rPr>
            <w:rFonts w:eastAsiaTheme="minorEastAsia"/>
            <w:lang w:eastAsia="zh-CN"/>
          </w:rPr>
          <w:t xml:space="preserve">n SBP procedure </w:t>
        </w:r>
        <w:r>
          <w:rPr>
            <w:rFonts w:eastAsiaTheme="minorEastAsia" w:hint="eastAsia"/>
            <w:lang w:eastAsia="zh-CN"/>
          </w:rPr>
          <w:t>can</w:t>
        </w:r>
        <w:r>
          <w:rPr>
            <w:rFonts w:eastAsiaTheme="minorEastAsia"/>
            <w:lang w:eastAsia="zh-CN"/>
          </w:rPr>
          <w:t xml:space="preserve"> be terminated either by the associated sensing requesting device or the sensing initiator by transmitting a</w:t>
        </w:r>
        <w:r>
          <w:rPr>
            <w:rFonts w:eastAsiaTheme="minorEastAsia" w:hint="eastAsia"/>
            <w:lang w:eastAsia="zh-CN"/>
          </w:rPr>
          <w:t>n</w:t>
        </w:r>
        <w:r>
          <w:rPr>
            <w:rFonts w:eastAsiaTheme="minorEastAsia"/>
            <w:lang w:eastAsia="zh-CN"/>
          </w:rPr>
          <w:t xml:space="preserve">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at any time. </w:t>
        </w:r>
      </w:ins>
    </w:p>
    <w:p w14:paraId="07A2E640" w14:textId="77777777" w:rsidR="005D11EF" w:rsidRDefault="005D11EF" w:rsidP="005D11EF">
      <w:pPr>
        <w:jc w:val="both"/>
        <w:rPr>
          <w:ins w:id="698" w:author="Pooria Pakrooh" w:date="2023-07-13T10:58:00Z"/>
          <w:rFonts w:eastAsiaTheme="minorEastAsia"/>
          <w:lang w:eastAsia="zh-CN"/>
        </w:rPr>
      </w:pPr>
    </w:p>
    <w:p w14:paraId="0F67CFD0" w14:textId="77777777" w:rsidR="005D11EF" w:rsidRDefault="005D11EF" w:rsidP="005D11EF">
      <w:pPr>
        <w:jc w:val="both"/>
        <w:rPr>
          <w:ins w:id="699" w:author="Pooria Pakrooh" w:date="2023-07-13T10:58:00Z"/>
          <w:rFonts w:eastAsiaTheme="minorEastAsia"/>
          <w:lang w:eastAsia="zh-CN"/>
        </w:rPr>
      </w:pPr>
      <w:ins w:id="700" w:author="Pooria Pakrooh" w:date="2023-07-13T10:58:00Z">
        <w:r>
          <w:rPr>
            <w:rFonts w:eastAsiaTheme="minorEastAsia"/>
            <w:lang w:eastAsia="zh-CN"/>
          </w:rPr>
          <w:t xml:space="preserve">If the sensing initiator transmits an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or receives an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from the sensing requesting device to indicate the termination of the SBP procedure, the sensing initiator should terminate corresponding sensing session with all the sensing responders involved in the sensing session. The SBP Termination IE, as specified in 2.6.5, can be included in </w:t>
        </w:r>
        <w:r>
          <w:rPr>
            <w:rFonts w:eastAsiaTheme="minorEastAsia"/>
            <w:lang w:val="en-GB" w:eastAsia="zh-CN"/>
          </w:rPr>
          <w:t>out-of-band signalling or custom messages.</w:t>
        </w:r>
      </w:ins>
    </w:p>
    <w:p w14:paraId="1C9C18A2" w14:textId="77777777" w:rsidR="005D11EF" w:rsidRDefault="005D11EF" w:rsidP="005D11EF">
      <w:pPr>
        <w:pStyle w:val="IEEEStdsParagraph"/>
        <w:rPr>
          <w:ins w:id="701" w:author="Pooria Pakrooh" w:date="2023-07-13T10:58:00Z"/>
          <w:rFonts w:eastAsiaTheme="minorEastAsia"/>
          <w:lang w:eastAsia="zh-CN"/>
        </w:rPr>
      </w:pPr>
    </w:p>
    <w:p w14:paraId="155A7F1B" w14:textId="77777777" w:rsidR="005D11EF" w:rsidRDefault="005D11EF" w:rsidP="005D11EF">
      <w:pPr>
        <w:rPr>
          <w:ins w:id="702" w:author="Pooria Pakrooh" w:date="2023-07-13T10:58:00Z"/>
          <w:rFonts w:eastAsiaTheme="minorEastAsia"/>
          <w:i/>
          <w:lang w:eastAsia="zh-CN"/>
        </w:rPr>
      </w:pPr>
    </w:p>
    <w:p w14:paraId="270B0008" w14:textId="669B6CB4" w:rsidR="005D11EF" w:rsidRPr="00A43AB8" w:rsidRDefault="005D11EF" w:rsidP="005D11EF">
      <w:pPr>
        <w:pStyle w:val="Heading2"/>
        <w:rPr>
          <w:ins w:id="703" w:author="Pooria Pakrooh" w:date="2023-07-13T10:58:00Z"/>
          <w:rFonts w:eastAsiaTheme="minorEastAsia"/>
          <w:b w:val="0"/>
          <w:vanish/>
          <w:sz w:val="22"/>
          <w:lang w:val="en-US" w:eastAsia="ja-JP"/>
        </w:rPr>
        <w:pPrChange w:id="704" w:author="Pooria Pakrooh" w:date="2023-07-13T11:00:00Z">
          <w:pPr>
            <w:pStyle w:val="ListParagraph"/>
            <w:keepNext/>
            <w:keepLines/>
            <w:numPr>
              <w:ilvl w:val="1"/>
              <w:numId w:val="3"/>
            </w:numPr>
            <w:suppressAutoHyphens/>
            <w:spacing w:before="360" w:line="240" w:lineRule="auto"/>
            <w:ind w:left="0"/>
            <w:contextualSpacing w:val="0"/>
            <w:jc w:val="left"/>
            <w:outlineLvl w:val="1"/>
          </w:pPr>
        </w:pPrChange>
      </w:pPr>
      <w:ins w:id="705" w:author="Pooria Pakrooh" w:date="2023-07-13T10:58:00Z">
        <w:r>
          <w:rPr>
            <w:lang w:val="en-US"/>
          </w:rPr>
          <w:t xml:space="preserve">2.6. </w:t>
        </w:r>
      </w:ins>
    </w:p>
    <w:p w14:paraId="6C0CF8D0" w14:textId="77777777" w:rsidR="005D11EF" w:rsidRPr="00A43AB8" w:rsidRDefault="005D11EF" w:rsidP="005D11EF">
      <w:pPr>
        <w:pStyle w:val="ListParagraph"/>
        <w:keepNext/>
        <w:keepLines/>
        <w:numPr>
          <w:ilvl w:val="2"/>
          <w:numId w:val="3"/>
        </w:numPr>
        <w:suppressAutoHyphens/>
        <w:spacing w:before="240" w:line="240" w:lineRule="auto"/>
        <w:contextualSpacing w:val="0"/>
        <w:jc w:val="left"/>
        <w:outlineLvl w:val="2"/>
        <w:rPr>
          <w:ins w:id="706" w:author="Pooria Pakrooh" w:date="2023-07-13T10:58:00Z"/>
          <w:rFonts w:eastAsiaTheme="minorEastAsia"/>
          <w:b/>
          <w:vanish/>
          <w:lang w:val="en-US" w:eastAsia="ja-JP"/>
        </w:rPr>
      </w:pPr>
    </w:p>
    <w:p w14:paraId="48B22F76" w14:textId="77777777" w:rsidR="005D11EF" w:rsidRPr="00A43AB8" w:rsidRDefault="005D11EF" w:rsidP="005D11EF">
      <w:pPr>
        <w:pStyle w:val="ListParagraph"/>
        <w:keepNext/>
        <w:keepLines/>
        <w:numPr>
          <w:ilvl w:val="2"/>
          <w:numId w:val="3"/>
        </w:numPr>
        <w:suppressAutoHyphens/>
        <w:spacing w:before="240" w:line="240" w:lineRule="auto"/>
        <w:contextualSpacing w:val="0"/>
        <w:jc w:val="left"/>
        <w:outlineLvl w:val="2"/>
        <w:rPr>
          <w:ins w:id="707" w:author="Pooria Pakrooh" w:date="2023-07-13T10:58:00Z"/>
          <w:rFonts w:eastAsiaTheme="minorEastAsia"/>
          <w:b/>
          <w:vanish/>
          <w:lang w:val="en-US" w:eastAsia="ja-JP"/>
        </w:rPr>
      </w:pPr>
    </w:p>
    <w:p w14:paraId="36E7B225" w14:textId="617F7825" w:rsidR="00784F16" w:rsidRDefault="00784F16" w:rsidP="00BD133F">
      <w:pPr>
        <w:pStyle w:val="IEEEStdsLevel2Header"/>
        <w:jc w:val="both"/>
      </w:pPr>
      <w:r>
        <w:t>Sensing block and round structure</w:t>
      </w:r>
      <w:bookmarkEnd w:id="665"/>
    </w:p>
    <w:p w14:paraId="59EF87BA" w14:textId="6FC2F807" w:rsidR="00894AC0" w:rsidRPr="006037CF" w:rsidRDefault="00894AC0" w:rsidP="00BD133F">
      <w:pPr>
        <w:jc w:val="both"/>
        <w:rPr>
          <w:lang w:eastAsia="ja-JP"/>
        </w:rPr>
      </w:pPr>
      <w:r>
        <w:rPr>
          <w:lang w:eastAsia="ja-JP"/>
        </w:rPr>
        <w:t>The r</w:t>
      </w:r>
      <w:r w:rsidRPr="006037CF">
        <w:rPr>
          <w:lang w:eastAsia="ja-JP"/>
        </w:rPr>
        <w:t xml:space="preserve">anging </w:t>
      </w:r>
      <w:r>
        <w:rPr>
          <w:lang w:eastAsia="ja-JP"/>
        </w:rPr>
        <w:t>block/round/slot structure</w:t>
      </w:r>
      <w:r w:rsidRPr="006037CF">
        <w:rPr>
          <w:lang w:eastAsia="ja-JP"/>
        </w:rPr>
        <w:t xml:space="preserve"> in Figure 6-48j of 802.15.4z</w:t>
      </w:r>
      <w:r w:rsidR="00490AD1">
        <w:rPr>
          <w:lang w:eastAsia="ja-JP"/>
        </w:rPr>
        <w:t>-2020</w:t>
      </w:r>
      <w:r w:rsidRPr="006037CF">
        <w:rPr>
          <w:lang w:eastAsia="ja-JP"/>
        </w:rPr>
        <w:t xml:space="preserve"> can be generalized to define sensing blocks, rounds, and slots.</w:t>
      </w:r>
    </w:p>
    <w:p w14:paraId="64986859" w14:textId="498BAB4B" w:rsidR="00E749A2" w:rsidRDefault="00606A11" w:rsidP="003F5978">
      <w:pPr>
        <w:jc w:val="both"/>
        <w:rPr>
          <w:lang w:eastAsia="ja-JP"/>
        </w:rPr>
      </w:pPr>
      <w:r w:rsidRPr="006037CF">
        <w:rPr>
          <w:noProof/>
        </w:rPr>
        <mc:AlternateContent>
          <mc:Choice Requires="wpg">
            <w:drawing>
              <wp:anchor distT="0" distB="0" distL="114300" distR="114300" simplePos="0" relativeHeight="251668480" behindDoc="0" locked="0" layoutInCell="1" allowOverlap="1" wp14:anchorId="5536CD1A" wp14:editId="1E73AA9A">
                <wp:simplePos x="0" y="0"/>
                <wp:positionH relativeFrom="margin">
                  <wp:posOffset>217805</wp:posOffset>
                </wp:positionH>
                <wp:positionV relativeFrom="paragraph">
                  <wp:posOffset>120015</wp:posOffset>
                </wp:positionV>
                <wp:extent cx="5194935" cy="2121535"/>
                <wp:effectExtent l="0" t="0" r="100965" b="12065"/>
                <wp:wrapSquare wrapText="bothSides"/>
                <wp:docPr id="29" name="Group 35"/>
                <wp:cNvGraphicFramePr/>
                <a:graphic xmlns:a="http://schemas.openxmlformats.org/drawingml/2006/main">
                  <a:graphicData uri="http://schemas.microsoft.com/office/word/2010/wordprocessingGroup">
                    <wpg:wgp>
                      <wpg:cNvGrpSpPr/>
                      <wpg:grpSpPr>
                        <a:xfrm>
                          <a:off x="0" y="0"/>
                          <a:ext cx="5194935" cy="2121535"/>
                          <a:chOff x="0" y="84363"/>
                          <a:chExt cx="6937888" cy="2070596"/>
                        </a:xfrm>
                      </wpg:grpSpPr>
                      <wpg:grpSp>
                        <wpg:cNvPr id="30" name="Group 30"/>
                        <wpg:cNvGrpSpPr/>
                        <wpg:grpSpPr>
                          <a:xfrm>
                            <a:off x="0" y="478559"/>
                            <a:ext cx="6937888" cy="1676400"/>
                            <a:chOff x="0" y="478559"/>
                            <a:chExt cx="6937888" cy="1676400"/>
                          </a:xfrm>
                        </wpg:grpSpPr>
                        <wpg:grpSp>
                          <wpg:cNvPr id="31" name="Group 31"/>
                          <wpg:cNvGrpSpPr/>
                          <wpg:grpSpPr>
                            <a:xfrm>
                              <a:off x="689488" y="478559"/>
                              <a:ext cx="6248400" cy="381000"/>
                              <a:chOff x="689488" y="478559"/>
                              <a:chExt cx="6248400" cy="381000"/>
                            </a:xfrm>
                          </wpg:grpSpPr>
                          <wpg:grpSp>
                            <wpg:cNvPr id="32" name="Group 32"/>
                            <wpg:cNvGrpSpPr/>
                            <wpg:grpSpPr>
                              <a:xfrm>
                                <a:off x="689488" y="478559"/>
                                <a:ext cx="6248400" cy="381000"/>
                                <a:chOff x="689488" y="478559"/>
                                <a:chExt cx="6248400" cy="381000"/>
                              </a:xfrm>
                            </wpg:grpSpPr>
                            <wpg:grpSp>
                              <wpg:cNvPr id="33" name="Group 33"/>
                              <wpg:cNvGrpSpPr/>
                              <wpg:grpSpPr>
                                <a:xfrm>
                                  <a:off x="689488" y="478559"/>
                                  <a:ext cx="3657600" cy="381000"/>
                                  <a:chOff x="689488" y="478559"/>
                                  <a:chExt cx="3657600" cy="381000"/>
                                </a:xfrm>
                              </wpg:grpSpPr>
                              <wps:wsp>
                                <wps:cNvPr id="34" name="Rectangle 34"/>
                                <wps:cNvSpPr/>
                                <wps:spPr bwMode="auto">
                                  <a:xfrm>
                                    <a:off x="689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Rectangle 35"/>
                                <wps:cNvSpPr/>
                                <wps:spPr bwMode="auto">
                                  <a:xfrm>
                                    <a:off x="16038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Rectangle 36"/>
                                <wps:cNvSpPr/>
                                <wps:spPr bwMode="auto">
                                  <a:xfrm>
                                    <a:off x="25182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Rectangle 37"/>
                                <wps:cNvSpPr/>
                                <wps:spPr bwMode="auto">
                                  <a:xfrm>
                                    <a:off x="34326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8" name="Rectangle 38"/>
                              <wps:cNvSpPr/>
                              <wps:spPr bwMode="auto">
                                <a:xfrm>
                                  <a:off x="6023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TextBox 12"/>
                            <wps:cNvSpPr txBox="1"/>
                            <wps:spPr>
                              <a:xfrm>
                                <a:off x="4920190" y="530460"/>
                                <a:ext cx="533400" cy="266700"/>
                              </a:xfrm>
                              <a:prstGeom prst="rect">
                                <a:avLst/>
                              </a:prstGeom>
                              <a:noFill/>
                            </wps:spPr>
                            <wps:txb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g:grpSp>
                          <wpg:cNvPr id="40" name="Group 40"/>
                          <wpg:cNvGrpSpPr/>
                          <wpg:grpSpPr>
                            <a:xfrm>
                              <a:off x="0" y="1773959"/>
                              <a:ext cx="5486401" cy="381000"/>
                              <a:chOff x="0" y="1773959"/>
                              <a:chExt cx="6248400" cy="381000"/>
                            </a:xfrm>
                          </wpg:grpSpPr>
                          <wpg:grpSp>
                            <wpg:cNvPr id="41" name="Group 41"/>
                            <wpg:cNvGrpSpPr/>
                            <wpg:grpSpPr>
                              <a:xfrm>
                                <a:off x="0" y="1773959"/>
                                <a:ext cx="6248400" cy="381000"/>
                                <a:chOff x="0" y="1773959"/>
                                <a:chExt cx="6248400" cy="381000"/>
                              </a:xfrm>
                            </wpg:grpSpPr>
                            <wpg:grpSp>
                              <wpg:cNvPr id="42" name="Group 42"/>
                              <wpg:cNvGrpSpPr/>
                              <wpg:grpSpPr>
                                <a:xfrm>
                                  <a:off x="0" y="1773959"/>
                                  <a:ext cx="3657600" cy="381000"/>
                                  <a:chOff x="0" y="1773959"/>
                                  <a:chExt cx="3657600" cy="381000"/>
                                </a:xfrm>
                              </wpg:grpSpPr>
                              <wps:wsp>
                                <wps:cNvPr id="43" name="Rectangle 43"/>
                                <wps:cNvSpPr/>
                                <wps:spPr bwMode="auto">
                                  <a:xfrm>
                                    <a:off x="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Rectangle 44"/>
                                <wps:cNvSpPr/>
                                <wps:spPr bwMode="auto">
                                  <a:xfrm>
                                    <a:off x="9144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Rectangle 45"/>
                                <wps:cNvSpPr/>
                                <wps:spPr bwMode="auto">
                                  <a:xfrm>
                                    <a:off x="18288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Rectangle 46"/>
                                <wps:cNvSpPr/>
                                <wps:spPr bwMode="auto">
                                  <a:xfrm>
                                    <a:off x="27432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7" name="Rectangle 47"/>
                              <wps:cNvSpPr/>
                              <wps:spPr bwMode="auto">
                                <a:xfrm>
                                  <a:off x="53340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8" name="TextBox 16"/>
                            <wps:cNvSpPr txBox="1"/>
                            <wps:spPr>
                              <a:xfrm>
                                <a:off x="4230753" y="1825617"/>
                                <a:ext cx="533717" cy="266700"/>
                              </a:xfrm>
                              <a:prstGeom prst="rect">
                                <a:avLst/>
                              </a:prstGeom>
                              <a:noFill/>
                            </wps:spPr>
                            <wps:txb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s:wsp>
                          <wps:cNvPr id="49" name="Straight Connector 49"/>
                          <wps:cNvCnPr/>
                          <wps:spPr bwMode="auto">
                            <a:xfrm flipH="1">
                              <a:off x="0" y="859559"/>
                              <a:ext cx="689488"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0" name="Straight Connector 50"/>
                          <wps:cNvCnPr/>
                          <wps:spPr bwMode="auto">
                            <a:xfrm>
                              <a:off x="1603888" y="859559"/>
                              <a:ext cx="3882512"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51" name="Straight Arrow Connector 51"/>
                        <wps:cNvCnPr/>
                        <wps:spPr bwMode="auto">
                          <a:xfrm>
                            <a:off x="689488" y="326159"/>
                            <a:ext cx="6248400" cy="0"/>
                          </a:xfrm>
                          <a:prstGeom prst="straightConnector1">
                            <a:avLst/>
                          </a:prstGeom>
                          <a:solidFill>
                            <a:srgbClr val="00CC99"/>
                          </a:solidFill>
                          <a:ln w="12700" cap="flat" cmpd="sng" algn="ctr">
                            <a:solidFill>
                              <a:srgbClr val="000000"/>
                            </a:solidFill>
                            <a:prstDash val="solid"/>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TextBox 34"/>
                        <wps:cNvSpPr txBox="1"/>
                        <wps:spPr>
                          <a:xfrm>
                            <a:off x="3109006" y="84363"/>
                            <a:ext cx="1642015" cy="446097"/>
                          </a:xfrm>
                          <a:prstGeom prst="rect">
                            <a:avLst/>
                          </a:prstGeom>
                          <a:noFill/>
                        </wps:spPr>
                        <wps:txb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536CD1A" id="Group 35" o:spid="_x0000_s1036" style="position:absolute;left:0;text-align:left;margin-left:17.15pt;margin-top:9.45pt;width:409.05pt;height:167.05pt;z-index:251668480;mso-position-horizontal-relative:margin;mso-width-relative:margin;mso-height-relative:margin" coordorigin=",843" coordsize="69378,2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Z4AYAAAk6AAAOAAAAZHJzL2Uyb0RvYy54bWzsW9tu20YQfS/QfyD43oj3ixA5cO04LeCm&#10;QZ0iz2uKkgiQXHa5tuR+fc8uyRVFU7YsO4pU0A8yr8ud2TkzwzPD9x9WWardx6xMaD7RzXeGrsV5&#10;RKdJPp/of3+9+iXQtZKTfEpSmscT/SEu9Q9nP//0flmMY4suaDqNmYZB8nK8LCb6gvNiPBqV0SLO&#10;SPmOFnGOkzPKMsKxy+ajKSNLjJ6lI8swvNGSsmnBaBSXJY5eVif1Mzn+bBZH/M/ZrIy5lk50zI3L&#10;XyZ/b8Xv6Ow9Gc8ZKRZJVE+D7DGLjCQ5HqqGuiScaHcseTRUlkSMlnTG30U0G9HZLIliKQOkMY2O&#10;NJ8YvSukLPPxcl4oNUG1HT3tPWz0+f4TK26KLwyaWBZz6ELuCVlWM5aJ/5iltpIqe1Aqi1dci3DQ&#10;NUMntF1di3DOMi3TxY5UarSA5tf3BY7t2c2Zj/XdXmj7QQATkXcbvuGGnrhm1Dx8tDEltVNNFXP/&#10;wrRkOtFtLG1OMtiXVJmG/VqcF8vn+IHrhtVEGyE3pml6vucYteV0hGzfHC16pWzd/mIpzY6U5h5S&#10;ekHoCI1judqzVaJaTiCkkytiB6bxSNItA7TE7R/ixdJaHWmt/7W0dkdaiRVh8C+w4C1L06yt7bm+&#10;97q13TLE1rWFUy/Xfqt8nd+6WZAilu6wFFppsO80mvsL3p7k8zTWbKeyFXmdcm7luISf026Xf9Ap&#10;XAW541T67I6fe0aLoen0AERpgIwLVvJPMc00sTHRGWYlH0Pur0teObfmEuFdS5om06skTeUOm99e&#10;pEy7J4hXV/JPSILRNy5Lc22JaGv5cjUJ4uYsJRygzQp4wzKf6xpJ5wjIEWfy2Rt3l+2HAOA1xrsP&#10;EZO8JOWimowcQcyFjLOEI2anSTbRA3U3GS9iMv2YTzX+UEC7OcK9LmZZZrqWxpgLNuTtnCTp89dh&#10;NmkunhbLKF6rbllUiygCQDnmq9uV9P9quW/p9AFLzGgV6MsiukogxjUp+RfCENnh2ZCt4OyCsn8x&#10;P0R+zOyfO8Iw2/T3HCYqFxipgtxxXN/CPax95rZ9Jr/LLigWC74ZT5Ob4nqeNpszRrNvSFLOxVNx&#10;iuQRnj3RsVzV5gWv8hEkOVF8fi4vQnJQEH6d3xSRGFroQSzH19U3worasDhw/Zk2oCDjjn1V14o7&#10;c3oOU58l0viE3iotwazEDgBaafP7IxVpQhWlW0iV2YKYBxD9UqSanmHL9GFLMBugenxQVes9QFX6&#10;9TWsjwqqXg9UZWq+J1Qt1wysJ/LOAarHB1W13gNUjxmqfg9U/Vfkv7ZjW94A1SrjOpEEWK33ANX9&#10;oLommg6VDIODeZQMB6+ArWdY9lPMzhBhjy/CqvUeYHsqsA0b2H7F6/evdKWZNS+p3mA1vsJx8doO&#10;ukOky4J1Esl9h2dyQlD+IRgBvL26tuF4Nafc0HWubSuiyfI8wfVUVFAzTsMi7Ug05VSwTGKI9aTE&#10;lmJRJOstjtTWuEmOrCmNHV9UNl1qXVkQGpGcZs3eOZC/zdxjX2rtRbxnpUPT9+2wS927TgC2HuSM&#10;qDD08tk9N785l+10mHvsv6mUXj/lTsad+sSGit5eyg5j7+zD2PcsRwOILeTzrlJuuV0xt2t7FXAV&#10;OPjujJijWP81I4Zj0jaUP6n3duKun9DeEP+PL/6btbdTLncgrhuSe8cgcxiY9pSYHFVz2IO4brCI&#10;mLThkhtP15zfDFrKUw01ph9QYzJVPjck6/sl64fBak+RyVFFhz2wKnlrUWcdwHo6BeH1S9kA1mMG&#10;a0+ZyVFlhz3Aavkgrwew1u0CJ0Jem+qNZwDrfmBdv7oe6sW1p+jkqCLEHsCtyK4hyp5U1clU70AD&#10;cE8FuKrspPjrbrzdmb+2bMN3wWCJxDiwXM+UDgAde01vuG37OFY1dx+CwDZVnl/b45sy2IfgA1V1&#10;4YYzkswXXLugeY4OUso0R/Hz8K8Xed2x/1RTqzZLk+K3poFwo40/cMPHbe51a7hgHWoGAtzjdtYh&#10;TdDiKXiaTuehaH4Vh2XLaG9nq2FcXIRSHIy+cdmP6Gx9KC8pF6QrGeODi3wqtw7fzVrZrNB4/aJ8&#10;oFjuIupWJZgeo8NJzEhMaFejE2qsTa3dn9lncGjeRF8YqgaDxUFpR2FxB88kXVUaU9Z3zhhdthwf&#10;LtnfBlvd/GhrMrv1wY3K2TMF1rL2ycolV43ZJ+79xOcHTzs/zhL5WUV11Wb7fvscfPmzLfs/zMmp&#10;2mST9zz6RmTXvMc2jRBfHsq8p/VVW5P1mJ6Duj5YSOHUHFT1Q5kWbQ+jz30g8mzd3lQZ3BumPfje&#10;UMb++ttI8UFje19GqfUXnGf/AQAA//8DAFBLAwQUAAYACAAAACEAHlQN/t8AAAAJAQAADwAAAGRy&#10;cy9kb3ducmV2LnhtbEyPwUrDQBCG74LvsIzgzW7SNBJjNqUU9VQEW0G8bbPTJDQ7G7LbJH17x5Me&#10;Z76ff74p1rPtxIiDbx0piBcRCKTKmZZqBZ+H14cMhA+ajO4coYIreliXtzeFzo2b6APHfagFl5DP&#10;tYImhD6X0lcNWu0XrkdidnKD1YHHoZZm0BOX204uo+hRWt0SX2h0j9sGq/P+YhW8TXraJPHLuDuf&#10;ttfvQ/r+tYtRqfu7efMMIuAc/sLwq8/qULLT0V3IeNEpSFYJJ3mfPYFgnqXLFYgjgzSJQJaF/P9B&#10;+QMAAP//AwBQSwECLQAUAAYACAAAACEAtoM4kv4AAADhAQAAEwAAAAAAAAAAAAAAAAAAAAAAW0Nv&#10;bnRlbnRfVHlwZXNdLnhtbFBLAQItABQABgAIAAAAIQA4/SH/1gAAAJQBAAALAAAAAAAAAAAAAAAA&#10;AC8BAABfcmVscy8ucmVsc1BLAQItABQABgAIAAAAIQC6/uiZ4AYAAAk6AAAOAAAAAAAAAAAAAAAA&#10;AC4CAABkcnMvZTJvRG9jLnhtbFBLAQItABQABgAIAAAAIQAeVA3+3wAAAAkBAAAPAAAAAAAAAAAA&#10;AAAAADoJAABkcnMvZG93bnJldi54bWxQSwUGAAAAAAQABADzAAAARgoAAAAA&#10;">
                <v:group id="Group 30" o:spid="_x0000_s1037" style="position:absolute;top:4785;width:69378;height:16764" coordorigin=",4785" coordsize="6937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8"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39"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0" style="position:absolute;left:6894;top:4785;width:36576;height:3810" coordorigin="6894,4785"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41" style="position:absolute;left:689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rFxAAAANsAAAAPAAAAZHJzL2Rvd25yZXYueG1sRI/fasIw&#10;FMbvB75DOMJuhqZOKVqNUscGuxGc+gDH5thWm5OSZFr39MtA2OXH9+fHt1h1phFXcr62rGA0TEAQ&#10;F1bXXCo47D8GUxA+IGtsLJOCO3lYLXtPC8y0vfEXXXehFHGEfYYKqhDaTEpfVGTQD21LHL2TdQZD&#10;lK6U2uEtjptGviZJKg3WHAkVtvRWUXHZfZsISbcufbeTl7y7rHM7Ox9/Nien1HO/y+cgAnXhP/xo&#10;f2oF4wn8fYk/QC5/AQAA//8DAFBLAQItABQABgAIAAAAIQDb4fbL7gAAAIUBAAATAAAAAAAAAAAA&#10;AAAAAAAAAABbQ29udGVudF9UeXBlc10ueG1sUEsBAi0AFAAGAAgAAAAhAFr0LFu/AAAAFQEAAAsA&#10;AAAAAAAAAAAAAAAAHwEAAF9yZWxzLy5yZWxzUEsBAi0AFAAGAAgAAAAhANQiesXEAAAA2wAAAA8A&#10;AAAAAAAAAAAAAAAABwIAAGRycy9kb3ducmV2LnhtbFBLBQYAAAAAAwADALcAAAD4AgAAAAA=&#10;" strokeweight="1pt">
                          <v:stroke startarrowwidth="narrow" startarrowlength="short" endarrowwidth="narrow" endarrowlength="short"/>
                          <v:textbo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v:textbox>
                        </v:rect>
                        <v:rect id="Rectangle 35" o:spid="_x0000_s1042" style="position:absolute;left:16038;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9exAAAANsAAAAPAAAAZHJzL2Rvd25yZXYueG1sRI/fasIw&#10;FMbvBd8hnMFuxkyds2g1Sjcm7EZw6gMcm2Pb2ZyUJNPq0y+DgZcf358f33zZmUacyfnasoLhIAFB&#10;XFhdc6lgv1s9T0D4gKyxsUwKruRhuej35phpe+EvOm9DKeII+wwVVCG0mZS+qMigH9iWOHpH6wyG&#10;KF0ptcNLHDeNfEmSVBqsORIqbOm9ouK0/TERkm5c+mFfn/Lu9Jbb6ffhtj46pR4funwGIlAX7uH/&#10;9qdWMBrD35f4A+TiFwAA//8DAFBLAQItABQABgAIAAAAIQDb4fbL7gAAAIUBAAATAAAAAAAAAAAA&#10;AAAAAAAAAABbQ29udGVudF9UeXBlc10ueG1sUEsBAi0AFAAGAAgAAAAhAFr0LFu/AAAAFQEAAAsA&#10;AAAAAAAAAAAAAAAAHwEAAF9yZWxzLy5yZWxzUEsBAi0AFAAGAAgAAAAhALtu317EAAAA2wAAAA8A&#10;AAAAAAAAAAAAAAAABwIAAGRycy9kb3ducmV2LnhtbFBLBQYAAAAAAwADALcAAAD4AgAAAAA=&#10;" strokeweight="1pt">
                          <v:stroke startarrowwidth="narrow" startarrowlength="short" endarrowwidth="narrow" endarrowlength="short"/>
                          <v:textbo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v:textbox>
                        </v:rect>
                        <v:rect id="Rectangle 36" o:spid="_x0000_s1043" style="position:absolute;left:25182;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EpxAAAANsAAAAPAAAAZHJzL2Rvd25yZXYueG1sRI/fasIw&#10;FMbvB3uHcAbeDE2nUrQapYqCN4PN+QDH5th2Niclidrt6c1A2OXH9+fHN192phFXcr62rOBtkIAg&#10;LqyuuVRw+Nr2JyB8QNbYWCYFP+RhuXh+mmOm7Y0/6boPpYgj7DNUUIXQZlL6oiKDfmBb4uidrDMY&#10;onSl1A5vcdw0cpgkqTRYcyRU2NK6ouK8v5gIST9curHj17w7r3I7/T7+vp+cUr2XLp+BCNSF//Cj&#10;vdMKRin8fYk/QC7uAAAA//8DAFBLAQItABQABgAIAAAAIQDb4fbL7gAAAIUBAAATAAAAAAAAAAAA&#10;AAAAAAAAAABbQ29udGVudF9UeXBlc10ueG1sUEsBAi0AFAAGAAgAAAAhAFr0LFu/AAAAFQEAAAsA&#10;AAAAAAAAAAAAAAAAHwEAAF9yZWxzLy5yZWxzUEsBAi0AFAAGAAgAAAAhAEu8QSnEAAAA2wAAAA8A&#10;AAAAAAAAAAAAAAAABwIAAGRycy9kb3ducmV2LnhtbFBLBQYAAAAAAwADALcAAAD4AgAAAAA=&#10;" strokeweight="1pt">
                          <v:stroke startarrowwidth="narrow" startarrowlength="short" endarrowwidth="narrow" endarrowlength="short"/>
                          <v:textbo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v:textbox>
                        </v:rect>
                        <v:rect id="Rectangle 37" o:spid="_x0000_s1044" style="position:absolute;left:34326;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SyxAAAANsAAAAPAAAAZHJzL2Rvd25yZXYueG1sRI/fasIw&#10;FMbvB75DOMJuhqbO0bnOKFUUdiNs6gOcNce2szkpSdTq05vBYJcf358f33TemUacyfnasoLRMAFB&#10;XFhdc6lgv1sPJiB8QNbYWCYFV/Iwn/Uepphpe+EvOm9DKeII+wwVVCG0mZS+qMigH9qWOHoH6wyG&#10;KF0ptcNLHDeNfE6SVBqsORIqbGlZUXHcnkyEpJ8uXdmXp7w7LnL79vN92xycUo/9Ln8HEagL/+G/&#10;9odWMH6F3y/xB8jZHQAA//8DAFBLAQItABQABgAIAAAAIQDb4fbL7gAAAIUBAAATAAAAAAAAAAAA&#10;AAAAAAAAAABbQ29udGVudF9UeXBlc10ueG1sUEsBAi0AFAAGAAgAAAAhAFr0LFu/AAAAFQEAAAsA&#10;AAAAAAAAAAAAAAAAHwEAAF9yZWxzLy5yZWxzUEsBAi0AFAAGAAgAAAAhACTw5LLEAAAA2wAAAA8A&#10;AAAAAAAAAAAAAAAABwIAAGRycy9kb3ducmV2LnhtbFBLBQYAAAAAAwADALcAAAD4AgAAAAA=&#10;" strokeweight="1pt">
                          <v:stroke startarrowwidth="narrow" startarrowlength="short" endarrowwidth="narrow" endarrowlength="short"/>
                          <v:textbo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v:textbox>
                        </v:rect>
                      </v:group>
                      <v:rect id="Rectangle 38" o:spid="_x0000_s1045" style="position:absolute;left:6023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3DAwgAAANsAAAAPAAAAZHJzL2Rvd25yZXYueG1sRE/NTsJA&#10;EL6b+A6bMeFiYCuaBgoLqUYTLyaIPMDQHdpKd7bZXaHw9M7BxOOX73+5HlynThRi69nAwyQDRVx5&#10;23JtYPf1Np6BignZYueZDFwownp1e7PEwvozf9Jpm2olIRwLNNCk1Bdax6ohh3Hie2LhDj44TAJD&#10;rW3As4S7Tk+zLNcOW5aGBnt6aag6bn+clOSbkL/6p/tyOD6Xfv69v34cgjGju6FcgEo0pH/xn/vd&#10;GniUsfJFfoBe/QIAAP//AwBQSwECLQAUAAYACAAAACEA2+H2y+4AAACFAQAAEwAAAAAAAAAAAAAA&#10;AAAAAAAAW0NvbnRlbnRfVHlwZXNdLnhtbFBLAQItABQABgAIAAAAIQBa9CxbvwAAABUBAAALAAAA&#10;AAAAAAAAAAAAAB8BAABfcmVscy8ucmVsc1BLAQItABQABgAIAAAAIQBVb3DAwgAAANsAAAAPAAAA&#10;AAAAAAAAAAAAAAcCAABkcnMvZG93bnJldi54bWxQSwUGAAAAAAMAAwC3AAAA9gIAAAAA&#10;" strokeweight="1pt">
                        <v:stroke startarrowwidth="narrow" startarrowlength="short" endarrowwidth="narrow" endarrowlength="short"/>
                        <v:textbo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v:textbox>
                      </v:rect>
                    </v:group>
                    <v:shape id="TextBox 12" o:spid="_x0000_s1046" type="#_x0000_t202" style="position:absolute;left:49201;top:530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group id="Group 40" o:spid="_x0000_s1047" style="position:absolute;top:17739;width:5486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41" o:spid="_x0000_s1048" style="position:absolute;top:17739;width:6248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2" o:spid="_x0000_s1049" style="position:absolute;top:17739;width:36576;height:3810" coordorigin=",17739"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50" style="position:absolute;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HMxAAAANsAAAAPAAAAZHJzL2Rvd25yZXYueG1sRI/fasIw&#10;FMbvB75DOMJuhqZOKVqNUscGuxGc+gDH5thWm5OSZFr39MtA2OXH9+fHt1h1phFXcr62rGA0TEAQ&#10;F1bXXCo47D8GUxA+IGtsLJOCO3lYLXtPC8y0vfEXXXehFHGEfYYKqhDaTEpfVGTQD21LHL2TdQZD&#10;lK6U2uEtjptGviZJKg3WHAkVtvRWUXHZfZsISbcufbeTl7y7rHM7Ox9/Nien1HO/y+cgAnXhP/xo&#10;f2oFkzH8fYk/QC5/AQAA//8DAFBLAQItABQABgAIAAAAIQDb4fbL7gAAAIUBAAATAAAAAAAAAAAA&#10;AAAAAAAAAABbQ29udGVudF9UeXBlc10ueG1sUEsBAi0AFAAGAAgAAAAhAFr0LFu/AAAAFQEAAAsA&#10;AAAAAAAAAAAAAAAAHwEAAF9yZWxzLy5yZWxzUEsBAi0AFAAGAAgAAAAhAAPNkczEAAAA2wAAAA8A&#10;AAAAAAAAAAAAAAAABwIAAGRycy9kb3ducmV2LnhtbFBLBQYAAAAAAwADALcAAAD4AgAAAAA=&#10;" strokeweight="1pt">
                          <v:stroke startarrowwidth="narrow" startarrowlength="short" endarrowwidth="narrow" endarrowlength="short"/>
                          <v:textbo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v:textbox>
                        </v:rect>
                        <v:rect id="Rectangle 44" o:spid="_x0000_s1051" style="position:absolute;left:9144;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m4xAAAANsAAAAPAAAAZHJzL2Rvd25yZXYueG1sRI/fasIw&#10;FMbvBd8hHGE3oulGKbMapY4NdjNw6gMcm2NbbU5Kkmm3p18EwcuP78+Pb7HqTSsu5HxjWcHzNAFB&#10;XFrdcKVgv/uYvILwAVlja5kU/JKH1XI4WGCu7ZW/6bINlYgj7HNUUIfQ5VL6siaDfmo74ugdrTMY&#10;onSV1A6vcdy08iVJMmmw4UiosaO3msrz9sdESLZx2btNx0V/Xhd2djr8fR2dUk+jvpiDCNSHR/je&#10;/tQK0hRuX+IPkMt/AAAA//8DAFBLAQItABQABgAIAAAAIQDb4fbL7gAAAIUBAAATAAAAAAAAAAAA&#10;AAAAAAAAAABbQ29udGVudF9UeXBlc10ueG1sUEsBAi0AFAAGAAgAAAAhAFr0LFu/AAAAFQEAAAsA&#10;AAAAAAAAAAAAAAAAHwEAAF9yZWxzLy5yZWxzUEsBAi0AFAAGAAgAAAAhAIwkCbjEAAAA2wAAAA8A&#10;AAAAAAAAAAAAAAAABwIAAGRycy9kb3ducmV2LnhtbFBLBQYAAAAAAwADALcAAAD4AgAAAAA=&#10;" strokeweight="1pt">
                          <v:stroke startarrowwidth="narrow" startarrowlength="short" endarrowwidth="narrow" endarrowlength="short"/>
                          <v:textbo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v:textbox>
                        </v:rect>
                        <v:rect id="Rectangle 45" o:spid="_x0000_s1052" style="position:absolute;left:18288;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wjxAAAANsAAAAPAAAAZHJzL2Rvd25yZXYueG1sRI/fasIw&#10;FMbvBd8hHGE3oqnDFa1GqWOD3Qyc+gDH5thWm5OSZFp9+mUw2OXH9+fHt1x3phFXcr62rGAyTkAQ&#10;F1bXXCo47N9HMxA+IGtsLJOCO3lYr/q9JWba3viLrrtQijjCPkMFVQhtJqUvKjLox7Yljt7JOoMh&#10;SldK7fAWx00jn5MklQZrjoQKW3qtqLjsvk2EpFuXvtnpMO8um9zOz8fH58kp9TTo8gWIQF34D/+1&#10;P7SC6Qv8fok/QK5+AAAA//8DAFBLAQItABQABgAIAAAAIQDb4fbL7gAAAIUBAAATAAAAAAAAAAAA&#10;AAAAAAAAAABbQ29udGVudF9UeXBlc10ueG1sUEsBAi0AFAAGAAgAAAAhAFr0LFu/AAAAFQEAAAsA&#10;AAAAAAAAAAAAAAAAHwEAAF9yZWxzLy5yZWxzUEsBAi0AFAAGAAgAAAAhAONorCPEAAAA2wAAAA8A&#10;AAAAAAAAAAAAAAAABwIAAGRycy9kb3ducmV2LnhtbFBLBQYAAAAAAwADALcAAAD4AgAAAAA=&#10;" strokeweight="1pt">
                          <v:stroke startarrowwidth="narrow" startarrowlength="short" endarrowwidth="narrow" endarrowlength="short"/>
                          <v:textbo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v:textbox>
                        </v:rect>
                        <v:rect id="Rectangle 46" o:spid="_x0000_s1053" style="position:absolute;left:27432;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JUxAAAANsAAAAPAAAAZHJzL2Rvd25yZXYueG1sRI/fasIw&#10;FMbvhb1DOMJuhqYbUmY1lW4o7Gbg3B7g2Bzb2uakJFHrnn4RBl5+fH9+fMvVYDpxJucbywqepwkI&#10;4tLqhisFP9+bySsIH5A1dpZJwZU8rPKH0RIzbS/8ReddqEQcYZ+hgjqEPpPSlzUZ9FPbE0fvYJ3B&#10;EKWrpHZ4ieOmky9JkkqDDUdCjT2911S2u5OJkHTr0rWdPRVD+1bY+XH/+3lwSj2Oh2IBItAQ7uH/&#10;9odWMEvh9iX+AJn/AQAA//8DAFBLAQItABQABgAIAAAAIQDb4fbL7gAAAIUBAAATAAAAAAAAAAAA&#10;AAAAAAAAAABbQ29udGVudF9UeXBlc10ueG1sUEsBAi0AFAAGAAgAAAAhAFr0LFu/AAAAFQEAAAsA&#10;AAAAAAAAAAAAAAAAHwEAAF9yZWxzLy5yZWxzUEsBAi0AFAAGAAgAAAAhABO6MlTEAAAA2wAAAA8A&#10;AAAAAAAAAAAAAAAABwIAAGRycy9kb3ducmV2LnhtbFBLBQYAAAAAAwADALcAAAD4AgAAAAA=&#10;" strokeweight="1pt">
                          <v:stroke startarrowwidth="narrow" startarrowlength="short" endarrowwidth="narrow" endarrowlength="short"/>
                          <v:textbo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v:textbox>
                        </v:rect>
                      </v:group>
                      <v:rect id="Rectangle 47" o:spid="_x0000_s1054" style="position:absolute;left:53340;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pfPxAAAANsAAAAPAAAAZHJzL2Rvd25yZXYueG1sRI/fasIw&#10;FMbvBd8hHGE3Q1OHdFqNUscGuxk49QGOzbGtNiclybT69Mtg4OXH9+fHt1h1phEXcr62rGA8SkAQ&#10;F1bXXCrY7z6GUxA+IGtsLJOCG3lYLfu9BWbaXvmbLttQijjCPkMFVQhtJqUvKjLoR7Yljt7ROoMh&#10;SldK7fAax00jX5IklQZrjoQKW3qrqDhvf0yEpBuXvtvJc96d17mdnQ73r6NT6mnQ5XMQgbrwCP+3&#10;P7WCySv8fYk/QC5/AQAA//8DAFBLAQItABQABgAIAAAAIQDb4fbL7gAAAIUBAAATAAAAAAAAAAAA&#10;AAAAAAAAAABbQ29udGVudF9UeXBlc10ueG1sUEsBAi0AFAAGAAgAAAAhAFr0LFu/AAAAFQEAAAsA&#10;AAAAAAAAAAAAAAAAHwEAAF9yZWxzLy5yZWxzUEsBAi0AFAAGAAgAAAAhAHz2l8/EAAAA2wAAAA8A&#10;AAAAAAAAAAAAAAAABwIAAGRycy9kb3ducmV2LnhtbFBLBQYAAAAAAwADALcAAAD4AgAAAAA=&#10;" strokeweight="1pt">
                        <v:stroke startarrowwidth="narrow" startarrowlength="short" endarrowwidth="narrow" endarrowlength="short"/>
                        <v:textbo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v:textbox>
                      </v:rect>
                    </v:group>
                    <v:shape id="TextBox 16" o:spid="_x0000_s1055" type="#_x0000_t202" style="position:absolute;left:42307;top:18256;width:53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line id="Straight Connector 49" o:spid="_x0000_s1056" style="position:absolute;flip:x;visibility:visible;mso-wrap-style:square" from="0,8595" to="689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9fwwAAANsAAAAPAAAAZHJzL2Rvd25yZXYueG1sRI9Bi8Iw&#10;FITvgv8hPGFva6qIaDWKCIKwetiq4PHRPNtq81KbqNVfvxEWPA4z8w0znTemFHeqXWFZQa8bgSBO&#10;rS44U7Dfrb5HIJxH1lhaJgVPcjCftVtTjLV98C/dE5+JAGEXo4Lc+yqW0qU5GXRdWxEH72Rrgz7I&#10;OpO6xkeAm1L2o2goDRYcFnKsaJlTekluRsG2oePh/HqWZvBzInu1m/4r2Sj11WkWExCeGv8J/7fX&#10;WsFgDO8v4QfI2R8AAAD//wMAUEsBAi0AFAAGAAgAAAAhANvh9svuAAAAhQEAABMAAAAAAAAAAAAA&#10;AAAAAAAAAFtDb250ZW50X1R5cGVzXS54bWxQSwECLQAUAAYACAAAACEAWvQsW78AAAAVAQAACwAA&#10;AAAAAAAAAAAAAAAfAQAAX3JlbHMvLnJlbHNQSwECLQAUAAYACAAAACEAJBKfX8MAAADbAAAADwAA&#10;AAAAAAAAAAAAAAAHAgAAZHJzL2Rvd25yZXYueG1sUEsFBgAAAAADAAMAtwAAAPcCAAAAAA==&#10;" filled="t" fillcolor="#0c9" strokeweight="1pt">
                    <v:stroke dashstyle="1 1" startarrowwidth="narrow" startarrowlength="short" endarrowwidth="narrow" endarrowlength="short"/>
                    <v:shadow color="#eeece1 [3214]"/>
                  </v:line>
                  <v:line id="Straight Connector 50" o:spid="_x0000_s1057" style="position:absolute;visibility:visible;mso-wrap-style:square" from="16038,8595" to="5486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Z2vwAAANsAAAAPAAAAZHJzL2Rvd25yZXYueG1sRE/LisIw&#10;FN0L/kO4gjtNlfFBNYoOjAizmuoHXJprWmxuapLR9u8niwGXh/Pe7jvbiCf5UDtWMJtmIIhLp2s2&#10;Cq6Xr8kaRIjIGhvHpKCnAPvdcLDFXLsX/9CziEakEA45KqhibHMpQ1mRxTB1LXHibs5bjAl6I7XH&#10;Vwq3jZxn2VJarDk1VNjSZ0Xlvfi1Ck6Ly0foi+9z7x/X5hbu5rhaGaXGo+6wARGpi2/xv/usFSzS&#10;+vQl/QC5+wMAAP//AwBQSwECLQAUAAYACAAAACEA2+H2y+4AAACFAQAAEwAAAAAAAAAAAAAAAAAA&#10;AAAAW0NvbnRlbnRfVHlwZXNdLnhtbFBLAQItABQABgAIAAAAIQBa9CxbvwAAABUBAAALAAAAAAAA&#10;AAAAAAAAAB8BAABfcmVscy8ucmVsc1BLAQItABQABgAIAAAAIQChmeZ2vwAAANsAAAAPAAAAAAAA&#10;AAAAAAAAAAcCAABkcnMvZG93bnJldi54bWxQSwUGAAAAAAMAAwC3AAAA8wIAAAAA&#10;" filled="t" fillcolor="#0c9" strokeweight="1pt">
                    <v:stroke dashstyle="1 1" startarrowwidth="narrow" startarrowlength="short" endarrowwidth="narrow" endarrowlength="short"/>
                    <v:shadow color="#eeece1 [3214]"/>
                  </v:line>
                </v:group>
                <v:shapetype id="_x0000_t32" coordsize="21600,21600" o:spt="32" o:oned="t" path="m,l21600,21600e" filled="f">
                  <v:path arrowok="t" fillok="f" o:connecttype="none"/>
                  <o:lock v:ext="edit" shapetype="t"/>
                </v:shapetype>
                <v:shape id="Straight Arrow Connector 51" o:spid="_x0000_s1058" type="#_x0000_t32" style="position:absolute;left:6894;top:3261;width:62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3/xAAAANsAAAAPAAAAZHJzL2Rvd25yZXYueG1sRI9PawIx&#10;FMTvBb9DeII3zSpUtlujVMHixYr2z/mxeSZLNy/LJq7rt28EocdhZn7DLFa9q0VHbag8K5hOMhDE&#10;pdcVGwVfn9txDiJEZI21Z1JwowCr5eBpgYX2Vz5Sd4pGJAiHAhXYGJtCylBachgmviFO3tm3DmOS&#10;rZG6xWuCu1rOsmwuHVacFiw2tLFU/p4uTsFH3Nm56b7P75f1y+3Qmfyn2udKjYb92yuISH38Dz/a&#10;O63geQr3L+kHyOUfAAAA//8DAFBLAQItABQABgAIAAAAIQDb4fbL7gAAAIUBAAATAAAAAAAAAAAA&#10;AAAAAAAAAABbQ29udGVudF9UeXBlc10ueG1sUEsBAi0AFAAGAAgAAAAhAFr0LFu/AAAAFQEAAAsA&#10;AAAAAAAAAAAAAAAAHwEAAF9yZWxzLy5yZWxzUEsBAi0AFAAGAAgAAAAhACsYnf/EAAAA2wAAAA8A&#10;AAAAAAAAAAAAAAAABwIAAGRycy9kb3ducmV2LnhtbFBLBQYAAAAAAwADALcAAAD4AgAAAAA=&#10;" filled="t" fillcolor="#0c9" strokeweight="1pt">
                  <v:stroke startarrow="block" endarrow="block"/>
                  <v:shadow color="#eeece1 [3214]"/>
                </v:shape>
                <v:shape id="TextBox 34" o:spid="_x0000_s1059" type="#_x0000_t202" style="position:absolute;left:31090;top:843;width:16420;height:4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v:textbox>
                </v:shape>
                <w10:wrap type="square" anchorx="margin"/>
              </v:group>
            </w:pict>
          </mc:Fallback>
        </mc:AlternateContent>
      </w:r>
      <w:r>
        <w:rPr>
          <w:noProof/>
        </w:rPr>
        <mc:AlternateContent>
          <mc:Choice Requires="wps">
            <w:drawing>
              <wp:anchor distT="0" distB="0" distL="114300" distR="114300" simplePos="0" relativeHeight="251671552" behindDoc="0" locked="0" layoutInCell="1" allowOverlap="1" wp14:anchorId="72CE8087" wp14:editId="0C4347BB">
                <wp:simplePos x="0" y="0"/>
                <wp:positionH relativeFrom="margin">
                  <wp:posOffset>135792</wp:posOffset>
                </wp:positionH>
                <wp:positionV relativeFrom="paragraph">
                  <wp:posOffset>2323221</wp:posOffset>
                </wp:positionV>
                <wp:extent cx="5572125" cy="635"/>
                <wp:effectExtent l="0" t="0" r="9525" b="3810"/>
                <wp:wrapSquare wrapText="bothSides"/>
                <wp:docPr id="2" name="Text Box 2"/>
                <wp:cNvGraphicFramePr/>
                <a:graphic xmlns:a="http://schemas.openxmlformats.org/drawingml/2006/main">
                  <a:graphicData uri="http://schemas.microsoft.com/office/word/2010/wordprocessingShape">
                    <wps:wsp>
                      <wps:cNvSpPr txBox="1"/>
                      <wps:spPr>
                        <a:xfrm>
                          <a:off x="0" y="0"/>
                          <a:ext cx="5572125" cy="635"/>
                        </a:xfrm>
                        <a:prstGeom prst="rect">
                          <a:avLst/>
                        </a:prstGeom>
                        <a:solidFill>
                          <a:prstClr val="white"/>
                        </a:solidFill>
                        <a:ln>
                          <a:noFill/>
                        </a:ln>
                      </wps:spPr>
                      <wps:txbx>
                        <w:txbxContent>
                          <w:p w14:paraId="2FEC3BF3" w14:textId="3F052BF1"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8F3214">
                              <w:rPr>
                                <w:noProof/>
                              </w:rPr>
                              <w:t>3</w:t>
                            </w:r>
                            <w:r>
                              <w:fldChar w:fldCharType="end"/>
                            </w:r>
                            <w:r w:rsidR="000C1563">
                              <w:t>: Illustration of sensing block, round and slot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CE8087" id="Text Box 2" o:spid="_x0000_s1060" type="#_x0000_t202" style="position:absolute;left:0;text-align:left;margin-left:10.7pt;margin-top:182.95pt;width:438.75pt;height:.0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IGwIAAEAEAAAOAAAAZHJzL2Uyb0RvYy54bWysU8Fu2zAMvQ/YPwi6L04ypB2MOEWWIsOA&#10;oC2QDj0rshwLkEWNUmJ3Xz9KtpOt22nYRaZJitR7j1zedY1hZ4Vegy34bDLlTFkJpbbHgn973n74&#10;xJkPwpbCgFUFf1We363ev1u2LldzqMGUChkVsT5vXcHrEFyeZV7WqhF+Ak5ZClaAjQj0i8esRNFS&#10;9cZk8+n0JmsBS4cglffkve+DfJXqV5WS4bGqvArMFJzeFtKJ6TzEM1stRX5E4Woth2eIf3hFI7Sl&#10;ppdS9yIIdkL9R6lGSwQPVZhIaDKoKi1VwkBoZtM3aPa1cCphIXK8u9Dk/19Z+XDeuydkofsMHQkY&#10;CWmdzz05I56uwiZ+6aWM4kTh64U21QUmyblY3M5n8wVnkmI3HxexRna96tCHLwoaFo2CI2mSqBLn&#10;nQ996pgSO3kwutxqY+JPDGwMsrMg/dpaBzUU/y3L2JhrId7qC0ZPdsURrdAdOqZLwng7gjxA+UrY&#10;Efqx8E5uNTXcCR+eBNIcEFya7fBIR2WgLTgMFmc14I+/+WM+yUNRzlqaq4L77yeBijPz1ZJwcQhH&#10;A0fjMBr21GyAoM5oa5xMJl3AYEazQmheaOTXsQuFhJXUq+BhNDehn25aGanW65REo+ZE2Nm9k7H0&#10;SOxz9yLQDbIEUvMBxokT+Rt1+tykj1ufAlGdpIvE9iwOfNOYJvGHlYp78Ot/yrou/uonAAAA//8D&#10;AFBLAwQUAAYACAAAACEA0Aqto+EAAAAKAQAADwAAAGRycy9kb3ducmV2LnhtbEyPPU/DMBCGdyT+&#10;g3VILIg6bUOUhjhVVcEAS0XowubG1zgQnyPbacO/x53Kdh+P3nuuXE+mZyd0vrMkYD5LgCE1VnXU&#10;Cth/vj7mwHyQpGRvCQX8ood1dXtTykLZM33gqQ4tiyHkCylAhzAUnPtGo5F+ZgekuDtaZ2SIrWu5&#10;cvIcw03PF0mScSM7ihe0HHCrsfmpRyNgl37t9MN4fHnfpEv3th+32XdbC3F/N22egQWcwhWGi35U&#10;hyo6HexIyrNewGKeRlLAMntaAYtAvspjcbhMsgR4VfL/L1R/AAAA//8DAFBLAQItABQABgAIAAAA&#10;IQC2gziS/gAAAOEBAAATAAAAAAAAAAAAAAAAAAAAAABbQ29udGVudF9UeXBlc10ueG1sUEsBAi0A&#10;FAAGAAgAAAAhADj9If/WAAAAlAEAAAsAAAAAAAAAAAAAAAAALwEAAF9yZWxzLy5yZWxzUEsBAi0A&#10;FAAGAAgAAAAhAElb7EgbAgAAQAQAAA4AAAAAAAAAAAAAAAAALgIAAGRycy9lMm9Eb2MueG1sUEsB&#10;Ai0AFAAGAAgAAAAhANAKraPhAAAACgEAAA8AAAAAAAAAAAAAAAAAdQQAAGRycy9kb3ducmV2Lnht&#10;bFBLBQYAAAAABAAEAPMAAACDBQAAAAA=&#10;" stroked="f">
                <v:textbox style="mso-fit-shape-to-text:t" inset="0,0,0,0">
                  <w:txbxContent>
                    <w:p w14:paraId="2FEC3BF3" w14:textId="3F052BF1"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8F3214">
                        <w:rPr>
                          <w:noProof/>
                        </w:rPr>
                        <w:t>3</w:t>
                      </w:r>
                      <w:r>
                        <w:fldChar w:fldCharType="end"/>
                      </w:r>
                      <w:r w:rsidR="000C1563">
                        <w:t>: Illustration of sensing block, round and slot structure</w:t>
                      </w:r>
                    </w:p>
                  </w:txbxContent>
                </v:textbox>
                <w10:wrap type="square" anchorx="margin"/>
              </v:shape>
            </w:pict>
          </mc:Fallback>
        </mc:AlternateContent>
      </w:r>
    </w:p>
    <w:p w14:paraId="79F2571D" w14:textId="1D04901A" w:rsidR="003316BD" w:rsidRDefault="003316BD" w:rsidP="00BD133F">
      <w:pPr>
        <w:jc w:val="both"/>
        <w:rPr>
          <w:lang w:eastAsia="ja-JP"/>
        </w:rPr>
      </w:pPr>
    </w:p>
    <w:p w14:paraId="50CEAF3C" w14:textId="495E2F23" w:rsidR="00DC3BA2" w:rsidRPr="006037CF" w:rsidRDefault="00DC3BA2" w:rsidP="00BD133F">
      <w:pPr>
        <w:jc w:val="both"/>
        <w:rPr>
          <w:lang w:eastAsia="ja-JP"/>
        </w:rPr>
      </w:pPr>
      <w:r w:rsidRPr="006037CF">
        <w:rPr>
          <w:lang w:eastAsia="ja-JP"/>
        </w:rPr>
        <w:t>A sensing block is a period for sensing. Each sensing block consists of several sensing rounds, where a sensing round is a period of sufficient duration to complete one entire sensing measurement instance. Each sensing round is subdivided into an integer number of sensing slots</w:t>
      </w:r>
      <w:r w:rsidR="003A657F">
        <w:rPr>
          <w:lang w:eastAsia="ja-JP"/>
        </w:rPr>
        <w:t>.</w:t>
      </w:r>
      <w:r w:rsidR="00EA205E">
        <w:rPr>
          <w:lang w:eastAsia="ja-JP"/>
        </w:rPr>
        <w:t xml:space="preserve"> </w:t>
      </w:r>
      <w:r w:rsidR="00EA205E" w:rsidRPr="00EA205E">
        <w:rPr>
          <w:lang w:eastAsia="ja-JP"/>
        </w:rPr>
        <w:t>First slot (</w:t>
      </w:r>
      <w:r w:rsidR="003A657F">
        <w:rPr>
          <w:lang w:eastAsia="ja-JP"/>
        </w:rPr>
        <w:t>s</w:t>
      </w:r>
      <w:r w:rsidR="00EA205E" w:rsidRPr="00EA205E">
        <w:rPr>
          <w:lang w:eastAsia="ja-JP"/>
        </w:rPr>
        <w:t>lot</w:t>
      </w:r>
      <w:r w:rsidR="00EA205E">
        <w:rPr>
          <w:lang w:eastAsia="ja-JP"/>
        </w:rPr>
        <w:t xml:space="preserve"> </w:t>
      </w:r>
      <w:r w:rsidR="00EA205E" w:rsidRPr="00EA205E">
        <w:rPr>
          <w:lang w:eastAsia="ja-JP"/>
        </w:rPr>
        <w:t>0) of each round is used for control phase.</w:t>
      </w:r>
      <w:r w:rsidR="003A657F">
        <w:rPr>
          <w:lang w:eastAsia="ja-JP"/>
        </w:rPr>
        <w:t xml:space="preserve"> </w:t>
      </w:r>
      <w:r w:rsidR="00EA205E" w:rsidRPr="00EA205E">
        <w:rPr>
          <w:lang w:eastAsia="ja-JP"/>
        </w:rPr>
        <w:t xml:space="preserve">One or multiple slots are used for </w:t>
      </w:r>
      <w:r w:rsidR="006D6400">
        <w:rPr>
          <w:lang w:eastAsia="ja-JP"/>
        </w:rPr>
        <w:t xml:space="preserve">the </w:t>
      </w:r>
      <w:r w:rsidR="00EA205E" w:rsidRPr="00EA205E">
        <w:rPr>
          <w:lang w:eastAsia="ja-JP"/>
        </w:rPr>
        <w:t>sensing phase</w:t>
      </w:r>
      <w:r w:rsidR="00383FB8">
        <w:rPr>
          <w:lang w:eastAsia="ja-JP"/>
        </w:rPr>
        <w:t>, in which a</w:t>
      </w:r>
      <w:r w:rsidR="00EA205E" w:rsidRPr="00EA205E">
        <w:rPr>
          <w:lang w:eastAsia="ja-JP"/>
        </w:rPr>
        <w:t xml:space="preserve"> sensing PPDU is transmitted.</w:t>
      </w:r>
      <w:r w:rsidR="00EA205E">
        <w:rPr>
          <w:lang w:eastAsia="ja-JP"/>
        </w:rPr>
        <w:t xml:space="preserve"> </w:t>
      </w:r>
      <w:r w:rsidR="00EA205E" w:rsidRPr="00EA205E">
        <w:rPr>
          <w:lang w:eastAsia="ja-JP"/>
        </w:rPr>
        <w:t>Multiple</w:t>
      </w:r>
      <w:r w:rsidR="00EA205E">
        <w:rPr>
          <w:lang w:eastAsia="ja-JP"/>
        </w:rPr>
        <w:t xml:space="preserve"> </w:t>
      </w:r>
      <w:r w:rsidR="00EA205E" w:rsidRPr="00EA205E">
        <w:rPr>
          <w:lang w:eastAsia="ja-JP"/>
        </w:rPr>
        <w:t xml:space="preserve">slots may be </w:t>
      </w:r>
      <w:r w:rsidR="00EA205E">
        <w:rPr>
          <w:lang w:eastAsia="ja-JP"/>
        </w:rPr>
        <w:t>scheduled</w:t>
      </w:r>
      <w:r w:rsidR="00EA205E" w:rsidRPr="00EA205E">
        <w:rPr>
          <w:lang w:eastAsia="ja-JP"/>
        </w:rPr>
        <w:t xml:space="preserve"> for measurement report phase.</w:t>
      </w:r>
      <w:r w:rsidR="00EA205E">
        <w:rPr>
          <w:lang w:eastAsia="ja-JP"/>
        </w:rPr>
        <w:t xml:space="preserve"> The</w:t>
      </w:r>
      <w:r>
        <w:rPr>
          <w:lang w:eastAsia="ja-JP"/>
        </w:rPr>
        <w:t xml:space="preserve"> time unit used in specifying the duration of </w:t>
      </w:r>
      <w:r w:rsidR="000E2028">
        <w:rPr>
          <w:lang w:eastAsia="ja-JP"/>
        </w:rPr>
        <w:t xml:space="preserve">sensing </w:t>
      </w:r>
      <w:r>
        <w:rPr>
          <w:lang w:eastAsia="ja-JP"/>
        </w:rPr>
        <w:t xml:space="preserve">block, </w:t>
      </w:r>
      <w:r w:rsidR="000E2028">
        <w:rPr>
          <w:lang w:eastAsia="ja-JP"/>
        </w:rPr>
        <w:t xml:space="preserve">sensing </w:t>
      </w:r>
      <w:r>
        <w:rPr>
          <w:lang w:eastAsia="ja-JP"/>
        </w:rPr>
        <w:t xml:space="preserve">round, and </w:t>
      </w:r>
      <w:r w:rsidR="000E2028">
        <w:rPr>
          <w:lang w:eastAsia="ja-JP"/>
        </w:rPr>
        <w:t xml:space="preserve">sensing </w:t>
      </w:r>
      <w:r>
        <w:rPr>
          <w:lang w:eastAsia="ja-JP"/>
        </w:rPr>
        <w:t>slot is the RSTU as specified in Section 6.9.1.5 of 802.15.4z</w:t>
      </w:r>
      <w:r w:rsidR="00490AD1">
        <w:rPr>
          <w:lang w:eastAsia="ja-JP"/>
        </w:rPr>
        <w:t>-2020</w:t>
      </w:r>
      <w:r>
        <w:rPr>
          <w:lang w:eastAsia="ja-JP"/>
        </w:rPr>
        <w:t>.</w:t>
      </w:r>
      <w:r w:rsidR="004B67CA">
        <w:rPr>
          <w:lang w:eastAsia="ja-JP"/>
        </w:rPr>
        <w:t xml:space="preserve"> </w:t>
      </w:r>
    </w:p>
    <w:p w14:paraId="24257E1F" w14:textId="6F543377" w:rsidR="00DC3BA2" w:rsidRPr="006037CF" w:rsidRDefault="00DC3BA2" w:rsidP="00BD133F">
      <w:pPr>
        <w:jc w:val="both"/>
        <w:rPr>
          <w:lang w:eastAsia="ja-JP"/>
        </w:rPr>
      </w:pPr>
      <w:r w:rsidRPr="006037CF">
        <w:rPr>
          <w:lang w:eastAsia="ja-JP"/>
        </w:rPr>
        <w:t>Two example of measurement instance realization using sensing block structure</w:t>
      </w:r>
      <w:r w:rsidR="00E749A2">
        <w:rPr>
          <w:lang w:eastAsia="ja-JP"/>
        </w:rPr>
        <w:t xml:space="preserve"> are given below.</w:t>
      </w:r>
    </w:p>
    <w:p w14:paraId="4D641F43" w14:textId="7084AF6D" w:rsidR="00DC3BA2" w:rsidRPr="006037CF" w:rsidRDefault="00DC3BA2" w:rsidP="00BD133F">
      <w:pPr>
        <w:jc w:val="both"/>
        <w:rPr>
          <w:lang w:eastAsia="ja-JP"/>
        </w:rPr>
      </w:pPr>
    </w:p>
    <w:p w14:paraId="24D63F66" w14:textId="44B3C8A4" w:rsidR="00E749A2" w:rsidRPr="00BD133F" w:rsidRDefault="00E749A2" w:rsidP="00BD133F">
      <w:pPr>
        <w:pStyle w:val="ListParagraph"/>
        <w:numPr>
          <w:ilvl w:val="0"/>
          <w:numId w:val="46"/>
        </w:numPr>
        <w:rPr>
          <w:color w:val="000000" w:themeColor="text1"/>
          <w:lang w:eastAsia="ja-JP"/>
        </w:rPr>
      </w:pPr>
      <w:r w:rsidRPr="00542F6E">
        <w:rPr>
          <w:noProof/>
          <w:color w:val="000000" w:themeColor="text1"/>
          <w:lang w:eastAsia="ja-JP"/>
        </w:rPr>
        <mc:AlternateContent>
          <mc:Choice Requires="wpg">
            <w:drawing>
              <wp:anchor distT="0" distB="0" distL="114300" distR="114300" simplePos="0" relativeHeight="251673600" behindDoc="0" locked="0" layoutInCell="1" allowOverlap="1" wp14:anchorId="414944CD" wp14:editId="5BB8F2A8">
                <wp:simplePos x="0" y="0"/>
                <wp:positionH relativeFrom="margin">
                  <wp:align>center</wp:align>
                </wp:positionH>
                <wp:positionV relativeFrom="paragraph">
                  <wp:posOffset>234373</wp:posOffset>
                </wp:positionV>
                <wp:extent cx="6179185" cy="1578610"/>
                <wp:effectExtent l="0" t="0" r="0" b="21590"/>
                <wp:wrapSquare wrapText="bothSides"/>
                <wp:docPr id="57" name="Group 39"/>
                <wp:cNvGraphicFramePr/>
                <a:graphic xmlns:a="http://schemas.openxmlformats.org/drawingml/2006/main">
                  <a:graphicData uri="http://schemas.microsoft.com/office/word/2010/wordprocessingGroup">
                    <wpg:wgp>
                      <wpg:cNvGrpSpPr/>
                      <wpg:grpSpPr>
                        <a:xfrm>
                          <a:off x="0" y="0"/>
                          <a:ext cx="6179185" cy="1578692"/>
                          <a:chOff x="-26943" y="0"/>
                          <a:chExt cx="6816272" cy="1626742"/>
                        </a:xfrm>
                      </wpg:grpSpPr>
                      <wpg:grpSp>
                        <wpg:cNvPr id="58" name="Group 58"/>
                        <wpg:cNvGrpSpPr/>
                        <wpg:grpSpPr>
                          <a:xfrm>
                            <a:off x="39948" y="0"/>
                            <a:ext cx="6749381" cy="1626742"/>
                            <a:chOff x="39948" y="0"/>
                            <a:chExt cx="7800999" cy="1626984"/>
                          </a:xfrm>
                        </wpg:grpSpPr>
                        <wpg:grpSp>
                          <wpg:cNvPr id="59" name="Group 59"/>
                          <wpg:cNvGrpSpPr/>
                          <wpg:grpSpPr>
                            <a:xfrm>
                              <a:off x="39948" y="0"/>
                              <a:ext cx="7800999" cy="1626984"/>
                              <a:chOff x="39948" y="0"/>
                              <a:chExt cx="7800999" cy="1626984"/>
                            </a:xfrm>
                          </wpg:grpSpPr>
                          <wpg:grpSp>
                            <wpg:cNvPr id="60" name="Group 60"/>
                            <wpg:cNvGrpSpPr/>
                            <wpg:grpSpPr>
                              <a:xfrm>
                                <a:off x="39948" y="0"/>
                                <a:ext cx="7800999" cy="1626984"/>
                                <a:chOff x="39948" y="0"/>
                                <a:chExt cx="7800999" cy="1626984"/>
                              </a:xfrm>
                            </wpg:grpSpPr>
                            <wpg:grpSp>
                              <wpg:cNvPr id="61" name="Group 61"/>
                              <wpg:cNvGrpSpPr/>
                              <wpg:grpSpPr>
                                <a:xfrm>
                                  <a:off x="39948" y="0"/>
                                  <a:ext cx="7499390" cy="1187762"/>
                                  <a:chOff x="39948" y="0"/>
                                  <a:chExt cx="7499390" cy="1187762"/>
                                </a:xfrm>
                              </wpg:grpSpPr>
                              <wpg:grpSp>
                                <wpg:cNvPr id="62" name="Group 62"/>
                                <wpg:cNvGrpSpPr/>
                                <wpg:grpSpPr>
                                  <a:xfrm>
                                    <a:off x="3119738" y="806762"/>
                                    <a:ext cx="4419600" cy="381000"/>
                                    <a:chOff x="3119738" y="806762"/>
                                    <a:chExt cx="4419600" cy="381000"/>
                                  </a:xfrm>
                                </wpg:grpSpPr>
                                <wpg:grpSp>
                                  <wpg:cNvPr id="63" name="Group 63"/>
                                  <wpg:cNvGrpSpPr/>
                                  <wpg:grpSpPr>
                                    <a:xfrm>
                                      <a:off x="3119738" y="806762"/>
                                      <a:ext cx="4419600" cy="381000"/>
                                      <a:chOff x="3119738" y="806762"/>
                                      <a:chExt cx="4419600" cy="381000"/>
                                    </a:xfrm>
                                  </wpg:grpSpPr>
                                  <wpg:grpSp>
                                    <wpg:cNvPr id="64" name="Group 64"/>
                                    <wpg:cNvGrpSpPr/>
                                    <wpg:grpSpPr>
                                      <a:xfrm>
                                        <a:off x="3119738" y="806762"/>
                                        <a:ext cx="1828800" cy="381000"/>
                                        <a:chOff x="3119738" y="806762"/>
                                        <a:chExt cx="1828800" cy="381000"/>
                                      </a:xfrm>
                                    </wpg:grpSpPr>
                                    <wps:wsp>
                                      <wps:cNvPr id="65" name="Rectangle 65"/>
                                      <wps:cNvSpPr/>
                                      <wps:spPr bwMode="auto">
                                        <a:xfrm>
                                          <a:off x="31197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66" name="Rectangle 66"/>
                                      <wps:cNvSpPr/>
                                      <wps:spPr bwMode="auto">
                                        <a:xfrm>
                                          <a:off x="40341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7" name="Rectangle 67"/>
                                    <wps:cNvSpPr/>
                                    <wps:spPr bwMode="auto">
                                      <a:xfrm>
                                        <a:off x="66249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8" name="TextBox 104"/>
                                  <wps:cNvSpPr txBox="1"/>
                                  <wps:spPr>
                                    <a:xfrm>
                                      <a:off x="5522004" y="858634"/>
                                      <a:ext cx="533400" cy="266700"/>
                                    </a:xfrm>
                                    <a:prstGeom prst="rect">
                                      <a:avLst/>
                                    </a:prstGeom>
                                    <a:noFill/>
                                  </wps:spPr>
                                  <wps:txb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g:grpSp>
                              <wps:wsp>
                                <wps:cNvPr id="69" name="Straight Arrow Connector 69"/>
                                <wps:cNvCnPr/>
                                <wps:spPr bwMode="auto">
                                  <a:xfrm>
                                    <a:off x="39948" y="296136"/>
                                    <a:ext cx="7498917" cy="15322"/>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0" name="TextBox 102"/>
                                <wps:cNvSpPr txBox="1"/>
                                <wps:spPr>
                                  <a:xfrm>
                                    <a:off x="1975728" y="0"/>
                                    <a:ext cx="3821677" cy="266700"/>
                                  </a:xfrm>
                                  <a:prstGeom prst="rect">
                                    <a:avLst/>
                                  </a:prstGeom>
                                  <a:noFill/>
                                </wps:spPr>
                                <wps:txb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71" name="Straight Connector 71"/>
                              <wps:cNvCnPr/>
                              <wps:spPr bwMode="auto">
                                <a:xfrm>
                                  <a:off x="7539338" y="221362"/>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2" name="Straight Connector 72"/>
                              <wps:cNvCnPr/>
                              <wps:spPr bwMode="auto">
                                <a:xfrm>
                                  <a:off x="4034138" y="858762"/>
                                  <a:ext cx="0" cy="7620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3" name="TextBox 95"/>
                              <wps:cNvSpPr txBox="1"/>
                              <wps:spPr>
                                <a:xfrm>
                                  <a:off x="6505013" y="471787"/>
                                  <a:ext cx="1335934" cy="325497"/>
                                </a:xfrm>
                                <a:prstGeom prst="rect">
                                  <a:avLst/>
                                </a:prstGeom>
                                <a:noFill/>
                              </wps:spPr>
                              <wps:txb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74" name="Straight Arrow Connector 74"/>
                              <wps:cNvCnPr/>
                              <wps:spPr bwMode="auto">
                                <a:xfrm>
                                  <a:off x="984929" y="1340162"/>
                                  <a:ext cx="3049209"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5" name="Straight Arrow Connector 75"/>
                              <wps:cNvCnPr/>
                              <wps:spPr bwMode="auto">
                                <a:xfrm>
                                  <a:off x="4034138" y="1340162"/>
                                  <a:ext cx="3505200"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6" name="TextBox 98"/>
                              <wps:cNvSpPr txBox="1"/>
                              <wps:spPr>
                                <a:xfrm>
                                  <a:off x="1725197" y="1340189"/>
                                  <a:ext cx="2077049" cy="286795"/>
                                </a:xfrm>
                                <a:prstGeom prst="rect">
                                  <a:avLst/>
                                </a:prstGeom>
                                <a:noFill/>
                              </wps:spPr>
                              <wps:txbx>
                                <w:txbxContent>
                                  <w:p w14:paraId="7B38E2D9" w14:textId="299538C7" w:rsidR="00DC3BA2" w:rsidRDefault="00073411"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phase </w:t>
                                    </w:r>
                                  </w:p>
                                </w:txbxContent>
                              </wps:txbx>
                              <wps:bodyPr wrap="square" rtlCol="0">
                                <a:noAutofit/>
                              </wps:bodyPr>
                            </wps:wsp>
                            <wps:wsp>
                              <wps:cNvPr id="77" name="TextBox 99"/>
                              <wps:cNvSpPr txBox="1"/>
                              <wps:spPr>
                                <a:xfrm>
                                  <a:off x="4956477" y="1351231"/>
                                  <a:ext cx="2050882" cy="237490"/>
                                </a:xfrm>
                                <a:prstGeom prst="rect">
                                  <a:avLst/>
                                </a:prstGeom>
                                <a:noFill/>
                              </wps:spPr>
                              <wps:txb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wps:txbx>
                              <wps:bodyPr wrap="square" rtlCol="0">
                                <a:noAutofit/>
                              </wps:bodyPr>
                            </wps:wsp>
                          </wpg:grpSp>
                          <wps:wsp>
                            <wps:cNvPr id="78" name="TextBox 109"/>
                            <wps:cNvSpPr txBox="1"/>
                            <wps:spPr>
                              <a:xfrm>
                                <a:off x="2260088" y="827421"/>
                                <a:ext cx="533399" cy="266700"/>
                              </a:xfrm>
                              <a:prstGeom prst="rect">
                                <a:avLst/>
                              </a:prstGeom>
                              <a:noFill/>
                            </wps:spPr>
                            <wps:txb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79" name="Rectangle 79"/>
                            <wps:cNvSpPr/>
                            <wps:spPr bwMode="auto">
                              <a:xfrm>
                                <a:off x="979789" y="808016"/>
                                <a:ext cx="914401"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80" name="TextBox 116"/>
                          <wps:cNvSpPr txBox="1"/>
                          <wps:spPr>
                            <a:xfrm>
                              <a:off x="80275" y="445417"/>
                              <a:ext cx="1397700" cy="281610"/>
                            </a:xfrm>
                            <a:prstGeom prst="rect">
                              <a:avLst/>
                            </a:prstGeom>
                            <a:noFill/>
                          </wps:spPr>
                          <wps:txb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81" name="Rectangle 81"/>
                        <wps:cNvSpPr/>
                        <wps:spPr bwMode="auto">
                          <a:xfrm>
                            <a:off x="60863" y="808141"/>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82" name="Straight Connector 82"/>
                        <wps:cNvCnPr/>
                        <wps:spPr bwMode="auto">
                          <a:xfrm>
                            <a:off x="851997" y="806641"/>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83" name="Straight Connector 83"/>
                        <wps:cNvCnPr/>
                        <wps:spPr bwMode="auto">
                          <a:xfrm>
                            <a:off x="55188" y="277851"/>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1" name="Straight Arrow Connector 121"/>
                        <wps:cNvCnPr/>
                        <wps:spPr bwMode="auto">
                          <a:xfrm>
                            <a:off x="52515" y="1339125"/>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2" name="TextBox 98"/>
                        <wps:cNvSpPr txBox="1"/>
                        <wps:spPr>
                          <a:xfrm>
                            <a:off x="-26943" y="1348392"/>
                            <a:ext cx="1120773" cy="237455"/>
                          </a:xfrm>
                          <a:prstGeom prst="rect">
                            <a:avLst/>
                          </a:prstGeom>
                          <a:noFill/>
                        </wps:spPr>
                        <wps:txb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14944CD" id="Group 39" o:spid="_x0000_s1061" style="position:absolute;left:0;text-align:left;margin-left:0;margin-top:18.45pt;width:486.55pt;height:124.3pt;z-index:251673600;mso-position-horizontal:center;mso-position-horizontal-relative:margin;mso-width-relative:margin;mso-height-relative:margin" coordorigin="-269" coordsize="68162,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CAAgAAIw7AAAOAAAAZHJzL2Uyb0RvYy54bWzsW1tv2zYUfh+w/yDovbVIXSgZdYouaYsB&#10;XVc0HfasyPIFk0VNUmJnv34fL6IsxW5ix/GSzi+JZJEUD3ku3/l49ObtapFZN2lZzXk+sslrx7bS&#10;POHjeT4d2X98+/AqtK2qjvNxnPE8Hdm3aWW/Pfv5pzfLYphSPuPZOC0tDJJXw2Uxsmd1XQwHgyqZ&#10;pYu4es2LNMfDCS8XcY3bcjoYl/ESoy+yAXWcYLDk5bgoeZJWFX69UA/tMzn+ZJIm9e+TSZXWVjay&#10;Mbda/i3l3yvxd3D2Jh5Oy7iYzRM9jXiPWSzieY6XmqEu4jq2rsv5naEW86TkFZ/UrxO+GPDJZJ6k&#10;UgZIQ5yeNB9Lfl1IWabD5bQwy4Sl7a3T3sMmn28+lsVl8aXESiyLKdZC3glZVpNyIf5jltZKLtmt&#10;WbJ0VVsJfgwIi0jo21aCZ8RnYRBRtajJDCsv+r2iQeS5ttV2Tmbvm+4hCSijuntAA+bJ7oPm7YPO&#10;nMyNmism/6W05uOR7UPN8ngBBZNrZuFey7ODgG4UeRinnacRknmRG5I7s4yHRsg7fVsZWeg4URS1&#10;vaPQE7PbWUYM0ZExOqSM22Z5XBkD2Oi6jLg/4D4+ExmhSB0ZyUFl9KLIjbCM0iBJyFjQN8jv6eqW&#10;3rvqKt7ZlVHOQZjvLvZISMRcZZGhExhBGrP0PBIFjhYV9ungGtqyrrFbRmiNc8sYO8sL/9bZU3ef&#10;Pd0y2+cor9eTV3q0A+8vCWkI36lUec/93TLG1v0FCqnaQFs9LtBezuIilfG7EnqvY1WAaKl05Svg&#10;SZxPs9TCb9LPyXYmGlfDCoHZulr+xscIbfF1zSXI6AVm9x69iYjn3V1GswTxsCir+mPKF5a4GNkl&#10;piXfE998qmoVqZomwryyXPyteDYff5hnmbwReC09z0rrJgbSqlfSp+EVnVazNB6/z8dWfVtAnByA&#10;0LaWI7ta2FaWAj7iQtpvHc+z+9thdDETIAS1TgIT4Kq+zVI1y6/pBOAACIRKaSSmbOcYJ0ma100k&#10;znK0Ft0mkMh0JJs6ZnUjnG4ruqUSa5qOzqaO3TeaHvKtPK9N58U85+WmAcZ/mTer9o30SmYh/hUf&#10;30JlgMixkTNe/oMVBrrF2v59HZdY7+zXHFotVQJwWN54PqOwsnL9ydX6k/x6cc6xrQhcZZ3JS7SP&#10;8wQvwGY3l+e1AtZAtkVcf8ovi0T0EfIJ9fm2+jMuC61jNZzaZ94YSDzsqZpqq8VTMukbmKfa6Ke3&#10;02CDnQaPsFPPcT3ynXh2stNNSt+1mpOdviQ7bbO3Y9ks22Cz7BE2GwRU5H4yK9yEQU82e7LZHyu2&#10;Ht9mDXfzDaDgF76yiKPTCQOHrXqFBwJNaJgsgLEAFj0o7PsUrCCSE5A4oR8GrhwI8EzzTb7rGihM&#10;g4CpjHF/KJxzgYAFRO6i0Hp1tZLEFNFElEFmXTTWwikhTM7fAeJP5hJzt2huHfkcf3cM63RZl/F8&#10;Oqutd2XJl9Y5z3MkCry0Ak1Eyd06zzWV+NDkxZBuNAqIK/FVu18g3sKIwKkretGlXXbwTupS6Tma&#10;ySn42UOXItcR691JTjamBw3e7rTMcpG1ECq0x0oEuJ5kMVBwsihARVb5FIA4myKfSWoN43dPlQRg&#10;voirmcqnqtvqgtcqOQInnI9lmtRNp+pyLnNJ1aqbQq0/02lTk7LoDK+rvgpxN2p9PMjNsKAqNW5d&#10;gWaOdnYF4I6Q12zkc92QkoBprTqOGzAmohO0l+YGmCEtjRswNmbhoXbLYDl2dQDMdyNXIyxK4QE0&#10;Xdm4bGFj4myBMgLXLl603V1nc1AKwrJfvMELj/F9ez8QffI8/YChjzdp27pH2FXbOjm4H97hlLW2&#10;4XfNJp+U7YBc3fNUNsPdN0En6rOxD4Wfge/4DlFnnR4jLJSpZwtniOv6ETCp9Ggu9b1INtiuY/dR&#10;sffiTxB72jUfJvAInPDkzBvDCikYYMy/jznRZP+QgwPYiALXirCCfID0Q47r4LmjT2zvCTnVCXGq&#10;OPVCEac5jNmuauve4DHxZrOuwWUIXCNdwknXfujsxhwomEBj2AEAZ3Hs99BAQxj1keC0LiyUCUYb&#10;aajDGLyYUisaBkzFtKeMNCYJeEmRBkvYTThRqNMGll22xIv8wBNJpYwqPqGuXJD1LfGdMNS1TtQF&#10;tXGPuT8++BukfJgtOTr5xDZQg/vuD6WoFQk1k09RZ9bbHlCDKIzRBnMMapDqGpFDUYPHgWZYoX7x&#10;AutviTagBxUvRCxicF6SsHVCYDGFJprsX56v6Mq7tgRkfzd2ql0Q64v1O9Uu/Ee1C0d3ouFdUlVZ&#10;mXAYO+KO0KEMiBkhzvN8D8Q8lKmNcMSNgDo0lqUo7SVPHuFMGvhCI5yoKu77U/zWhSC7+NPAwalX&#10;406J1wtyKNZGFqL5h9ARddnKHTTnaE2d16kUzLhIVUN2KgWTRWL/z1Iwgdp7hFR7+oGHrbnuyg+E&#10;SON0HofykqBvr4aOJqHiErcjn9PZhwhFXRZq2xkJVlEBQVWE+azOQENDRxtGak3XTM6wx0mb70OL&#10;ZGigjEHxusFbq5o4Z3OIfHbStR/96IMgCe47tj7TLtrs79988FQKMOLsIyJUcqktYmSi+kNTIvdg&#10;xRPRniqD7bq4l1LaQVC6o1Xt0ezn2heFQLOh23xy2JAGBJUCjMGPisIBwbT5Uu22+7PHM23mjOCA&#10;eQg++ZSpuv48VXxTun6P6/WPaM/+BQAA//8DAFBLAwQUAAYACAAAACEAp5y4Gd8AAAAHAQAADwAA&#10;AGRycy9kb3ducmV2LnhtbEyPQUvDQBSE74L/YXmCN7tJQ2ob81JKUU9FaCuIt232NQnNvg3ZbZL+&#10;e9eTHocZZr7J15NpxUC9aywjxLMIBHFpdcMVwufx7WkJwnnFWrWWCeFGDtbF/V2uMm1H3tNw8JUI&#10;JewyhVB732VSurImo9zMdsTBO9veKB9kX0ndqzGUm1bOo2ghjWo4LNSqo21N5eVwNQjvoxo3Sfw6&#10;7C7n7e37mH587WJCfHyYNi8gPE3+Lwy/+AEdisB0slfWTrQI4YhHSBYrEMFdPScxiBPCfJmmIItc&#10;/ucvfgAAAP//AwBQSwECLQAUAAYACAAAACEAtoM4kv4AAADhAQAAEwAAAAAAAAAAAAAAAAAAAAAA&#10;W0NvbnRlbnRfVHlwZXNdLnhtbFBLAQItABQABgAIAAAAIQA4/SH/1gAAAJQBAAALAAAAAAAAAAAA&#10;AAAAAC8BAABfcmVscy8ucmVsc1BLAQItABQABgAIAAAAIQCR5L+CAAgAAIw7AAAOAAAAAAAAAAAA&#10;AAAAAC4CAABkcnMvZTJvRG9jLnhtbFBLAQItABQABgAIAAAAIQCnnLgZ3wAAAAcBAAAPAAAAAAAA&#10;AAAAAAAAAFoKAABkcnMvZG93bnJldi54bWxQSwUGAAAAAAQABADzAAAAZgsAAAAA&#10;">
                <v:group id="Group 58" o:spid="_x0000_s1062" style="position:absolute;left:399;width:67494;height:16267"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63"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64"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065" style="position:absolute;left:399;width:74994;height:11877" coordorigin="399" coordsize="74993,1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66"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67"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68" style="position:absolute;left:31197;top:8067;width:18288;height:3810" coordorigin="31197,8067" coordsize="1828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69" style="position:absolute;left:31197;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wAAAANsAAAAPAAAAZHJzL2Rvd25yZXYueG1sRI9Ba8JA&#10;FITvBf/D8gRvdWNBkegqIgi9GluKt2f2mQSzb8O+1cR/7xYKPQ4z8w2z3g6uVQ8K0ng2MJtmoIhL&#10;bxuuDHydDu9LUBKRLbaeycCTBLab0dsac+t7PtKjiJVKEJYcDdQxdrnWUtbkUKa+I07e1QeHMclQ&#10;aRuwT3DX6o8sW2iHDaeFGjva11Teirsz0P6crFyW9747D9+9zCVI4YMxk/GwW4GKNMT/8F/70xpY&#10;zOH3S/oBevMCAAD//wMAUEsBAi0AFAAGAAgAAAAhANvh9svuAAAAhQEAABMAAAAAAAAAAAAAAAAA&#10;AAAAAFtDb250ZW50X1R5cGVzXS54bWxQSwECLQAUAAYACAAAACEAWvQsW78AAAAVAQAACwAAAAAA&#10;AAAAAAAAAAAfAQAAX3JlbHMvLnJlbHNQSwECLQAUAAYACAAAACEAZB//18AAAADbAAAADwAAAAAA&#10;AAAAAAAAAAAHAgAAZHJzL2Rvd25yZXYueG1sUEsFBgAAAAADAAMAtwAAAPQCAAAAAA==&#10;" fillcolor="white [3201]" strokecolor="black [3213]" strokeweight="2pt">
                                <v:stroke startarrowwidth="narrow" startarrowlength="short" endarrowwidth="narrow" endarrowlength="short"/>
                              </v:rect>
                              <v:rect id="Rectangle 66" o:spid="_x0000_s1070" style="position:absolute;left:40341;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GgwAAAANsAAAAPAAAAZHJzL2Rvd25yZXYueG1sRI9Ba8JA&#10;FITvBf/D8oTe6qZCg6SuIgXBq1GR3l6zr0kw+zbsW03677uC4HGYmW+Y5Xp0nbpRkNazgfdZBoq4&#10;8rbl2sDxsH1bgJKIbLHzTAb+SGC9mrwssbB+4D3dylirBGEp0EATY19oLVVDDmXme+Lk/frgMCYZ&#10;am0DDgnuOj3Pslw7bDktNNjTV0PVpbw6A935YOVncR367/E0yIcEKX0w5nU6bj5BRRrjM/xo76yB&#10;PIf7l/QD9OofAAD//wMAUEsBAi0AFAAGAAgAAAAhANvh9svuAAAAhQEAABMAAAAAAAAAAAAAAAAA&#10;AAAAAFtDb250ZW50X1R5cGVzXS54bWxQSwECLQAUAAYACAAAACEAWvQsW78AAAAVAQAACwAAAAAA&#10;AAAAAAAAAAAfAQAAX3JlbHMvLnJlbHNQSwECLQAUAAYACAAAACEAlM1hoMAAAADbAAAADwAAAAAA&#10;AAAAAAAAAAAHAgAAZHJzL2Rvd25yZXYueG1sUEsFBgAAAAADAAMAtwAAAPQCAAAAAA==&#10;" fillcolor="white [3201]" strokecolor="black [3213]" strokeweight="2pt">
                                <v:stroke startarrowwidth="narrow" startarrowlength="short" endarrowwidth="narrow" endarrowlength="short"/>
                              </v:rect>
                            </v:group>
                            <v:rect id="Rectangle 67" o:spid="_x0000_s1071" style="position:absolute;left:66249;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cQ7wQAAANsAAAAPAAAAZHJzL2Rvd25yZXYueG1sRI9Ba8JA&#10;FITvBf/D8gq91U0LtZK6BhEKXo0t4u2ZfU2C2bdh38bEf+8WCj0OM/MNsyom16krBWk9G3iZZ6CI&#10;K29brg18HT6fl6AkIlvsPJOBGwkU69nDCnPrR97TtYy1ShCWHA00Mfa51lI15FDmvidO3o8PDmOS&#10;odY24JjgrtOvWbbQDltOCw32tG2oupSDM9AdD1bOy2HsT9P3KG8SpPTBmKfHafMBKtIU/8N/7Z01&#10;sHiH3y/pB+j1HQAA//8DAFBLAQItABQABgAIAAAAIQDb4fbL7gAAAIUBAAATAAAAAAAAAAAAAAAA&#10;AAAAAABbQ29udGVudF9UeXBlc10ueG1sUEsBAi0AFAAGAAgAAAAhAFr0LFu/AAAAFQEAAAsAAAAA&#10;AAAAAAAAAAAAHwEAAF9yZWxzLy5yZWxzUEsBAi0AFAAGAAgAAAAhAPuBxDvBAAAA2wAAAA8AAAAA&#10;AAAAAAAAAAAABwIAAGRycy9kb3ducmV2LnhtbFBLBQYAAAAAAwADALcAAAD1AgAAAAA=&#10;" fillcolor="white [3201]" strokecolor="black [3213]" strokeweight="2pt">
                              <v:stroke startarrowwidth="narrow" startarrowlength="short" endarrowwidth="narrow" endarrowlength="short"/>
                            </v:rect>
                          </v:group>
                          <v:shape id="TextBox 104" o:spid="_x0000_s1072" type="#_x0000_t202" style="position:absolute;left:55220;top:8586;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group>
                        <v:shape id="Straight Arrow Connector 69" o:spid="_x0000_s1073" type="#_x0000_t32" style="position:absolute;left:399;top:2961;width:74989;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GcwwAAANsAAAAPAAAAZHJzL2Rvd25yZXYueG1sRI9Ba8JA&#10;FITvgv9heUJvZmNB0dRVaqHYQ0GMhV5fsy/Z0OzbsLs16b/vFgSPw8x8w2z3o+3ElXxoHStYZDkI&#10;4srplhsFH5fX+RpEiMgaO8ek4JcC7HfTyRYL7QY+07WMjUgQDgUqMDH2hZShMmQxZK4nTl7tvMWY&#10;pG+k9jgkuO3kY56vpMWW04LBnl4MVd/lj1Xw+TWYUz0slocD12ek9xHD0Sj1MBufn0BEGuM9fGu/&#10;aQWrDfx/ST9A7v4AAAD//wMAUEsBAi0AFAAGAAgAAAAhANvh9svuAAAAhQEAABMAAAAAAAAAAAAA&#10;AAAAAAAAAFtDb250ZW50X1R5cGVzXS54bWxQSwECLQAUAAYACAAAACEAWvQsW78AAAAVAQAACwAA&#10;AAAAAAAAAAAAAAAfAQAAX3JlbHMvLnJlbHNQSwECLQAUAAYACAAAACEAnDQRnMMAAADbAAAADwAA&#10;AAAAAAAAAAAAAAAHAgAAZHJzL2Rvd25yZXYueG1sUEsFBgAAAAADAAMAtwAAAPcCAAAAAA==&#10;" filled="t" fillcolor="#4f81bd [3204]" strokecolor="black [3213]" strokeweight="1pt">
                          <v:stroke dashstyle="1 1" startarrow="block" endarrow="block"/>
                          <v:shadow color="#eeece1 [3214]"/>
                        </v:shape>
                        <v:shape id="TextBox 102" o:spid="_x0000_s1074" type="#_x0000_t202" style="position:absolute;left:19757;width:382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71" o:spid="_x0000_s1075" style="position:absolute;visibility:visible;mso-wrap-style:square" from="75393,2213" to="75393,1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OWxAAAANsAAAAPAAAAZHJzL2Rvd25yZXYueG1sRI9Ba8JA&#10;FITvBf/D8oTe6kYRlegqIq0U9FCj6PWZfUkWs29Ddqvpv3cLhR6HmfmGWaw6W4s7td44VjAcJCCI&#10;c6cNlwpOx4+3GQgfkDXWjknBD3lYLXsvC0y1e/CB7lkoRYSwT1FBFUKTSunziiz6gWuIo1e41mKI&#10;si2lbvER4baWoySZSIuG40KFDW0qym/Zt1UwWmfF+Oyn71+X3aTYHq9ml++NUq/9bj0HEagL/+G/&#10;9qdWMB3C75f4A+TyCQAA//8DAFBLAQItABQABgAIAAAAIQDb4fbL7gAAAIUBAAATAAAAAAAAAAAA&#10;AAAAAAAAAABbQ29udGVudF9UeXBlc10ueG1sUEsBAi0AFAAGAAgAAAAhAFr0LFu/AAAAFQEAAAsA&#10;AAAAAAAAAAAAAAAAHwEAAF9yZWxzLy5yZWxzUEsBAi0AFAAGAAgAAAAhAAFYI5bEAAAA2wAAAA8A&#10;AAAAAAAAAAAAAAAABwIAAGRycy9kb3ducmV2LnhtbFBLBQYAAAAAAwADALcAAAD4AgAAAAA=&#10;" filled="t" fillcolor="#4f81bd [3204]" strokecolor="black [3213]" strokeweight="1pt">
                        <v:stroke startarrowwidth="narrow" startarrowlength="short" endarrowwidth="narrow" endarrowlength="short"/>
                        <v:shadow color="#eeece1 [3214]"/>
                      </v:line>
                      <v:line id="Straight Connector 72" o:spid="_x0000_s1076" style="position:absolute;visibility:visible;mso-wrap-style:square" from="40341,8587" to="40341,1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3hxQAAANsAAAAPAAAAZHJzL2Rvd25yZXYueG1sRI9Ba8JA&#10;FITvBf/D8gre6qahqERXEWmLoIcaRa+v2ZdkafZtyK4a/71bKPQ4zMw3zHzZ20ZcqfPGsYLXUQKC&#10;uHDacKXgePh4mYLwAVlj45gU3MnDcjF4mmOm3Y33dM1DJSKEfYYK6hDaTEpf1GTRj1xLHL3SdRZD&#10;lF0ldYe3CLeNTJNkLC0ajgs1trSuqfjJL1ZBusrLt5OfvH+dt+Py8/BttsXOKDV87lczEIH68B/+&#10;a2+0gkkKv1/iD5CLBwAAAP//AwBQSwECLQAUAAYACAAAACEA2+H2y+4AAACFAQAAEwAAAAAAAAAA&#10;AAAAAAAAAAAAW0NvbnRlbnRfVHlwZXNdLnhtbFBLAQItABQABgAIAAAAIQBa9CxbvwAAABUBAAAL&#10;AAAAAAAAAAAAAAAAAB8BAABfcmVscy8ucmVsc1BLAQItABQABgAIAAAAIQDxir3h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TextBox 95" o:spid="_x0000_s1077" type="#_x0000_t202" style="position:absolute;left:65050;top:4717;width:13359;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74" o:spid="_x0000_s1078" type="#_x0000_t32" style="position:absolute;left:9849;top:13401;width:30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CjfwwAAANsAAAAPAAAAZHJzL2Rvd25yZXYueG1sRI9Pi8Iw&#10;FMTvC36H8ARva+ri7ko1ii6IexAW/4DXZ/PaFJuX0kRbv70RhD0OM/MbZrbobCVu1PjSsYLRMAFB&#10;nDldcqHgeFi/T0D4gKyxckwK7uRhMe+9zTDVruUd3fahEBHCPkUFJoQ6ldJnhiz6oauJo5e7xmKI&#10;simkbrCNcFvJjyT5khZLjgsGa/oxlF32V6vgdG7NX96OPlcrzndI2w79xig16HfLKYhAXfgPv9q/&#10;WsH3GJ5f4g+Q8wcAAAD//wMAUEsBAi0AFAAGAAgAAAAhANvh9svuAAAAhQEAABMAAAAAAAAAAAAA&#10;AAAAAAAAAFtDb250ZW50X1R5cGVzXS54bWxQSwECLQAUAAYACAAAACEAWvQsW78AAAAVAQAACwAA&#10;AAAAAAAAAAAAAAAfAQAAX3JlbHMvLnJlbHNQSwECLQAUAAYACAAAACEA9+wo38MAAADbAAAADwAA&#10;AAAAAAAAAAAAAAAHAgAAZHJzL2Rvd25yZXYueG1sUEsFBgAAAAADAAMAtwAAAPcCAAAAAA==&#10;" filled="t" fillcolor="#4f81bd [3204]" strokecolor="black [3213]" strokeweight="1pt">
                        <v:stroke dashstyle="1 1" startarrow="block" endarrow="block"/>
                        <v:shadow color="#eeece1 [3214]"/>
                      </v:shape>
                      <v:shape id="Straight Arrow Connector 75" o:spid="_x0000_s1079" type="#_x0000_t32" style="position:absolute;left:40341;top:13401;width:35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1EwgAAANsAAAAPAAAAZHJzL2Rvd25yZXYueG1sRI9bi8Iw&#10;FITfF/wP4Qi+ramCF7pGWQXRB2HxAr6ebU6bss1JaaKt/94ICz4OM/MNs1h1thJ3anzpWMFomIAg&#10;zpwuuVBwOW8/5yB8QNZYOSYFD/KwWvY+Fphq1/KR7qdQiAhhn6ICE0KdSukzQxb90NXE0ctdYzFE&#10;2RRSN9hGuK3kOEmm0mLJccFgTRtD2d/pZhVcf1vzk7ejyXrN+RHp0KHfGaUG/e77C0SgLrzD/+29&#10;VjCbwOtL/AFy+QQAAP//AwBQSwECLQAUAAYACAAAACEA2+H2y+4AAACFAQAAEwAAAAAAAAAAAAAA&#10;AAAAAAAAW0NvbnRlbnRfVHlwZXNdLnhtbFBLAQItABQABgAIAAAAIQBa9CxbvwAAABUBAAALAAAA&#10;AAAAAAAAAAAAAB8BAABfcmVscy8ucmVsc1BLAQItABQABgAIAAAAIQCYoI1EwgAAANsAAAAPAAAA&#10;AAAAAAAAAAAAAAcCAABkcnMvZG93bnJldi54bWxQSwUGAAAAAAMAAwC3AAAA9gIAAAAA&#10;" filled="t" fillcolor="#4f81bd [3204]" strokecolor="black [3213]" strokeweight="1pt">
                        <v:stroke dashstyle="1 1" startarrow="block" endarrow="block"/>
                        <v:shadow color="#eeece1 [3214]"/>
                      </v:shape>
                      <v:shape id="TextBox 98" o:spid="_x0000_s1080" type="#_x0000_t202" style="position:absolute;left:17251;top:13401;width:20771;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B38E2D9" w14:textId="299538C7" w:rsidR="00DC3BA2" w:rsidRDefault="00073411"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phase </w:t>
                              </w:r>
                            </w:p>
                          </w:txbxContent>
                        </v:textbox>
                      </v:shape>
                      <v:shape id="TextBox 99" o:spid="_x0000_s1081" type="#_x0000_t202" style="position:absolute;left:49564;top:13512;width:2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v:textbox>
                      </v:shape>
                    </v:group>
                    <v:shape id="TextBox 109" o:spid="_x0000_s1082" type="#_x0000_t202" style="position:absolute;left:22600;top:827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79" o:spid="_x0000_s1083" style="position:absolute;left:9797;top:8080;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2MPwQAAANsAAAAPAAAAZHJzL2Rvd25yZXYueG1sRI9Ba8JA&#10;FITvBf/D8gRvdVOhaqOriCD02qiU3l6zzyQ0+zbsW038912h0OMwM98w6+3gWnWjII1nAy/TDBRx&#10;6W3DlYHT8fC8BCUR2WLrmQzcSWC7GT2tMbe+5w+6FbFSCcKSo4E6xi7XWsqaHMrUd8TJu/jgMCYZ&#10;Km0D9gnuWj3Lsrl22HBaqLGjfU3lT3F1BtrPo5Xv5bXvvoZzL68SpPDBmMl42K1ARRrif/iv/W4N&#10;LN7g8SX9AL35BQAA//8DAFBLAQItABQABgAIAAAAIQDb4fbL7gAAAIUBAAATAAAAAAAAAAAAAAAA&#10;AAAAAABbQ29udGVudF9UeXBlc10ueG1sUEsBAi0AFAAGAAgAAAAhAFr0LFu/AAAAFQEAAAsAAAAA&#10;AAAAAAAAAAAAHwEAAF9yZWxzLy5yZWxzUEsBAi0AFAAGAAgAAAAhAGCLYw/BAAAA2wAAAA8AAAAA&#10;AAAAAAAAAAAABwIAAGRycy9kb3ducmV2LnhtbFBLBQYAAAAAAwADALcAAAD1AgAAAAA=&#10;" fillcolor="white [3201]" strokecolor="black [3213]" strokeweight="2pt">
                      <v:stroke startarrowwidth="narrow" startarrowlength="short" endarrowwidth="narrow" endarrowlength="short"/>
                    </v:rect>
                  </v:group>
                  <v:shape id="TextBox 116" o:spid="_x0000_s1084" type="#_x0000_t202" style="position:absolute;left:802;top:4454;width:13977;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81" o:spid="_x0000_s1085" style="position:absolute;left:608;top:8081;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8uwAAAANsAAAAPAAAAZHJzL2Rvd25yZXYueG1sRI9Ba8JA&#10;FITvBf/D8oTe6sZCJaSuIoLQa6Mivb1mX5Ng9m3Yt5r037uC4HGYmW+Y5Xp0nbpSkNazgfksA0Vc&#10;edtybeCw373loCQiW+w8k4F/ElivJi9LLKwf+JuuZaxVgrAUaKCJsS+0lqohhzLzPXHy/nxwGJMM&#10;tbYBhwR3nX7PsoV22HJaaLCnbUPVubw4A91pb+U3vwz9z3gc5EOClD4Y8zodN5+gIo3xGX60v6yB&#10;fA73L+kH6NUNAAD//wMAUEsBAi0AFAAGAAgAAAAhANvh9svuAAAAhQEAABMAAAAAAAAAAAAAAAAA&#10;AAAAAFtDb250ZW50X1R5cGVzXS54bWxQSwECLQAUAAYACAAAACEAWvQsW78AAAAVAQAACwAAAAAA&#10;AAAAAAAAAAAfAQAAX3JlbHMvLnJlbHNQSwECLQAUAAYACAAAACEAqygfLsAAAADbAAAADwAAAAAA&#10;AAAAAAAAAAAHAgAAZHJzL2Rvd25yZXYueG1sUEsFBgAAAAADAAMAtwAAAPQCAAAAAA==&#10;" fillcolor="white [3201]" strokecolor="black [3213]" strokeweight="2pt">
                  <v:stroke startarrowwidth="narrow" startarrowlength="short" endarrowwidth="narrow" endarrowlength="short"/>
                </v:rect>
                <v:line id="Straight Connector 82" o:spid="_x0000_s1086" style="position:absolute;visibility:visible;mso-wrap-style:square" from="8519,8066" to="8519,1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83GxQAAANsAAAAPAAAAZHJzL2Rvd25yZXYueG1sRI9Ba8JA&#10;FITvBf/D8gre6qahWImuItIWQQ81il5fsy/J0uzbkF01/nu3UPA4zMw3zGzR20ZcqPPGsYLXUQKC&#10;uHDacKXgsP98mYDwAVlj45gU3MjDYj54mmGm3ZV3dMlDJSKEfYYK6hDaTEpf1GTRj1xLHL3SdRZD&#10;lF0ldYfXCLeNTJNkLC0ajgs1trSqqfjNz1ZBuszLt6N///g+bcbl1/7HbIqtUWr43C+nIAL14RH+&#10;b6+1gkkKf1/iD5DzOwAAAP//AwBQSwECLQAUAAYACAAAACEA2+H2y+4AAACFAQAAEwAAAAAAAAAA&#10;AAAAAAAAAAAAW0NvbnRlbnRfVHlwZXNdLnhtbFBLAQItABQABgAIAAAAIQBa9CxbvwAAABUBAAAL&#10;AAAAAAAAAAAAAAAAAB8BAABfcmVscy8ucmVsc1BLAQItABQABgAIAAAAIQDEX83GxQAAANsAAAAP&#10;AAAAAAAAAAAAAAAAAAcCAABkcnMvZG93bnJldi54bWxQSwUGAAAAAAMAAwC3AAAA+QIAAAAA&#10;" filled="t" fillcolor="#4f81bd [3204]" strokecolor="black [3213]" strokeweight="1pt">
                  <v:stroke startarrowwidth="narrow" startarrowlength="short" endarrowwidth="narrow" endarrowlength="short"/>
                  <v:shadow color="#eeece1 [3214]"/>
                </v:line>
                <v:line id="Straight Connector 83" o:spid="_x0000_s1087" style="position:absolute;visibility:visible;mso-wrap-style:square" from="551,2778" to="551,1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hdxQAAANsAAAAPAAAAZHJzL2Rvd25yZXYueG1sRI9Ba8JA&#10;FITvhf6H5Qm91Y1aVFJXEdFS0IONotfX7EuyNPs2ZLea/ntXEHocZuYbZrbobC0u1HrjWMGgn4Ag&#10;zp02XCo4HjavUxA+IGusHZOCP/KwmD8/zTDV7spfdMlCKSKEfYoKqhCaVEqfV2TR911DHL3CtRZD&#10;lG0pdYvXCLe1HCbJWFo0HBcqbGhVUf6T/VoFw2VWvJ38ZL0/b8fFx+HbbPOdUeql1y3fQQTqwn/4&#10;0f7UCqYjuH+JP0DObwAAAP//AwBQSwECLQAUAAYACAAAACEA2+H2y+4AAACFAQAAEwAAAAAAAAAA&#10;AAAAAAAAAAAAW0NvbnRlbnRfVHlwZXNdLnhtbFBLAQItABQABgAIAAAAIQBa9CxbvwAAABUBAAAL&#10;AAAAAAAAAAAAAAAAAB8BAABfcmVscy8ucmVsc1BLAQItABQABgAIAAAAIQCrE2hd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Straight Arrow Connector 121" o:spid="_x0000_s1088" type="#_x0000_t32" style="position:absolute;left:525;top:13391;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9iwAAAANwAAAAPAAAAZHJzL2Rvd25yZXYueG1sRE9Li8Iw&#10;EL4L+x/CLOxN0worUo2iC4t7EMQHeB2baVNsJqWJtvvvjSB4m4/vOfNlb2txp9ZXjhWkowQEce50&#10;xaWC0/F3OAXhA7LG2jEp+CcPy8XHYI6Zdh3v6X4IpYgh7DNUYEJoMil9bsiiH7mGOHKFay2GCNtS&#10;6ha7GG5rOU6SibRYcWww2NCPofx6uFkF50tndkWXfq/XXOyRtj36jVHq67NfzUAE6sNb/HL/6Th/&#10;nMLzmXiBXDwAAAD//wMAUEsBAi0AFAAGAAgAAAAhANvh9svuAAAAhQEAABMAAAAAAAAAAAAAAAAA&#10;AAAAAFtDb250ZW50X1R5cGVzXS54bWxQSwECLQAUAAYACAAAACEAWvQsW78AAAAVAQAACwAAAAAA&#10;AAAAAAAAAAAfAQAAX3JlbHMvLnJlbHNQSwECLQAUAAYACAAAACEA5A+/YsAAAADcAAAADwAAAAAA&#10;AAAAAAAAAAAHAgAAZHJzL2Rvd25yZXYueG1sUEsFBgAAAAADAAMAtwAAAPQCAAAAAA==&#10;" filled="t" fillcolor="#4f81bd [3204]" strokecolor="black [3213]" strokeweight="1pt">
                  <v:stroke dashstyle="1 1" startarrow="block" endarrow="block"/>
                  <v:shadow color="#eeece1 [3214]"/>
                </v:shape>
                <v:shape id="TextBox 98" o:spid="_x0000_s1089" type="#_x0000_t202" style="position:absolute;left:-269;top:13483;width:1120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v:textbox>
                </v:shape>
                <w10:wrap type="square" anchorx="margin"/>
              </v:group>
            </w:pict>
          </mc:Fallback>
        </mc:AlternateContent>
      </w:r>
      <w:r>
        <w:rPr>
          <w:noProof/>
        </w:rPr>
        <mc:AlternateContent>
          <mc:Choice Requires="wps">
            <w:drawing>
              <wp:anchor distT="0" distB="0" distL="114300" distR="114300" simplePos="0" relativeHeight="251675648" behindDoc="0" locked="0" layoutInCell="1" allowOverlap="1" wp14:anchorId="070E3FD8" wp14:editId="0466E5D2">
                <wp:simplePos x="0" y="0"/>
                <wp:positionH relativeFrom="page">
                  <wp:posOffset>482138</wp:posOffset>
                </wp:positionH>
                <wp:positionV relativeFrom="paragraph">
                  <wp:posOffset>1823258</wp:posOffset>
                </wp:positionV>
                <wp:extent cx="6042660" cy="635"/>
                <wp:effectExtent l="0" t="0" r="0" b="3810"/>
                <wp:wrapSquare wrapText="bothSides"/>
                <wp:docPr id="251" name="Text Box 251"/>
                <wp:cNvGraphicFramePr/>
                <a:graphic xmlns:a="http://schemas.openxmlformats.org/drawingml/2006/main">
                  <a:graphicData uri="http://schemas.microsoft.com/office/word/2010/wordprocessingShape">
                    <wps:wsp>
                      <wps:cNvSpPr txBox="1"/>
                      <wps:spPr>
                        <a:xfrm>
                          <a:off x="0" y="0"/>
                          <a:ext cx="6042660" cy="635"/>
                        </a:xfrm>
                        <a:prstGeom prst="rect">
                          <a:avLst/>
                        </a:prstGeom>
                        <a:solidFill>
                          <a:prstClr val="white"/>
                        </a:solidFill>
                        <a:ln>
                          <a:noFill/>
                        </a:ln>
                      </wps:spPr>
                      <wps:txbx>
                        <w:txbxContent>
                          <w:p w14:paraId="3B32B07D" w14:textId="604F8F9B"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8F3214">
                              <w:rPr>
                                <w:noProof/>
                              </w:rPr>
                              <w:t>4</w:t>
                            </w:r>
                            <w:r>
                              <w:fldChar w:fldCharType="end"/>
                            </w:r>
                            <w:r>
                              <w:t>: Sensing round for bi-static sensing with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0E3FD8" id="Text Box 251" o:spid="_x0000_s1090" type="#_x0000_t202" style="position:absolute;left:0;text-align:left;margin-left:37.95pt;margin-top:143.55pt;width:475.8pt;height:.05pt;z-index:2516756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2oGgIAAEAEAAAOAAAAZHJzL2Uyb0RvYy54bWysU1GP0zAMfkfiP0R5Z90GVKhadxo7DSFN&#10;dyft0D1nabpGSuPgZGvHr8dJ1w0OnhAvqWs7dvx9nxd3fWvYSaHXYEs+m0w5U1ZCpe2h5N+eN+8+&#10;ceaDsJUwYFXJz8rzu+XbN4vOFWoODZhKIaMi1hedK3kTgiuyzMtGtcJPwClLwRqwFYF+8ZBVKDqq&#10;3ppsPp3mWQdYOQSpvCfv/RDky1S/rpUMj3XtVWCm5PS2kE5M5z6e2XIhigMK12h5eYb4h1e0Qltq&#10;ei11L4JgR9R/lGq1RPBQh4mENoO61lKlGWia2fTVNLtGOJVmIXC8u8Lk/19Z+XDauSdkof8MPREY&#10;AemcLzw54zx9jW380ksZxQnC8xU21QcmyZlPP8zznEKSYvn7j7FGdrvq0IcvCloWjZIjcZKgEqet&#10;D0PqmBI7eTC62mhj4k8MrA2ykyD+ukYHdSn+W5axMddCvDUUjJ7sNke0Qr/vma5KPs/HIfdQnWl2&#10;hEEW3smNpoZb4cOTQNIBzUTaDo901Aa6ksPF4qwB/PE3f8wneijKWUe6Krn/fhSoODNfLREXRTga&#10;OBr70bDHdg006oy2xslk0gUMZjRrhPaFJL+KXSgkrKReJQ+juQ6DumllpFqtUhJJzYmwtTsnY+kR&#10;2Of+RaC70BKIzQcYFSeKV+wMuYkftzoGgjpRF4EdULzgTTJN5F9WKu7Br/8p67b4y58AAAD//wMA&#10;UEsDBBQABgAIAAAAIQDW06mq4QAAAAsBAAAPAAAAZHJzL2Rvd25yZXYueG1sTI+xTsMwEIZ3JN7B&#10;OiQWRJ2GtikhTlVVMNClInRhc+NrHIjPke204e1xWWC8u0//fX+xGk3HTuh8a0nAdJIAQ6qtaqkR&#10;sH9/uV8C80GSkp0lFPCNHlbl9VUhc2XP9IanKjQshpDPpQAdQp9z7muNRvqJ7ZHi7WidkSGOruHK&#10;yXMMNx1Pk2TBjWwpftCyx43G+qsajIDd7GOn74bj83Y9e3Cv+2Gz+GwqIW5vxvUTsIBj+IPhoh/V&#10;oYxOBzuQ8qwTkM0fIykgXWZTYBcgSbM5sMPvKgVeFvx/h/IHAAD//wMAUEsBAi0AFAAGAAgAAAAh&#10;ALaDOJL+AAAA4QEAABMAAAAAAAAAAAAAAAAAAAAAAFtDb250ZW50X1R5cGVzXS54bWxQSwECLQAU&#10;AAYACAAAACEAOP0h/9YAAACUAQAACwAAAAAAAAAAAAAAAAAvAQAAX3JlbHMvLnJlbHNQSwECLQAU&#10;AAYACAAAACEAnxINqBoCAABABAAADgAAAAAAAAAAAAAAAAAuAgAAZHJzL2Uyb0RvYy54bWxQSwEC&#10;LQAUAAYACAAAACEA1tOpquEAAAALAQAADwAAAAAAAAAAAAAAAAB0BAAAZHJzL2Rvd25yZXYueG1s&#10;UEsFBgAAAAAEAAQA8wAAAIIFAAAAAA==&#10;" stroked="f">
                <v:textbox style="mso-fit-shape-to-text:t" inset="0,0,0,0">
                  <w:txbxContent>
                    <w:p w14:paraId="3B32B07D" w14:textId="604F8F9B"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8F3214">
                        <w:rPr>
                          <w:noProof/>
                        </w:rPr>
                        <w:t>4</w:t>
                      </w:r>
                      <w:r>
                        <w:fldChar w:fldCharType="end"/>
                      </w:r>
                      <w:r>
                        <w:t>: Sensing round for bi-static sensing with measurement report</w:t>
                      </w:r>
                    </w:p>
                  </w:txbxContent>
                </v:textbox>
                <w10:wrap type="square" anchorx="page"/>
              </v:shape>
            </w:pict>
          </mc:Fallback>
        </mc:AlternateContent>
      </w:r>
      <w:r w:rsidR="00DC3BA2" w:rsidRPr="006037CF">
        <w:rPr>
          <w:rFonts w:ascii="Times New Roman" w:hAnsi="Times New Roman"/>
          <w:color w:val="000000" w:themeColor="text1"/>
          <w:sz w:val="24"/>
          <w:szCs w:val="24"/>
          <w:lang w:eastAsia="ja-JP"/>
        </w:rPr>
        <w:t xml:space="preserve">Bi-Static Sensing [Initiator=sensing transmitter], with </w:t>
      </w:r>
      <w:r w:rsidR="00DC3BA2">
        <w:rPr>
          <w:rFonts w:ascii="Times New Roman" w:hAnsi="Times New Roman"/>
          <w:color w:val="000000" w:themeColor="text1"/>
          <w:sz w:val="24"/>
          <w:szCs w:val="24"/>
          <w:lang w:eastAsia="ja-JP"/>
        </w:rPr>
        <w:t>measurement</w:t>
      </w:r>
      <w:r w:rsidR="00DC3BA2" w:rsidRPr="006037CF">
        <w:rPr>
          <w:rFonts w:ascii="Times New Roman" w:hAnsi="Times New Roman"/>
          <w:color w:val="000000" w:themeColor="text1"/>
          <w:sz w:val="24"/>
          <w:szCs w:val="24"/>
          <w:lang w:eastAsia="ja-JP"/>
        </w:rPr>
        <w:t xml:space="preserve"> report</w:t>
      </w:r>
      <w:r>
        <w:rPr>
          <w:rFonts w:ascii="Times New Roman" w:hAnsi="Times New Roman"/>
          <w:color w:val="000000" w:themeColor="text1"/>
          <w:sz w:val="24"/>
          <w:szCs w:val="24"/>
          <w:lang w:eastAsia="ja-JP"/>
        </w:rPr>
        <w:t>.</w:t>
      </w:r>
    </w:p>
    <w:p w14:paraId="1EAA8DF1" w14:textId="77777777" w:rsidR="00E749A2" w:rsidRPr="00BD133F" w:rsidRDefault="00E749A2" w:rsidP="00E749A2">
      <w:pPr>
        <w:rPr>
          <w:color w:val="000000" w:themeColor="text1"/>
          <w:lang w:eastAsia="ja-JP"/>
        </w:rPr>
      </w:pPr>
    </w:p>
    <w:p w14:paraId="5130D9DF" w14:textId="4A8A8099" w:rsidR="00DC3BA2" w:rsidRDefault="00DC3BA2" w:rsidP="003F5978">
      <w:pPr>
        <w:pStyle w:val="ListParagraph"/>
        <w:numPr>
          <w:ilvl w:val="0"/>
          <w:numId w:val="46"/>
        </w:numPr>
        <w:rPr>
          <w:rFonts w:ascii="Times New Roman" w:hAnsi="Times New Roman"/>
          <w:color w:val="000000" w:themeColor="text1"/>
          <w:sz w:val="24"/>
          <w:szCs w:val="24"/>
          <w:lang w:eastAsia="ja-JP"/>
        </w:rPr>
      </w:pPr>
      <w:r w:rsidRPr="00F513D9">
        <w:rPr>
          <w:noProof/>
          <w:color w:val="000000" w:themeColor="text1"/>
          <w:lang w:eastAsia="ja-JP"/>
        </w:rPr>
        <mc:AlternateContent>
          <mc:Choice Requires="wpg">
            <w:drawing>
              <wp:anchor distT="0" distB="0" distL="114300" distR="114300" simplePos="0" relativeHeight="251674624" behindDoc="0" locked="0" layoutInCell="1" allowOverlap="1" wp14:anchorId="384A964C" wp14:editId="686F069B">
                <wp:simplePos x="0" y="0"/>
                <wp:positionH relativeFrom="margin">
                  <wp:posOffset>833120</wp:posOffset>
                </wp:positionH>
                <wp:positionV relativeFrom="paragraph">
                  <wp:posOffset>252730</wp:posOffset>
                </wp:positionV>
                <wp:extent cx="4050030" cy="1690370"/>
                <wp:effectExtent l="0" t="0" r="0" b="5080"/>
                <wp:wrapSquare wrapText="bothSides"/>
                <wp:docPr id="152" name="Group 70"/>
                <wp:cNvGraphicFramePr/>
                <a:graphic xmlns:a="http://schemas.openxmlformats.org/drawingml/2006/main">
                  <a:graphicData uri="http://schemas.microsoft.com/office/word/2010/wordprocessingGroup">
                    <wpg:wgp>
                      <wpg:cNvGrpSpPr/>
                      <wpg:grpSpPr>
                        <a:xfrm>
                          <a:off x="0" y="0"/>
                          <a:ext cx="4050030" cy="1690370"/>
                          <a:chOff x="0" y="55447"/>
                          <a:chExt cx="3825338" cy="1564697"/>
                        </a:xfrm>
                      </wpg:grpSpPr>
                      <wpg:grpSp>
                        <wpg:cNvPr id="153" name="Group 153"/>
                        <wpg:cNvGrpSpPr/>
                        <wpg:grpSpPr>
                          <a:xfrm>
                            <a:off x="39948" y="55447"/>
                            <a:ext cx="3785390" cy="1564697"/>
                            <a:chOff x="39948" y="55455"/>
                            <a:chExt cx="4375191" cy="1564929"/>
                          </a:xfrm>
                        </wpg:grpSpPr>
                        <wpg:grpSp>
                          <wpg:cNvPr id="154" name="Group 154"/>
                          <wpg:cNvGrpSpPr/>
                          <wpg:grpSpPr>
                            <a:xfrm>
                              <a:off x="39948" y="55455"/>
                              <a:ext cx="4375191" cy="1564929"/>
                              <a:chOff x="39948" y="55455"/>
                              <a:chExt cx="4375191" cy="1564929"/>
                            </a:xfrm>
                          </wpg:grpSpPr>
                          <wpg:grpSp>
                            <wpg:cNvPr id="155" name="Group 155"/>
                            <wpg:cNvGrpSpPr/>
                            <wpg:grpSpPr>
                              <a:xfrm>
                                <a:off x="39948" y="55455"/>
                                <a:ext cx="4375191" cy="1564929"/>
                                <a:chOff x="39948" y="55455"/>
                                <a:chExt cx="4375191" cy="1564929"/>
                              </a:xfrm>
                            </wpg:grpSpPr>
                            <wpg:grpSp>
                              <wpg:cNvPr id="156" name="Group 156"/>
                              <wpg:cNvGrpSpPr/>
                              <wpg:grpSpPr>
                                <a:xfrm>
                                  <a:off x="39948" y="55455"/>
                                  <a:ext cx="4013742" cy="1164158"/>
                                  <a:chOff x="39948" y="55455"/>
                                  <a:chExt cx="4013742" cy="1164158"/>
                                </a:xfrm>
                              </wpg:grpSpPr>
                              <wps:wsp>
                                <wps:cNvPr id="157" name="Rectangle 157"/>
                                <wps:cNvSpPr/>
                                <wps:spPr bwMode="auto">
                                  <a:xfrm>
                                    <a:off x="3119738" y="838613"/>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58" name="Straight Arrow Connector 158"/>
                                <wps:cNvCnPr/>
                                <wps:spPr bwMode="auto">
                                  <a:xfrm>
                                    <a:off x="39948" y="327987"/>
                                    <a:ext cx="401374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9" name="TextBox 102"/>
                                <wps:cNvSpPr txBox="1"/>
                                <wps:spPr>
                                  <a:xfrm>
                                    <a:off x="363840" y="55455"/>
                                    <a:ext cx="3505200" cy="266700"/>
                                  </a:xfrm>
                                  <a:prstGeom prst="rect">
                                    <a:avLst/>
                                  </a:prstGeom>
                                  <a:noFill/>
                                </wps:spPr>
                                <wps:txb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160" name="Straight Connector 160"/>
                              <wps:cNvCnPr/>
                              <wps:spPr bwMode="auto">
                                <a:xfrm>
                                  <a:off x="4046351" y="322169"/>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1" name="TextBox 95"/>
                              <wps:cNvSpPr txBox="1"/>
                              <wps:spPr>
                                <a:xfrm>
                                  <a:off x="3119739" y="538827"/>
                                  <a:ext cx="1295400" cy="237490"/>
                                </a:xfrm>
                                <a:prstGeom prst="rect">
                                  <a:avLst/>
                                </a:prstGeom>
                                <a:noFill/>
                              </wps:spPr>
                              <wps:txb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162" name="Straight Arrow Connector 162"/>
                              <wps:cNvCnPr/>
                              <wps:spPr bwMode="auto">
                                <a:xfrm flipV="1">
                                  <a:off x="984929" y="1371175"/>
                                  <a:ext cx="3068762" cy="838"/>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 name="TextBox 98"/>
                              <wps:cNvSpPr txBox="1"/>
                              <wps:spPr>
                                <a:xfrm>
                                  <a:off x="2039544" y="1382894"/>
                                  <a:ext cx="1654990" cy="237490"/>
                                </a:xfrm>
                                <a:prstGeom prst="rect">
                                  <a:avLst/>
                                </a:prstGeom>
                                <a:noFill/>
                              </wps:spPr>
                              <wps:txbx>
                                <w:txbxContent>
                                  <w:p w14:paraId="24E26B97" w14:textId="260E5858" w:rsidR="00DC3BA2" w:rsidRDefault="00F16A00"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w:t>
                                    </w:r>
                                    <w:r w:rsidR="00DC3BA2">
                                      <w:rPr>
                                        <w:rFonts w:cs="Arial"/>
                                        <w:color w:val="000000"/>
                                        <w:kern w:val="24"/>
                                        <w:sz w:val="20"/>
                                        <w:szCs w:val="20"/>
                                      </w:rPr>
                                      <w:t>phase</w:t>
                                    </w:r>
                                  </w:p>
                                </w:txbxContent>
                              </wps:txbx>
                              <wps:bodyPr wrap="square" rtlCol="0">
                                <a:noAutofit/>
                              </wps:bodyPr>
                            </wps:wsp>
                          </wpg:grpSp>
                          <wps:wsp>
                            <wps:cNvPr id="164" name="TextBox 109"/>
                            <wps:cNvSpPr txBox="1"/>
                            <wps:spPr>
                              <a:xfrm>
                                <a:off x="2260088" y="859272"/>
                                <a:ext cx="533399" cy="266700"/>
                              </a:xfrm>
                              <a:prstGeom prst="rect">
                                <a:avLst/>
                              </a:prstGeom>
                              <a:noFill/>
                            </wps:spPr>
                            <wps:txb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165" name="Rectangle 165"/>
                            <wps:cNvSpPr/>
                            <wps:spPr bwMode="auto">
                              <a:xfrm>
                                <a:off x="979693" y="831330"/>
                                <a:ext cx="914400" cy="3824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166" name="TextBox 116"/>
                          <wps:cNvSpPr txBox="1"/>
                          <wps:spPr>
                            <a:xfrm>
                              <a:off x="80275" y="521388"/>
                              <a:ext cx="1295400" cy="237490"/>
                            </a:xfrm>
                            <a:prstGeom prst="rect">
                              <a:avLst/>
                            </a:prstGeom>
                            <a:noFill/>
                          </wps:spPr>
                          <wps:txb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167" name="Rectangle 167"/>
                        <wps:cNvSpPr/>
                        <wps:spPr bwMode="auto">
                          <a:xfrm>
                            <a:off x="60863" y="831422"/>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68" name="Straight Connector 168"/>
                        <wps:cNvCnPr/>
                        <wps:spPr bwMode="auto">
                          <a:xfrm>
                            <a:off x="851997" y="838487"/>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9" name="Straight Connector 169"/>
                        <wps:cNvCnPr/>
                        <wps:spPr bwMode="auto">
                          <a:xfrm>
                            <a:off x="55188" y="309697"/>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0" name="Straight Arrow Connector 170"/>
                        <wps:cNvCnPr/>
                        <wps:spPr bwMode="auto">
                          <a:xfrm>
                            <a:off x="52515" y="1370971"/>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1" name="TextBox 98"/>
                        <wps:cNvSpPr txBox="1"/>
                        <wps:spPr>
                          <a:xfrm>
                            <a:off x="0" y="1371809"/>
                            <a:ext cx="1120773" cy="237455"/>
                          </a:xfrm>
                          <a:prstGeom prst="rect">
                            <a:avLst/>
                          </a:prstGeom>
                          <a:noFill/>
                        </wps:spPr>
                        <wps:txb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84A964C" id="Group 70" o:spid="_x0000_s1091" style="position:absolute;left:0;text-align:left;margin-left:65.6pt;margin-top:19.9pt;width:318.9pt;height:133.1pt;z-index:251674624;mso-position-horizontal-relative:margin;mso-width-relative:margin;mso-height-relative:margin" coordorigin=",554" coordsize="38253,1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pl3QYAAIwpAAAOAAAAZHJzL2Uyb0RvYy54bWzsWltv2zYYfR+w/yD4fbWou4wmRZe0xYCu&#10;K5pue2Zk2RYmkxrFxM5+/Q4vomQlaeo0S5rBL4lkkRK/2/kOj/Ty1XZde5elaCvOjibkhT/xSlbw&#10;ecWWR5PfP7/9KZt4raRsTmvOyqPJVdlOXh3/+MPLTTMrA77i9bwUHm7C2tmmOZqspGxm02lbrMo1&#10;bV/wpmS4uOBiTSVOxXI6F3SDu6/raeD7yXTDxbwRvCjbFr+emouTY33/xaIs5G+LRVtKrz6aYG1S&#10;/xX677n6Oz1+SWdLQZtVVdhl0HusYk0rhoe6W51SSb0LUV271boqBG/5Qr4o+HrKF4uqKLUNsIb4&#10;I2veCX7RaFuWs82ycW6Ca0d+uvdtiw+X70Rz1nwU8MSmWcIX+kzZsl2ItfqPVXpb7bIr57JyK70C&#10;P0Z+7PshPFvgGklyP0ytU4sVPN/Pi+MoSo27i9UbOzvMgjgMkSJ6dpxESa7HTLuHT3eW5E7MUrH2&#10;j8Kr5nhwHE48RtdIMO0zT/1gDdrDwjDPIywGlgxW21kaplkc5p2l/VrpzFm6Mz+Ox9ZGYRqTnPTW&#10;5kGuxuxvbTS2NvpWa7vVdtbettansDYeW6s9q5LhvrH9nq1NxtYmDx5bn4RpFNg8JElE4qzLVVuz&#10;d2XyLXe4NZMB7m2PX+234dfZijalhsVWZYDDgLTz3CfAPmXLugQOaDzZNHqkg7l21gLxvPPNr3wO&#10;zKAXkmv0HiFeSEieKngCImRhlhANKnTWFUlOosi3iBBmxMfxsJzprBGtfFfytacOjiYC69LPoZfv&#10;W2mGdkMU0NZM/W15Xc3fVnWtT1QjLE9q4V1StDC5JfYRO6NWJZ2/YXNPXjUwh6HTTrzN0aRdT7y6&#10;RF/GAZ5GZ5JW9d3jEEW1EmCv8ZNCWxzJq7o0q/xULgC7QP9AW6Obdb9GWhQlkxqR9J0wWk1bwCI3&#10;kdw0sZadcXasmlbqJu4m+jdN3H2im6Gfypl0k9cV4+KmG8z/ck824zvrjc3K/HM+v0LKgOogkCsu&#10;/oGHQRvg278vqIC/618Y8lqnBHiGPoniNEB6iOGV8+EVdrE+4QgreoKQtT7EeMoKPADB7g5PpGEs&#10;oAwNle/ZWVOoOco+lT6ft39S0dgck0jOD7wrETobpZoZa80zNtkTFKgJ9CNUKkrKdOszKWi1XEnv&#10;tRB8451wxlAjXKBwNSTZwj1hlp98beG6Rh4GaZ5Z3tGVbTRErztKtrULdCszbh95VdW4isZOUd5Y&#10;Fl2e7YysmapWEqQaTFRSLWqK6BfrBuSmZUskQr1EHRfSpu/+EKES5ZS2K4Mj7VV7yqUBBZBMNtfw&#10;sAsjUlQaRG+CjuE1CxddqVpk2wUPk2kK8dTvj5lqeZdqnxH+n/nWI36gLLKZpVqCJ7e4oCrK/q6a&#10;gwrnuB0kYRahPg0/HHOIMPZj7EhMVw2SRAVTGdzfpoP6r+wGjKsm0PnMrEmtWm7Pt5r1Bq63WXDa&#10;BaQeUZQtjL9Gl1tUuu2o21wv/p5sPxYQJHDXCAhcoXkEV/tA7QsBkR8lYQxgRbTCIMDWRN2s7902&#10;UCg6oqL2xUjVFRqqmvzsy17hhvHDbVX/QOTh+0SDBPlg8q1Dg9zuJRw//Gow0NwQ6KLQIMwyU4x9&#10;fpEgjx05DMC3sXX8YpLdRQ7vhgPXMR8GDixSO9Xhv2HtCfYhIwi4xgUwZk8g8BZ11fzRkSQrYORZ&#10;pHbcKmLYABGS2h16xwtCP8lStR6lRoDvfzleB2ZQGiTZ3VQ8G2aQOMnIYYErIOwq9yEGgR+i2CHK&#10;6MzKgizXu58BGCRxlHfa0eOAgW53fZ8fbVaeAzdwIlcXH+I7o/YNUJD4fmY38nEepBpQ+vhAhITi&#10;8YjUDYqpRbRnhdVOiRsoLMm4g1rDFGG9U2HJ0zzJUYgacElo3NLHZVdgCaJICzD3p9QHgcX2tIPA&#10;8kQCyxPssZyg7HCUWEl5b9Kb+QFIk6a8AQHpNQSg40+PT3lDt2V/GBh9gujcJFonbmNv+9w+kJr4&#10;maI2BlGjYNTp0pyQEJ1VUdww8/MDoipZfVdArtlBsj5I1pDIBi+XkuuS9VCpGu4c9lWqMrwUxmtv&#10;U7FZNFarrVCVJiQzl26nPwedSol0u/vR2/Ss71q1hlg5FkWG2TbcBu2bbXGMPNLJFvrg3qNXIwNV&#10;1Cfdu4pOBh/p14ds+59kG77YGWfbNQnOfNWj9ASA4t45F8TE0Ebobn6e6sTqd3mpeltnZbc7RNKD&#10;6Pa8RTeEfizAD1vnPqIbklbLbSkBjR1tRPBKJ01BghXLVXKbeVd3e+P8Zu09dAr1A25E8Mmffn9o&#10;P09U3xQOz/XL1P4jyuN/AQAA//8DAFBLAwQUAAYACAAAACEAatV94+AAAAAKAQAADwAAAGRycy9k&#10;b3ducmV2LnhtbEyPQUvDQBCF74L/YRnBm92kwWjTbEop6qkIbQXpbZudJqHZ2ZDdJum/dzzp8b35&#10;ePNevppsKwbsfeNIQTyLQCCVzjRUKfg6vD+9gvBBk9GtI1RwQw+r4v4u15lxI+1w2IdKcAj5TCuo&#10;Q+gyKX1Zo9V+5jokvp1db3Vg2VfS9HrkcNvKeRSl0uqG+EOtO9zUWF72V6vgY9TjOonfhu3lvLkd&#10;D8+f39sYlXp8mNZLEAGn8AfDb32uDgV3OrkrGS9a1kk8Z1RBsuAJDLykCx53YiNKI5BFLv9PKH4A&#10;AAD//wMAUEsBAi0AFAAGAAgAAAAhALaDOJL+AAAA4QEAABMAAAAAAAAAAAAAAAAAAAAAAFtDb250&#10;ZW50X1R5cGVzXS54bWxQSwECLQAUAAYACAAAACEAOP0h/9YAAACUAQAACwAAAAAAAAAAAAAAAAAv&#10;AQAAX3JlbHMvLnJlbHNQSwECLQAUAAYACAAAACEAx2pKZd0GAACMKQAADgAAAAAAAAAAAAAAAAAu&#10;AgAAZHJzL2Uyb0RvYy54bWxQSwECLQAUAAYACAAAACEAatV94+AAAAAKAQAADwAAAAAAAAAAAAAA&#10;AAA3CQAAZHJzL2Rvd25yZXYueG1sUEsFBgAAAAAEAAQA8wAAAEQKAAAAAA==&#10;">
                <v:group id="Group 153" o:spid="_x0000_s1092" style="position:absolute;left:399;top:554;width:37854;height:15647"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154" o:spid="_x0000_s1093"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55" o:spid="_x0000_s1094"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6" o:spid="_x0000_s1095" style="position:absolute;left:399;top:554;width:40137;height:11642" coordorigin="399,554" coordsize="40137,1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Rectangle 157" o:spid="_x0000_s1096" style="position:absolute;left:31197;top:8386;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bZwAAAANwAAAAPAAAAZHJzL2Rvd25yZXYueG1sRE9Na8JA&#10;EL0X/A/LFHrTTQWrpK5BBKHXxhbpbZqdJsHsbNjZmPTfu0Kht3m8z9kWk+vUlYK0ng08LzJQxJW3&#10;LdcGPk7H+QaURGSLnWcy8EsCxW72sMXc+pHf6VrGWqUQlhwNNDH2udZSNeRQFr4nTtyPDw5jgqHW&#10;NuCYwl2nl1n2oh22nBoa7OnQUHUpB2egO5+sfG+Gsf+aPkdZSZDSB2OeHqf9K6hIU/wX/7nfbJq/&#10;WsP9mXSB3t0AAAD//wMAUEsBAi0AFAAGAAgAAAAhANvh9svuAAAAhQEAABMAAAAAAAAAAAAAAAAA&#10;AAAAAFtDb250ZW50X1R5cGVzXS54bWxQSwECLQAUAAYACAAAACEAWvQsW78AAAAVAQAACwAAAAAA&#10;AAAAAAAAAAAfAQAAX3JlbHMvLnJlbHNQSwECLQAUAAYACAAAACEAooFm2cAAAADcAAAADwAAAAAA&#10;AAAAAAAAAAAHAgAAZHJzL2Rvd25yZXYueG1sUEsFBgAAAAADAAMAtwAAAPQCAAAAAA==&#10;" fillcolor="white [3201]" strokecolor="black [3213]" strokeweight="2pt">
                          <v:stroke startarrowwidth="narrow" startarrowlength="short" endarrowwidth="narrow" endarrowlength="short"/>
                        </v:rect>
                        <v:shape id="Straight Arrow Connector 158" o:spid="_x0000_s1097" type="#_x0000_t32" style="position:absolute;left:399;top:3279;width:40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WCwwAAANwAAAAPAAAAZHJzL2Rvd25yZXYueG1sRI9Ba8JA&#10;EIXvBf/DMoK3urGgSHQVFUo9FIq24HXMTrLB7GzIbk367zsHwdsM781736y3g2/UnbpYBzYwm2ag&#10;iItga64M/Hy/vy5BxYRssQlMBv4ownYzelljbkPPJ7qfU6UkhGOOBlxKba51LBx5jNPQEotWhs5j&#10;krWrtO2wl3Df6LcsW2iPNUuDw5YOjorb+dcbuFx791X2s/l+z+UJ6XPA+OGMmYyH3QpUoiE9zY/r&#10;oxX8udDKMzKB3vwDAAD//wMAUEsBAi0AFAAGAAgAAAAhANvh9svuAAAAhQEAABMAAAAAAAAAAAAA&#10;AAAAAAAAAFtDb250ZW50X1R5cGVzXS54bWxQSwECLQAUAAYACAAAACEAWvQsW78AAAAVAQAACwAA&#10;AAAAAAAAAAAAAAAfAQAAX3JlbHMvLnJlbHNQSwECLQAUAAYACAAAACEALTNlgsMAAADcAAAADwAA&#10;AAAAAAAAAAAAAAAHAgAAZHJzL2Rvd25yZXYueG1sUEsFBgAAAAADAAMAtwAAAPcCAAAAAA==&#10;" filled="t" fillcolor="#4f81bd [3204]" strokecolor="black [3213]" strokeweight="1pt">
                          <v:stroke dashstyle="1 1" startarrow="block" endarrow="block"/>
                          <v:shadow color="#eeece1 [3214]"/>
                        </v:shape>
                        <v:shape id="TextBox 102" o:spid="_x0000_s1098" type="#_x0000_t202" style="position:absolute;left:3638;top:554;width:350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160" o:spid="_x0000_s1099" style="position:absolute;visibility:visible;mso-wrap-style:square" from="40463,3221" to="40463,1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tw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wVfnpEJ9OIKAAD//wMAUEsBAi0AFAAGAAgAAAAhANvh9svuAAAAhQEAABMAAAAAAAAA&#10;AAAAAAAAAAAAAFtDb250ZW50X1R5cGVzXS54bWxQSwECLQAUAAYACAAAACEAWvQsW78AAAAVAQAA&#10;CwAAAAAAAAAAAAAAAAAfAQAAX3JlbHMvLnJlbHNQSwECLQAUAAYACAAAACEAk8YbcM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shape id="TextBox 95" o:spid="_x0000_s1100" type="#_x0000_t202" style="position:absolute;left:31197;top:5388;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162" o:spid="_x0000_s1101" type="#_x0000_t32" style="position:absolute;left:9849;top:13711;width:30687;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xnwgAAANwAAAAPAAAAZHJzL2Rvd25yZXYueG1sRE9La8JA&#10;EL4X/A/LCN7qRsFUUlcRUQz21FTsdZqdJsHsbMhuHv77bqHQ23x8z9nsRlOLnlpXWVawmEcgiHOr&#10;Ky4UXD9Oz2sQziNrrC2Tggc52G0nTxtMtB34nfrMFyKEsEtQQel9k0jp8pIMurltiAP3bVuDPsC2&#10;kLrFIYSbWi6jKJYGKw4NJTZ0KCm/Z51RMNyO3YXfitMKX85f/vOa5en9oNRsOu5fQXga/b/4z53q&#10;MD9ewu8z4QK5/QEAAP//AwBQSwECLQAUAAYACAAAACEA2+H2y+4AAACFAQAAEwAAAAAAAAAAAAAA&#10;AAAAAAAAW0NvbnRlbnRfVHlwZXNdLnhtbFBLAQItABQABgAIAAAAIQBa9CxbvwAAABUBAAALAAAA&#10;AAAAAAAAAAAAAB8BAABfcmVscy8ucmVsc1BLAQItABQABgAIAAAAIQDXzxxnwgAAANwAAAAPAAAA&#10;AAAAAAAAAAAAAAcCAABkcnMvZG93bnJldi54bWxQSwUGAAAAAAMAAwC3AAAA9gIAAAAA&#10;" filled="t" fillcolor="#4f81bd [3204]" strokecolor="black [3213]" strokeweight="1pt">
                        <v:stroke dashstyle="1 1" startarrow="block" endarrow="block"/>
                        <v:shadow color="#eeece1 [3214]"/>
                      </v:shape>
                      <v:shape id="TextBox 98" o:spid="_x0000_s1102" type="#_x0000_t202" style="position:absolute;left:20395;top:13828;width:165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24E26B97" w14:textId="260E5858" w:rsidR="00DC3BA2" w:rsidRDefault="00F16A00"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w:t>
                              </w:r>
                              <w:r w:rsidR="00DC3BA2">
                                <w:rPr>
                                  <w:rFonts w:cs="Arial"/>
                                  <w:color w:val="000000"/>
                                  <w:kern w:val="24"/>
                                  <w:sz w:val="20"/>
                                  <w:szCs w:val="20"/>
                                </w:rPr>
                                <w:t>phase</w:t>
                              </w:r>
                            </w:p>
                          </w:txbxContent>
                        </v:textbox>
                      </v:shape>
                    </v:group>
                    <v:shape id="TextBox 109" o:spid="_x0000_s1103" type="#_x0000_t202" style="position:absolute;left:22600;top:8592;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165" o:spid="_x0000_s1104" style="position:absolute;left:9796;top:8313;width:9144;height:3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eIvwAAANwAAAAPAAAAZHJzL2Rvd25yZXYueG1sRE9Na8JA&#10;EL0X/A/LCN7qxoIi0VVEEHo1thRvY3ZMgtnZsLOa+O/dQqG3ebzPWW8H16oHBWk8G5hNM1DEpbcN&#10;Vwa+Tof3JSiJyBZbz2TgSQLbzehtjbn1PR/pUcRKpRCWHA3UMXa51lLW5FCmviNO3NUHhzHBUGkb&#10;sE/hrtUfWbbQDhtODTV2tK+pvBV3Z6D9OVm5LO99dx6+e5lLkMIHYybjYbcCFWmI/+I/96dN8xdz&#10;+H0mXaA3LwAAAP//AwBQSwECLQAUAAYACAAAACEA2+H2y+4AAACFAQAAEwAAAAAAAAAAAAAAAAAA&#10;AAAAW0NvbnRlbnRfVHlwZXNdLnhtbFBLAQItABQABgAIAAAAIQBa9CxbvwAAABUBAAALAAAAAAAA&#10;AAAAAAAAAB8BAABfcmVscy8ucmVsc1BLAQItABQABgAIAAAAIQDzc5eIvwAAANwAAAAPAAAAAAAA&#10;AAAAAAAAAAcCAABkcnMvZG93bnJldi54bWxQSwUGAAAAAAMAAwC3AAAA8wIAAAAA&#10;" fillcolor="white [3201]" strokecolor="black [3213]" strokeweight="2pt">
                      <v:stroke startarrowwidth="narrow" startarrowlength="short" endarrowwidth="narrow" endarrowlength="short"/>
                    </v:rect>
                  </v:group>
                  <v:shape id="TextBox 116" o:spid="_x0000_s1105" type="#_x0000_t202" style="position:absolute;left:802;top:5213;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167" o:spid="_x0000_s1106" style="position:absolute;left:608;top:8314;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xkwAAAANwAAAAPAAAAZHJzL2Rvd25yZXYueG1sRE9Na8JA&#10;EL0X/A/LFHqrmxZqJXUNIhS8GlvE25idJsHsbNjZmPjv3UKht3m8z1kVk+vUlYK0ng28zDNQxJW3&#10;LdcGvg6fz0tQEpEtdp7JwI0EivXsYYW59SPv6VrGWqUQlhwNNDH2udZSNeRQ5r4nTtyPDw5jgqHW&#10;NuCYwl2nX7NsoR22nBoa7GnbUHUpB2egOx6snJfD2J+m71HeJEjpgzFPj9PmA1SkKf6L/9w7m+Yv&#10;3uH3mXSBXt8BAAD//wMAUEsBAi0AFAAGAAgAAAAhANvh9svuAAAAhQEAABMAAAAAAAAAAAAAAAAA&#10;AAAAAFtDb250ZW50X1R5cGVzXS54bWxQSwECLQAUAAYACAAAACEAWvQsW78AAAAVAQAACwAAAAAA&#10;AAAAAAAAAAAfAQAAX3JlbHMvLnJlbHNQSwECLQAUAAYACAAAACEAbO2sZMAAAADcAAAADwAAAAAA&#10;AAAAAAAAAAAHAgAAZHJzL2Rvd25yZXYueG1sUEsFBgAAAAADAAMAtwAAAPQCAAAAAA==&#10;" fillcolor="white [3201]" strokecolor="black [3213]" strokeweight="2pt">
                  <v:stroke startarrowwidth="narrow" startarrowlength="short" endarrowwidth="narrow" endarrowlength="short"/>
                </v:rect>
                <v:line id="Straight Connector 168" o:spid="_x0000_s1107" style="position:absolute;visibility:visible;mso-wrap-style:square" from="8519,8384" to="8519,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d2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4VWnpEJ9OIKAAD//wMAUEsBAi0AFAAGAAgAAAAhANvh9svuAAAAhQEAABMAAAAAAAAA&#10;AAAAAAAAAAAAAFtDb250ZW50X1R5cGVzXS54bWxQSwECLQAUAAYACAAAACEAWvQsW78AAAAVAQAA&#10;CwAAAAAAAAAAAAAAAAAfAQAAX3JlbHMvLnJlbHNQSwECLQAUAAYACAAAACEAbbAXds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line id="Straight Connector 169" o:spid="_x0000_s1108" style="position:absolute;visibility:visible;mso-wrap-style:square" from="551,3096" to="551,1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txAAAANwAAAAPAAAAZHJzL2Rvd25yZXYueG1sRE9Na8JA&#10;EL0X+h+WKXjTTUXSNrqKiEpBD20s9TrNTpLF7GzIrpr+e7cg9DaP9zmzRW8bcaHOG8cKnkcJCOLC&#10;acOVgq/DZvgKwgdkjY1jUvBLHhbzx4cZZtpd+ZMueahEDGGfoYI6hDaT0hc1WfQj1xJHrnSdxRBh&#10;V0nd4TWG20aOkySVFg3HhhpbWtVUnPKzVTBe5uXk27+sP467tNwefsyu2BulBk/9cgoiUB/+xXf3&#10;u47z0zf4eyZeIOc3AAAA//8DAFBLAQItABQABgAIAAAAIQDb4fbL7gAAAIUBAAATAAAAAAAAAAAA&#10;AAAAAAAAAABbQ29udGVudF9UeXBlc10ueG1sUEsBAi0AFAAGAAgAAAAhAFr0LFu/AAAAFQEAAAsA&#10;AAAAAAAAAAAAAAAAHwEAAF9yZWxzLy5yZWxzUEsBAi0AFAAGAAgAAAAhAAL8su3EAAAA3AAAAA8A&#10;AAAAAAAAAAAAAAAABwIAAGRycy9kb3ducmV2LnhtbFBLBQYAAAAAAwADALcAAAD4AgAAAAA=&#10;" filled="t" fillcolor="#4f81bd [3204]" strokecolor="black [3213]" strokeweight="1pt">
                  <v:stroke startarrowwidth="narrow" startarrowlength="short" endarrowwidth="narrow" endarrowlength="short"/>
                  <v:shadow color="#eeece1 [3214]"/>
                </v:line>
                <v:shape id="Straight Arrow Connector 170" o:spid="_x0000_s1109" type="#_x0000_t32" style="position:absolute;left:525;top:13709;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XkxAAAANwAAAAPAAAAZHJzL2Rvd25yZXYueG1sRI9Pa8JA&#10;EMXvBb/DMkJvdaNgK9FVVCj2UCj+Aa9jdpINZmdDdmvSb985FHqb4b157zerzeAb9aAu1oENTCcZ&#10;KOIi2JorA5fz+8sCVEzIFpvAZOCHImzWo6cV5jb0fKTHKVVKQjjmaMCl1OZax8KRxzgJLbFoZeg8&#10;Jlm7StsOewn3jZ5l2av2WLM0OGxp76i4n769geutd19lP53vdlwekT4HjAdnzPN42C5BJRrSv/nv&#10;+sMK/pvgyzMygV7/AgAA//8DAFBLAQItABQABgAIAAAAIQDb4fbL7gAAAIUBAAATAAAAAAAAAAAA&#10;AAAAAAAAAABbQ29udGVudF9UeXBlc10ueG1sUEsBAi0AFAAGAAgAAAAhAFr0LFu/AAAAFQEAAAsA&#10;AAAAAAAAAAAAAAAAHwEAAF9yZWxzLy5yZWxzUEsBAi0AFAAGAAgAAAAhAJjwNeTEAAAA3AAAAA8A&#10;AAAAAAAAAAAAAAAABwIAAGRycy9kb3ducmV2LnhtbFBLBQYAAAAAAwADALcAAAD4AgAAAAA=&#10;" filled="t" fillcolor="#4f81bd [3204]" strokecolor="black [3213]" strokeweight="1pt">
                  <v:stroke dashstyle="1 1" startarrow="block" endarrow="block"/>
                  <v:shadow color="#eeece1 [3214]"/>
                </v:shape>
                <v:shape id="TextBox 98" o:spid="_x0000_s1110" type="#_x0000_t202" style="position:absolute;top:13718;width:1120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v:textbox>
                </v:shape>
                <w10:wrap type="square" anchorx="margin"/>
              </v:group>
            </w:pict>
          </mc:Fallback>
        </mc:AlternateContent>
      </w:r>
      <w:r w:rsidRPr="006037CF">
        <w:rPr>
          <w:rFonts w:ascii="Times New Roman" w:hAnsi="Times New Roman"/>
          <w:color w:val="000000" w:themeColor="text1"/>
          <w:sz w:val="24"/>
          <w:szCs w:val="24"/>
          <w:lang w:eastAsia="ja-JP"/>
        </w:rPr>
        <w:t>Bi-Static Sensing [Initiator=sensing receiver], no measurement report is required.</w:t>
      </w:r>
    </w:p>
    <w:p w14:paraId="5A23264A" w14:textId="78EE3B1C" w:rsidR="00DC3BA2" w:rsidRDefault="00DC3BA2" w:rsidP="00BD133F">
      <w:pPr>
        <w:jc w:val="both"/>
        <w:rPr>
          <w:color w:val="000000" w:themeColor="text1"/>
          <w:lang w:eastAsia="ja-JP"/>
        </w:rPr>
      </w:pPr>
    </w:p>
    <w:p w14:paraId="1180BC67" w14:textId="188EBD08" w:rsidR="00DC3BA2" w:rsidRDefault="00DC3BA2" w:rsidP="00BD133F">
      <w:pPr>
        <w:jc w:val="both"/>
        <w:rPr>
          <w:color w:val="000000" w:themeColor="text1"/>
          <w:lang w:eastAsia="ja-JP"/>
        </w:rPr>
      </w:pPr>
    </w:p>
    <w:p w14:paraId="12C874E4" w14:textId="77777777" w:rsidR="00DC3BA2" w:rsidRDefault="00DC3BA2" w:rsidP="00BD133F">
      <w:pPr>
        <w:jc w:val="both"/>
        <w:rPr>
          <w:color w:val="000000" w:themeColor="text1"/>
          <w:lang w:eastAsia="ja-JP"/>
        </w:rPr>
      </w:pPr>
    </w:p>
    <w:p w14:paraId="2F390E85" w14:textId="445DCF90" w:rsidR="00DC3BA2" w:rsidRDefault="00DC3BA2" w:rsidP="00BD133F">
      <w:pPr>
        <w:jc w:val="both"/>
        <w:rPr>
          <w:color w:val="000000" w:themeColor="text1"/>
          <w:lang w:eastAsia="ja-JP"/>
        </w:rPr>
      </w:pPr>
    </w:p>
    <w:p w14:paraId="3AEEC6EE" w14:textId="48CC3016" w:rsidR="00DC3BA2" w:rsidRDefault="00DC3BA2" w:rsidP="00BD133F">
      <w:pPr>
        <w:jc w:val="both"/>
        <w:rPr>
          <w:color w:val="000000" w:themeColor="text1"/>
          <w:lang w:eastAsia="ja-JP"/>
        </w:rPr>
      </w:pPr>
    </w:p>
    <w:p w14:paraId="75525E4B" w14:textId="7C21A28B" w:rsidR="00DC3BA2" w:rsidRDefault="00DC3BA2" w:rsidP="00BD133F">
      <w:pPr>
        <w:jc w:val="both"/>
        <w:rPr>
          <w:color w:val="000000" w:themeColor="text1"/>
          <w:lang w:eastAsia="ja-JP"/>
        </w:rPr>
      </w:pPr>
    </w:p>
    <w:p w14:paraId="73F8482C" w14:textId="5BE89C2D" w:rsidR="00DC3BA2" w:rsidRDefault="00DC3BA2" w:rsidP="00BD133F">
      <w:pPr>
        <w:jc w:val="both"/>
        <w:rPr>
          <w:color w:val="000000" w:themeColor="text1"/>
          <w:lang w:eastAsia="ja-JP"/>
        </w:rPr>
      </w:pPr>
    </w:p>
    <w:p w14:paraId="16F5B39A" w14:textId="77777777" w:rsidR="00DC3BA2" w:rsidRPr="00F513D9" w:rsidRDefault="00DC3BA2" w:rsidP="00BD133F">
      <w:pPr>
        <w:jc w:val="both"/>
        <w:rPr>
          <w:color w:val="000000" w:themeColor="text1"/>
          <w:lang w:eastAsia="ja-JP"/>
        </w:rPr>
      </w:pPr>
    </w:p>
    <w:p w14:paraId="6AF7D8E9" w14:textId="4C14E098" w:rsidR="00DC3BA2" w:rsidRDefault="00DC3BA2" w:rsidP="00BD133F">
      <w:pPr>
        <w:jc w:val="both"/>
        <w:rPr>
          <w:color w:val="000000" w:themeColor="text1"/>
          <w:lang w:eastAsia="ja-JP"/>
        </w:rPr>
      </w:pPr>
    </w:p>
    <w:p w14:paraId="344E9A87" w14:textId="6C780CF8" w:rsidR="00110C61" w:rsidRPr="00893617" w:rsidRDefault="009C199B" w:rsidP="00BD133F">
      <w:pPr>
        <w:jc w:val="both"/>
        <w:rPr>
          <w:b/>
        </w:rPr>
      </w:pPr>
      <w:r>
        <w:rPr>
          <w:noProof/>
        </w:rPr>
        <mc:AlternateContent>
          <mc:Choice Requires="wps">
            <w:drawing>
              <wp:anchor distT="0" distB="0" distL="114300" distR="114300" simplePos="0" relativeHeight="251677696" behindDoc="0" locked="0" layoutInCell="1" allowOverlap="1" wp14:anchorId="2753568C" wp14:editId="029796B2">
                <wp:simplePos x="0" y="0"/>
                <wp:positionH relativeFrom="margin">
                  <wp:align>center</wp:align>
                </wp:positionH>
                <wp:positionV relativeFrom="paragraph">
                  <wp:posOffset>120073</wp:posOffset>
                </wp:positionV>
                <wp:extent cx="4846320" cy="635"/>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846320" cy="635"/>
                        </a:xfrm>
                        <a:prstGeom prst="rect">
                          <a:avLst/>
                        </a:prstGeom>
                        <a:solidFill>
                          <a:prstClr val="white"/>
                        </a:solidFill>
                        <a:ln>
                          <a:noFill/>
                        </a:ln>
                      </wps:spPr>
                      <wps:txbx>
                        <w:txbxContent>
                          <w:p w14:paraId="76FA8983" w14:textId="360DE212"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8F3214">
                              <w:rPr>
                                <w:noProof/>
                              </w:rPr>
                              <w:t>5</w:t>
                            </w:r>
                            <w:r>
                              <w:fldChar w:fldCharType="end"/>
                            </w:r>
                            <w:r w:rsidR="009C199B">
                              <w:t>: Sensing round for bi-static sensing without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53568C" id="Text Box 3" o:spid="_x0000_s1111" type="#_x0000_t202" style="position:absolute;left:0;text-align:left;margin-left:0;margin-top:9.45pt;width:381.6pt;height:.0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ibGwIAAEAEAAAOAAAAZHJzL2Uyb0RvYy54bWysU01v2zAMvQ/YfxB0X5yPriiCOEWWIsOA&#10;oC2QDj0rshwLkEWNUmJnv36UbCddt9Owi0yTFCm+97i4b2vDTgq9BpvzyWjMmbISCm0POf/+svl0&#10;x5kPwhbCgFU5PyvP75cfPywaN1dTqMAUChkVsX7euJxXIbh5lnlZqVr4EThlKVgC1iLQLx6yAkVD&#10;1WuTTcfj26wBLByCVN6T96EL8mWqX5ZKhqey9Cowk3N6W0gnpnMfz2y5EPMDCldp2T9D/MMraqEt&#10;Nb2UehBBsCPqP0rVWiJ4KMNIQp1BWWqp0gw0zWT8bppdJZxKsxA43l1g8v+vrHw87dwzstB+gZYI&#10;jIA0zs89OeM8bYl1/NJLGcUJwvMFNtUGJsl5c3dzO5tSSFLsdvY51siuVx368FVBzaKRcyROElTi&#10;tPWhSx1SYicPRhcbbUz8iYG1QXYSxF9T6aD64r9lGRtzLcRbXcHoya5zRCu0+5bpIuez2TDkHooz&#10;zY7QycI7udHUcCt8eBZIOqCZSNvhiY7SQJNz6C3OKsCff/PHfKKHopw1pKuc+x9HgYoz880ScVGE&#10;g4GDsR8Me6zXQKNOaGucTCZdwGAGs0SoX0nyq9iFQsJK6pXzMJjr0KmbVkaq1SolkdScCFu7czKW&#10;HoB9aV8Fup6WQGw+wqA4MX/HTpeb+HGrYyCoE3UR2A7FHm+SaSK/X6m4B2//U9Z18Ze/AAAA//8D&#10;AFBLAwQUAAYACAAAACEAhWg2b94AAAAGAQAADwAAAGRycy9kb3ducmV2LnhtbEyPwU7DMBBE70j8&#10;g7VIXFDr0FahDXGqqoIDXCpCL7258TYOxOsodtrw9yyncpyZ1czbfD26VpyxD40nBY/TBARS5U1D&#10;tYL95+tkCSJETUa3nlDBDwZYF7c3uc6Mv9AHnstYCy6hkGkFNsYukzJUFp0OU98hcXbyvdORZV9L&#10;0+sLl7tWzpIklU43xAtWd7i1WH2Xg1OwWxx29mE4vbxvFvP+bT9s06+6VOr+btw8g4g4xusx/OEz&#10;OhTMdPQDmSBaBfxIZHe5AsHpUzqfgTiysUpAFrn8j1/8AgAA//8DAFBLAQItABQABgAIAAAAIQC2&#10;gziS/gAAAOEBAAATAAAAAAAAAAAAAAAAAAAAAABbQ29udGVudF9UeXBlc10ueG1sUEsBAi0AFAAG&#10;AAgAAAAhADj9If/WAAAAlAEAAAsAAAAAAAAAAAAAAAAALwEAAF9yZWxzLy5yZWxzUEsBAi0AFAAG&#10;AAgAAAAhAJd42JsbAgAAQAQAAA4AAAAAAAAAAAAAAAAALgIAAGRycy9lMm9Eb2MueG1sUEsBAi0A&#10;FAAGAAgAAAAhAIVoNm/eAAAABgEAAA8AAAAAAAAAAAAAAAAAdQQAAGRycy9kb3ducmV2LnhtbFBL&#10;BQYAAAAABAAEAPMAAACABQAAAAA=&#10;" stroked="f">
                <v:textbox style="mso-fit-shape-to-text:t" inset="0,0,0,0">
                  <w:txbxContent>
                    <w:p w14:paraId="76FA8983" w14:textId="360DE212"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8F3214">
                        <w:rPr>
                          <w:noProof/>
                        </w:rPr>
                        <w:t>5</w:t>
                      </w:r>
                      <w:r>
                        <w:fldChar w:fldCharType="end"/>
                      </w:r>
                      <w:r w:rsidR="009C199B">
                        <w:t>: Sensing round for bi-static sensing without measurement report</w:t>
                      </w:r>
                    </w:p>
                  </w:txbxContent>
                </v:textbox>
                <w10:wrap anchorx="margin"/>
              </v:shape>
            </w:pict>
          </mc:Fallback>
        </mc:AlternateContent>
      </w:r>
    </w:p>
    <w:p w14:paraId="4A7248FA" w14:textId="77777777" w:rsidR="00962B53" w:rsidRPr="00962B53" w:rsidRDefault="00962B53" w:rsidP="00AC16A5">
      <w:pPr>
        <w:pStyle w:val="IEEEStdsParagraph"/>
      </w:pPr>
    </w:p>
    <w:p w14:paraId="39CE8665" w14:textId="7BE350EB" w:rsidR="00962B53" w:rsidRDefault="00962B53" w:rsidP="00BD133F">
      <w:pPr>
        <w:pStyle w:val="IEEEStdsLevel2Header"/>
        <w:jc w:val="both"/>
      </w:pPr>
      <w:bookmarkStart w:id="708" w:name="_Toc135285906"/>
      <w:r>
        <w:t>Information Elements for Sensing Scheduling and Control</w:t>
      </w:r>
      <w:bookmarkEnd w:id="708"/>
    </w:p>
    <w:p w14:paraId="1AD965BC" w14:textId="21209B91" w:rsidR="00DA7101" w:rsidRDefault="00DA7101" w:rsidP="00AC16A5">
      <w:pPr>
        <w:pStyle w:val="IEEEStdsLevel3Header"/>
      </w:pPr>
      <w:bookmarkStart w:id="709" w:name="_Toc135285907"/>
      <w:r>
        <w:t>Scheduling IE</w:t>
      </w:r>
      <w:bookmarkEnd w:id="709"/>
    </w:p>
    <w:p w14:paraId="39E3449F" w14:textId="035CD163" w:rsidR="00DA7101" w:rsidRPr="00AC16A5" w:rsidRDefault="00DA7101" w:rsidP="00DA7101">
      <w:pPr>
        <w:rPr>
          <w:lang w:eastAsia="ja-JP"/>
        </w:rPr>
      </w:pPr>
      <w:r w:rsidRPr="00AC16A5">
        <w:rPr>
          <w:lang w:eastAsia="ja-JP"/>
        </w:rPr>
        <w:t>The scheduling Information Element (IE) defined in DCN 15-23-62/r3 is used by a sensing initiator to schedule a sensing session.</w:t>
      </w:r>
    </w:p>
    <w:p w14:paraId="2F174BC9" w14:textId="77777777" w:rsidR="0012190B" w:rsidRDefault="0012190B" w:rsidP="00962B53">
      <w:pPr>
        <w:pStyle w:val="IEEEStdsParagraph"/>
      </w:pPr>
    </w:p>
    <w:p w14:paraId="5AA43AAF" w14:textId="3A88D9C6" w:rsidR="00962B53" w:rsidRDefault="00DA7101" w:rsidP="00AC16A5">
      <w:pPr>
        <w:pStyle w:val="IEEEStdsLevel3Header"/>
        <w:numPr>
          <w:ilvl w:val="0"/>
          <w:numId w:val="0"/>
        </w:numPr>
      </w:pPr>
      <w:bookmarkStart w:id="710" w:name="_Toc135285908"/>
      <w:r>
        <w:t>2.6.2 Application Control IE</w:t>
      </w:r>
      <w:bookmarkEnd w:id="710"/>
    </w:p>
    <w:p w14:paraId="5707854D" w14:textId="11E9CD67" w:rsidR="00FF7A3D" w:rsidRPr="00AC16A5" w:rsidRDefault="00DA7101" w:rsidP="00FF7A3D">
      <w:pPr>
        <w:pStyle w:val="IEEEStdsParagraph"/>
        <w:rPr>
          <w:sz w:val="22"/>
          <w:szCs w:val="22"/>
        </w:rPr>
      </w:pPr>
      <w:r w:rsidRPr="00AC16A5">
        <w:rPr>
          <w:sz w:val="22"/>
          <w:szCs w:val="22"/>
        </w:rPr>
        <w:t>The sensing filed of the application control IE, defined in DCN</w:t>
      </w:r>
      <w:r w:rsidR="000C3E25" w:rsidRPr="00AC16A5">
        <w:rPr>
          <w:sz w:val="22"/>
          <w:szCs w:val="22"/>
        </w:rPr>
        <w:t xml:space="preserve"> 15-23-61/r1 is </w:t>
      </w:r>
      <w:r w:rsidR="006F3950" w:rsidRPr="00AC16A5">
        <w:rPr>
          <w:sz w:val="22"/>
          <w:szCs w:val="22"/>
        </w:rPr>
        <w:t>used to define sensing control parameters.</w:t>
      </w:r>
      <w:r w:rsidR="00FF7A3D" w:rsidRPr="00AC16A5">
        <w:rPr>
          <w:sz w:val="22"/>
          <w:szCs w:val="22"/>
        </w:rPr>
        <w:t xml:space="preserve"> The control field of the AC IE includes at least </w:t>
      </w:r>
      <w:r w:rsidR="008A3829" w:rsidRPr="00AC16A5">
        <w:rPr>
          <w:sz w:val="22"/>
          <w:szCs w:val="22"/>
        </w:rPr>
        <w:t xml:space="preserve">the </w:t>
      </w:r>
      <w:r w:rsidR="00FF7A3D" w:rsidRPr="00AC16A5">
        <w:rPr>
          <w:sz w:val="22"/>
          <w:szCs w:val="22"/>
        </w:rPr>
        <w:t>parameters</w:t>
      </w:r>
      <w:r w:rsidR="008A3829" w:rsidRPr="00AC16A5">
        <w:rPr>
          <w:sz w:val="22"/>
          <w:szCs w:val="22"/>
        </w:rPr>
        <w:t xml:space="preserve"> in Table </w:t>
      </w:r>
      <w:r w:rsidR="000736CA">
        <w:rPr>
          <w:sz w:val="22"/>
          <w:szCs w:val="22"/>
        </w:rPr>
        <w:t>2.</w:t>
      </w:r>
    </w:p>
    <w:p w14:paraId="089D6272" w14:textId="77777777" w:rsidR="0012190B" w:rsidRDefault="0012190B" w:rsidP="00405D7C">
      <w:pPr>
        <w:pStyle w:val="Caption"/>
        <w:keepNext/>
        <w:jc w:val="center"/>
      </w:pPr>
    </w:p>
    <w:p w14:paraId="7B796C66" w14:textId="7B632433" w:rsidR="008A3829" w:rsidRDefault="008A3829" w:rsidP="00405D7C">
      <w:pPr>
        <w:pStyle w:val="Caption"/>
        <w:keepNext/>
        <w:jc w:val="center"/>
      </w:pPr>
      <w:r>
        <w:t xml:space="preserve">Table </w:t>
      </w:r>
      <w:r>
        <w:fldChar w:fldCharType="begin"/>
      </w:r>
      <w:r>
        <w:instrText xml:space="preserve"> SEQ Table \* ARABIC </w:instrText>
      </w:r>
      <w:r>
        <w:fldChar w:fldCharType="separate"/>
      </w:r>
      <w:r w:rsidR="000736CA">
        <w:rPr>
          <w:noProof/>
        </w:rPr>
        <w:t>2</w:t>
      </w:r>
      <w:r>
        <w:fldChar w:fldCharType="end"/>
      </w:r>
      <w:r>
        <w:t xml:space="preserve">: </w:t>
      </w:r>
      <w:r w:rsidR="00262C41" w:rsidRPr="00262C41">
        <w:t>Sensing Control field of the AC IE</w:t>
      </w:r>
    </w:p>
    <w:p w14:paraId="24574985" w14:textId="77777777" w:rsidR="00C36C90" w:rsidRPr="00C36C90" w:rsidRDefault="00C36C90" w:rsidP="00C36C90"/>
    <w:tbl>
      <w:tblPr>
        <w:tblW w:w="9080" w:type="dxa"/>
        <w:tblCellMar>
          <w:left w:w="0" w:type="dxa"/>
          <w:right w:w="0" w:type="dxa"/>
        </w:tblCellMar>
        <w:tblLook w:val="0420" w:firstRow="1" w:lastRow="0" w:firstColumn="0" w:lastColumn="0" w:noHBand="0" w:noVBand="1"/>
      </w:tblPr>
      <w:tblGrid>
        <w:gridCol w:w="1600"/>
        <w:gridCol w:w="1090"/>
        <w:gridCol w:w="1800"/>
        <w:gridCol w:w="1620"/>
        <w:gridCol w:w="1170"/>
        <w:gridCol w:w="1800"/>
      </w:tblGrid>
      <w:tr w:rsidR="00C36C90" w:rsidRPr="00FA317D" w14:paraId="1A458ABB" w14:textId="77777777" w:rsidTr="00AC16A5">
        <w:trPr>
          <w:trHeight w:val="467"/>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5FFCFF25" w14:textId="77777777" w:rsidR="00FA317D" w:rsidRPr="00FA317D" w:rsidRDefault="00FA317D" w:rsidP="00FA317D">
            <w:pPr>
              <w:pStyle w:val="IEEEStdsParagraph"/>
            </w:pPr>
            <w:r w:rsidRPr="00FA317D">
              <w:t>Bits: 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07D52787" w14:textId="77777777" w:rsidR="00FA317D" w:rsidRPr="00FA317D" w:rsidRDefault="00FA317D" w:rsidP="00FA317D">
            <w:pPr>
              <w:pStyle w:val="IEEEStdsParagraph"/>
            </w:pPr>
            <w:r w:rsidRPr="00FA317D">
              <w:t>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175A2DE7" w14:textId="77777777" w:rsidR="00FA317D" w:rsidRPr="00FA317D" w:rsidRDefault="00FA317D" w:rsidP="00FA317D">
            <w:pPr>
              <w:pStyle w:val="IEEEStdsParagraph"/>
            </w:pPr>
            <w:r w:rsidRPr="00FA317D">
              <w:t>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99FB1CF" w14:textId="77777777" w:rsidR="00FA317D" w:rsidRPr="00FA317D" w:rsidRDefault="00FA317D" w:rsidP="00FA317D">
            <w:pPr>
              <w:pStyle w:val="IEEEStdsParagraph"/>
            </w:pPr>
            <w:r w:rsidRPr="00FA317D">
              <w:t>variable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E75498E" w14:textId="77777777" w:rsidR="00FA317D" w:rsidRPr="00FA317D" w:rsidRDefault="00FA317D" w:rsidP="00FA317D">
            <w:pPr>
              <w:pStyle w:val="IEEEStdsParagraph"/>
            </w:pPr>
            <w:r w:rsidRPr="00FA317D">
              <w:t>variable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493DA6C" w14:textId="77777777" w:rsidR="00FA317D" w:rsidRPr="00FA317D" w:rsidRDefault="00FA317D" w:rsidP="00FA317D">
            <w:pPr>
              <w:pStyle w:val="IEEEStdsParagraph"/>
            </w:pPr>
            <w:r w:rsidRPr="00FA317D">
              <w:t>variable</w:t>
            </w:r>
          </w:p>
        </w:tc>
      </w:tr>
      <w:tr w:rsidR="00C36C90" w:rsidRPr="00FA317D" w14:paraId="18CB2DB7" w14:textId="77777777" w:rsidTr="00AC16A5">
        <w:trPr>
          <w:trHeight w:val="1573"/>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ED9A186" w14:textId="77777777" w:rsidR="00FA317D" w:rsidRPr="00FA317D" w:rsidRDefault="00FA317D" w:rsidP="00FA317D">
            <w:pPr>
              <w:pStyle w:val="IEEEStdsParagraph"/>
            </w:pPr>
            <w:r w:rsidRPr="00FA317D">
              <w:t>Common Sensing Control Present</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E165A36" w14:textId="77777777" w:rsidR="00FA317D" w:rsidRPr="00FA317D" w:rsidRDefault="00FA317D" w:rsidP="00FA317D">
            <w:pPr>
              <w:pStyle w:val="IEEEStdsParagraph"/>
            </w:pPr>
            <w:r w:rsidRPr="00FA317D">
              <w:rPr>
                <w:lang w:val="en-IN"/>
              </w:rPr>
              <w:t>CIR Report Parameters Present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A8F9CDC" w14:textId="77777777" w:rsidR="00FA317D" w:rsidRPr="00FA317D" w:rsidRDefault="00FA317D" w:rsidP="00FA317D">
            <w:pPr>
              <w:pStyle w:val="IEEEStdsParagraph"/>
            </w:pPr>
            <w:r w:rsidRPr="00FA317D">
              <w:rPr>
                <w:lang w:val="en-IN"/>
              </w:rPr>
              <w:t>Frequency Stitching Parameters  Present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2819C8E" w14:textId="77777777" w:rsidR="00FA317D" w:rsidRPr="00FA317D" w:rsidRDefault="00FA317D" w:rsidP="00FA317D">
            <w:pPr>
              <w:pStyle w:val="IEEEStdsParagraph"/>
            </w:pPr>
            <w:r w:rsidRPr="00FA317D">
              <w:t>Common Sensing Control Config</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15FDE5C" w14:textId="7D2EABC9" w:rsidR="00FA317D" w:rsidRPr="00FA317D" w:rsidRDefault="00FA317D" w:rsidP="00FA317D">
            <w:pPr>
              <w:pStyle w:val="IEEEStdsParagraph"/>
            </w:pPr>
            <w:r w:rsidRPr="00FA317D">
              <w:rPr>
                <w:lang w:val="en-IN"/>
              </w:rPr>
              <w:t>CIR</w:t>
            </w:r>
            <w:r w:rsidR="00E51AD4">
              <w:rPr>
                <w:lang w:val="en-IN"/>
              </w:rPr>
              <w:t xml:space="preserve"> </w:t>
            </w:r>
            <w:r w:rsidRPr="00FA317D">
              <w:rPr>
                <w:lang w:val="en-IN"/>
              </w:rPr>
              <w:t>Report Parameters Config</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5E2430A" w14:textId="77777777" w:rsidR="00FA317D" w:rsidRPr="00FA317D" w:rsidRDefault="00FA317D" w:rsidP="00FA317D">
            <w:pPr>
              <w:pStyle w:val="IEEEStdsParagraph"/>
            </w:pPr>
            <w:r w:rsidRPr="00FA317D">
              <w:rPr>
                <w:lang w:val="en-IN"/>
              </w:rPr>
              <w:t>Frequency Stitching Parameters  Config</w:t>
            </w:r>
          </w:p>
        </w:tc>
      </w:tr>
    </w:tbl>
    <w:p w14:paraId="31E531DE" w14:textId="124AD6E1" w:rsidR="00FF7A3D" w:rsidRDefault="00FF7A3D" w:rsidP="00FF7A3D">
      <w:pPr>
        <w:pStyle w:val="IEEEStdsParagraph"/>
      </w:pPr>
    </w:p>
    <w:p w14:paraId="27D06101" w14:textId="3F0B89C2" w:rsidR="00DA7101" w:rsidRPr="00AC16A5" w:rsidRDefault="00AC1B5A" w:rsidP="00FF7A3D">
      <w:pPr>
        <w:pStyle w:val="IEEEStdsParagraph"/>
        <w:rPr>
          <w:sz w:val="24"/>
          <w:szCs w:val="24"/>
        </w:rPr>
      </w:pPr>
      <w:r w:rsidRPr="00AC16A5">
        <w:rPr>
          <w:sz w:val="24"/>
          <w:szCs w:val="24"/>
        </w:rPr>
        <w:t>Common sensing control field of AC IE includes the parameters</w:t>
      </w:r>
      <w:r w:rsidR="006F3961">
        <w:rPr>
          <w:sz w:val="24"/>
          <w:szCs w:val="24"/>
        </w:rPr>
        <w:t xml:space="preserve"> in Table 3.</w:t>
      </w:r>
    </w:p>
    <w:p w14:paraId="67FB00CA" w14:textId="7AA2A084" w:rsidR="00E7594A" w:rsidRDefault="00E7594A" w:rsidP="00405D7C">
      <w:pPr>
        <w:pStyle w:val="Caption"/>
        <w:keepNext/>
        <w:jc w:val="center"/>
      </w:pPr>
      <w:r>
        <w:t xml:space="preserve">Table </w:t>
      </w:r>
      <w:r>
        <w:fldChar w:fldCharType="begin"/>
      </w:r>
      <w:r>
        <w:instrText xml:space="preserve"> SEQ Table \* ARABIC </w:instrText>
      </w:r>
      <w:r>
        <w:fldChar w:fldCharType="separate"/>
      </w:r>
      <w:r w:rsidR="000736CA">
        <w:rPr>
          <w:noProof/>
        </w:rPr>
        <w:t>3</w:t>
      </w:r>
      <w:r>
        <w:fldChar w:fldCharType="end"/>
      </w:r>
      <w:r>
        <w:t xml:space="preserve">: </w:t>
      </w:r>
      <w:r w:rsidR="00405D7C">
        <w:t>Common control field</w:t>
      </w:r>
    </w:p>
    <w:p w14:paraId="4031C8B8" w14:textId="77777777" w:rsidR="00C36C90" w:rsidRPr="00C36C90" w:rsidRDefault="00C36C90" w:rsidP="00C36C90"/>
    <w:tbl>
      <w:tblPr>
        <w:tblW w:w="7320" w:type="dxa"/>
        <w:tblCellMar>
          <w:left w:w="0" w:type="dxa"/>
          <w:right w:w="0" w:type="dxa"/>
        </w:tblCellMar>
        <w:tblLook w:val="04A0" w:firstRow="1" w:lastRow="0" w:firstColumn="1" w:lastColumn="0" w:noHBand="0" w:noVBand="1"/>
      </w:tblPr>
      <w:tblGrid>
        <w:gridCol w:w="1780"/>
        <w:gridCol w:w="2180"/>
        <w:gridCol w:w="2180"/>
        <w:gridCol w:w="1180"/>
      </w:tblGrid>
      <w:tr w:rsidR="002058A4" w14:paraId="363843B4" w14:textId="77777777" w:rsidTr="002058A4">
        <w:trPr>
          <w:trHeight w:val="601"/>
        </w:trPr>
        <w:tc>
          <w:tcPr>
            <w:tcW w:w="17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8234D5B"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Bits: 0-1</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D5B8208"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2</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3A98755A"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3-4</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05DACEB2"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5-7</w:t>
            </w:r>
          </w:p>
        </w:tc>
      </w:tr>
      <w:tr w:rsidR="002058A4" w14:paraId="77F0B257" w14:textId="77777777" w:rsidTr="005D4491">
        <w:trPr>
          <w:trHeight w:val="1100"/>
        </w:trPr>
        <w:tc>
          <w:tcPr>
            <w:tcW w:w="17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78A1D58"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Sensing mode</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8948159"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Responder role</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4331F00"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Sensing Packet format</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83943F3"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Reserved</w:t>
            </w:r>
          </w:p>
        </w:tc>
      </w:tr>
    </w:tbl>
    <w:p w14:paraId="4FE05397" w14:textId="0862A2C6" w:rsidR="00FA317D" w:rsidRDefault="00FA317D" w:rsidP="00FF7A3D">
      <w:pPr>
        <w:pStyle w:val="IEEEStdsParagraph"/>
      </w:pPr>
    </w:p>
    <w:p w14:paraId="4B0B3D9A" w14:textId="5E7BF2B3" w:rsidR="00AC1B5A" w:rsidRPr="005D4491" w:rsidRDefault="006A7820" w:rsidP="00FF7A3D">
      <w:pPr>
        <w:pStyle w:val="IEEEStdsParagraph"/>
        <w:rPr>
          <w:sz w:val="24"/>
          <w:szCs w:val="24"/>
        </w:rPr>
      </w:pPr>
      <w:r w:rsidRPr="005D4491">
        <w:rPr>
          <w:sz w:val="24"/>
          <w:szCs w:val="24"/>
        </w:rPr>
        <w:t>Sensing mode options are monostatic, bi-static, multi-static and proxy.</w:t>
      </w:r>
    </w:p>
    <w:p w14:paraId="59B6D786" w14:textId="7A9146A8" w:rsidR="006A7820" w:rsidRDefault="006A7820" w:rsidP="00FF7A3D">
      <w:pPr>
        <w:pStyle w:val="IEEEStdsParagraph"/>
      </w:pPr>
      <w:r>
        <w:lastRenderedPageBreak/>
        <w:t>Responder role can be transmitter or receiver</w:t>
      </w:r>
      <w:r w:rsidR="00B54FCC">
        <w:t>.</w:t>
      </w:r>
    </w:p>
    <w:p w14:paraId="3250898D" w14:textId="7E8729EB" w:rsidR="00620470" w:rsidRDefault="00620470" w:rsidP="00FF7A3D">
      <w:pPr>
        <w:pStyle w:val="IEEEStdsParagraph"/>
      </w:pPr>
      <w:r w:rsidRPr="00620470">
        <w:t>CIR Report field of AC IE includes the parameters</w:t>
      </w:r>
      <w:r w:rsidR="006F3961">
        <w:t xml:space="preserve"> in Table 4.</w:t>
      </w:r>
    </w:p>
    <w:p w14:paraId="3289E54E" w14:textId="6C112F7D" w:rsidR="00405D7C" w:rsidRDefault="00405D7C" w:rsidP="007A4EE2">
      <w:pPr>
        <w:pStyle w:val="Caption"/>
        <w:keepNext/>
        <w:jc w:val="center"/>
      </w:pPr>
      <w:r>
        <w:t xml:space="preserve">Table </w:t>
      </w:r>
      <w:r>
        <w:fldChar w:fldCharType="begin"/>
      </w:r>
      <w:r>
        <w:instrText xml:space="preserve"> SEQ Table \* ARABIC </w:instrText>
      </w:r>
      <w:r>
        <w:fldChar w:fldCharType="separate"/>
      </w:r>
      <w:r w:rsidR="000736CA">
        <w:rPr>
          <w:noProof/>
        </w:rPr>
        <w:t>4</w:t>
      </w:r>
      <w:r>
        <w:fldChar w:fldCharType="end"/>
      </w:r>
      <w:r>
        <w:t xml:space="preserve">: </w:t>
      </w:r>
      <w:r w:rsidR="007A4EE2">
        <w:t xml:space="preserve">CIR report </w:t>
      </w:r>
      <w:r w:rsidR="000736CA">
        <w:t xml:space="preserve">parameters </w:t>
      </w:r>
      <w:r w:rsidR="007A4EE2">
        <w:t>field</w:t>
      </w:r>
    </w:p>
    <w:p w14:paraId="63E0A92F" w14:textId="77777777" w:rsidR="00C36C90" w:rsidRPr="00C36C90" w:rsidRDefault="00C36C90" w:rsidP="00C36C90"/>
    <w:tbl>
      <w:tblPr>
        <w:tblW w:w="10335" w:type="dxa"/>
        <w:tblCellMar>
          <w:left w:w="0" w:type="dxa"/>
          <w:right w:w="0" w:type="dxa"/>
        </w:tblCellMar>
        <w:tblLook w:val="04A0" w:firstRow="1" w:lastRow="0" w:firstColumn="1" w:lastColumn="0" w:noHBand="0" w:noVBand="1"/>
      </w:tblPr>
      <w:tblGrid>
        <w:gridCol w:w="959"/>
        <w:gridCol w:w="970"/>
        <w:gridCol w:w="970"/>
        <w:gridCol w:w="890"/>
        <w:gridCol w:w="897"/>
        <w:gridCol w:w="1241"/>
        <w:gridCol w:w="1216"/>
        <w:gridCol w:w="1146"/>
        <w:gridCol w:w="1146"/>
        <w:gridCol w:w="900"/>
      </w:tblGrid>
      <w:tr w:rsidR="008A3829" w:rsidRPr="00772B22" w14:paraId="47B6B38E" w14:textId="77777777" w:rsidTr="00AC16A5">
        <w:trPr>
          <w:trHeight w:val="596"/>
        </w:trPr>
        <w:tc>
          <w:tcPr>
            <w:tcW w:w="97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097453B" w14:textId="77777777" w:rsidR="00772B22" w:rsidRPr="00772B22" w:rsidRDefault="00772B22" w:rsidP="00772B22">
            <w:pPr>
              <w:pStyle w:val="IEEEStdsParagraph"/>
            </w:pPr>
            <w:r w:rsidRPr="00772B22">
              <w:rPr>
                <w:lang w:val="en-IN"/>
              </w:rPr>
              <w:t>Bits: 0-1</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647C725" w14:textId="77777777" w:rsidR="00772B22" w:rsidRPr="00772B22" w:rsidRDefault="00772B22" w:rsidP="00772B22">
            <w:pPr>
              <w:pStyle w:val="IEEEStdsParagraph"/>
            </w:pPr>
            <w:r w:rsidRPr="00772B22">
              <w:rPr>
                <w:lang w:val="en-IN"/>
              </w:rPr>
              <w:t>2-3</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AAFA0B2" w14:textId="77777777" w:rsidR="00772B22" w:rsidRPr="00772B22" w:rsidRDefault="00772B22" w:rsidP="00772B22">
            <w:pPr>
              <w:pStyle w:val="IEEEStdsParagraph"/>
            </w:pPr>
            <w:r w:rsidRPr="00772B22">
              <w:rPr>
                <w:lang w:val="en-IN"/>
              </w:rPr>
              <w:t>4-5</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EB4A6BB" w14:textId="77777777" w:rsidR="00772B22" w:rsidRPr="00772B22" w:rsidRDefault="00772B22" w:rsidP="00772B22">
            <w:pPr>
              <w:pStyle w:val="IEEEStdsParagraph"/>
            </w:pPr>
            <w:r w:rsidRPr="00772B22">
              <w:rPr>
                <w:lang w:val="en-IN"/>
              </w:rPr>
              <w:t>4</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36D1425" w14:textId="77777777" w:rsidR="00772B22" w:rsidRPr="00772B22" w:rsidRDefault="00772B22" w:rsidP="00772B22">
            <w:pPr>
              <w:pStyle w:val="IEEEStdsParagraph"/>
            </w:pPr>
            <w:r w:rsidRPr="00772B22">
              <w:rPr>
                <w:lang w:val="en-IN"/>
              </w:rPr>
              <w:t>5</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AAAC2D4" w14:textId="77777777" w:rsidR="00772B22" w:rsidRPr="00772B22" w:rsidRDefault="00772B22" w:rsidP="00772B22">
            <w:pPr>
              <w:pStyle w:val="IEEEStdsParagraph"/>
            </w:pPr>
            <w:r w:rsidRPr="00772B22">
              <w:rPr>
                <w:lang w:val="en-IN"/>
              </w:rPr>
              <w:t>6</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340134BB" w14:textId="77777777" w:rsidR="00772B22" w:rsidRPr="00772B22" w:rsidRDefault="00772B22" w:rsidP="00772B22">
            <w:pPr>
              <w:pStyle w:val="IEEEStdsParagraph"/>
            </w:pPr>
            <w:r w:rsidRPr="00772B22">
              <w:rPr>
                <w:lang w:val="en-IN"/>
              </w:rPr>
              <w:t>7-16</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D50AB1F" w14:textId="77777777" w:rsidR="00772B22" w:rsidRPr="00772B22" w:rsidRDefault="00772B22" w:rsidP="00772B22">
            <w:pPr>
              <w:pStyle w:val="IEEEStdsParagraph"/>
            </w:pPr>
            <w:r w:rsidRPr="00772B22">
              <w:rPr>
                <w:lang w:val="en-IN"/>
              </w:rPr>
              <w:t xml:space="preserve">17-18 </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0AC19F27" w14:textId="77777777" w:rsidR="00772B22" w:rsidRPr="00772B22" w:rsidRDefault="00772B22" w:rsidP="00772B22">
            <w:pPr>
              <w:pStyle w:val="IEEEStdsParagraph"/>
            </w:pPr>
            <w:r w:rsidRPr="00772B22">
              <w:rPr>
                <w:lang w:val="en-IN"/>
              </w:rPr>
              <w:t>19-23</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41035B4F" w14:textId="77777777" w:rsidR="00772B22" w:rsidRPr="00772B22" w:rsidRDefault="00772B22" w:rsidP="00772B22">
            <w:pPr>
              <w:pStyle w:val="IEEEStdsParagraph"/>
            </w:pPr>
            <w:r w:rsidRPr="00772B22">
              <w:rPr>
                <w:lang w:val="en-IN"/>
              </w:rPr>
              <w:t>4-64 octets</w:t>
            </w:r>
          </w:p>
        </w:tc>
      </w:tr>
      <w:tr w:rsidR="008A3829" w:rsidRPr="00772B22" w14:paraId="69081C04" w14:textId="77777777" w:rsidTr="00AC16A5">
        <w:trPr>
          <w:trHeight w:val="1460"/>
        </w:trPr>
        <w:tc>
          <w:tcPr>
            <w:tcW w:w="97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51404F3" w14:textId="77777777" w:rsidR="00772B22" w:rsidRPr="00772B22" w:rsidRDefault="00772B22" w:rsidP="00772B22">
            <w:pPr>
              <w:pStyle w:val="IEEEStdsParagraph"/>
            </w:pPr>
            <w:r w:rsidRPr="00772B22">
              <w:t>CIR I/Q number of bits</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C0E9F17" w14:textId="77777777" w:rsidR="00772B22" w:rsidRPr="00772B22" w:rsidRDefault="00772B22" w:rsidP="00772B22">
            <w:pPr>
              <w:pStyle w:val="IEEEStdsParagraph"/>
            </w:pPr>
            <w:r w:rsidRPr="00772B22">
              <w:rPr>
                <w:lang w:val="en-IN"/>
              </w:rPr>
              <w:t>Bitmap length</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7FA13C5" w14:textId="77777777" w:rsidR="00772B22" w:rsidRPr="00772B22" w:rsidRDefault="00772B22" w:rsidP="00772B22">
            <w:pPr>
              <w:pStyle w:val="IEEEStdsParagraph"/>
            </w:pPr>
            <w:r w:rsidRPr="00772B22">
              <w:rPr>
                <w:lang w:val="en-IN"/>
              </w:rPr>
              <w:t>Bitmap mode</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1FD51AF3" w14:textId="77777777" w:rsidR="00772B22" w:rsidRPr="00772B22" w:rsidRDefault="00772B22" w:rsidP="00772B22">
            <w:pPr>
              <w:pStyle w:val="IEEEStdsParagraph"/>
            </w:pPr>
            <w:r w:rsidRPr="00772B22">
              <w:t>Process CIR report for Range</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4D77A076" w14:textId="77777777" w:rsidR="00772B22" w:rsidRPr="00772B22" w:rsidRDefault="00772B22" w:rsidP="00772B22">
            <w:pPr>
              <w:pStyle w:val="IEEEStdsParagraph"/>
            </w:pPr>
            <w:r w:rsidRPr="00772B22">
              <w:t>Process CIR report for Velocity</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153B3F3" w14:textId="0A953211" w:rsidR="00772B22" w:rsidRPr="00772B22" w:rsidRDefault="00772B22" w:rsidP="00772B22">
            <w:pPr>
              <w:pStyle w:val="IEEEStdsParagraph"/>
            </w:pPr>
            <w:r w:rsidRPr="00772B22">
              <w:t>Process</w:t>
            </w:r>
            <w:r w:rsidR="00B9106C">
              <w:t xml:space="preserve"> </w:t>
            </w:r>
            <w:r w:rsidRPr="00772B22">
              <w:t>CIR report for AOA measurement</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32B2608" w14:textId="77777777" w:rsidR="00772B22" w:rsidRPr="00772B22" w:rsidRDefault="00772B22" w:rsidP="00772B22">
            <w:pPr>
              <w:pStyle w:val="IEEEStdsParagraph"/>
            </w:pPr>
            <w:r w:rsidRPr="00772B22">
              <w:rPr>
                <w:lang w:val="en-IN"/>
              </w:rPr>
              <w:t>Bitmap offset</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95EAF97" w14:textId="4EB96381" w:rsidR="00772B22" w:rsidRPr="00772B22" w:rsidRDefault="00772B22" w:rsidP="00772B22">
            <w:pPr>
              <w:pStyle w:val="IEEEStdsParagraph"/>
            </w:pPr>
            <w:r w:rsidRPr="00772B22">
              <w:rPr>
                <w:lang w:val="en-IN"/>
              </w:rPr>
              <w:t>Bitmap</w:t>
            </w:r>
            <w:r w:rsidR="00F35FDE">
              <w:rPr>
                <w:lang w:val="en-IN"/>
              </w:rPr>
              <w:t xml:space="preserve"> </w:t>
            </w:r>
            <w:r w:rsidRPr="00772B22">
              <w:rPr>
                <w:lang w:val="en-IN"/>
              </w:rPr>
              <w:t>sub-window length</w:t>
            </w:r>
            <w:r w:rsidR="00C708BA">
              <w:rPr>
                <w:lang w:val="en-IN"/>
              </w:rPr>
              <w:t xml:space="preserve"> (present if bitmap mode=0)</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3082F90D" w14:textId="4CAB48C8" w:rsidR="00772B22" w:rsidRPr="00772B22" w:rsidRDefault="00772B22" w:rsidP="00772B22">
            <w:pPr>
              <w:pStyle w:val="IEEEStdsParagraph"/>
            </w:pPr>
            <w:r w:rsidRPr="00772B22">
              <w:rPr>
                <w:lang w:val="en-IN"/>
              </w:rPr>
              <w:t>Bitmap Gap</w:t>
            </w:r>
            <w:r w:rsidR="004E107F">
              <w:rPr>
                <w:lang w:val="en-IN"/>
              </w:rPr>
              <w:t xml:space="preserve"> (present if bitmap mode=0)</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B9933F7" w14:textId="0AA2418D" w:rsidR="00772B22" w:rsidRPr="00772B22" w:rsidRDefault="00772B22" w:rsidP="00772B22">
            <w:pPr>
              <w:pStyle w:val="IEEEStdsParagraph"/>
            </w:pPr>
            <w:r w:rsidRPr="00772B22">
              <w:rPr>
                <w:lang w:val="en-IN"/>
              </w:rPr>
              <w:t>Bitmap</w:t>
            </w:r>
            <w:r w:rsidR="004E107F">
              <w:rPr>
                <w:lang w:val="en-IN"/>
              </w:rPr>
              <w:t xml:space="preserve"> (present if bitmap mode=1)</w:t>
            </w:r>
          </w:p>
        </w:tc>
      </w:tr>
    </w:tbl>
    <w:p w14:paraId="314E5FDB" w14:textId="32824691" w:rsidR="00772B22" w:rsidRDefault="00772B22" w:rsidP="00FF7A3D">
      <w:pPr>
        <w:pStyle w:val="IEEEStdsParagraph"/>
      </w:pPr>
    </w:p>
    <w:p w14:paraId="53C8DD5F" w14:textId="142D1153" w:rsidR="00793443" w:rsidRPr="0012190B" w:rsidRDefault="00EF17F3" w:rsidP="00FF7A3D">
      <w:pPr>
        <w:pStyle w:val="IEEEStdsParagraph"/>
        <w:rPr>
          <w:sz w:val="24"/>
          <w:szCs w:val="24"/>
        </w:rPr>
      </w:pPr>
      <w:r w:rsidRPr="0012190B">
        <w:rPr>
          <w:sz w:val="24"/>
          <w:szCs w:val="24"/>
        </w:rPr>
        <w:t xml:space="preserve">The bitmap mode </w:t>
      </w:r>
      <w:r w:rsidR="00793443" w:rsidRPr="0012190B">
        <w:rPr>
          <w:sz w:val="24"/>
          <w:szCs w:val="24"/>
        </w:rPr>
        <w:t>defined in Table</w:t>
      </w:r>
      <w:r w:rsidR="005143B5" w:rsidRPr="0012190B">
        <w:rPr>
          <w:sz w:val="24"/>
          <w:szCs w:val="24"/>
        </w:rPr>
        <w:t xml:space="preserve"> </w:t>
      </w:r>
      <w:r w:rsidR="00CF05A0" w:rsidRPr="0012190B">
        <w:rPr>
          <w:sz w:val="24"/>
          <w:szCs w:val="24"/>
        </w:rPr>
        <w:t>5.</w:t>
      </w:r>
    </w:p>
    <w:p w14:paraId="6A108375" w14:textId="6AB56B74" w:rsidR="00915D83" w:rsidRDefault="00915D83" w:rsidP="00915D83">
      <w:pPr>
        <w:pStyle w:val="Caption"/>
        <w:keepNext/>
        <w:jc w:val="center"/>
      </w:pPr>
      <w:r>
        <w:t xml:space="preserve">Table </w:t>
      </w:r>
      <w:r>
        <w:fldChar w:fldCharType="begin"/>
      </w:r>
      <w:r>
        <w:instrText xml:space="preserve"> SEQ Table \* ARABIC </w:instrText>
      </w:r>
      <w:r>
        <w:fldChar w:fldCharType="separate"/>
      </w:r>
      <w:r w:rsidR="000736CA">
        <w:rPr>
          <w:noProof/>
        </w:rPr>
        <w:t>5</w:t>
      </w:r>
      <w:r>
        <w:fldChar w:fldCharType="end"/>
      </w:r>
      <w:r>
        <w:t>: Bitmap modes</w:t>
      </w:r>
    </w:p>
    <w:p w14:paraId="60DE8609" w14:textId="77777777" w:rsidR="005143B5" w:rsidRPr="005143B5" w:rsidRDefault="005143B5" w:rsidP="005143B5"/>
    <w:tbl>
      <w:tblPr>
        <w:tblStyle w:val="TableGrid"/>
        <w:tblW w:w="0" w:type="auto"/>
        <w:tblLook w:val="04A0" w:firstRow="1" w:lastRow="0" w:firstColumn="1" w:lastColumn="0" w:noHBand="0" w:noVBand="1"/>
      </w:tblPr>
      <w:tblGrid>
        <w:gridCol w:w="1322"/>
        <w:gridCol w:w="6232"/>
      </w:tblGrid>
      <w:tr w:rsidR="00793443" w14:paraId="6E84966E" w14:textId="77777777" w:rsidTr="00793443">
        <w:tc>
          <w:tcPr>
            <w:tcW w:w="0" w:type="auto"/>
          </w:tcPr>
          <w:p w14:paraId="160A28B0" w14:textId="19A6685E" w:rsidR="00793443" w:rsidRDefault="00B70728" w:rsidP="00FF7A3D">
            <w:pPr>
              <w:pStyle w:val="IEEEStdsParagraph"/>
            </w:pPr>
            <w:r>
              <w:t>Bitmap Mode</w:t>
            </w:r>
          </w:p>
        </w:tc>
        <w:tc>
          <w:tcPr>
            <w:tcW w:w="0" w:type="auto"/>
          </w:tcPr>
          <w:p w14:paraId="1EC7B557" w14:textId="1426713C" w:rsidR="00793443" w:rsidRDefault="00B70728" w:rsidP="00FF7A3D">
            <w:pPr>
              <w:pStyle w:val="IEEEStdsParagraph"/>
            </w:pPr>
            <w:r>
              <w:t>Definition</w:t>
            </w:r>
          </w:p>
        </w:tc>
      </w:tr>
      <w:tr w:rsidR="00793443" w14:paraId="1877CBDC" w14:textId="77777777" w:rsidTr="00793443">
        <w:tc>
          <w:tcPr>
            <w:tcW w:w="0" w:type="auto"/>
          </w:tcPr>
          <w:p w14:paraId="6F8BF344" w14:textId="2181AF27" w:rsidR="00793443" w:rsidRDefault="00B70728" w:rsidP="00FF7A3D">
            <w:pPr>
              <w:pStyle w:val="IEEEStdsParagraph"/>
            </w:pPr>
            <w:r>
              <w:t>0</w:t>
            </w:r>
          </w:p>
        </w:tc>
        <w:tc>
          <w:tcPr>
            <w:tcW w:w="0" w:type="auto"/>
          </w:tcPr>
          <w:p w14:paraId="67007AE7" w14:textId="45659414" w:rsidR="00793443" w:rsidRDefault="006376D0" w:rsidP="00FF7A3D">
            <w:pPr>
              <w:pStyle w:val="IEEEStdsParagraph"/>
            </w:pPr>
            <w:r>
              <w:t>In</w:t>
            </w:r>
            <w:r w:rsidRPr="006376D0">
              <w:t>itiator sets bitmap from predefined subset of bitmaps</w:t>
            </w:r>
            <w:r>
              <w:t xml:space="preserve"> in section </w:t>
            </w:r>
            <w:r w:rsidR="003E786B">
              <w:fldChar w:fldCharType="begin"/>
            </w:r>
            <w:r w:rsidR="003E786B">
              <w:instrText xml:space="preserve"> REF _Ref135285337 \r \h </w:instrText>
            </w:r>
            <w:r w:rsidR="003E786B">
              <w:fldChar w:fldCharType="separate"/>
            </w:r>
            <w:r w:rsidR="003E786B">
              <w:t>2.4.3.1.1</w:t>
            </w:r>
            <w:r w:rsidR="003E786B">
              <w:fldChar w:fldCharType="end"/>
            </w:r>
            <w:r w:rsidR="003E786B">
              <w:t>.</w:t>
            </w:r>
          </w:p>
        </w:tc>
      </w:tr>
      <w:tr w:rsidR="00793443" w14:paraId="25628212" w14:textId="77777777" w:rsidTr="00793443">
        <w:tc>
          <w:tcPr>
            <w:tcW w:w="0" w:type="auto"/>
          </w:tcPr>
          <w:p w14:paraId="46D46587" w14:textId="266474F2" w:rsidR="00793443" w:rsidRDefault="00B70728" w:rsidP="00FF7A3D">
            <w:pPr>
              <w:pStyle w:val="IEEEStdsParagraph"/>
            </w:pPr>
            <w:r>
              <w:t>1</w:t>
            </w:r>
          </w:p>
        </w:tc>
        <w:tc>
          <w:tcPr>
            <w:tcW w:w="0" w:type="auto"/>
          </w:tcPr>
          <w:p w14:paraId="5D47C522" w14:textId="1B07EE40" w:rsidR="00793443" w:rsidRDefault="00915D83" w:rsidP="00FF7A3D">
            <w:pPr>
              <w:pStyle w:val="IEEEStdsParagraph"/>
            </w:pPr>
            <w:r w:rsidRPr="00915D83">
              <w:t>Initiator sets bitmap from configs not specified in the defined subset</w:t>
            </w:r>
            <w:r w:rsidR="000736CA">
              <w:t>.</w:t>
            </w:r>
          </w:p>
        </w:tc>
      </w:tr>
      <w:tr w:rsidR="00B70728" w14:paraId="6C86D092" w14:textId="77777777" w:rsidTr="00793443">
        <w:tc>
          <w:tcPr>
            <w:tcW w:w="0" w:type="auto"/>
          </w:tcPr>
          <w:p w14:paraId="3A590A73" w14:textId="2A8EC55B" w:rsidR="00B70728" w:rsidRDefault="00B70728" w:rsidP="00FF7A3D">
            <w:pPr>
              <w:pStyle w:val="IEEEStdsParagraph"/>
            </w:pPr>
            <w:r>
              <w:t>2</w:t>
            </w:r>
          </w:p>
        </w:tc>
        <w:tc>
          <w:tcPr>
            <w:tcW w:w="0" w:type="auto"/>
          </w:tcPr>
          <w:p w14:paraId="04F2AA95" w14:textId="73E6A5B2" w:rsidR="00B70728" w:rsidRDefault="00915D83" w:rsidP="00FF7A3D">
            <w:pPr>
              <w:pStyle w:val="IEEEStdsParagraph"/>
            </w:pPr>
            <w:r w:rsidRPr="00915D83">
              <w:t>Responder sets bitmap and reports it</w:t>
            </w:r>
            <w:r w:rsidR="000736CA">
              <w:t>.</w:t>
            </w:r>
          </w:p>
        </w:tc>
      </w:tr>
    </w:tbl>
    <w:p w14:paraId="1AF4D786" w14:textId="77777777" w:rsidR="00FB5A18" w:rsidRDefault="00FB5A18" w:rsidP="00FF7A3D">
      <w:pPr>
        <w:pStyle w:val="IEEEStdsParagraph"/>
      </w:pPr>
    </w:p>
    <w:p w14:paraId="50338FAE" w14:textId="080C51EE" w:rsidR="00FB5A18" w:rsidRPr="0012190B" w:rsidRDefault="00047226" w:rsidP="00FF7A3D">
      <w:pPr>
        <w:pStyle w:val="IEEEStdsParagraph"/>
        <w:rPr>
          <w:sz w:val="22"/>
          <w:szCs w:val="22"/>
        </w:rPr>
      </w:pPr>
      <w:r w:rsidRPr="0012190B">
        <w:rPr>
          <w:sz w:val="22"/>
          <w:szCs w:val="22"/>
        </w:rPr>
        <w:t xml:space="preserve">Frequency stitching field </w:t>
      </w:r>
      <w:r w:rsidR="005D4491">
        <w:rPr>
          <w:sz w:val="22"/>
          <w:szCs w:val="22"/>
        </w:rPr>
        <w:t xml:space="preserve">of </w:t>
      </w:r>
      <w:r w:rsidRPr="0012190B">
        <w:rPr>
          <w:sz w:val="22"/>
          <w:szCs w:val="22"/>
        </w:rPr>
        <w:t xml:space="preserve">AC IE </w:t>
      </w:r>
      <w:r w:rsidR="00FB5A18" w:rsidRPr="0012190B">
        <w:rPr>
          <w:sz w:val="22"/>
          <w:szCs w:val="22"/>
        </w:rPr>
        <w:t>includes the parameters</w:t>
      </w:r>
      <w:r w:rsidR="0012190B" w:rsidRPr="0012190B">
        <w:rPr>
          <w:sz w:val="22"/>
          <w:szCs w:val="22"/>
        </w:rPr>
        <w:t xml:space="preserve"> </w:t>
      </w:r>
      <w:r w:rsidR="000736CA">
        <w:rPr>
          <w:sz w:val="22"/>
          <w:szCs w:val="22"/>
        </w:rPr>
        <w:t>in Table 6.</w:t>
      </w:r>
    </w:p>
    <w:p w14:paraId="194F5110" w14:textId="1AC1D3C0" w:rsidR="000736CA" w:rsidRDefault="000736CA" w:rsidP="00D82290">
      <w:pPr>
        <w:pStyle w:val="Caption"/>
        <w:keepNext/>
        <w:jc w:val="center"/>
      </w:pPr>
      <w:r>
        <w:t xml:space="preserve">Table </w:t>
      </w:r>
      <w:r>
        <w:fldChar w:fldCharType="begin"/>
      </w:r>
      <w:r>
        <w:instrText xml:space="preserve"> SEQ Table \* ARABIC </w:instrText>
      </w:r>
      <w:r>
        <w:fldChar w:fldCharType="separate"/>
      </w:r>
      <w:r>
        <w:rPr>
          <w:noProof/>
        </w:rPr>
        <w:t>6</w:t>
      </w:r>
      <w:r>
        <w:fldChar w:fldCharType="end"/>
      </w:r>
      <w:r>
        <w:t>: Frequency stitching parameters field</w:t>
      </w:r>
    </w:p>
    <w:p w14:paraId="18E52493" w14:textId="77777777" w:rsidR="00D82290" w:rsidRPr="00D82290" w:rsidRDefault="00D82290" w:rsidP="00D82290"/>
    <w:tbl>
      <w:tblPr>
        <w:tblW w:w="8175" w:type="dxa"/>
        <w:tblCellMar>
          <w:left w:w="0" w:type="dxa"/>
          <w:right w:w="0" w:type="dxa"/>
        </w:tblCellMar>
        <w:tblLook w:val="04A0" w:firstRow="1" w:lastRow="0" w:firstColumn="1" w:lastColumn="0" w:noHBand="0" w:noVBand="1"/>
      </w:tblPr>
      <w:tblGrid>
        <w:gridCol w:w="1364"/>
        <w:gridCol w:w="1188"/>
        <w:gridCol w:w="1568"/>
        <w:gridCol w:w="1708"/>
        <w:gridCol w:w="1347"/>
        <w:gridCol w:w="1000"/>
      </w:tblGrid>
      <w:tr w:rsidR="00FB5A18" w:rsidRPr="00FB5A18" w14:paraId="4C3F2E29" w14:textId="77777777" w:rsidTr="007577D0">
        <w:trPr>
          <w:trHeight w:val="399"/>
        </w:trPr>
        <w:tc>
          <w:tcPr>
            <w:tcW w:w="136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64C3844" w14:textId="77777777" w:rsidR="00FB5A18" w:rsidRPr="00FB5A18" w:rsidRDefault="00FB5A18" w:rsidP="00FB5A18">
            <w:pPr>
              <w:pStyle w:val="IEEEStdsParagraph"/>
            </w:pPr>
            <w:r w:rsidRPr="00FB5A18">
              <w:rPr>
                <w:lang w:val="en-IN"/>
              </w:rPr>
              <w:t>0</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5517520F" w14:textId="77777777" w:rsidR="00FB5A18" w:rsidRPr="00FB5A18" w:rsidRDefault="00FB5A18" w:rsidP="00FB5A18">
            <w:pPr>
              <w:pStyle w:val="IEEEStdsParagraph"/>
            </w:pPr>
            <w:r w:rsidRPr="00FB5A18">
              <w:t>1-4</w:t>
            </w:r>
          </w:p>
        </w:tc>
        <w:tc>
          <w:tcPr>
            <w:tcW w:w="156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AB3DC9E" w14:textId="77777777" w:rsidR="00FB5A18" w:rsidRPr="00FB5A18" w:rsidRDefault="00FB5A18" w:rsidP="00FB5A18">
            <w:pPr>
              <w:pStyle w:val="IEEEStdsParagraph"/>
            </w:pPr>
            <w:r w:rsidRPr="00FB5A18">
              <w:rPr>
                <w:lang w:val="en-IN"/>
              </w:rPr>
              <w:t>5-6</w:t>
            </w:r>
          </w:p>
        </w:tc>
        <w:tc>
          <w:tcPr>
            <w:tcW w:w="17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1238B10" w14:textId="24726CC9" w:rsidR="00FB5A18" w:rsidRPr="00FB5A18" w:rsidRDefault="00FB5A18" w:rsidP="00FB5A18">
            <w:pPr>
              <w:pStyle w:val="IEEEStdsParagraph"/>
            </w:pPr>
            <w:r w:rsidRPr="00FB5A18">
              <w:rPr>
                <w:lang w:val="en-IN"/>
              </w:rPr>
              <w:t>7-</w:t>
            </w:r>
            <w:ins w:id="711" w:author="Pooria Pakrooh" w:date="2023-07-13T11:08:00Z">
              <w:r w:rsidR="007577D0">
                <w:rPr>
                  <w:lang w:val="en-IN"/>
                </w:rPr>
                <w:t>10</w:t>
              </w:r>
            </w:ins>
            <w:del w:id="712" w:author="Pooria Pakrooh" w:date="2023-07-13T11:08:00Z">
              <w:r w:rsidRPr="00FB5A18" w:rsidDel="007577D0">
                <w:rPr>
                  <w:lang w:val="en-IN"/>
                </w:rPr>
                <w:delText>8</w:delText>
              </w:r>
            </w:del>
          </w:p>
        </w:tc>
        <w:tc>
          <w:tcPr>
            <w:tcW w:w="1347"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B9AD3C8" w14:textId="3EFBF7B0" w:rsidR="00FB5A18" w:rsidRPr="00FB5A18" w:rsidRDefault="007577D0" w:rsidP="00FB5A18">
            <w:pPr>
              <w:pStyle w:val="IEEEStdsParagraph"/>
            </w:pPr>
            <w:ins w:id="713" w:author="Pooria Pakrooh" w:date="2023-07-13T11:08:00Z">
              <w:r>
                <w:rPr>
                  <w:lang w:val="en-IN"/>
                </w:rPr>
                <w:t>11</w:t>
              </w:r>
            </w:ins>
            <w:del w:id="714" w:author="Pooria Pakrooh" w:date="2023-07-13T11:08:00Z">
              <w:r w:rsidR="00FB5A18" w:rsidRPr="00FB5A18" w:rsidDel="007577D0">
                <w:rPr>
                  <w:lang w:val="en-IN"/>
                </w:rPr>
                <w:delText>9</w:delText>
              </w:r>
            </w:del>
            <w:r w:rsidR="00FB5A18" w:rsidRPr="00FB5A18">
              <w:rPr>
                <w:lang w:val="en-IN"/>
              </w:rPr>
              <w:t>-1</w:t>
            </w:r>
            <w:ins w:id="715" w:author="Pooria Pakrooh" w:date="2023-07-13T11:08:00Z">
              <w:r>
                <w:rPr>
                  <w:lang w:val="en-IN"/>
                </w:rPr>
                <w:t>2</w:t>
              </w:r>
            </w:ins>
            <w:del w:id="716" w:author="Pooria Pakrooh" w:date="2023-07-13T11:08:00Z">
              <w:r w:rsidR="00FB5A18" w:rsidRPr="00FB5A18" w:rsidDel="007577D0">
                <w:rPr>
                  <w:lang w:val="en-IN"/>
                </w:rPr>
                <w:delText>0</w:delText>
              </w:r>
            </w:del>
          </w:p>
        </w:tc>
        <w:tc>
          <w:tcPr>
            <w:tcW w:w="10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DBB79DE" w14:textId="17EF829E" w:rsidR="00FB5A18" w:rsidRPr="00FB5A18" w:rsidRDefault="00FB5A18" w:rsidP="00FB5A18">
            <w:pPr>
              <w:pStyle w:val="IEEEStdsParagraph"/>
            </w:pPr>
            <w:r w:rsidRPr="00FB5A18">
              <w:rPr>
                <w:lang w:val="en-IN"/>
              </w:rPr>
              <w:t>1</w:t>
            </w:r>
            <w:ins w:id="717" w:author="Pooria Pakrooh" w:date="2023-07-13T11:08:00Z">
              <w:r w:rsidR="007577D0">
                <w:rPr>
                  <w:lang w:val="en-IN"/>
                </w:rPr>
                <w:t>3</w:t>
              </w:r>
            </w:ins>
            <w:del w:id="718" w:author="Pooria Pakrooh" w:date="2023-07-13T11:08:00Z">
              <w:r w:rsidRPr="00FB5A18" w:rsidDel="007577D0">
                <w:rPr>
                  <w:lang w:val="en-IN"/>
                </w:rPr>
                <w:delText>1</w:delText>
              </w:r>
            </w:del>
            <w:r w:rsidRPr="00FB5A18">
              <w:rPr>
                <w:lang w:val="en-IN"/>
              </w:rPr>
              <w:t>-15</w:t>
            </w:r>
          </w:p>
        </w:tc>
      </w:tr>
      <w:tr w:rsidR="00FB5A18" w:rsidRPr="00FB5A18" w14:paraId="32819297" w14:textId="77777777" w:rsidTr="007577D0">
        <w:trPr>
          <w:trHeight w:val="1541"/>
        </w:trPr>
        <w:tc>
          <w:tcPr>
            <w:tcW w:w="136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EDAC61E" w14:textId="77777777" w:rsidR="00FB5A18" w:rsidRPr="00FB5A18" w:rsidRDefault="00FB5A18" w:rsidP="00FB5A18">
            <w:pPr>
              <w:pStyle w:val="IEEEStdsParagraph"/>
            </w:pPr>
            <w:r w:rsidRPr="00FB5A18">
              <w:rPr>
                <w:lang w:val="en-IN"/>
              </w:rPr>
              <w:t>Frequency stitching direction</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19EF43F8" w14:textId="77777777" w:rsidR="00FB5A18" w:rsidRPr="00FB5A18" w:rsidRDefault="00FB5A18" w:rsidP="00FB5A18">
            <w:pPr>
              <w:pStyle w:val="IEEEStdsParagraph"/>
            </w:pPr>
            <w:r w:rsidRPr="00FB5A18">
              <w:t>Base channel number or channel number</w:t>
            </w:r>
          </w:p>
        </w:tc>
        <w:tc>
          <w:tcPr>
            <w:tcW w:w="156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B0F371F" w14:textId="77777777" w:rsidR="00FB5A18" w:rsidRPr="00FB5A18" w:rsidRDefault="00FB5A18" w:rsidP="00FB5A18">
            <w:pPr>
              <w:pStyle w:val="IEEEStdsParagraph"/>
            </w:pPr>
            <w:r w:rsidRPr="00FB5A18">
              <w:rPr>
                <w:lang w:val="en-IN"/>
              </w:rPr>
              <w:t>Carrier frequency grid configuration ID</w:t>
            </w:r>
          </w:p>
        </w:tc>
        <w:tc>
          <w:tcPr>
            <w:tcW w:w="17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1C25250" w14:textId="42EDC86A" w:rsidR="00FB5A18" w:rsidRPr="00FB5A18" w:rsidRDefault="00FB5A18" w:rsidP="00FB5A18">
            <w:pPr>
              <w:pStyle w:val="IEEEStdsParagraph"/>
            </w:pPr>
            <w:del w:id="719" w:author="Pooria Pakrooh" w:date="2023-07-13T11:08:00Z">
              <w:r w:rsidRPr="00FB5A18" w:rsidDel="007577D0">
                <w:rPr>
                  <w:lang w:val="en-IN"/>
                </w:rPr>
                <w:delText>Aggregated Bandwidth</w:delText>
              </w:r>
            </w:del>
            <w:ins w:id="720" w:author="Pooria Pakrooh" w:date="2023-07-13T11:08:00Z">
              <w:r w:rsidR="007577D0">
                <w:rPr>
                  <w:lang w:val="en-IN"/>
                </w:rPr>
                <w:t>Number of transmissions</w:t>
              </w:r>
            </w:ins>
          </w:p>
        </w:tc>
        <w:tc>
          <w:tcPr>
            <w:tcW w:w="1347"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6DCADC9" w14:textId="77777777" w:rsidR="00FB5A18" w:rsidRPr="00FB5A18" w:rsidRDefault="00FB5A18" w:rsidP="00FB5A18">
            <w:pPr>
              <w:pStyle w:val="IEEEStdsParagraph"/>
            </w:pPr>
            <w:r w:rsidRPr="00FB5A18">
              <w:rPr>
                <w:lang w:val="en-IN"/>
              </w:rPr>
              <w:t>Feedback control</w:t>
            </w:r>
          </w:p>
        </w:tc>
        <w:tc>
          <w:tcPr>
            <w:tcW w:w="10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B03F959" w14:textId="77777777" w:rsidR="00FB5A18" w:rsidRPr="00FB5A18" w:rsidRDefault="00FB5A18" w:rsidP="00FB5A18">
            <w:pPr>
              <w:pStyle w:val="IEEEStdsParagraph"/>
            </w:pPr>
            <w:r w:rsidRPr="00FB5A18">
              <w:rPr>
                <w:lang w:val="en-IN"/>
              </w:rPr>
              <w:t>Reserved</w:t>
            </w:r>
          </w:p>
        </w:tc>
      </w:tr>
    </w:tbl>
    <w:p w14:paraId="281E0A86" w14:textId="77777777" w:rsidR="007577D0" w:rsidRDefault="007577D0" w:rsidP="007577D0">
      <w:pPr>
        <w:rPr>
          <w:ins w:id="721" w:author="Pooria Pakrooh" w:date="2023-07-13T11:09:00Z"/>
          <w:lang w:eastAsia="ja-JP"/>
        </w:rPr>
      </w:pPr>
    </w:p>
    <w:p w14:paraId="0EA98D0A" w14:textId="6ED62388" w:rsidR="007577D0" w:rsidRDefault="007577D0" w:rsidP="007577D0">
      <w:pPr>
        <w:rPr>
          <w:ins w:id="722" w:author="Pooria Pakrooh" w:date="2023-07-13T11:09:00Z"/>
          <w:lang w:eastAsia="ja-JP"/>
        </w:rPr>
      </w:pPr>
      <w:ins w:id="723" w:author="Pooria Pakrooh" w:date="2023-07-13T11:09:00Z">
        <w:r>
          <w:rPr>
            <w:lang w:eastAsia="ja-JP"/>
          </w:rPr>
          <w:t>Frequency Stitching Direction – Indicates the direction of usage of channels, from base channel, for frequency stitching.</w:t>
        </w:r>
      </w:ins>
    </w:p>
    <w:p w14:paraId="19947FD1" w14:textId="77777777" w:rsidR="007577D0" w:rsidRDefault="007577D0" w:rsidP="007577D0">
      <w:pPr>
        <w:rPr>
          <w:ins w:id="724" w:author="Pooria Pakrooh" w:date="2023-07-13T11:09:00Z"/>
          <w:lang w:eastAsia="ja-JP"/>
        </w:rPr>
      </w:pPr>
    </w:p>
    <w:p w14:paraId="70F83DD4" w14:textId="4B33BDC2" w:rsidR="007577D0" w:rsidRDefault="007577D0" w:rsidP="007577D0">
      <w:pPr>
        <w:rPr>
          <w:ins w:id="725" w:author="Pooria Pakrooh" w:date="2023-07-13T11:09:00Z"/>
          <w:lang w:eastAsia="ja-JP"/>
        </w:rPr>
      </w:pPr>
      <w:ins w:id="726" w:author="Pooria Pakrooh" w:date="2023-07-13T11:09:00Z">
        <w:r>
          <w:rPr>
            <w:lang w:eastAsia="ja-JP"/>
          </w:rPr>
          <w:t>Base channel number or channel number – Indicates the starting channel for performing UWB sensing when frequency stitching is enabled</w:t>
        </w:r>
        <w:r>
          <w:rPr>
            <w:lang w:eastAsia="ja-JP"/>
          </w:rPr>
          <w:t>.</w:t>
        </w:r>
      </w:ins>
    </w:p>
    <w:p w14:paraId="7E68E419" w14:textId="77777777" w:rsidR="007577D0" w:rsidRDefault="007577D0" w:rsidP="007577D0">
      <w:pPr>
        <w:rPr>
          <w:ins w:id="727" w:author="Pooria Pakrooh" w:date="2023-07-13T11:09:00Z"/>
          <w:lang w:eastAsia="ja-JP"/>
        </w:rPr>
      </w:pPr>
    </w:p>
    <w:p w14:paraId="19039D7A" w14:textId="77777777" w:rsidR="007577D0" w:rsidRDefault="007577D0" w:rsidP="007577D0">
      <w:pPr>
        <w:rPr>
          <w:ins w:id="728" w:author="Pooria Pakrooh" w:date="2023-07-13T11:09:00Z"/>
          <w:lang w:eastAsia="ja-JP"/>
        </w:rPr>
      </w:pPr>
      <w:ins w:id="729" w:author="Pooria Pakrooh" w:date="2023-07-13T11:09:00Z">
        <w:r>
          <w:rPr>
            <w:lang w:eastAsia="ja-JP"/>
          </w:rPr>
          <w:t>Carrier frequency grid configuration Identifier – Indicates the configuration of carrier frequency grid for frequency stitching. Table 7 defines the carrier frequency grid configuration identifiers.</w:t>
        </w:r>
      </w:ins>
    </w:p>
    <w:p w14:paraId="777023CF" w14:textId="77777777" w:rsidR="007577D0" w:rsidRDefault="007577D0" w:rsidP="007577D0">
      <w:pPr>
        <w:rPr>
          <w:ins w:id="730" w:author="Pooria Pakrooh" w:date="2023-07-13T11:10:00Z"/>
          <w:lang w:eastAsia="ja-JP"/>
        </w:rPr>
      </w:pPr>
    </w:p>
    <w:p w14:paraId="7C828BAD" w14:textId="77777777" w:rsidR="007577D0" w:rsidRDefault="007577D0" w:rsidP="007577D0">
      <w:pPr>
        <w:keepNext/>
        <w:rPr>
          <w:ins w:id="731" w:author="Pooria Pakrooh" w:date="2023-07-13T11:10:00Z"/>
          <w:rFonts w:ascii="Cambria" w:hAnsi="Cambria"/>
          <w:b/>
          <w:bCs/>
          <w:sz w:val="20"/>
          <w:szCs w:val="20"/>
        </w:rPr>
      </w:pPr>
    </w:p>
    <w:p w14:paraId="37356190" w14:textId="77777777" w:rsidR="007577D0" w:rsidRPr="00E60001" w:rsidRDefault="007577D0" w:rsidP="007577D0">
      <w:pPr>
        <w:keepNext/>
        <w:jc w:val="center"/>
        <w:rPr>
          <w:ins w:id="732" w:author="Pooria Pakrooh" w:date="2023-07-13T11:10:00Z"/>
          <w:rFonts w:ascii="Cambria" w:hAnsi="Cambria"/>
          <w:b/>
          <w:bCs/>
          <w:sz w:val="20"/>
          <w:szCs w:val="20"/>
        </w:rPr>
        <w:pPrChange w:id="733" w:author="Pooria Pakrooh" w:date="2023-07-13T11:11:00Z">
          <w:pPr>
            <w:keepNext/>
          </w:pPr>
        </w:pPrChange>
      </w:pPr>
      <w:ins w:id="734" w:author="Pooria Pakrooh" w:date="2023-07-13T11:10:00Z">
        <w:r w:rsidRPr="00E60001">
          <w:rPr>
            <w:rFonts w:ascii="Cambria" w:hAnsi="Cambria"/>
            <w:b/>
            <w:bCs/>
            <w:sz w:val="20"/>
            <w:szCs w:val="20"/>
          </w:rPr>
          <w:t xml:space="preserve">Table </w:t>
        </w:r>
        <w:r>
          <w:rPr>
            <w:rFonts w:ascii="Cambria" w:hAnsi="Cambria"/>
            <w:b/>
            <w:bCs/>
            <w:sz w:val="20"/>
            <w:szCs w:val="20"/>
          </w:rPr>
          <w:t>7: Carrier Frequency Grid Configuration</w:t>
        </w:r>
      </w:ins>
    </w:p>
    <w:p w14:paraId="15EC9294" w14:textId="77777777" w:rsidR="007577D0" w:rsidRDefault="007577D0" w:rsidP="007577D0">
      <w:pPr>
        <w:rPr>
          <w:ins w:id="735" w:author="Pooria Pakrooh" w:date="2023-07-13T11:10:00Z"/>
          <w:lang w:eastAsia="ja-JP"/>
        </w:rPr>
      </w:pPr>
    </w:p>
    <w:tbl>
      <w:tblPr>
        <w:tblStyle w:val="TableGrid"/>
        <w:tblW w:w="0" w:type="auto"/>
        <w:tblLook w:val="04A0" w:firstRow="1" w:lastRow="0" w:firstColumn="1" w:lastColumn="0" w:noHBand="0" w:noVBand="1"/>
      </w:tblPr>
      <w:tblGrid>
        <w:gridCol w:w="2972"/>
        <w:gridCol w:w="6044"/>
      </w:tblGrid>
      <w:tr w:rsidR="007577D0" w14:paraId="54E148DB" w14:textId="77777777" w:rsidTr="003730FF">
        <w:trPr>
          <w:ins w:id="736" w:author="Pooria Pakrooh" w:date="2023-07-13T11:10:00Z"/>
        </w:trPr>
        <w:tc>
          <w:tcPr>
            <w:tcW w:w="2972" w:type="dxa"/>
          </w:tcPr>
          <w:p w14:paraId="2FBFF343" w14:textId="77777777" w:rsidR="007577D0" w:rsidRDefault="007577D0" w:rsidP="003730FF">
            <w:pPr>
              <w:pStyle w:val="IEEEStdsParagraph"/>
              <w:rPr>
                <w:ins w:id="737" w:author="Pooria Pakrooh" w:date="2023-07-13T11:10:00Z"/>
              </w:rPr>
            </w:pPr>
            <w:ins w:id="738" w:author="Pooria Pakrooh" w:date="2023-07-13T11:10:00Z">
              <w:r>
                <w:t>Carrier Frequency Grid configuration Identifier</w:t>
              </w:r>
            </w:ins>
          </w:p>
        </w:tc>
        <w:tc>
          <w:tcPr>
            <w:tcW w:w="6044" w:type="dxa"/>
          </w:tcPr>
          <w:p w14:paraId="71E40D5B" w14:textId="77777777" w:rsidR="007577D0" w:rsidRDefault="007577D0" w:rsidP="003730FF">
            <w:pPr>
              <w:pStyle w:val="IEEEStdsParagraph"/>
              <w:rPr>
                <w:ins w:id="739" w:author="Pooria Pakrooh" w:date="2023-07-13T11:10:00Z"/>
              </w:rPr>
            </w:pPr>
            <w:ins w:id="740" w:author="Pooria Pakrooh" w:date="2023-07-13T11:10:00Z">
              <w:r>
                <w:t>Definition</w:t>
              </w:r>
            </w:ins>
          </w:p>
        </w:tc>
      </w:tr>
      <w:tr w:rsidR="007577D0" w14:paraId="67AC3C64" w14:textId="77777777" w:rsidTr="003730FF">
        <w:trPr>
          <w:ins w:id="741" w:author="Pooria Pakrooh" w:date="2023-07-13T11:10:00Z"/>
        </w:trPr>
        <w:tc>
          <w:tcPr>
            <w:tcW w:w="2972" w:type="dxa"/>
          </w:tcPr>
          <w:p w14:paraId="61B4C981" w14:textId="77777777" w:rsidR="007577D0" w:rsidRDefault="007577D0" w:rsidP="003730FF">
            <w:pPr>
              <w:pStyle w:val="IEEEStdsParagraph"/>
              <w:rPr>
                <w:ins w:id="742" w:author="Pooria Pakrooh" w:date="2023-07-13T11:10:00Z"/>
              </w:rPr>
            </w:pPr>
            <w:ins w:id="743" w:author="Pooria Pakrooh" w:date="2023-07-13T11:10:00Z">
              <w:r>
                <w:t>0</w:t>
              </w:r>
            </w:ins>
          </w:p>
        </w:tc>
        <w:tc>
          <w:tcPr>
            <w:tcW w:w="6044" w:type="dxa"/>
          </w:tcPr>
          <w:p w14:paraId="6FA352CC" w14:textId="77777777" w:rsidR="007577D0" w:rsidRDefault="007577D0" w:rsidP="003730FF">
            <w:pPr>
              <w:pStyle w:val="IEEEStdsParagraph"/>
              <w:rPr>
                <w:ins w:id="744" w:author="Pooria Pakrooh" w:date="2023-07-13T11:10:00Z"/>
              </w:rPr>
            </w:pPr>
            <w:ins w:id="745" w:author="Pooria Pakrooh" w:date="2023-07-13T11:10:00Z">
              <w:r>
                <w:t>No Overlap of channels for frequency stitching</w:t>
              </w:r>
            </w:ins>
          </w:p>
        </w:tc>
      </w:tr>
      <w:tr w:rsidR="007577D0" w14:paraId="4BE27CAD" w14:textId="77777777" w:rsidTr="003730FF">
        <w:trPr>
          <w:ins w:id="746" w:author="Pooria Pakrooh" w:date="2023-07-13T11:10:00Z"/>
        </w:trPr>
        <w:tc>
          <w:tcPr>
            <w:tcW w:w="2972" w:type="dxa"/>
          </w:tcPr>
          <w:p w14:paraId="5595B1E7" w14:textId="77777777" w:rsidR="007577D0" w:rsidRDefault="007577D0" w:rsidP="003730FF">
            <w:pPr>
              <w:pStyle w:val="IEEEStdsParagraph"/>
              <w:rPr>
                <w:ins w:id="747" w:author="Pooria Pakrooh" w:date="2023-07-13T11:10:00Z"/>
              </w:rPr>
            </w:pPr>
            <w:ins w:id="748" w:author="Pooria Pakrooh" w:date="2023-07-13T11:10:00Z">
              <w:r>
                <w:t>1</w:t>
              </w:r>
            </w:ins>
          </w:p>
        </w:tc>
        <w:tc>
          <w:tcPr>
            <w:tcW w:w="6044" w:type="dxa"/>
          </w:tcPr>
          <w:p w14:paraId="6AD6C222" w14:textId="77777777" w:rsidR="007577D0" w:rsidRDefault="007577D0" w:rsidP="003730FF">
            <w:pPr>
              <w:pStyle w:val="IEEEStdsParagraph"/>
              <w:rPr>
                <w:ins w:id="749" w:author="Pooria Pakrooh" w:date="2023-07-13T11:10:00Z"/>
              </w:rPr>
            </w:pPr>
            <w:ins w:id="750" w:author="Pooria Pakrooh" w:date="2023-07-13T11:10:00Z">
              <w:r w:rsidRPr="00A90A1C">
                <w:t>124.8 MHz carrier frequency grid</w:t>
              </w:r>
              <w:r>
                <w:t xml:space="preserve"> (75% overlap in consecutive channels)</w:t>
              </w:r>
            </w:ins>
          </w:p>
        </w:tc>
      </w:tr>
      <w:tr w:rsidR="007577D0" w14:paraId="725DF70E" w14:textId="77777777" w:rsidTr="003730FF">
        <w:trPr>
          <w:ins w:id="751" w:author="Pooria Pakrooh" w:date="2023-07-13T11:10:00Z"/>
        </w:trPr>
        <w:tc>
          <w:tcPr>
            <w:tcW w:w="2972" w:type="dxa"/>
          </w:tcPr>
          <w:p w14:paraId="4AD5C918" w14:textId="77777777" w:rsidR="007577D0" w:rsidRDefault="007577D0" w:rsidP="003730FF">
            <w:pPr>
              <w:pStyle w:val="IEEEStdsParagraph"/>
              <w:rPr>
                <w:ins w:id="752" w:author="Pooria Pakrooh" w:date="2023-07-13T11:10:00Z"/>
              </w:rPr>
            </w:pPr>
            <w:ins w:id="753" w:author="Pooria Pakrooh" w:date="2023-07-13T11:10:00Z">
              <w:r>
                <w:t>2</w:t>
              </w:r>
            </w:ins>
          </w:p>
        </w:tc>
        <w:tc>
          <w:tcPr>
            <w:tcW w:w="6044" w:type="dxa"/>
          </w:tcPr>
          <w:p w14:paraId="06908C2B" w14:textId="77777777" w:rsidR="007577D0" w:rsidRDefault="007577D0" w:rsidP="003730FF">
            <w:pPr>
              <w:pStyle w:val="IEEEStdsParagraph"/>
              <w:rPr>
                <w:ins w:id="754" w:author="Pooria Pakrooh" w:date="2023-07-13T11:10:00Z"/>
              </w:rPr>
            </w:pPr>
            <w:ins w:id="755" w:author="Pooria Pakrooh" w:date="2023-07-13T11:10:00Z">
              <w:r w:rsidRPr="00A90A1C">
                <w:t>249.6 MHz carrier frequency grid</w:t>
              </w:r>
              <w:r>
                <w:t xml:space="preserve"> (50% overlap in consecutive channels)</w:t>
              </w:r>
            </w:ins>
          </w:p>
        </w:tc>
      </w:tr>
      <w:tr w:rsidR="007577D0" w14:paraId="5C87CDEB" w14:textId="77777777" w:rsidTr="003730FF">
        <w:trPr>
          <w:ins w:id="756" w:author="Pooria Pakrooh" w:date="2023-07-13T11:10:00Z"/>
        </w:trPr>
        <w:tc>
          <w:tcPr>
            <w:tcW w:w="2972" w:type="dxa"/>
          </w:tcPr>
          <w:p w14:paraId="19DBBF16" w14:textId="77777777" w:rsidR="007577D0" w:rsidRDefault="007577D0" w:rsidP="003730FF">
            <w:pPr>
              <w:pStyle w:val="IEEEStdsParagraph"/>
              <w:rPr>
                <w:ins w:id="757" w:author="Pooria Pakrooh" w:date="2023-07-13T11:10:00Z"/>
              </w:rPr>
            </w:pPr>
            <w:ins w:id="758" w:author="Pooria Pakrooh" w:date="2023-07-13T11:10:00Z">
              <w:r>
                <w:t>3</w:t>
              </w:r>
            </w:ins>
          </w:p>
        </w:tc>
        <w:tc>
          <w:tcPr>
            <w:tcW w:w="6044" w:type="dxa"/>
          </w:tcPr>
          <w:p w14:paraId="1E3E7128" w14:textId="77777777" w:rsidR="007577D0" w:rsidRDefault="007577D0" w:rsidP="003730FF">
            <w:pPr>
              <w:pStyle w:val="IEEEStdsParagraph"/>
              <w:rPr>
                <w:ins w:id="759" w:author="Pooria Pakrooh" w:date="2023-07-13T11:10:00Z"/>
              </w:rPr>
            </w:pPr>
            <w:ins w:id="760" w:author="Pooria Pakrooh" w:date="2023-07-13T11:10:00Z">
              <w:r w:rsidRPr="00A90A1C">
                <w:t>374.4 MHz carrier frequency grid</w:t>
              </w:r>
              <w:r>
                <w:t xml:space="preserve"> (25% overlap in consecutive channels)</w:t>
              </w:r>
            </w:ins>
          </w:p>
        </w:tc>
      </w:tr>
    </w:tbl>
    <w:p w14:paraId="60F387A9" w14:textId="77777777" w:rsidR="007577D0" w:rsidRDefault="007577D0" w:rsidP="007577D0">
      <w:pPr>
        <w:rPr>
          <w:ins w:id="761" w:author="Pooria Pakrooh" w:date="2023-07-13T11:10:00Z"/>
          <w:lang w:eastAsia="ja-JP"/>
        </w:rPr>
      </w:pPr>
    </w:p>
    <w:p w14:paraId="79A84FAF" w14:textId="77777777" w:rsidR="007577D0" w:rsidRDefault="007577D0" w:rsidP="007577D0">
      <w:pPr>
        <w:rPr>
          <w:ins w:id="762" w:author="Pooria Pakrooh" w:date="2023-07-13T11:10:00Z"/>
          <w:lang w:eastAsia="ja-JP"/>
        </w:rPr>
      </w:pPr>
      <w:ins w:id="763" w:author="Pooria Pakrooh" w:date="2023-07-13T11:10:00Z">
        <w:r>
          <w:rPr>
            <w:lang w:eastAsia="ja-JP"/>
          </w:rPr>
          <w:t>Number of transmissions – Indicates the total number of transmissions done with frequency stitching.</w:t>
        </w:r>
      </w:ins>
    </w:p>
    <w:p w14:paraId="4905DEFD" w14:textId="77777777" w:rsidR="007577D0" w:rsidRDefault="007577D0" w:rsidP="007577D0">
      <w:pPr>
        <w:rPr>
          <w:ins w:id="764" w:author="Pooria Pakrooh" w:date="2023-07-13T11:10:00Z"/>
          <w:lang w:eastAsia="ja-JP"/>
        </w:rPr>
      </w:pPr>
    </w:p>
    <w:p w14:paraId="014877D7" w14:textId="6DBC23F2" w:rsidR="007577D0" w:rsidRDefault="007577D0" w:rsidP="007577D0">
      <w:pPr>
        <w:rPr>
          <w:ins w:id="765" w:author="Pooria Pakrooh" w:date="2023-07-13T11:10:00Z"/>
          <w:lang w:eastAsia="ja-JP"/>
        </w:rPr>
      </w:pPr>
      <w:ins w:id="766" w:author="Pooria Pakrooh" w:date="2023-07-13T11:10:00Z">
        <w:r>
          <w:rPr>
            <w:lang w:eastAsia="ja-JP"/>
          </w:rPr>
          <w:t xml:space="preserve">Feedback Control – Indicates if the report is shared per transmission or an aggregated report is shared after the last transmission. Table </w:t>
        </w:r>
      </w:ins>
      <w:ins w:id="767" w:author="Pooria Pakrooh" w:date="2023-07-13T11:14:00Z">
        <w:r>
          <w:rPr>
            <w:lang w:eastAsia="ja-JP"/>
          </w:rPr>
          <w:t>8</w:t>
        </w:r>
      </w:ins>
      <w:ins w:id="768" w:author="Pooria Pakrooh" w:date="2023-07-13T11:10:00Z">
        <w:r>
          <w:rPr>
            <w:lang w:eastAsia="ja-JP"/>
          </w:rPr>
          <w:t xml:space="preserve"> indicates the values used for feedback control</w:t>
        </w:r>
      </w:ins>
      <w:ins w:id="769" w:author="Pooria Pakrooh" w:date="2023-07-13T11:14:00Z">
        <w:r>
          <w:rPr>
            <w:lang w:eastAsia="ja-JP"/>
          </w:rPr>
          <w:t>.</w:t>
        </w:r>
      </w:ins>
    </w:p>
    <w:p w14:paraId="542A241C" w14:textId="77777777" w:rsidR="007577D0" w:rsidRDefault="007577D0" w:rsidP="007577D0">
      <w:pPr>
        <w:rPr>
          <w:ins w:id="770" w:author="Pooria Pakrooh" w:date="2023-07-13T11:10:00Z"/>
          <w:lang w:eastAsia="ja-JP"/>
        </w:rPr>
      </w:pPr>
    </w:p>
    <w:p w14:paraId="04803DF0" w14:textId="0B55F842" w:rsidR="007577D0" w:rsidRDefault="007577D0" w:rsidP="007577D0">
      <w:pPr>
        <w:jc w:val="center"/>
        <w:rPr>
          <w:ins w:id="771" w:author="Pooria Pakrooh" w:date="2023-07-13T11:10:00Z"/>
          <w:lang w:eastAsia="ja-JP"/>
        </w:rPr>
        <w:pPrChange w:id="772" w:author="Pooria Pakrooh" w:date="2023-07-13T11:11:00Z">
          <w:pPr/>
        </w:pPrChange>
      </w:pPr>
      <w:ins w:id="773" w:author="Pooria Pakrooh" w:date="2023-07-13T11:10:00Z">
        <w:r w:rsidRPr="00E60001">
          <w:rPr>
            <w:rFonts w:ascii="Cambria" w:hAnsi="Cambria"/>
            <w:b/>
            <w:bCs/>
            <w:sz w:val="20"/>
            <w:szCs w:val="20"/>
          </w:rPr>
          <w:t xml:space="preserve">Table </w:t>
        </w:r>
        <w:r>
          <w:rPr>
            <w:rFonts w:ascii="Cambria" w:hAnsi="Cambria"/>
            <w:b/>
            <w:bCs/>
            <w:sz w:val="20"/>
            <w:szCs w:val="20"/>
          </w:rPr>
          <w:t>8</w:t>
        </w:r>
        <w:r>
          <w:rPr>
            <w:rFonts w:ascii="Cambria" w:hAnsi="Cambria"/>
            <w:b/>
            <w:bCs/>
            <w:sz w:val="20"/>
            <w:szCs w:val="20"/>
          </w:rPr>
          <w:t>: Feedback Control</w:t>
        </w:r>
      </w:ins>
    </w:p>
    <w:p w14:paraId="46D4DA1B" w14:textId="77777777" w:rsidR="007577D0" w:rsidRDefault="007577D0" w:rsidP="007577D0">
      <w:pPr>
        <w:rPr>
          <w:ins w:id="774" w:author="Pooria Pakrooh" w:date="2023-07-13T11:10:00Z"/>
          <w:lang w:eastAsia="ja-JP"/>
        </w:rPr>
      </w:pPr>
    </w:p>
    <w:tbl>
      <w:tblPr>
        <w:tblStyle w:val="TableGrid"/>
        <w:tblW w:w="0" w:type="auto"/>
        <w:tblLook w:val="04A0" w:firstRow="1" w:lastRow="0" w:firstColumn="1" w:lastColumn="0" w:noHBand="0" w:noVBand="1"/>
      </w:tblPr>
      <w:tblGrid>
        <w:gridCol w:w="1599"/>
        <w:gridCol w:w="5592"/>
      </w:tblGrid>
      <w:tr w:rsidR="007577D0" w14:paraId="06731F70" w14:textId="77777777" w:rsidTr="003730FF">
        <w:trPr>
          <w:ins w:id="775" w:author="Pooria Pakrooh" w:date="2023-07-13T11:10:00Z"/>
        </w:trPr>
        <w:tc>
          <w:tcPr>
            <w:tcW w:w="0" w:type="auto"/>
          </w:tcPr>
          <w:p w14:paraId="6EC0274E" w14:textId="77777777" w:rsidR="007577D0" w:rsidRDefault="007577D0" w:rsidP="003730FF">
            <w:pPr>
              <w:pStyle w:val="IEEEStdsParagraph"/>
              <w:rPr>
                <w:ins w:id="776" w:author="Pooria Pakrooh" w:date="2023-07-13T11:10:00Z"/>
              </w:rPr>
            </w:pPr>
            <w:ins w:id="777" w:author="Pooria Pakrooh" w:date="2023-07-13T11:10:00Z">
              <w:r>
                <w:t>Feedback control</w:t>
              </w:r>
            </w:ins>
          </w:p>
        </w:tc>
        <w:tc>
          <w:tcPr>
            <w:tcW w:w="0" w:type="auto"/>
          </w:tcPr>
          <w:p w14:paraId="5CB0D1F2" w14:textId="77777777" w:rsidR="007577D0" w:rsidRDefault="007577D0" w:rsidP="003730FF">
            <w:pPr>
              <w:pStyle w:val="IEEEStdsParagraph"/>
              <w:rPr>
                <w:ins w:id="778" w:author="Pooria Pakrooh" w:date="2023-07-13T11:10:00Z"/>
              </w:rPr>
            </w:pPr>
            <w:ins w:id="779" w:author="Pooria Pakrooh" w:date="2023-07-13T11:10:00Z">
              <w:r>
                <w:t>Definition</w:t>
              </w:r>
            </w:ins>
          </w:p>
        </w:tc>
      </w:tr>
      <w:tr w:rsidR="007577D0" w14:paraId="4E2CB155" w14:textId="77777777" w:rsidTr="003730FF">
        <w:trPr>
          <w:ins w:id="780" w:author="Pooria Pakrooh" w:date="2023-07-13T11:10:00Z"/>
        </w:trPr>
        <w:tc>
          <w:tcPr>
            <w:tcW w:w="0" w:type="auto"/>
          </w:tcPr>
          <w:p w14:paraId="0989BC18" w14:textId="77777777" w:rsidR="007577D0" w:rsidRDefault="007577D0" w:rsidP="003730FF">
            <w:pPr>
              <w:pStyle w:val="IEEEStdsParagraph"/>
              <w:rPr>
                <w:ins w:id="781" w:author="Pooria Pakrooh" w:date="2023-07-13T11:10:00Z"/>
              </w:rPr>
            </w:pPr>
            <w:ins w:id="782" w:author="Pooria Pakrooh" w:date="2023-07-13T11:10:00Z">
              <w:r>
                <w:t>0</w:t>
              </w:r>
            </w:ins>
          </w:p>
        </w:tc>
        <w:tc>
          <w:tcPr>
            <w:tcW w:w="0" w:type="auto"/>
          </w:tcPr>
          <w:p w14:paraId="0401A53C" w14:textId="77777777" w:rsidR="007577D0" w:rsidRDefault="007577D0" w:rsidP="003730FF">
            <w:pPr>
              <w:pStyle w:val="IEEEStdsParagraph"/>
              <w:rPr>
                <w:ins w:id="783" w:author="Pooria Pakrooh" w:date="2023-07-13T11:10:00Z"/>
              </w:rPr>
            </w:pPr>
            <w:ins w:id="784" w:author="Pooria Pakrooh" w:date="2023-07-13T11:10:00Z">
              <w:r>
                <w:t>Feedback after each sensing transmission</w:t>
              </w:r>
            </w:ins>
          </w:p>
        </w:tc>
      </w:tr>
      <w:tr w:rsidR="007577D0" w14:paraId="5A700FB9" w14:textId="77777777" w:rsidTr="003730FF">
        <w:trPr>
          <w:ins w:id="785" w:author="Pooria Pakrooh" w:date="2023-07-13T11:10:00Z"/>
        </w:trPr>
        <w:tc>
          <w:tcPr>
            <w:tcW w:w="0" w:type="auto"/>
          </w:tcPr>
          <w:p w14:paraId="239BEF1C" w14:textId="77777777" w:rsidR="007577D0" w:rsidRDefault="007577D0" w:rsidP="003730FF">
            <w:pPr>
              <w:pStyle w:val="IEEEStdsParagraph"/>
              <w:rPr>
                <w:ins w:id="786" w:author="Pooria Pakrooh" w:date="2023-07-13T11:10:00Z"/>
              </w:rPr>
            </w:pPr>
            <w:ins w:id="787" w:author="Pooria Pakrooh" w:date="2023-07-13T11:10:00Z">
              <w:r>
                <w:t>1</w:t>
              </w:r>
            </w:ins>
          </w:p>
        </w:tc>
        <w:tc>
          <w:tcPr>
            <w:tcW w:w="0" w:type="auto"/>
          </w:tcPr>
          <w:p w14:paraId="3030C7DC" w14:textId="77777777" w:rsidR="007577D0" w:rsidRDefault="007577D0" w:rsidP="003730FF">
            <w:pPr>
              <w:pStyle w:val="IEEEStdsParagraph"/>
              <w:rPr>
                <w:ins w:id="788" w:author="Pooria Pakrooh" w:date="2023-07-13T11:10:00Z"/>
              </w:rPr>
            </w:pPr>
            <w:ins w:id="789" w:author="Pooria Pakrooh" w:date="2023-07-13T11:10:00Z">
              <w:r>
                <w:t>Feedback for all transmissions at the end of last transmission</w:t>
              </w:r>
            </w:ins>
          </w:p>
        </w:tc>
      </w:tr>
      <w:tr w:rsidR="007577D0" w14:paraId="4BB0A021" w14:textId="77777777" w:rsidTr="003730FF">
        <w:trPr>
          <w:ins w:id="790" w:author="Pooria Pakrooh" w:date="2023-07-13T11:10:00Z"/>
        </w:trPr>
        <w:tc>
          <w:tcPr>
            <w:tcW w:w="0" w:type="auto"/>
          </w:tcPr>
          <w:p w14:paraId="18180D04" w14:textId="77777777" w:rsidR="007577D0" w:rsidRDefault="007577D0" w:rsidP="003730FF">
            <w:pPr>
              <w:pStyle w:val="IEEEStdsParagraph"/>
              <w:rPr>
                <w:ins w:id="791" w:author="Pooria Pakrooh" w:date="2023-07-13T11:10:00Z"/>
              </w:rPr>
            </w:pPr>
            <w:ins w:id="792" w:author="Pooria Pakrooh" w:date="2023-07-13T11:10:00Z">
              <w:r>
                <w:t>2</w:t>
              </w:r>
            </w:ins>
          </w:p>
        </w:tc>
        <w:tc>
          <w:tcPr>
            <w:tcW w:w="0" w:type="auto"/>
          </w:tcPr>
          <w:p w14:paraId="6DB82000" w14:textId="77777777" w:rsidR="007577D0" w:rsidRDefault="007577D0" w:rsidP="003730FF">
            <w:pPr>
              <w:pStyle w:val="IEEEStdsParagraph"/>
              <w:rPr>
                <w:ins w:id="793" w:author="Pooria Pakrooh" w:date="2023-07-13T11:10:00Z"/>
              </w:rPr>
            </w:pPr>
            <w:ins w:id="794" w:author="Pooria Pakrooh" w:date="2023-07-13T11:10:00Z">
              <w:r>
                <w:t>Feedback for the aggregated channel at the end of last transmission</w:t>
              </w:r>
            </w:ins>
          </w:p>
        </w:tc>
      </w:tr>
    </w:tbl>
    <w:p w14:paraId="51FBDCD7" w14:textId="77777777" w:rsidR="007577D0" w:rsidRPr="006E69A5" w:rsidRDefault="007577D0" w:rsidP="007577D0">
      <w:pPr>
        <w:rPr>
          <w:ins w:id="795" w:author="Pooria Pakrooh" w:date="2023-07-13T11:10:00Z"/>
          <w:lang w:eastAsia="ja-JP"/>
        </w:rPr>
      </w:pPr>
    </w:p>
    <w:p w14:paraId="1188410C" w14:textId="77777777" w:rsidR="007577D0" w:rsidRDefault="007577D0" w:rsidP="007577D0">
      <w:pPr>
        <w:rPr>
          <w:ins w:id="796" w:author="Pooria Pakrooh" w:date="2023-07-13T11:09:00Z"/>
          <w:lang w:eastAsia="ja-JP"/>
        </w:rPr>
      </w:pPr>
    </w:p>
    <w:p w14:paraId="256CAE35" w14:textId="77777777" w:rsidR="007577D0" w:rsidRDefault="007577D0" w:rsidP="007577D0">
      <w:pPr>
        <w:pStyle w:val="IEEEStdsLevel3Header"/>
        <w:numPr>
          <w:ilvl w:val="0"/>
          <w:numId w:val="0"/>
        </w:numPr>
        <w:rPr>
          <w:ins w:id="797" w:author="Pooria Pakrooh" w:date="2023-07-13T11:09:00Z"/>
          <w:rFonts w:eastAsiaTheme="minorEastAsia"/>
        </w:rPr>
        <w:pPrChange w:id="798" w:author="Pooria Pakrooh" w:date="2023-07-13T11:09:00Z">
          <w:pPr>
            <w:pStyle w:val="IEEEStdsLevel3Header"/>
          </w:pPr>
        </w:pPrChange>
      </w:pPr>
    </w:p>
    <w:p w14:paraId="17242A73" w14:textId="202ACFA5" w:rsidR="005D11EF" w:rsidRDefault="005D11EF" w:rsidP="005D11EF">
      <w:pPr>
        <w:pStyle w:val="IEEEStdsLevel3Header"/>
        <w:rPr>
          <w:ins w:id="799" w:author="Pooria Pakrooh" w:date="2023-07-13T11:09:00Z"/>
          <w:rFonts w:eastAsiaTheme="minorEastAsia"/>
        </w:rPr>
      </w:pPr>
      <w:ins w:id="800" w:author="Pooria Pakrooh" w:date="2023-07-13T11:01:00Z">
        <w:r>
          <w:rPr>
            <w:rFonts w:eastAsiaTheme="minorEastAsia"/>
          </w:rPr>
          <w:t>SBP Request IE</w:t>
        </w:r>
      </w:ins>
    </w:p>
    <w:p w14:paraId="6ECFAE7E" w14:textId="77777777" w:rsidR="007577D0" w:rsidRPr="007577D0" w:rsidRDefault="007577D0" w:rsidP="007577D0">
      <w:pPr>
        <w:pStyle w:val="IEEEStdsParagraph"/>
        <w:rPr>
          <w:ins w:id="801" w:author="Pooria Pakrooh" w:date="2023-07-13T11:01:00Z"/>
          <w:rFonts w:eastAsiaTheme="minorEastAsia"/>
        </w:rPr>
        <w:pPrChange w:id="802" w:author="Pooria Pakrooh" w:date="2023-07-13T11:09:00Z">
          <w:pPr>
            <w:pStyle w:val="IEEEStdsLevel3Header"/>
          </w:pPr>
        </w:pPrChange>
      </w:pPr>
    </w:p>
    <w:p w14:paraId="617D32D3" w14:textId="52E7DE6E" w:rsidR="005D11EF" w:rsidRDefault="005D11EF" w:rsidP="005D11EF">
      <w:pPr>
        <w:jc w:val="both"/>
        <w:rPr>
          <w:ins w:id="803" w:author="Pooria Pakrooh" w:date="2023-07-13T11:12:00Z"/>
          <w:rFonts w:eastAsiaTheme="minorEastAsia"/>
          <w:lang w:eastAsia="zh-CN"/>
        </w:rPr>
      </w:pPr>
      <w:ins w:id="804" w:author="Pooria Pakrooh" w:date="2023-07-13T11:01:00Z">
        <w:r>
          <w:rPr>
            <w:rFonts w:eastAsiaTheme="minorEastAsia" w:hint="eastAsia"/>
            <w:lang w:eastAsia="zh-CN"/>
          </w:rPr>
          <w:t>T</w:t>
        </w:r>
        <w:r>
          <w:rPr>
            <w:rFonts w:eastAsiaTheme="minorEastAsia"/>
            <w:lang w:eastAsia="zh-CN"/>
          </w:rPr>
          <w:t>he SBP Request IE is used by the sensing requesting device to send the SBP parameters and sensing control parameters to the sensing initiator. The SBP request IE may also convey the preferred sensing responder address parameters. The content field of the SBP R</w:t>
        </w:r>
        <w:r>
          <w:rPr>
            <w:rFonts w:eastAsiaTheme="minorEastAsia" w:hint="eastAsia"/>
            <w:lang w:eastAsia="zh-CN"/>
          </w:rPr>
          <w:t>equ</w:t>
        </w:r>
        <w:r>
          <w:rPr>
            <w:rFonts w:eastAsiaTheme="minorEastAsia"/>
            <w:lang w:eastAsia="zh-CN"/>
          </w:rPr>
          <w:t xml:space="preserve">est IE shall be formatted as shown in </w:t>
        </w:r>
      </w:ins>
      <w:ins w:id="805" w:author="Pooria Pakrooh" w:date="2023-07-13T11:11:00Z">
        <w:r w:rsidR="007577D0">
          <w:rPr>
            <w:rFonts w:eastAsiaTheme="minorEastAsia"/>
            <w:lang w:eastAsia="zh-CN"/>
          </w:rPr>
          <w:t xml:space="preserve">Table </w:t>
        </w:r>
      </w:ins>
      <w:ins w:id="806" w:author="Pooria Pakrooh" w:date="2023-07-13T11:12:00Z">
        <w:r w:rsidR="007577D0">
          <w:rPr>
            <w:rFonts w:eastAsiaTheme="minorEastAsia"/>
            <w:lang w:eastAsia="zh-CN"/>
          </w:rPr>
          <w:t>9.</w:t>
        </w:r>
      </w:ins>
    </w:p>
    <w:p w14:paraId="123E328E" w14:textId="77777777" w:rsidR="007577D0" w:rsidRDefault="007577D0" w:rsidP="005D11EF">
      <w:pPr>
        <w:jc w:val="both"/>
        <w:rPr>
          <w:ins w:id="807" w:author="Pooria Pakrooh" w:date="2023-07-13T11:12:00Z"/>
          <w:rFonts w:eastAsiaTheme="minorEastAsia"/>
          <w:lang w:eastAsia="zh-CN"/>
        </w:rPr>
      </w:pPr>
    </w:p>
    <w:p w14:paraId="07ADF761" w14:textId="77777777" w:rsidR="007577D0" w:rsidRDefault="007577D0" w:rsidP="005D11EF">
      <w:pPr>
        <w:jc w:val="both"/>
        <w:rPr>
          <w:ins w:id="808" w:author="Pooria Pakrooh" w:date="2023-07-13T11:12:00Z"/>
          <w:rFonts w:eastAsiaTheme="minorEastAsia"/>
          <w:lang w:eastAsia="zh-CN"/>
        </w:rPr>
      </w:pPr>
    </w:p>
    <w:p w14:paraId="44A545D7" w14:textId="5779EA26" w:rsidR="007577D0" w:rsidRPr="007577D0" w:rsidRDefault="007577D0" w:rsidP="007577D0">
      <w:pPr>
        <w:jc w:val="center"/>
        <w:rPr>
          <w:ins w:id="809" w:author="Pooria Pakrooh" w:date="2023-07-13T11:11:00Z"/>
          <w:rFonts w:eastAsiaTheme="minorEastAsia"/>
          <w:b/>
          <w:lang w:eastAsia="zh-CN"/>
          <w:rPrChange w:id="810" w:author="Pooria Pakrooh" w:date="2023-07-13T11:12:00Z">
            <w:rPr>
              <w:ins w:id="811" w:author="Pooria Pakrooh" w:date="2023-07-13T11:11:00Z"/>
              <w:rFonts w:eastAsiaTheme="minorEastAsia"/>
              <w:lang w:eastAsia="zh-CN"/>
            </w:rPr>
          </w:rPrChange>
        </w:rPr>
        <w:pPrChange w:id="812" w:author="Pooria Pakrooh" w:date="2023-07-13T11:12:00Z">
          <w:pPr>
            <w:jc w:val="both"/>
          </w:pPr>
        </w:pPrChange>
      </w:pPr>
      <w:ins w:id="813" w:author="Pooria Pakrooh" w:date="2023-07-13T11:12:00Z">
        <w:r>
          <w:rPr>
            <w:rFonts w:eastAsiaTheme="minorEastAsia"/>
            <w:b/>
            <w:lang w:eastAsia="zh-CN"/>
          </w:rPr>
          <w:t>Table</w:t>
        </w:r>
        <w:r>
          <w:rPr>
            <w:rFonts w:eastAsiaTheme="minorEastAsia"/>
            <w:b/>
            <w:lang w:eastAsia="zh-CN"/>
          </w:rPr>
          <w:t xml:space="preserve"> 9</w:t>
        </w:r>
        <w:r>
          <w:rPr>
            <w:rFonts w:eastAsiaTheme="minorEastAsia"/>
            <w:b/>
            <w:lang w:eastAsia="zh-CN"/>
          </w:rPr>
          <w:t xml:space="preserve">: </w:t>
        </w:r>
        <w:r w:rsidRPr="00297D2F">
          <w:rPr>
            <w:rFonts w:eastAsiaTheme="minorEastAsia"/>
            <w:b/>
            <w:lang w:eastAsia="zh-CN"/>
          </w:rPr>
          <w:t>SBP Request IE Content field format</w:t>
        </w:r>
      </w:ins>
    </w:p>
    <w:p w14:paraId="78729065" w14:textId="77777777" w:rsidR="007577D0" w:rsidRDefault="007577D0" w:rsidP="005D11EF">
      <w:pPr>
        <w:jc w:val="both"/>
        <w:rPr>
          <w:ins w:id="814" w:author="Pooria Pakrooh" w:date="2023-07-13T11:01:00Z"/>
          <w:rFonts w:eastAsiaTheme="minorEastAsia"/>
          <w:lang w:eastAsia="zh-CN"/>
        </w:r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5"/>
        <w:gridCol w:w="1068"/>
        <w:gridCol w:w="1115"/>
        <w:gridCol w:w="1196"/>
        <w:gridCol w:w="1196"/>
        <w:gridCol w:w="1095"/>
        <w:gridCol w:w="1115"/>
        <w:gridCol w:w="1196"/>
      </w:tblGrid>
      <w:tr w:rsidR="005D11EF" w14:paraId="030A648C" w14:textId="77777777" w:rsidTr="009C39E6">
        <w:trPr>
          <w:ins w:id="815" w:author="Pooria Pakrooh" w:date="2023-07-13T11:01:00Z"/>
        </w:trPr>
        <w:tc>
          <w:tcPr>
            <w:tcW w:w="890" w:type="dxa"/>
          </w:tcPr>
          <w:p w14:paraId="1B13B992" w14:textId="77777777" w:rsidR="005D11EF" w:rsidRPr="00AA567E" w:rsidRDefault="005D11EF" w:rsidP="003730FF">
            <w:pPr>
              <w:jc w:val="center"/>
              <w:rPr>
                <w:ins w:id="816" w:author="Pooria Pakrooh" w:date="2023-07-13T11:01:00Z"/>
                <w:rFonts w:eastAsiaTheme="minorEastAsia"/>
                <w:b/>
                <w:sz w:val="21"/>
                <w:szCs w:val="21"/>
                <w:lang w:eastAsia="zh-CN"/>
              </w:rPr>
            </w:pPr>
            <w:ins w:id="817" w:author="Pooria Pakrooh" w:date="2023-07-13T11:01:00Z">
              <w:r w:rsidRPr="00AA567E">
                <w:rPr>
                  <w:rFonts w:eastAsiaTheme="minorEastAsia" w:hint="eastAsia"/>
                  <w:b/>
                  <w:sz w:val="21"/>
                  <w:szCs w:val="21"/>
                  <w:lang w:eastAsia="zh-CN"/>
                </w:rPr>
                <w:t>B</w:t>
              </w:r>
              <w:r w:rsidRPr="00AA567E">
                <w:rPr>
                  <w:rFonts w:eastAsiaTheme="minorEastAsia"/>
                  <w:b/>
                  <w:sz w:val="21"/>
                  <w:szCs w:val="21"/>
                  <w:lang w:eastAsia="zh-CN"/>
                </w:rPr>
                <w:t>its:</w:t>
              </w:r>
            </w:ins>
          </w:p>
          <w:p w14:paraId="5EC2E59D" w14:textId="77777777" w:rsidR="005D11EF" w:rsidRPr="00AA567E" w:rsidRDefault="005D11EF" w:rsidP="003730FF">
            <w:pPr>
              <w:jc w:val="center"/>
              <w:rPr>
                <w:ins w:id="818" w:author="Pooria Pakrooh" w:date="2023-07-13T11:01:00Z"/>
                <w:rFonts w:eastAsiaTheme="minorEastAsia"/>
                <w:b/>
                <w:sz w:val="21"/>
                <w:szCs w:val="21"/>
                <w:lang w:eastAsia="zh-CN"/>
              </w:rPr>
            </w:pPr>
            <w:ins w:id="819" w:author="Pooria Pakrooh" w:date="2023-07-13T11:01:00Z">
              <w:r w:rsidRPr="00AA567E">
                <w:rPr>
                  <w:rFonts w:eastAsiaTheme="minorEastAsia"/>
                  <w:b/>
                  <w:sz w:val="21"/>
                  <w:szCs w:val="21"/>
                  <w:lang w:eastAsia="zh-CN"/>
                </w:rPr>
                <w:t>0</w:t>
              </w:r>
            </w:ins>
          </w:p>
        </w:tc>
        <w:tc>
          <w:tcPr>
            <w:tcW w:w="1049" w:type="dxa"/>
          </w:tcPr>
          <w:p w14:paraId="75EF8E20" w14:textId="77777777" w:rsidR="005D11EF" w:rsidRPr="00AA567E" w:rsidRDefault="005D11EF" w:rsidP="003730FF">
            <w:pPr>
              <w:jc w:val="center"/>
              <w:rPr>
                <w:ins w:id="820" w:author="Pooria Pakrooh" w:date="2023-07-13T11:01:00Z"/>
                <w:rFonts w:eastAsiaTheme="minorEastAsia"/>
                <w:b/>
                <w:sz w:val="21"/>
                <w:szCs w:val="21"/>
                <w:lang w:eastAsia="zh-CN"/>
              </w:rPr>
            </w:pPr>
          </w:p>
          <w:p w14:paraId="022C5684" w14:textId="77777777" w:rsidR="005D11EF" w:rsidRPr="00AA567E" w:rsidRDefault="005D11EF" w:rsidP="003730FF">
            <w:pPr>
              <w:jc w:val="center"/>
              <w:rPr>
                <w:ins w:id="821" w:author="Pooria Pakrooh" w:date="2023-07-13T11:01:00Z"/>
                <w:rFonts w:eastAsiaTheme="minorEastAsia"/>
                <w:b/>
                <w:sz w:val="21"/>
                <w:szCs w:val="21"/>
                <w:lang w:eastAsia="zh-CN"/>
              </w:rPr>
            </w:pPr>
            <w:ins w:id="822" w:author="Pooria Pakrooh" w:date="2023-07-13T11:01:00Z">
              <w:r w:rsidRPr="00AA567E">
                <w:rPr>
                  <w:rFonts w:eastAsiaTheme="minorEastAsia" w:hint="eastAsia"/>
                  <w:b/>
                  <w:sz w:val="21"/>
                  <w:szCs w:val="21"/>
                  <w:lang w:eastAsia="zh-CN"/>
                </w:rPr>
                <w:t>1</w:t>
              </w:r>
              <w:r w:rsidRPr="00AA567E">
                <w:rPr>
                  <w:rFonts w:eastAsiaTheme="minorEastAsia"/>
                  <w:b/>
                  <w:sz w:val="21"/>
                  <w:szCs w:val="21"/>
                  <w:lang w:eastAsia="zh-CN"/>
                </w:rPr>
                <w:t>-2</w:t>
              </w:r>
            </w:ins>
          </w:p>
        </w:tc>
        <w:tc>
          <w:tcPr>
            <w:tcW w:w="1095" w:type="dxa"/>
          </w:tcPr>
          <w:p w14:paraId="79FFC736" w14:textId="77777777" w:rsidR="005D11EF" w:rsidRPr="00AA567E" w:rsidRDefault="005D11EF" w:rsidP="003730FF">
            <w:pPr>
              <w:jc w:val="center"/>
              <w:rPr>
                <w:ins w:id="823" w:author="Pooria Pakrooh" w:date="2023-07-13T11:01:00Z"/>
                <w:rFonts w:eastAsiaTheme="minorEastAsia"/>
                <w:b/>
                <w:sz w:val="21"/>
                <w:szCs w:val="21"/>
                <w:lang w:eastAsia="zh-CN"/>
              </w:rPr>
            </w:pPr>
          </w:p>
          <w:p w14:paraId="648A6AD6" w14:textId="77777777" w:rsidR="005D11EF" w:rsidRPr="00AA567E" w:rsidRDefault="005D11EF" w:rsidP="003730FF">
            <w:pPr>
              <w:jc w:val="center"/>
              <w:rPr>
                <w:ins w:id="824" w:author="Pooria Pakrooh" w:date="2023-07-13T11:01:00Z"/>
                <w:rFonts w:eastAsiaTheme="minorEastAsia"/>
                <w:b/>
                <w:sz w:val="21"/>
                <w:szCs w:val="21"/>
                <w:lang w:eastAsia="zh-CN"/>
              </w:rPr>
            </w:pPr>
            <w:ins w:id="825" w:author="Pooria Pakrooh" w:date="2023-07-13T11:01:00Z">
              <w:r w:rsidRPr="00AA567E">
                <w:rPr>
                  <w:rFonts w:eastAsiaTheme="minorEastAsia" w:hint="eastAsia"/>
                  <w:b/>
                  <w:sz w:val="21"/>
                  <w:szCs w:val="21"/>
                  <w:lang w:eastAsia="zh-CN"/>
                </w:rPr>
                <w:t>3</w:t>
              </w:r>
            </w:ins>
          </w:p>
        </w:tc>
        <w:tc>
          <w:tcPr>
            <w:tcW w:w="1174" w:type="dxa"/>
          </w:tcPr>
          <w:p w14:paraId="2D318D34" w14:textId="77777777" w:rsidR="005D11EF" w:rsidRPr="00AA567E" w:rsidRDefault="005D11EF" w:rsidP="003730FF">
            <w:pPr>
              <w:jc w:val="center"/>
              <w:rPr>
                <w:ins w:id="826" w:author="Pooria Pakrooh" w:date="2023-07-13T11:01:00Z"/>
                <w:rFonts w:eastAsiaTheme="minorEastAsia"/>
                <w:b/>
                <w:sz w:val="21"/>
                <w:szCs w:val="21"/>
                <w:lang w:eastAsia="zh-CN"/>
              </w:rPr>
            </w:pPr>
          </w:p>
          <w:p w14:paraId="6102C839" w14:textId="77777777" w:rsidR="005D11EF" w:rsidRPr="00AA567E" w:rsidRDefault="005D11EF" w:rsidP="003730FF">
            <w:pPr>
              <w:jc w:val="center"/>
              <w:rPr>
                <w:ins w:id="827" w:author="Pooria Pakrooh" w:date="2023-07-13T11:01:00Z"/>
                <w:rFonts w:eastAsiaTheme="minorEastAsia"/>
                <w:b/>
                <w:sz w:val="21"/>
                <w:szCs w:val="21"/>
                <w:lang w:eastAsia="zh-CN"/>
              </w:rPr>
            </w:pPr>
            <w:ins w:id="828" w:author="Pooria Pakrooh" w:date="2023-07-13T11:01:00Z">
              <w:r w:rsidRPr="00AA567E">
                <w:rPr>
                  <w:rFonts w:eastAsiaTheme="minorEastAsia" w:hint="eastAsia"/>
                  <w:b/>
                  <w:sz w:val="21"/>
                  <w:szCs w:val="21"/>
                  <w:lang w:eastAsia="zh-CN"/>
                </w:rPr>
                <w:t>4</w:t>
              </w:r>
              <w:r>
                <w:rPr>
                  <w:rFonts w:eastAsiaTheme="minorEastAsia"/>
                  <w:b/>
                  <w:sz w:val="21"/>
                  <w:szCs w:val="21"/>
                  <w:lang w:eastAsia="zh-CN"/>
                </w:rPr>
                <w:t>-7</w:t>
              </w:r>
            </w:ins>
          </w:p>
        </w:tc>
        <w:tc>
          <w:tcPr>
            <w:tcW w:w="1174" w:type="dxa"/>
          </w:tcPr>
          <w:p w14:paraId="42C825B9" w14:textId="77777777" w:rsidR="005D11EF" w:rsidRPr="00AA567E" w:rsidRDefault="005D11EF" w:rsidP="003730FF">
            <w:pPr>
              <w:jc w:val="center"/>
              <w:rPr>
                <w:ins w:id="829" w:author="Pooria Pakrooh" w:date="2023-07-13T11:01:00Z"/>
                <w:rFonts w:eastAsiaTheme="minorEastAsia"/>
                <w:b/>
                <w:sz w:val="21"/>
                <w:szCs w:val="21"/>
                <w:lang w:eastAsia="zh-CN"/>
              </w:rPr>
            </w:pPr>
          </w:p>
          <w:p w14:paraId="135BFD15" w14:textId="77777777" w:rsidR="005D11EF" w:rsidRPr="00AA567E" w:rsidRDefault="005D11EF" w:rsidP="003730FF">
            <w:pPr>
              <w:jc w:val="center"/>
              <w:rPr>
                <w:ins w:id="830" w:author="Pooria Pakrooh" w:date="2023-07-13T11:01:00Z"/>
                <w:rFonts w:eastAsiaTheme="minorEastAsia"/>
                <w:b/>
                <w:sz w:val="21"/>
                <w:szCs w:val="21"/>
                <w:lang w:eastAsia="zh-CN"/>
              </w:rPr>
            </w:pPr>
            <w:ins w:id="831" w:author="Pooria Pakrooh" w:date="2023-07-13T11:01:00Z">
              <w:r>
                <w:rPr>
                  <w:rFonts w:eastAsiaTheme="minorEastAsia"/>
                  <w:b/>
                  <w:sz w:val="21"/>
                  <w:szCs w:val="21"/>
                  <w:lang w:eastAsia="zh-CN"/>
                </w:rPr>
                <w:t>8</w:t>
              </w:r>
            </w:ins>
          </w:p>
        </w:tc>
        <w:tc>
          <w:tcPr>
            <w:tcW w:w="1095" w:type="dxa"/>
          </w:tcPr>
          <w:p w14:paraId="4B08BE0F" w14:textId="77777777" w:rsidR="005D11EF" w:rsidRPr="00AA567E" w:rsidRDefault="005D11EF" w:rsidP="003730FF">
            <w:pPr>
              <w:jc w:val="center"/>
              <w:rPr>
                <w:ins w:id="832" w:author="Pooria Pakrooh" w:date="2023-07-13T11:01:00Z"/>
                <w:rFonts w:eastAsiaTheme="minorEastAsia"/>
                <w:b/>
                <w:sz w:val="21"/>
                <w:szCs w:val="21"/>
                <w:lang w:eastAsia="zh-CN"/>
              </w:rPr>
            </w:pPr>
          </w:p>
          <w:p w14:paraId="29701E77" w14:textId="77777777" w:rsidR="005D11EF" w:rsidRPr="00AA567E" w:rsidRDefault="005D11EF" w:rsidP="003730FF">
            <w:pPr>
              <w:jc w:val="center"/>
              <w:rPr>
                <w:ins w:id="833" w:author="Pooria Pakrooh" w:date="2023-07-13T11:01:00Z"/>
                <w:rFonts w:eastAsiaTheme="minorEastAsia"/>
                <w:b/>
                <w:sz w:val="21"/>
                <w:szCs w:val="21"/>
                <w:lang w:eastAsia="zh-CN"/>
              </w:rPr>
            </w:pPr>
            <w:ins w:id="834" w:author="Pooria Pakrooh" w:date="2023-07-13T11:01:00Z">
              <w:r>
                <w:rPr>
                  <w:rFonts w:eastAsiaTheme="minorEastAsia"/>
                  <w:b/>
                  <w:sz w:val="21"/>
                  <w:szCs w:val="21"/>
                  <w:lang w:eastAsia="zh-CN"/>
                </w:rPr>
                <w:t>9</w:t>
              </w:r>
            </w:ins>
          </w:p>
        </w:tc>
        <w:tc>
          <w:tcPr>
            <w:tcW w:w="981" w:type="dxa"/>
          </w:tcPr>
          <w:p w14:paraId="4D4D8CFA" w14:textId="77777777" w:rsidR="005D11EF" w:rsidRDefault="005D11EF" w:rsidP="003730FF">
            <w:pPr>
              <w:jc w:val="center"/>
              <w:rPr>
                <w:ins w:id="835" w:author="Pooria Pakrooh" w:date="2023-07-13T11:01:00Z"/>
                <w:rFonts w:eastAsiaTheme="minorEastAsia"/>
                <w:b/>
                <w:sz w:val="21"/>
                <w:szCs w:val="21"/>
                <w:lang w:eastAsia="zh-CN"/>
              </w:rPr>
            </w:pPr>
          </w:p>
          <w:p w14:paraId="3326332E" w14:textId="77777777" w:rsidR="005D11EF" w:rsidRPr="00AA567E" w:rsidRDefault="005D11EF" w:rsidP="003730FF">
            <w:pPr>
              <w:jc w:val="center"/>
              <w:rPr>
                <w:ins w:id="836" w:author="Pooria Pakrooh" w:date="2023-07-13T11:01:00Z"/>
                <w:rFonts w:eastAsiaTheme="minorEastAsia"/>
                <w:b/>
                <w:sz w:val="21"/>
                <w:szCs w:val="21"/>
                <w:lang w:eastAsia="zh-CN"/>
              </w:rPr>
            </w:pPr>
            <w:ins w:id="837" w:author="Pooria Pakrooh" w:date="2023-07-13T11:01:00Z">
              <w:r>
                <w:rPr>
                  <w:rFonts w:eastAsiaTheme="minorEastAsia"/>
                  <w:b/>
                  <w:sz w:val="21"/>
                  <w:szCs w:val="21"/>
                  <w:lang w:eastAsia="zh-CN"/>
                </w:rPr>
                <w:t>10</w:t>
              </w:r>
            </w:ins>
          </w:p>
        </w:tc>
        <w:tc>
          <w:tcPr>
            <w:tcW w:w="1117" w:type="dxa"/>
          </w:tcPr>
          <w:p w14:paraId="5B8635D0" w14:textId="77777777" w:rsidR="005D11EF" w:rsidRPr="00AA567E" w:rsidRDefault="005D11EF" w:rsidP="003730FF">
            <w:pPr>
              <w:jc w:val="center"/>
              <w:rPr>
                <w:ins w:id="838" w:author="Pooria Pakrooh" w:date="2023-07-13T11:01:00Z"/>
                <w:rFonts w:eastAsiaTheme="minorEastAsia"/>
                <w:b/>
                <w:sz w:val="21"/>
                <w:szCs w:val="21"/>
                <w:lang w:eastAsia="zh-CN"/>
              </w:rPr>
            </w:pPr>
          </w:p>
          <w:p w14:paraId="46CB5F0E" w14:textId="77777777" w:rsidR="005D11EF" w:rsidRPr="00AA567E" w:rsidRDefault="005D11EF" w:rsidP="003730FF">
            <w:pPr>
              <w:jc w:val="center"/>
              <w:rPr>
                <w:ins w:id="839" w:author="Pooria Pakrooh" w:date="2023-07-13T11:01:00Z"/>
                <w:rFonts w:eastAsiaTheme="minorEastAsia"/>
                <w:b/>
                <w:sz w:val="21"/>
                <w:szCs w:val="21"/>
                <w:lang w:eastAsia="zh-CN"/>
              </w:rPr>
            </w:pPr>
            <w:ins w:id="840" w:author="Pooria Pakrooh" w:date="2023-07-13T11:01:00Z">
              <w:r>
                <w:rPr>
                  <w:rFonts w:eastAsiaTheme="minorEastAsia"/>
                  <w:b/>
                  <w:sz w:val="21"/>
                  <w:szCs w:val="21"/>
                  <w:lang w:eastAsia="zh-CN"/>
                </w:rPr>
                <w:t>11-14</w:t>
              </w:r>
            </w:ins>
          </w:p>
        </w:tc>
      </w:tr>
      <w:tr w:rsidR="005D11EF" w14:paraId="42DECE06" w14:textId="77777777" w:rsidTr="009C39E6">
        <w:trPr>
          <w:ins w:id="841" w:author="Pooria Pakrooh" w:date="2023-07-13T11:01:00Z"/>
        </w:trPr>
        <w:tc>
          <w:tcPr>
            <w:tcW w:w="890" w:type="dxa"/>
          </w:tcPr>
          <w:p w14:paraId="40BFF4C6" w14:textId="77777777" w:rsidR="005D11EF" w:rsidRPr="00AA567E" w:rsidRDefault="005D11EF" w:rsidP="003730FF">
            <w:pPr>
              <w:jc w:val="center"/>
              <w:rPr>
                <w:ins w:id="842" w:author="Pooria Pakrooh" w:date="2023-07-13T11:01:00Z"/>
                <w:rFonts w:eastAsiaTheme="minorEastAsia"/>
                <w:sz w:val="21"/>
                <w:szCs w:val="21"/>
                <w:lang w:eastAsia="zh-CN"/>
              </w:rPr>
            </w:pPr>
            <w:ins w:id="843" w:author="Pooria Pakrooh" w:date="2023-07-13T11:01:00Z">
              <w:r w:rsidRPr="00AA567E">
                <w:rPr>
                  <w:rFonts w:eastAsiaTheme="minorEastAsia" w:hint="eastAsia"/>
                  <w:sz w:val="21"/>
                  <w:szCs w:val="21"/>
                  <w:lang w:eastAsia="zh-CN"/>
                </w:rPr>
                <w:t>A</w:t>
              </w:r>
              <w:r w:rsidRPr="00AA567E">
                <w:rPr>
                  <w:rFonts w:eastAsiaTheme="minorEastAsia"/>
                  <w:sz w:val="21"/>
                  <w:szCs w:val="21"/>
                  <w:lang w:eastAsia="zh-CN"/>
                </w:rPr>
                <w:t>ddress Size</w:t>
              </w:r>
            </w:ins>
          </w:p>
        </w:tc>
        <w:tc>
          <w:tcPr>
            <w:tcW w:w="1049" w:type="dxa"/>
          </w:tcPr>
          <w:p w14:paraId="1F1E2654" w14:textId="77777777" w:rsidR="005D11EF" w:rsidRPr="00AA567E" w:rsidRDefault="005D11EF" w:rsidP="003730FF">
            <w:pPr>
              <w:jc w:val="center"/>
              <w:rPr>
                <w:ins w:id="844" w:author="Pooria Pakrooh" w:date="2023-07-13T11:01:00Z"/>
                <w:rFonts w:eastAsiaTheme="minorEastAsia"/>
                <w:sz w:val="21"/>
                <w:szCs w:val="21"/>
                <w:lang w:eastAsia="zh-CN"/>
              </w:rPr>
            </w:pPr>
            <w:ins w:id="845" w:author="Pooria Pakrooh" w:date="2023-07-13T11:01:00Z">
              <w:r>
                <w:rPr>
                  <w:rFonts w:eastAsiaTheme="minorEastAsia" w:hint="eastAsia"/>
                  <w:sz w:val="21"/>
                  <w:szCs w:val="21"/>
                  <w:lang w:eastAsia="zh-CN"/>
                </w:rPr>
                <w:t>S</w:t>
              </w:r>
              <w:r>
                <w:rPr>
                  <w:rFonts w:eastAsiaTheme="minorEastAsia"/>
                  <w:sz w:val="21"/>
                  <w:szCs w:val="21"/>
                  <w:lang w:eastAsia="zh-CN"/>
                </w:rPr>
                <w:t>BP Procedure Expiry Exponent</w:t>
              </w:r>
            </w:ins>
          </w:p>
        </w:tc>
        <w:tc>
          <w:tcPr>
            <w:tcW w:w="1095" w:type="dxa"/>
          </w:tcPr>
          <w:p w14:paraId="62B11930" w14:textId="77777777" w:rsidR="005D11EF" w:rsidRPr="00AA567E" w:rsidRDefault="005D11EF" w:rsidP="003730FF">
            <w:pPr>
              <w:jc w:val="center"/>
              <w:rPr>
                <w:ins w:id="846" w:author="Pooria Pakrooh" w:date="2023-07-13T11:01:00Z"/>
                <w:rFonts w:eastAsiaTheme="minorEastAsia"/>
                <w:sz w:val="21"/>
                <w:szCs w:val="21"/>
                <w:lang w:eastAsia="zh-CN"/>
              </w:rPr>
            </w:pPr>
            <w:ins w:id="847" w:author="Pooria Pakrooh" w:date="2023-07-13T11:01:00Z">
              <w:r>
                <w:rPr>
                  <w:rFonts w:eastAsiaTheme="minorEastAsia" w:hint="eastAsia"/>
                  <w:sz w:val="21"/>
                  <w:szCs w:val="21"/>
                  <w:lang w:eastAsia="zh-CN"/>
                </w:rPr>
                <w:t>S</w:t>
              </w:r>
              <w:r>
                <w:rPr>
                  <w:rFonts w:eastAsiaTheme="minorEastAsia"/>
                  <w:sz w:val="21"/>
                  <w:szCs w:val="21"/>
                  <w:lang w:eastAsia="zh-CN"/>
                </w:rPr>
                <w:t>ensing Responder</w:t>
              </w:r>
            </w:ins>
          </w:p>
        </w:tc>
        <w:tc>
          <w:tcPr>
            <w:tcW w:w="1174" w:type="dxa"/>
          </w:tcPr>
          <w:p w14:paraId="3F203AE0" w14:textId="77777777" w:rsidR="005D11EF" w:rsidRPr="00AA567E" w:rsidRDefault="005D11EF" w:rsidP="003730FF">
            <w:pPr>
              <w:jc w:val="center"/>
              <w:rPr>
                <w:ins w:id="848" w:author="Pooria Pakrooh" w:date="2023-07-13T11:01:00Z"/>
                <w:rFonts w:eastAsiaTheme="minorEastAsia"/>
                <w:sz w:val="21"/>
                <w:szCs w:val="21"/>
                <w:lang w:eastAsia="zh-CN"/>
              </w:rPr>
            </w:pPr>
            <w:ins w:id="849" w:author="Pooria Pakrooh" w:date="2023-07-13T11:01:00Z">
              <w:r>
                <w:rPr>
                  <w:rFonts w:eastAsiaTheme="minorEastAsia" w:hint="eastAsia"/>
                  <w:sz w:val="21"/>
                  <w:szCs w:val="21"/>
                  <w:lang w:eastAsia="zh-CN"/>
                </w:rPr>
                <w:t>N</w:t>
              </w:r>
              <w:r>
                <w:rPr>
                  <w:rFonts w:eastAsiaTheme="minorEastAsia"/>
                  <w:sz w:val="21"/>
                  <w:szCs w:val="21"/>
                  <w:lang w:eastAsia="zh-CN"/>
                </w:rPr>
                <w:t>umber of Sensing Responders</w:t>
              </w:r>
            </w:ins>
          </w:p>
        </w:tc>
        <w:tc>
          <w:tcPr>
            <w:tcW w:w="1174" w:type="dxa"/>
          </w:tcPr>
          <w:p w14:paraId="527F878E" w14:textId="77777777" w:rsidR="005D11EF" w:rsidRPr="00AA567E" w:rsidRDefault="005D11EF" w:rsidP="003730FF">
            <w:pPr>
              <w:jc w:val="center"/>
              <w:rPr>
                <w:ins w:id="850" w:author="Pooria Pakrooh" w:date="2023-07-13T11:01:00Z"/>
                <w:rFonts w:eastAsiaTheme="minorEastAsia"/>
                <w:sz w:val="21"/>
                <w:szCs w:val="21"/>
                <w:lang w:eastAsia="zh-CN"/>
              </w:rPr>
            </w:pPr>
            <w:ins w:id="851" w:author="Pooria Pakrooh" w:date="2023-07-13T11:01:00Z">
              <w:r>
                <w:rPr>
                  <w:rFonts w:eastAsiaTheme="minorEastAsia" w:hint="eastAsia"/>
                  <w:sz w:val="21"/>
                  <w:szCs w:val="21"/>
                  <w:lang w:eastAsia="zh-CN"/>
                </w:rPr>
                <w:t>M</w:t>
              </w:r>
              <w:r>
                <w:rPr>
                  <w:rFonts w:eastAsiaTheme="minorEastAsia"/>
                  <w:sz w:val="21"/>
                  <w:szCs w:val="21"/>
                  <w:lang w:eastAsia="zh-CN"/>
                </w:rPr>
                <w:t xml:space="preserve">andatory Number of </w:t>
              </w:r>
              <w:r>
                <w:rPr>
                  <w:rFonts w:eastAsiaTheme="minorEastAsia" w:hint="eastAsia"/>
                  <w:sz w:val="21"/>
                  <w:szCs w:val="21"/>
                  <w:lang w:eastAsia="zh-CN"/>
                </w:rPr>
                <w:t>Sensing</w:t>
              </w:r>
              <w:r>
                <w:rPr>
                  <w:rFonts w:eastAsiaTheme="minorEastAsia"/>
                  <w:sz w:val="21"/>
                  <w:szCs w:val="21"/>
                  <w:lang w:eastAsia="zh-CN"/>
                </w:rPr>
                <w:t xml:space="preserve"> Responders</w:t>
              </w:r>
            </w:ins>
          </w:p>
        </w:tc>
        <w:tc>
          <w:tcPr>
            <w:tcW w:w="1095" w:type="dxa"/>
          </w:tcPr>
          <w:p w14:paraId="018026CF" w14:textId="77777777" w:rsidR="005D11EF" w:rsidRPr="00AA567E" w:rsidRDefault="005D11EF" w:rsidP="003730FF">
            <w:pPr>
              <w:jc w:val="center"/>
              <w:rPr>
                <w:ins w:id="852" w:author="Pooria Pakrooh" w:date="2023-07-13T11:01:00Z"/>
                <w:rFonts w:eastAsiaTheme="minorEastAsia"/>
                <w:sz w:val="21"/>
                <w:szCs w:val="21"/>
                <w:lang w:eastAsia="zh-CN"/>
              </w:rPr>
            </w:pPr>
            <w:ins w:id="853" w:author="Pooria Pakrooh" w:date="2023-07-13T11:01:00Z">
              <w:r>
                <w:rPr>
                  <w:rFonts w:eastAsiaTheme="minorEastAsia"/>
                  <w:sz w:val="21"/>
                  <w:szCs w:val="21"/>
                  <w:lang w:eastAsia="zh-CN"/>
                </w:rPr>
                <w:t>Sensing Initiator Address Presence</w:t>
              </w:r>
            </w:ins>
          </w:p>
        </w:tc>
        <w:tc>
          <w:tcPr>
            <w:tcW w:w="981" w:type="dxa"/>
          </w:tcPr>
          <w:p w14:paraId="2C5D8CF8" w14:textId="77777777" w:rsidR="005D11EF" w:rsidRPr="00AA567E" w:rsidRDefault="005D11EF" w:rsidP="003730FF">
            <w:pPr>
              <w:jc w:val="center"/>
              <w:rPr>
                <w:ins w:id="854" w:author="Pooria Pakrooh" w:date="2023-07-13T11:01:00Z"/>
                <w:rFonts w:eastAsiaTheme="minorEastAsia"/>
                <w:sz w:val="21"/>
                <w:szCs w:val="21"/>
                <w:lang w:eastAsia="zh-CN"/>
              </w:rPr>
            </w:pPr>
            <w:ins w:id="855" w:author="Pooria Pakrooh" w:date="2023-07-13T11:01:00Z">
              <w:r>
                <w:rPr>
                  <w:rFonts w:eastAsiaTheme="minorEastAsia" w:hint="eastAsia"/>
                  <w:sz w:val="21"/>
                  <w:szCs w:val="21"/>
                  <w:lang w:eastAsia="zh-CN"/>
                </w:rPr>
                <w:t>P</w:t>
              </w:r>
              <w:r>
                <w:rPr>
                  <w:rFonts w:eastAsiaTheme="minorEastAsia"/>
                  <w:sz w:val="21"/>
                  <w:szCs w:val="21"/>
                  <w:lang w:eastAsia="zh-CN"/>
                </w:rPr>
                <w:t xml:space="preserve">referred </w:t>
              </w:r>
              <w:r>
                <w:rPr>
                  <w:rFonts w:eastAsiaTheme="minorEastAsia" w:hint="eastAsia"/>
                  <w:sz w:val="21"/>
                  <w:szCs w:val="21"/>
                  <w:lang w:eastAsia="zh-CN"/>
                </w:rPr>
                <w:t>Sensing</w:t>
              </w:r>
              <w:r>
                <w:rPr>
                  <w:rFonts w:eastAsiaTheme="minorEastAsia"/>
                  <w:sz w:val="21"/>
                  <w:szCs w:val="21"/>
                  <w:lang w:eastAsia="zh-CN"/>
                </w:rPr>
                <w:t xml:space="preserve"> Responder List</w:t>
              </w:r>
            </w:ins>
          </w:p>
        </w:tc>
        <w:tc>
          <w:tcPr>
            <w:tcW w:w="1117" w:type="dxa"/>
          </w:tcPr>
          <w:p w14:paraId="1BF5E1A9" w14:textId="77777777" w:rsidR="005D11EF" w:rsidRPr="00AA567E" w:rsidRDefault="005D11EF" w:rsidP="003730FF">
            <w:pPr>
              <w:jc w:val="center"/>
              <w:rPr>
                <w:ins w:id="856" w:author="Pooria Pakrooh" w:date="2023-07-13T11:01:00Z"/>
                <w:rFonts w:eastAsiaTheme="minorEastAsia"/>
                <w:sz w:val="21"/>
                <w:szCs w:val="21"/>
                <w:lang w:eastAsia="zh-CN"/>
              </w:rPr>
            </w:pPr>
            <w:ins w:id="857" w:author="Pooria Pakrooh" w:date="2023-07-13T11:01:00Z">
              <w:r>
                <w:rPr>
                  <w:rFonts w:eastAsiaTheme="minorEastAsia" w:hint="eastAsia"/>
                  <w:sz w:val="21"/>
                  <w:szCs w:val="21"/>
                  <w:lang w:eastAsia="zh-CN"/>
                </w:rPr>
                <w:t>N</w:t>
              </w:r>
              <w:r>
                <w:rPr>
                  <w:rFonts w:eastAsiaTheme="minorEastAsia"/>
                  <w:sz w:val="21"/>
                  <w:szCs w:val="21"/>
                  <w:lang w:eastAsia="zh-CN"/>
                </w:rPr>
                <w:t xml:space="preserve">umber of Preferred </w:t>
              </w:r>
              <w:r>
                <w:rPr>
                  <w:rFonts w:eastAsiaTheme="minorEastAsia" w:hint="eastAsia"/>
                  <w:sz w:val="21"/>
                  <w:szCs w:val="21"/>
                  <w:lang w:eastAsia="zh-CN"/>
                </w:rPr>
                <w:t>Sensing</w:t>
              </w:r>
              <w:r>
                <w:rPr>
                  <w:rFonts w:eastAsiaTheme="minorEastAsia"/>
                  <w:sz w:val="21"/>
                  <w:szCs w:val="21"/>
                  <w:lang w:eastAsia="zh-CN"/>
                </w:rPr>
                <w:t xml:space="preserve"> Responders</w:t>
              </w:r>
            </w:ins>
          </w:p>
        </w:tc>
      </w:tr>
    </w:tbl>
    <w:p w14:paraId="78929228" w14:textId="77777777" w:rsidR="005D11EF" w:rsidRDefault="005D11EF" w:rsidP="005D11EF">
      <w:pPr>
        <w:jc w:val="center"/>
        <w:rPr>
          <w:ins w:id="858" w:author="Pooria Pakrooh" w:date="2023-07-13T11:01:00Z"/>
          <w:rFonts w:eastAsiaTheme="minorEastAsia"/>
          <w:b/>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32"/>
        <w:gridCol w:w="2032"/>
        <w:gridCol w:w="2033"/>
        <w:gridCol w:w="2033"/>
      </w:tblGrid>
      <w:tr w:rsidR="005D11EF" w14:paraId="2D764F1B" w14:textId="77777777" w:rsidTr="000B5157">
        <w:trPr>
          <w:trHeight w:val="254"/>
          <w:jc w:val="center"/>
          <w:ins w:id="859" w:author="Pooria Pakrooh" w:date="2023-07-13T11:01:00Z"/>
        </w:trPr>
        <w:tc>
          <w:tcPr>
            <w:tcW w:w="2032" w:type="dxa"/>
          </w:tcPr>
          <w:p w14:paraId="29FE061D" w14:textId="77777777" w:rsidR="005D11EF" w:rsidRPr="009C39E6" w:rsidRDefault="005D11EF" w:rsidP="003730FF">
            <w:pPr>
              <w:jc w:val="center"/>
              <w:rPr>
                <w:ins w:id="860" w:author="Pooria Pakrooh" w:date="2023-07-13T11:01:00Z"/>
                <w:rFonts w:eastAsiaTheme="minorEastAsia"/>
                <w:b/>
                <w:sz w:val="21"/>
                <w:szCs w:val="21"/>
                <w:lang w:eastAsia="zh-CN"/>
              </w:rPr>
            </w:pPr>
            <w:ins w:id="861" w:author="Pooria Pakrooh" w:date="2023-07-13T11:01:00Z">
              <w:r w:rsidRPr="009C39E6">
                <w:rPr>
                  <w:rFonts w:eastAsiaTheme="minorEastAsia" w:hint="eastAsia"/>
                  <w:b/>
                  <w:sz w:val="21"/>
                  <w:szCs w:val="21"/>
                  <w:lang w:eastAsia="zh-CN"/>
                </w:rPr>
                <w:lastRenderedPageBreak/>
                <w:t>B</w:t>
              </w:r>
              <w:r w:rsidRPr="009C39E6">
                <w:rPr>
                  <w:rFonts w:eastAsiaTheme="minorEastAsia"/>
                  <w:b/>
                  <w:sz w:val="21"/>
                  <w:szCs w:val="21"/>
                  <w:lang w:eastAsia="zh-CN"/>
                </w:rPr>
                <w:t>its:</w:t>
              </w:r>
            </w:ins>
          </w:p>
          <w:p w14:paraId="113D4A80" w14:textId="77777777" w:rsidR="005D11EF" w:rsidRDefault="005D11EF" w:rsidP="003730FF">
            <w:pPr>
              <w:jc w:val="center"/>
              <w:rPr>
                <w:ins w:id="862" w:author="Pooria Pakrooh" w:date="2023-07-13T11:01:00Z"/>
                <w:rFonts w:eastAsiaTheme="minorEastAsia"/>
                <w:b/>
                <w:lang w:eastAsia="zh-CN"/>
              </w:rPr>
            </w:pPr>
            <w:ins w:id="863" w:author="Pooria Pakrooh" w:date="2023-07-13T11:01:00Z">
              <w:r w:rsidRPr="009C39E6">
                <w:rPr>
                  <w:rFonts w:eastAsiaTheme="minorEastAsia"/>
                  <w:b/>
                  <w:sz w:val="21"/>
                  <w:szCs w:val="21"/>
                  <w:lang w:eastAsia="zh-CN"/>
                </w:rPr>
                <w:t>15</w:t>
              </w:r>
            </w:ins>
          </w:p>
        </w:tc>
        <w:tc>
          <w:tcPr>
            <w:tcW w:w="2032" w:type="dxa"/>
          </w:tcPr>
          <w:p w14:paraId="775FBA4F" w14:textId="77777777" w:rsidR="005D11EF" w:rsidRPr="00E3108E" w:rsidRDefault="005D11EF" w:rsidP="003730FF">
            <w:pPr>
              <w:jc w:val="center"/>
              <w:rPr>
                <w:ins w:id="864" w:author="Pooria Pakrooh" w:date="2023-07-13T11:01:00Z"/>
                <w:rFonts w:eastAsiaTheme="minorEastAsia"/>
                <w:b/>
                <w:sz w:val="21"/>
                <w:szCs w:val="21"/>
                <w:lang w:eastAsia="zh-CN"/>
              </w:rPr>
            </w:pPr>
            <w:ins w:id="865" w:author="Pooria Pakrooh" w:date="2023-07-13T11:01:00Z">
              <w:r w:rsidRPr="00E3108E">
                <w:rPr>
                  <w:rFonts w:eastAsiaTheme="minorEastAsia" w:hint="eastAsia"/>
                  <w:b/>
                  <w:sz w:val="21"/>
                  <w:szCs w:val="21"/>
                  <w:lang w:eastAsia="zh-CN"/>
                </w:rPr>
                <w:t>O</w:t>
              </w:r>
              <w:r w:rsidRPr="00E3108E">
                <w:rPr>
                  <w:rFonts w:eastAsiaTheme="minorEastAsia"/>
                  <w:b/>
                  <w:sz w:val="21"/>
                  <w:szCs w:val="21"/>
                  <w:lang w:eastAsia="zh-CN"/>
                </w:rPr>
                <w:t>ctets:</w:t>
              </w:r>
            </w:ins>
          </w:p>
          <w:p w14:paraId="2E7B502D" w14:textId="77777777" w:rsidR="005D11EF" w:rsidRDefault="005D11EF" w:rsidP="003730FF">
            <w:pPr>
              <w:jc w:val="center"/>
              <w:rPr>
                <w:ins w:id="866" w:author="Pooria Pakrooh" w:date="2023-07-13T11:01:00Z"/>
                <w:rFonts w:eastAsiaTheme="minorEastAsia"/>
                <w:b/>
                <w:lang w:eastAsia="zh-CN"/>
              </w:rPr>
            </w:pPr>
            <w:ins w:id="867" w:author="Pooria Pakrooh" w:date="2023-07-13T11:01:00Z">
              <w:r>
                <w:rPr>
                  <w:rFonts w:eastAsiaTheme="minorEastAsia"/>
                  <w:b/>
                  <w:sz w:val="21"/>
                  <w:szCs w:val="21"/>
                  <w:lang w:eastAsia="zh-CN"/>
                </w:rPr>
                <w:t>0/2/8</w:t>
              </w:r>
            </w:ins>
          </w:p>
        </w:tc>
        <w:tc>
          <w:tcPr>
            <w:tcW w:w="2033" w:type="dxa"/>
          </w:tcPr>
          <w:p w14:paraId="4BBFA258" w14:textId="77777777" w:rsidR="005D11EF" w:rsidRDefault="005D11EF" w:rsidP="003730FF">
            <w:pPr>
              <w:jc w:val="center"/>
              <w:rPr>
                <w:ins w:id="868" w:author="Pooria Pakrooh" w:date="2023-07-13T11:01:00Z"/>
                <w:rFonts w:eastAsiaTheme="minorEastAsia"/>
                <w:b/>
                <w:sz w:val="21"/>
                <w:szCs w:val="21"/>
                <w:lang w:eastAsia="zh-CN"/>
              </w:rPr>
            </w:pPr>
          </w:p>
          <w:p w14:paraId="11C3D533" w14:textId="77777777" w:rsidR="005D11EF" w:rsidRDefault="005D11EF" w:rsidP="003730FF">
            <w:pPr>
              <w:jc w:val="center"/>
              <w:rPr>
                <w:ins w:id="869" w:author="Pooria Pakrooh" w:date="2023-07-13T11:01:00Z"/>
                <w:rFonts w:eastAsiaTheme="minorEastAsia"/>
                <w:b/>
                <w:sz w:val="21"/>
                <w:szCs w:val="21"/>
                <w:lang w:eastAsia="zh-CN"/>
              </w:rPr>
            </w:pPr>
            <w:ins w:id="870" w:author="Pooria Pakrooh" w:date="2023-07-13T11:01:00Z">
              <w:r>
                <w:rPr>
                  <w:rFonts w:eastAsiaTheme="minorEastAsia" w:hint="eastAsia"/>
                  <w:b/>
                  <w:sz w:val="21"/>
                  <w:szCs w:val="21"/>
                  <w:lang w:eastAsia="zh-CN"/>
                </w:rPr>
                <w:t>V</w:t>
              </w:r>
              <w:r>
                <w:rPr>
                  <w:rFonts w:eastAsiaTheme="minorEastAsia"/>
                  <w:b/>
                  <w:sz w:val="21"/>
                  <w:szCs w:val="21"/>
                  <w:lang w:eastAsia="zh-CN"/>
                </w:rPr>
                <w:t>ariable</w:t>
              </w:r>
            </w:ins>
          </w:p>
        </w:tc>
        <w:tc>
          <w:tcPr>
            <w:tcW w:w="2033" w:type="dxa"/>
          </w:tcPr>
          <w:p w14:paraId="20D6C718" w14:textId="77777777" w:rsidR="005D11EF" w:rsidRDefault="005D11EF" w:rsidP="003730FF">
            <w:pPr>
              <w:jc w:val="center"/>
              <w:rPr>
                <w:ins w:id="871" w:author="Pooria Pakrooh" w:date="2023-07-13T11:01:00Z"/>
                <w:rFonts w:eastAsiaTheme="minorEastAsia"/>
                <w:b/>
                <w:sz w:val="21"/>
                <w:szCs w:val="21"/>
                <w:lang w:eastAsia="zh-CN"/>
              </w:rPr>
            </w:pPr>
          </w:p>
          <w:p w14:paraId="6AA094B8" w14:textId="77777777" w:rsidR="005D11EF" w:rsidRDefault="005D11EF" w:rsidP="003730FF">
            <w:pPr>
              <w:jc w:val="center"/>
              <w:rPr>
                <w:ins w:id="872" w:author="Pooria Pakrooh" w:date="2023-07-13T11:01:00Z"/>
                <w:rFonts w:eastAsiaTheme="minorEastAsia"/>
                <w:b/>
                <w:lang w:eastAsia="zh-CN"/>
              </w:rPr>
            </w:pPr>
            <w:ins w:id="873" w:author="Pooria Pakrooh" w:date="2023-07-13T11:01:00Z">
              <w:r w:rsidRPr="00E3108E">
                <w:rPr>
                  <w:rFonts w:eastAsiaTheme="minorEastAsia"/>
                  <w:b/>
                  <w:sz w:val="21"/>
                  <w:szCs w:val="21"/>
                  <w:lang w:eastAsia="zh-CN"/>
                </w:rPr>
                <w:t>Variable</w:t>
              </w:r>
            </w:ins>
          </w:p>
        </w:tc>
      </w:tr>
      <w:tr w:rsidR="005D11EF" w14:paraId="17AD66C7" w14:textId="77777777" w:rsidTr="000B5157">
        <w:trPr>
          <w:trHeight w:val="245"/>
          <w:jc w:val="center"/>
          <w:ins w:id="874" w:author="Pooria Pakrooh" w:date="2023-07-13T11:01:00Z"/>
        </w:trPr>
        <w:tc>
          <w:tcPr>
            <w:tcW w:w="2032" w:type="dxa"/>
          </w:tcPr>
          <w:p w14:paraId="2EC586BE" w14:textId="77777777" w:rsidR="005D11EF" w:rsidRDefault="005D11EF" w:rsidP="003730FF">
            <w:pPr>
              <w:jc w:val="center"/>
              <w:rPr>
                <w:ins w:id="875" w:author="Pooria Pakrooh" w:date="2023-07-13T11:01:00Z"/>
                <w:rFonts w:eastAsiaTheme="minorEastAsia"/>
                <w:b/>
                <w:lang w:eastAsia="zh-CN"/>
              </w:rPr>
            </w:pPr>
            <w:ins w:id="876" w:author="Pooria Pakrooh" w:date="2023-07-13T11:01:00Z">
              <w:r>
                <w:rPr>
                  <w:rFonts w:eastAsiaTheme="minorEastAsia" w:hint="eastAsia"/>
                  <w:sz w:val="21"/>
                  <w:szCs w:val="21"/>
                  <w:lang w:eastAsia="zh-CN"/>
                </w:rPr>
                <w:t>M</w:t>
              </w:r>
              <w:r>
                <w:rPr>
                  <w:rFonts w:eastAsiaTheme="minorEastAsia"/>
                  <w:sz w:val="21"/>
                  <w:szCs w:val="21"/>
                  <w:lang w:eastAsia="zh-CN"/>
                </w:rPr>
                <w:t xml:space="preserve">andatory Preferred </w:t>
              </w:r>
              <w:r>
                <w:rPr>
                  <w:rFonts w:eastAsiaTheme="minorEastAsia" w:hint="eastAsia"/>
                  <w:sz w:val="21"/>
                  <w:szCs w:val="21"/>
                  <w:lang w:eastAsia="zh-CN"/>
                </w:rPr>
                <w:t>Sensing</w:t>
              </w:r>
              <w:r>
                <w:rPr>
                  <w:rFonts w:eastAsiaTheme="minorEastAsia"/>
                  <w:sz w:val="21"/>
                  <w:szCs w:val="21"/>
                  <w:lang w:eastAsia="zh-CN"/>
                </w:rPr>
                <w:t xml:space="preserve"> Responder</w:t>
              </w:r>
              <w:r>
                <w:rPr>
                  <w:rFonts w:eastAsiaTheme="minorEastAsia" w:hint="eastAsia"/>
                  <w:sz w:val="21"/>
                  <w:szCs w:val="21"/>
                  <w:lang w:eastAsia="zh-CN"/>
                </w:rPr>
                <w:t>s</w:t>
              </w:r>
            </w:ins>
          </w:p>
        </w:tc>
        <w:tc>
          <w:tcPr>
            <w:tcW w:w="2032" w:type="dxa"/>
          </w:tcPr>
          <w:p w14:paraId="6ACEE8E2" w14:textId="77777777" w:rsidR="005D11EF" w:rsidRPr="0002639B" w:rsidRDefault="005D11EF" w:rsidP="003730FF">
            <w:pPr>
              <w:jc w:val="center"/>
              <w:rPr>
                <w:ins w:id="877" w:author="Pooria Pakrooh" w:date="2023-07-13T11:01:00Z"/>
                <w:rFonts w:eastAsiaTheme="minorEastAsia"/>
                <w:sz w:val="21"/>
                <w:szCs w:val="21"/>
                <w:lang w:eastAsia="zh-CN"/>
              </w:rPr>
            </w:pPr>
            <w:ins w:id="878"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I</w:t>
              </w:r>
              <w:r w:rsidRPr="0002639B">
                <w:rPr>
                  <w:rFonts w:eastAsiaTheme="minorEastAsia"/>
                  <w:sz w:val="21"/>
                  <w:szCs w:val="21"/>
                  <w:lang w:eastAsia="zh-CN"/>
                </w:rPr>
                <w:t>nitiator Address</w:t>
              </w:r>
            </w:ins>
          </w:p>
        </w:tc>
        <w:tc>
          <w:tcPr>
            <w:tcW w:w="2033" w:type="dxa"/>
          </w:tcPr>
          <w:p w14:paraId="1EC91958" w14:textId="77777777" w:rsidR="005D11EF" w:rsidRPr="0002639B" w:rsidRDefault="005D11EF" w:rsidP="003730FF">
            <w:pPr>
              <w:jc w:val="center"/>
              <w:rPr>
                <w:ins w:id="879" w:author="Pooria Pakrooh" w:date="2023-07-13T11:01:00Z"/>
                <w:rFonts w:eastAsiaTheme="minorEastAsia"/>
                <w:sz w:val="21"/>
                <w:szCs w:val="21"/>
                <w:lang w:eastAsia="zh-CN"/>
              </w:rPr>
            </w:pPr>
            <w:ins w:id="880"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Control</w:t>
              </w:r>
            </w:ins>
          </w:p>
        </w:tc>
        <w:tc>
          <w:tcPr>
            <w:tcW w:w="2033" w:type="dxa"/>
          </w:tcPr>
          <w:p w14:paraId="23DE0688" w14:textId="77777777" w:rsidR="005D11EF" w:rsidRPr="0002639B" w:rsidRDefault="005D11EF" w:rsidP="003730FF">
            <w:pPr>
              <w:jc w:val="center"/>
              <w:rPr>
                <w:ins w:id="881" w:author="Pooria Pakrooh" w:date="2023-07-13T11:01:00Z"/>
                <w:rFonts w:eastAsiaTheme="minorEastAsia"/>
                <w:sz w:val="21"/>
                <w:szCs w:val="21"/>
                <w:lang w:eastAsia="zh-CN"/>
              </w:rPr>
            </w:pPr>
            <w:ins w:id="882"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ins>
          </w:p>
        </w:tc>
      </w:tr>
    </w:tbl>
    <w:p w14:paraId="724C8BD3" w14:textId="77777777" w:rsidR="005D11EF" w:rsidRDefault="005D11EF" w:rsidP="005D11EF">
      <w:pPr>
        <w:jc w:val="center"/>
        <w:rPr>
          <w:ins w:id="883" w:author="Pooria Pakrooh" w:date="2023-07-13T11:01:00Z"/>
          <w:rFonts w:eastAsiaTheme="minorEastAsia"/>
          <w:b/>
          <w:lang w:eastAsia="zh-CN"/>
        </w:rPr>
      </w:pPr>
    </w:p>
    <w:p w14:paraId="0CE02B25" w14:textId="77777777" w:rsidR="005D11EF" w:rsidRDefault="005D11EF" w:rsidP="005D11EF">
      <w:pPr>
        <w:jc w:val="both"/>
        <w:rPr>
          <w:ins w:id="884" w:author="Pooria Pakrooh" w:date="2023-07-13T11:01:00Z"/>
          <w:rFonts w:eastAsiaTheme="minorEastAsia"/>
          <w:lang w:eastAsia="zh-CN"/>
        </w:rPr>
      </w:pPr>
    </w:p>
    <w:p w14:paraId="0EE3D108" w14:textId="77777777" w:rsidR="005D11EF" w:rsidRDefault="005D11EF" w:rsidP="005D11EF">
      <w:pPr>
        <w:jc w:val="both"/>
        <w:rPr>
          <w:ins w:id="885" w:author="Pooria Pakrooh" w:date="2023-07-13T11:01:00Z"/>
          <w:rFonts w:eastAsiaTheme="minorEastAsia"/>
          <w:lang w:eastAsia="zh-CN"/>
        </w:rPr>
      </w:pPr>
      <w:ins w:id="886" w:author="Pooria Pakrooh" w:date="2023-07-13T11:01:00Z">
        <w:r>
          <w:rPr>
            <w:rFonts w:eastAsiaTheme="minorEastAsia" w:hint="eastAsia"/>
            <w:lang w:eastAsia="zh-CN"/>
          </w:rPr>
          <w:t>T</w:t>
        </w:r>
        <w:r>
          <w:rPr>
            <w:rFonts w:eastAsiaTheme="minorEastAsia"/>
            <w:lang w:eastAsia="zh-CN"/>
          </w:rPr>
          <w:t>he Address Size field specifies the size of the addresses used in the SBP Request IE. If the Address Size field is zero, all addresses in the SBP Request IE are short addresses. If the Address Size field is one, all addresses in the SBP Request IE are extended addresses.</w:t>
        </w:r>
      </w:ins>
    </w:p>
    <w:p w14:paraId="54D6E849" w14:textId="77777777" w:rsidR="005D11EF" w:rsidRDefault="005D11EF" w:rsidP="005D11EF">
      <w:pPr>
        <w:jc w:val="both"/>
        <w:rPr>
          <w:ins w:id="887" w:author="Pooria Pakrooh" w:date="2023-07-13T11:01:00Z"/>
          <w:rFonts w:eastAsiaTheme="minorEastAsia"/>
          <w:lang w:eastAsia="zh-CN"/>
        </w:rPr>
      </w:pPr>
    </w:p>
    <w:p w14:paraId="539A2431" w14:textId="77777777" w:rsidR="005D11EF" w:rsidRDefault="005D11EF" w:rsidP="005D11EF">
      <w:pPr>
        <w:jc w:val="both"/>
        <w:rPr>
          <w:ins w:id="888" w:author="Pooria Pakrooh" w:date="2023-07-13T11:01:00Z"/>
          <w:rFonts w:eastAsiaTheme="minorEastAsia"/>
          <w:lang w:eastAsia="zh-CN"/>
        </w:rPr>
      </w:pPr>
      <w:ins w:id="889" w:author="Pooria Pakrooh" w:date="2023-07-13T11:01:00Z">
        <w:r>
          <w:rPr>
            <w:rFonts w:eastAsiaTheme="minorEastAsia"/>
            <w:lang w:eastAsia="zh-CN"/>
          </w:rPr>
          <w:t xml:space="preserve">The value of the SBP Procedure Expiry Exponent field contains an unsigned integer. The SBP Procedure Expiry Exponent value is equal to </w:t>
        </w:r>
      </w:ins>
      <m:oMath>
        <m:sSup>
          <m:sSupPr>
            <m:ctrlPr>
              <w:ins w:id="890" w:author="Pooria Pakrooh" w:date="2023-07-13T11:01:00Z">
                <w:rPr>
                  <w:rFonts w:ascii="Cambria Math" w:eastAsiaTheme="minorEastAsia" w:hAnsi="Cambria Math"/>
                  <w:lang w:eastAsia="zh-CN"/>
                </w:rPr>
              </w:ins>
            </m:ctrlPr>
          </m:sSupPr>
          <m:e>
            <m:r>
              <w:ins w:id="891" w:author="Pooria Pakrooh" w:date="2023-07-13T11:01:00Z">
                <w:rPr>
                  <w:rFonts w:ascii="Cambria Math" w:eastAsiaTheme="minorEastAsia" w:hAnsi="Cambria Math"/>
                  <w:lang w:eastAsia="zh-CN"/>
                </w:rPr>
                <m:t>2</m:t>
              </w:ins>
            </m:r>
          </m:e>
          <m:sup>
            <m:d>
              <m:dPr>
                <m:ctrlPr>
                  <w:ins w:id="892" w:author="Pooria Pakrooh" w:date="2023-07-13T11:01:00Z">
                    <w:rPr>
                      <w:rFonts w:ascii="Cambria Math" w:eastAsiaTheme="minorEastAsia" w:hAnsi="Cambria Math"/>
                      <w:i/>
                      <w:lang w:eastAsia="zh-CN"/>
                    </w:rPr>
                  </w:ins>
                </m:ctrlPr>
              </m:dPr>
              <m:e>
                <m:r>
                  <w:ins w:id="893" w:author="Pooria Pakrooh" w:date="2023-07-13T11:01:00Z">
                    <m:rPr>
                      <m:sty m:val="p"/>
                    </m:rPr>
                    <w:rPr>
                      <w:rFonts w:ascii="Cambria Math" w:eastAsiaTheme="minorEastAsia" w:hAnsi="Cambria Math"/>
                      <w:lang w:eastAsia="zh-CN"/>
                    </w:rPr>
                    <m:t>SBP Procedure Expiry Exponent+8</m:t>
                  </w:ins>
                </m:r>
              </m:e>
            </m:d>
          </m:sup>
        </m:sSup>
      </m:oMath>
      <w:ins w:id="894" w:author="Pooria Pakrooh" w:date="2023-07-13T11:01:00Z">
        <w:r>
          <w:rPr>
            <w:rFonts w:eastAsiaTheme="minorEastAsia" w:hint="eastAsia"/>
            <w:lang w:eastAsia="zh-CN"/>
          </w:rPr>
          <w:t xml:space="preserve"> </w:t>
        </w:r>
        <w:r>
          <w:rPr>
            <w:rFonts w:eastAsiaTheme="minorEastAsia"/>
            <w:lang w:eastAsia="zh-CN"/>
          </w:rPr>
          <w:t xml:space="preserve">ms. This parameter </w:t>
        </w:r>
        <w:r w:rsidRPr="00D04EB2">
          <w:rPr>
            <w:rFonts w:eastAsiaTheme="minorEastAsia"/>
            <w:lang w:eastAsia="zh-CN"/>
          </w:rPr>
          <w:t>indicates the termination time for the SBP procedure in the event of no frame exchange sequence</w:t>
        </w:r>
        <w:r>
          <w:rPr>
            <w:rFonts w:eastAsiaTheme="minorEastAsia"/>
            <w:lang w:eastAsia="zh-CN"/>
          </w:rPr>
          <w:t>.</w:t>
        </w:r>
      </w:ins>
    </w:p>
    <w:p w14:paraId="5B6B4650" w14:textId="77777777" w:rsidR="005D11EF" w:rsidRDefault="005D11EF" w:rsidP="005D11EF">
      <w:pPr>
        <w:jc w:val="both"/>
        <w:rPr>
          <w:ins w:id="895" w:author="Pooria Pakrooh" w:date="2023-07-13T11:01:00Z"/>
          <w:rFonts w:eastAsiaTheme="minorEastAsia"/>
          <w:lang w:eastAsia="zh-CN"/>
        </w:rPr>
      </w:pPr>
    </w:p>
    <w:p w14:paraId="3D755516" w14:textId="77777777" w:rsidR="005D11EF" w:rsidRPr="00D04EB2" w:rsidRDefault="005D11EF" w:rsidP="005D11EF">
      <w:pPr>
        <w:jc w:val="both"/>
        <w:rPr>
          <w:ins w:id="896" w:author="Pooria Pakrooh" w:date="2023-07-13T11:01:00Z"/>
          <w:rFonts w:eastAsiaTheme="minorEastAsia"/>
          <w:lang w:eastAsia="zh-CN"/>
        </w:rPr>
      </w:pPr>
      <w:ins w:id="897" w:author="Pooria Pakrooh" w:date="2023-07-13T11:01:00Z">
        <w:r w:rsidRPr="00D04EB2">
          <w:rPr>
            <w:rFonts w:eastAsiaTheme="minorEastAsia"/>
            <w:lang w:eastAsia="zh-CN"/>
          </w:rPr>
          <w:t xml:space="preserve">When the </w:t>
        </w:r>
        <w:r w:rsidRPr="000B5157">
          <w:rPr>
            <w:rFonts w:eastAsiaTheme="minorEastAsia"/>
            <w:lang w:eastAsia="zh-CN"/>
          </w:rPr>
          <w:t>Sensing Responder</w:t>
        </w:r>
        <w:r w:rsidRPr="00D04EB2">
          <w:rPr>
            <w:rFonts w:eastAsiaTheme="minorEastAsia"/>
            <w:lang w:eastAsia="zh-CN"/>
          </w:rPr>
          <w:t xml:space="preserve"> field is set to 1, it signifies that the sensing requesting device wants to join the sensing procedure as a sensing responder initiated by the sensing initiator. Conversely, when the </w:t>
        </w:r>
        <w:r w:rsidRPr="000B5157">
          <w:rPr>
            <w:rFonts w:eastAsiaTheme="minorEastAsia"/>
            <w:lang w:eastAsia="zh-CN"/>
          </w:rPr>
          <w:t>Sensing Responder</w:t>
        </w:r>
        <w:r w:rsidRPr="00D04EB2">
          <w:rPr>
            <w:rFonts w:eastAsiaTheme="minorEastAsia"/>
            <w:lang w:eastAsia="zh-CN"/>
          </w:rPr>
          <w:t xml:space="preserve"> field is set to 0, it indicates that the sensing requesting device does not wish to participate in the sensing procedure used by the sensing initiator.</w:t>
        </w:r>
      </w:ins>
    </w:p>
    <w:p w14:paraId="594E07A7" w14:textId="77777777" w:rsidR="005D11EF" w:rsidRDefault="005D11EF" w:rsidP="005D11EF">
      <w:pPr>
        <w:widowControl w:val="0"/>
        <w:autoSpaceDE w:val="0"/>
        <w:autoSpaceDN w:val="0"/>
        <w:adjustRightInd w:val="0"/>
        <w:jc w:val="both"/>
        <w:rPr>
          <w:ins w:id="898" w:author="Pooria Pakrooh" w:date="2023-07-13T11:01:00Z"/>
          <w:rFonts w:eastAsiaTheme="minorEastAsia"/>
          <w:lang w:eastAsia="zh-CN"/>
        </w:rPr>
      </w:pPr>
    </w:p>
    <w:p w14:paraId="218889A1" w14:textId="77777777" w:rsidR="005D11EF" w:rsidRPr="00D04EB2" w:rsidRDefault="005D11EF" w:rsidP="005D11EF">
      <w:pPr>
        <w:jc w:val="both"/>
        <w:rPr>
          <w:ins w:id="899" w:author="Pooria Pakrooh" w:date="2023-07-13T11:01:00Z"/>
          <w:rFonts w:eastAsiaTheme="minorEastAsia"/>
          <w:lang w:eastAsia="zh-CN"/>
        </w:rPr>
      </w:pPr>
      <w:ins w:id="900" w:author="Pooria Pakrooh" w:date="2023-07-13T11:01:00Z">
        <w:r w:rsidRPr="00D04EB2">
          <w:rPr>
            <w:rFonts w:eastAsiaTheme="minorEastAsia"/>
            <w:lang w:eastAsia="zh-CN"/>
          </w:rPr>
          <w:t xml:space="preserve">The </w:t>
        </w:r>
        <w:r w:rsidRPr="000B5157">
          <w:rPr>
            <w:rFonts w:eastAsiaTheme="minorEastAsia"/>
            <w:lang w:eastAsia="zh-CN"/>
          </w:rPr>
          <w:t>Number of Sensing Responders</w:t>
        </w:r>
        <w:r w:rsidRPr="00D04EB2">
          <w:rPr>
            <w:rFonts w:eastAsiaTheme="minorEastAsia"/>
            <w:lang w:eastAsia="zh-CN"/>
          </w:rPr>
          <w:t xml:space="preserve"> field denotes the number of sensing responders needed for the sensing initiator to fulfill the SBP request. If the </w:t>
        </w:r>
        <w:r w:rsidRPr="000B5157">
          <w:rPr>
            <w:rFonts w:eastAsiaTheme="minorEastAsia"/>
            <w:lang w:eastAsia="zh-CN"/>
          </w:rPr>
          <w:t>Sensing Responder</w:t>
        </w:r>
        <w:r w:rsidRPr="00D04EB2">
          <w:rPr>
            <w:rFonts w:eastAsiaTheme="minorEastAsia"/>
            <w:lang w:eastAsia="zh-CN"/>
          </w:rPr>
          <w:t xml:space="preserve"> field is set to 1, the value specified in the </w:t>
        </w:r>
        <w:r w:rsidRPr="000B5157">
          <w:rPr>
            <w:rFonts w:eastAsiaTheme="minorEastAsia"/>
            <w:lang w:eastAsia="zh-CN"/>
          </w:rPr>
          <w:t>Number of Sensing Responders</w:t>
        </w:r>
        <w:r w:rsidRPr="00D04EB2">
          <w:rPr>
            <w:rFonts w:eastAsiaTheme="minorEastAsia"/>
            <w:lang w:eastAsia="zh-CN"/>
          </w:rPr>
          <w:t xml:space="preserve"> field includes the sensing requesting device itself.</w:t>
        </w:r>
      </w:ins>
    </w:p>
    <w:p w14:paraId="0E14B7EA" w14:textId="77777777" w:rsidR="005D11EF" w:rsidRPr="00D04EB2" w:rsidRDefault="005D11EF" w:rsidP="005D11EF">
      <w:pPr>
        <w:widowControl w:val="0"/>
        <w:autoSpaceDE w:val="0"/>
        <w:autoSpaceDN w:val="0"/>
        <w:adjustRightInd w:val="0"/>
        <w:jc w:val="both"/>
        <w:rPr>
          <w:ins w:id="901" w:author="Pooria Pakrooh" w:date="2023-07-13T11:01:00Z"/>
          <w:rFonts w:eastAsiaTheme="minorEastAsia"/>
          <w:lang w:eastAsia="zh-CN"/>
        </w:rPr>
      </w:pPr>
    </w:p>
    <w:p w14:paraId="4BE037FE" w14:textId="77777777" w:rsidR="005D11EF" w:rsidRPr="005232AE" w:rsidRDefault="005D11EF" w:rsidP="005D11EF">
      <w:pPr>
        <w:jc w:val="both"/>
        <w:rPr>
          <w:ins w:id="902" w:author="Pooria Pakrooh" w:date="2023-07-13T11:01:00Z"/>
          <w:rFonts w:eastAsiaTheme="minorEastAsia"/>
          <w:lang w:eastAsia="zh-CN"/>
        </w:rPr>
      </w:pPr>
      <w:ins w:id="903" w:author="Pooria Pakrooh" w:date="2023-07-13T11:01:00Z">
        <w:r w:rsidRPr="005232AE">
          <w:rPr>
            <w:rFonts w:eastAsiaTheme="minorEastAsia"/>
            <w:lang w:eastAsia="zh-CN"/>
          </w:rPr>
          <w:t xml:space="preserve">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determines the interpretation of the requested number of sensing responders specified in the </w:t>
        </w:r>
        <w:r w:rsidRPr="008B6DD3">
          <w:rPr>
            <w:rFonts w:eastAsiaTheme="minorEastAsia"/>
            <w:lang w:eastAsia="zh-CN"/>
          </w:rPr>
          <w:t>Number of Sensing Responders</w:t>
        </w:r>
        <w:r w:rsidRPr="005232AE">
          <w:rPr>
            <w:rFonts w:eastAsiaTheme="minorEastAsia"/>
            <w:lang w:eastAsia="zh-CN"/>
          </w:rPr>
          <w:t xml:space="preserve"> field by the sensing initiator. If 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0, it means that the requested number of sensing responders serves as an upper limit, and the sensing requesting device accepts measurements even with a smaller number of responders. On the other hand, if 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1, it signifies that the requested number of sensing responders is a mandatory requirement.</w:t>
        </w:r>
      </w:ins>
    </w:p>
    <w:p w14:paraId="73D0D6A6" w14:textId="77777777" w:rsidR="005D11EF" w:rsidRDefault="005D11EF" w:rsidP="005D11EF">
      <w:pPr>
        <w:widowControl w:val="0"/>
        <w:autoSpaceDE w:val="0"/>
        <w:autoSpaceDN w:val="0"/>
        <w:adjustRightInd w:val="0"/>
        <w:jc w:val="both"/>
        <w:rPr>
          <w:ins w:id="904" w:author="Pooria Pakrooh" w:date="2023-07-13T11:01:00Z"/>
          <w:rFonts w:eastAsiaTheme="minorEastAsia"/>
          <w:lang w:eastAsia="zh-CN"/>
        </w:rPr>
      </w:pPr>
    </w:p>
    <w:p w14:paraId="2DC7942B" w14:textId="77777777" w:rsidR="005D11EF" w:rsidRPr="001E35BD" w:rsidRDefault="005D11EF" w:rsidP="005D11EF">
      <w:pPr>
        <w:jc w:val="both"/>
        <w:rPr>
          <w:ins w:id="905" w:author="Pooria Pakrooh" w:date="2023-07-13T11:01:00Z"/>
          <w:rFonts w:eastAsiaTheme="minorEastAsia"/>
          <w:lang w:eastAsia="zh-CN"/>
        </w:rPr>
      </w:pPr>
      <w:ins w:id="906" w:author="Pooria Pakrooh" w:date="2023-07-13T11:01:00Z">
        <w:r>
          <w:rPr>
            <w:rFonts w:eastAsiaTheme="minorEastAsia"/>
            <w:lang w:eastAsia="zh-CN"/>
          </w:rPr>
          <w:t xml:space="preserve">The </w:t>
        </w:r>
        <w:r w:rsidRPr="008808DD">
          <w:rPr>
            <w:rFonts w:eastAsiaTheme="minorEastAsia"/>
            <w:lang w:eastAsia="zh-CN"/>
          </w:rPr>
          <w:t>Sensing Initiator Address Presence</w:t>
        </w:r>
        <w:r>
          <w:rPr>
            <w:rFonts w:eastAsiaTheme="minorEastAsia"/>
            <w:lang w:eastAsia="zh-CN"/>
          </w:rPr>
          <w:t xml:space="preserve"> field when one indicates the presence of the Sensing Initiator Address field, or not present when zero. </w:t>
        </w:r>
      </w:ins>
    </w:p>
    <w:p w14:paraId="5C8C04D2" w14:textId="77777777" w:rsidR="005D11EF" w:rsidRPr="00F50B5F" w:rsidRDefault="005D11EF" w:rsidP="005D11EF">
      <w:pPr>
        <w:widowControl w:val="0"/>
        <w:autoSpaceDE w:val="0"/>
        <w:autoSpaceDN w:val="0"/>
        <w:adjustRightInd w:val="0"/>
        <w:jc w:val="both"/>
        <w:rPr>
          <w:ins w:id="907" w:author="Pooria Pakrooh" w:date="2023-07-13T11:01:00Z"/>
          <w:rFonts w:eastAsiaTheme="minorEastAsia"/>
          <w:lang w:eastAsia="zh-CN"/>
        </w:rPr>
      </w:pPr>
    </w:p>
    <w:p w14:paraId="02A1C5E8" w14:textId="77777777" w:rsidR="005D11EF" w:rsidRPr="001E35BD" w:rsidRDefault="005D11EF" w:rsidP="005D11EF">
      <w:pPr>
        <w:jc w:val="both"/>
        <w:rPr>
          <w:ins w:id="908" w:author="Pooria Pakrooh" w:date="2023-07-13T11:01:00Z"/>
          <w:rFonts w:eastAsiaTheme="minorEastAsia"/>
          <w:lang w:eastAsia="zh-CN"/>
        </w:rPr>
      </w:pPr>
      <w:ins w:id="909" w:author="Pooria Pakrooh" w:date="2023-07-13T11:01:00Z">
        <w:r w:rsidRPr="001E35BD">
          <w:rPr>
            <w:rFonts w:eastAsiaTheme="minorEastAsia"/>
            <w:lang w:eastAsia="zh-CN"/>
          </w:rPr>
          <w:t xml:space="preserve">When the </w:t>
        </w:r>
        <w:r w:rsidRPr="008B6DD3">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 List</w:t>
        </w:r>
        <w:r w:rsidRPr="001E35BD">
          <w:rPr>
            <w:rFonts w:eastAsiaTheme="minorEastAsia"/>
            <w:lang w:eastAsia="zh-CN"/>
          </w:rPr>
          <w:t xml:space="preserve"> field is set to 1, it signifies that the sensing requesting device specifies a preferred set of sensing responders to be included by the sensing initiator in the sensing procedure for fulfilling the SBP request. Conversely, if the </w:t>
        </w:r>
        <w:r w:rsidRPr="008B6DD3">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 List field</w:t>
        </w:r>
        <w:r w:rsidRPr="001E35BD">
          <w:rPr>
            <w:rFonts w:eastAsiaTheme="minorEastAsia"/>
            <w:lang w:eastAsia="zh-CN"/>
          </w:rPr>
          <w:t xml:space="preserve"> is set to 0, the </w:t>
        </w:r>
        <w:r w:rsidRPr="008B6DD3">
          <w:rPr>
            <w:rFonts w:eastAsiaTheme="minorEastAsia"/>
            <w:lang w:eastAsia="zh-CN"/>
          </w:rPr>
          <w:t>Sensing 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is not included.</w:t>
        </w:r>
      </w:ins>
    </w:p>
    <w:p w14:paraId="1332120D" w14:textId="77777777" w:rsidR="005D11EF" w:rsidRDefault="005D11EF" w:rsidP="005D11EF">
      <w:pPr>
        <w:widowControl w:val="0"/>
        <w:autoSpaceDE w:val="0"/>
        <w:autoSpaceDN w:val="0"/>
        <w:adjustRightInd w:val="0"/>
        <w:jc w:val="both"/>
        <w:rPr>
          <w:ins w:id="910" w:author="Pooria Pakrooh" w:date="2023-07-13T11:01:00Z"/>
          <w:rFonts w:eastAsiaTheme="minorEastAsia"/>
          <w:lang w:eastAsia="zh-CN"/>
        </w:rPr>
      </w:pPr>
    </w:p>
    <w:p w14:paraId="02EB3C1E" w14:textId="77777777" w:rsidR="005D11EF" w:rsidRDefault="005D11EF" w:rsidP="005D11EF">
      <w:pPr>
        <w:widowControl w:val="0"/>
        <w:autoSpaceDE w:val="0"/>
        <w:autoSpaceDN w:val="0"/>
        <w:adjustRightInd w:val="0"/>
        <w:jc w:val="both"/>
        <w:rPr>
          <w:ins w:id="911" w:author="Pooria Pakrooh" w:date="2023-07-13T11:01:00Z"/>
          <w:rFonts w:eastAsiaTheme="minorEastAsia"/>
          <w:lang w:eastAsia="zh-CN"/>
        </w:rPr>
      </w:pPr>
      <w:ins w:id="912" w:author="Pooria Pakrooh" w:date="2023-07-13T11:01:00Z">
        <w:r w:rsidRPr="001E35BD">
          <w:rPr>
            <w:rFonts w:eastAsiaTheme="minorEastAsia"/>
            <w:lang w:eastAsia="zh-CN"/>
          </w:rPr>
          <w:t xml:space="preserve">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represents the number of preferred sensing responders with corresponding addresses included in the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when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1. If the </w:t>
        </w:r>
        <w:r w:rsidRPr="002459DC">
          <w:rPr>
            <w:rFonts w:eastAsiaTheme="minorEastAsia"/>
            <w:lang w:eastAsia="zh-CN"/>
          </w:rPr>
          <w:t>Sensing</w:t>
        </w:r>
        <w:r w:rsidRPr="002459DC">
          <w:rPr>
            <w:rFonts w:eastAsiaTheme="minorEastAsia" w:hint="eastAsia"/>
            <w:lang w:eastAsia="zh-CN"/>
          </w:rPr>
          <w:t xml:space="preserve"> </w:t>
        </w:r>
        <w:r w:rsidRPr="002459DC">
          <w:rPr>
            <w:rFonts w:eastAsiaTheme="minorEastAsia"/>
            <w:lang w:eastAsia="zh-CN"/>
          </w:rPr>
          <w:t>Responder</w:t>
        </w:r>
        <w:r w:rsidRPr="001E35BD">
          <w:rPr>
            <w:rFonts w:eastAsiaTheme="minorEastAsia"/>
            <w:lang w:eastAsia="zh-CN"/>
          </w:rPr>
          <w:t xml:space="preserve"> field is also set to 1 in this scenario, the value specified in 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includes the address of the sensing requesting device. 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is reserved when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0. If both the </w:t>
        </w:r>
        <w:r w:rsidRPr="002459DC">
          <w:rPr>
            <w:rFonts w:eastAsiaTheme="minorEastAsia"/>
            <w:lang w:eastAsia="zh-CN"/>
          </w:rPr>
          <w:t>Sensing Responder</w:t>
        </w:r>
        <w:r w:rsidRPr="001E35BD">
          <w:rPr>
            <w:rFonts w:eastAsiaTheme="minorEastAsia"/>
            <w:lang w:eastAsia="zh-CN"/>
          </w:rPr>
          <w:t xml:space="preserve"> field and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are set to 1, the address of the sensing requesting device is included in the </w:t>
        </w:r>
        <w:r>
          <w:rPr>
            <w:rFonts w:eastAsiaTheme="minorEastAsia" w:hint="eastAsia"/>
            <w:lang w:eastAsia="zh-CN"/>
          </w:rPr>
          <w:t>Sensing</w:t>
        </w:r>
        <w:r>
          <w:rPr>
            <w:rFonts w:eastAsiaTheme="minorEastAsia"/>
            <w:lang w:eastAsia="zh-CN"/>
          </w:rPr>
          <w:t xml:space="preserve"> </w:t>
        </w:r>
        <w:r>
          <w:rPr>
            <w:rFonts w:eastAsiaTheme="minorEastAsia" w:hint="eastAsia"/>
            <w:lang w:eastAsia="zh-CN"/>
          </w:rPr>
          <w:t>Responder</w:t>
        </w:r>
        <w:r>
          <w:rPr>
            <w:rFonts w:eastAsiaTheme="minorEastAsia"/>
            <w:lang w:eastAsia="zh-CN"/>
          </w:rPr>
          <w:t xml:space="preserve"> </w:t>
        </w:r>
        <w:r>
          <w:rPr>
            <w:rFonts w:eastAsiaTheme="minorEastAsia" w:hint="eastAsia"/>
            <w:lang w:eastAsia="zh-CN"/>
          </w:rPr>
          <w:t>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w:t>
        </w:r>
      </w:ins>
    </w:p>
    <w:p w14:paraId="156E08A4" w14:textId="77777777" w:rsidR="005D11EF" w:rsidRDefault="005D11EF" w:rsidP="005D11EF">
      <w:pPr>
        <w:widowControl w:val="0"/>
        <w:autoSpaceDE w:val="0"/>
        <w:autoSpaceDN w:val="0"/>
        <w:adjustRightInd w:val="0"/>
        <w:jc w:val="both"/>
        <w:rPr>
          <w:ins w:id="913" w:author="Pooria Pakrooh" w:date="2023-07-13T11:01:00Z"/>
          <w:rFonts w:eastAsiaTheme="minorEastAsia"/>
          <w:lang w:eastAsia="zh-CN"/>
        </w:rPr>
      </w:pPr>
    </w:p>
    <w:p w14:paraId="394E48D5" w14:textId="77777777" w:rsidR="005D11EF" w:rsidRDefault="005D11EF" w:rsidP="005D11EF">
      <w:pPr>
        <w:jc w:val="both"/>
        <w:rPr>
          <w:ins w:id="914" w:author="Pooria Pakrooh" w:date="2023-07-13T11:01:00Z"/>
          <w:rFonts w:eastAsiaTheme="minorEastAsia"/>
          <w:lang w:eastAsia="zh-CN"/>
        </w:rPr>
      </w:pPr>
      <w:ins w:id="915" w:author="Pooria Pakrooh" w:date="2023-07-13T11:01:00Z">
        <w:r w:rsidRPr="001E35BD">
          <w:rPr>
            <w:rFonts w:eastAsiaTheme="minorEastAsia"/>
            <w:lang w:eastAsia="zh-CN"/>
          </w:rPr>
          <w:t xml:space="preserve">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determines whether the preferred sensing responders should be treated as mandatory by the sensing initiator if the </w:t>
        </w:r>
        <w:r w:rsidRPr="00643C14">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set to 1. A value of 1 means that the sensing initiator is obligated to include only the SDEVs listed in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within the SBP </w:t>
        </w:r>
        <w:r>
          <w:rPr>
            <w:rFonts w:eastAsiaTheme="minorEastAsia" w:hint="eastAsia"/>
            <w:lang w:eastAsia="zh-CN"/>
          </w:rPr>
          <w:t>R</w:t>
        </w:r>
        <w:r w:rsidRPr="001E35BD">
          <w:rPr>
            <w:rFonts w:eastAsiaTheme="minorEastAsia"/>
            <w:lang w:eastAsia="zh-CN"/>
          </w:rPr>
          <w:t xml:space="preserve">equest IE during the sensing procedure for fulfilling the SBP request. On the other hand, a value of 0 indicates that the sensing initiator has the option to include SDEVs not listed in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within the SBP </w:t>
        </w:r>
        <w:r>
          <w:rPr>
            <w:rFonts w:eastAsiaTheme="minorEastAsia" w:hint="eastAsia"/>
            <w:lang w:eastAsia="zh-CN"/>
          </w:rPr>
          <w:t>R</w:t>
        </w:r>
        <w:r w:rsidRPr="001E35BD">
          <w:rPr>
            <w:rFonts w:eastAsiaTheme="minorEastAsia"/>
            <w:lang w:eastAsia="zh-CN"/>
          </w:rPr>
          <w:t xml:space="preserve">equest IE when satisfying the SBP request. 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reserved when the </w:t>
        </w:r>
        <w:r w:rsidRPr="00643C14">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0. When 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set to 1, the </w:t>
        </w:r>
        <w:r w:rsidRPr="00643C14">
          <w:rPr>
            <w:rFonts w:eastAsiaTheme="minorEastAsia"/>
            <w:lang w:eastAsia="zh-CN"/>
          </w:rPr>
          <w:t>Number of Sensing Responders</w:t>
        </w:r>
        <w:r w:rsidRPr="001E35BD">
          <w:rPr>
            <w:rFonts w:eastAsiaTheme="minorEastAsia"/>
            <w:lang w:eastAsia="zh-CN"/>
          </w:rPr>
          <w:t xml:space="preserve"> and </w:t>
        </w:r>
        <w:r w:rsidRPr="00643C14">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Responders</w:t>
        </w:r>
        <w:r w:rsidRPr="001E35BD">
          <w:rPr>
            <w:rFonts w:eastAsiaTheme="minorEastAsia"/>
            <w:lang w:eastAsia="zh-CN"/>
          </w:rPr>
          <w:t xml:space="preserve"> fields are reserved.</w:t>
        </w:r>
      </w:ins>
    </w:p>
    <w:p w14:paraId="0B4CE847" w14:textId="77777777" w:rsidR="005D11EF" w:rsidRDefault="005D11EF" w:rsidP="005D11EF">
      <w:pPr>
        <w:jc w:val="both"/>
        <w:rPr>
          <w:ins w:id="916" w:author="Pooria Pakrooh" w:date="2023-07-13T11:01:00Z"/>
          <w:rFonts w:eastAsiaTheme="minorEastAsia"/>
          <w:lang w:eastAsia="zh-CN"/>
        </w:rPr>
      </w:pPr>
    </w:p>
    <w:p w14:paraId="2077978E" w14:textId="77777777" w:rsidR="005D11EF" w:rsidRDefault="005D11EF" w:rsidP="005D11EF">
      <w:pPr>
        <w:jc w:val="both"/>
        <w:rPr>
          <w:ins w:id="917" w:author="Pooria Pakrooh" w:date="2023-07-13T11:01:00Z"/>
          <w:rFonts w:eastAsiaTheme="minorEastAsia"/>
          <w:lang w:eastAsia="zh-CN"/>
        </w:rPr>
      </w:pPr>
      <w:ins w:id="918" w:author="Pooria Pakrooh" w:date="2023-07-13T11:01:00Z">
        <w:r>
          <w:rPr>
            <w:rFonts w:eastAsiaTheme="minorEastAsia"/>
            <w:lang w:eastAsia="zh-CN"/>
          </w:rPr>
          <w:t xml:space="preserve">The </w:t>
        </w:r>
        <w:r>
          <w:rPr>
            <w:rFonts w:eastAsiaTheme="minorEastAsia" w:hint="eastAsia"/>
            <w:lang w:eastAsia="zh-CN"/>
          </w:rPr>
          <w:t>Sensing</w:t>
        </w:r>
        <w:r>
          <w:rPr>
            <w:rFonts w:eastAsiaTheme="minorEastAsia"/>
            <w:lang w:eastAsia="zh-CN"/>
          </w:rPr>
          <w:t xml:space="preserve"> Initiator Address field specifies the address of the sensing initiator.</w:t>
        </w:r>
      </w:ins>
    </w:p>
    <w:p w14:paraId="26FDD910" w14:textId="77777777" w:rsidR="005D11EF" w:rsidRDefault="005D11EF" w:rsidP="005D11EF">
      <w:pPr>
        <w:jc w:val="both"/>
        <w:rPr>
          <w:ins w:id="919" w:author="Pooria Pakrooh" w:date="2023-07-13T11:01:00Z"/>
          <w:rFonts w:eastAsiaTheme="minorEastAsia"/>
          <w:lang w:eastAsia="zh-CN"/>
        </w:rPr>
      </w:pPr>
    </w:p>
    <w:p w14:paraId="737CF04F" w14:textId="77777777" w:rsidR="005D11EF" w:rsidRDefault="005D11EF" w:rsidP="005D11EF">
      <w:pPr>
        <w:jc w:val="both"/>
        <w:rPr>
          <w:ins w:id="920" w:author="Pooria Pakrooh" w:date="2023-07-13T11:01:00Z"/>
          <w:rFonts w:eastAsiaTheme="minorEastAsia"/>
          <w:lang w:eastAsia="zh-CN"/>
        </w:rPr>
      </w:pPr>
      <w:ins w:id="921" w:author="Pooria Pakrooh" w:date="2023-07-13T11:01:00Z">
        <w:r>
          <w:rPr>
            <w:rFonts w:eastAsiaTheme="minorEastAsia" w:hint="eastAsia"/>
            <w:lang w:eastAsia="zh-CN"/>
          </w:rPr>
          <w:t>T</w:t>
        </w:r>
        <w:r>
          <w:rPr>
            <w:rFonts w:eastAsiaTheme="minorEastAsia"/>
            <w:lang w:eastAsia="zh-CN"/>
          </w:rPr>
          <w:t xml:space="preserve">he </w:t>
        </w:r>
        <w:r>
          <w:rPr>
            <w:rFonts w:eastAsiaTheme="minorEastAsia" w:hint="eastAsia"/>
            <w:lang w:eastAsia="zh-CN"/>
          </w:rPr>
          <w:t>Sensing</w:t>
        </w:r>
        <w:r>
          <w:rPr>
            <w:rFonts w:eastAsiaTheme="minorEastAsia"/>
            <w:lang w:eastAsia="zh-CN"/>
          </w:rPr>
          <w:t xml:space="preserve"> Control field is described in </w:t>
        </w:r>
        <w:r w:rsidRPr="001B3B1C">
          <w:rPr>
            <w:rFonts w:eastAsiaTheme="minorEastAsia"/>
            <w:lang w:eastAsia="zh-CN"/>
          </w:rPr>
          <w:t>2.6.2 Application Control IE</w:t>
        </w:r>
        <w:r>
          <w:rPr>
            <w:rFonts w:eastAsiaTheme="minorEastAsia"/>
            <w:lang w:eastAsia="zh-CN"/>
          </w:rPr>
          <w:t>.</w:t>
        </w:r>
      </w:ins>
    </w:p>
    <w:p w14:paraId="1B1BFB11" w14:textId="77777777" w:rsidR="005D11EF" w:rsidRDefault="005D11EF" w:rsidP="005D11EF">
      <w:pPr>
        <w:jc w:val="both"/>
        <w:rPr>
          <w:ins w:id="922" w:author="Pooria Pakrooh" w:date="2023-07-13T11:01:00Z"/>
          <w:rFonts w:eastAsiaTheme="minorEastAsia"/>
          <w:lang w:eastAsia="zh-CN"/>
        </w:rPr>
      </w:pPr>
    </w:p>
    <w:p w14:paraId="1B7B721A" w14:textId="77777777" w:rsidR="005D11EF" w:rsidRDefault="005D11EF" w:rsidP="005D11EF">
      <w:pPr>
        <w:widowControl w:val="0"/>
        <w:autoSpaceDE w:val="0"/>
        <w:autoSpaceDN w:val="0"/>
        <w:adjustRightInd w:val="0"/>
        <w:jc w:val="both"/>
        <w:rPr>
          <w:ins w:id="923" w:author="Pooria Pakrooh" w:date="2023-07-13T11:01:00Z"/>
          <w:rFonts w:eastAsiaTheme="minorEastAsia"/>
          <w:lang w:eastAsia="zh-CN"/>
        </w:rPr>
      </w:pPr>
      <w:ins w:id="924" w:author="Pooria Pakrooh" w:date="2023-07-13T11:01:00Z">
        <w:r>
          <w:rPr>
            <w:rFonts w:eastAsiaTheme="minorEastAsia" w:hint="eastAsia"/>
            <w:lang w:eastAsia="zh-CN"/>
          </w:rPr>
          <w:t>T</w:t>
        </w:r>
        <w:r>
          <w:rPr>
            <w:rFonts w:eastAsiaTheme="minorEastAsia"/>
            <w:lang w:eastAsia="zh-CN"/>
          </w:rPr>
          <w:t xml:space="preserve">he </w:t>
        </w:r>
        <w:r>
          <w:rPr>
            <w:rFonts w:eastAsiaTheme="minorEastAsia" w:hint="eastAsia"/>
            <w:lang w:eastAsia="zh-CN"/>
          </w:rPr>
          <w:t>Sensing</w:t>
        </w:r>
        <w:r>
          <w:rPr>
            <w:rFonts w:eastAsiaTheme="minorEastAsia"/>
            <w:lang w:eastAsia="zh-CN"/>
          </w:rPr>
          <w:t xml:space="preserve"> </w:t>
        </w:r>
        <w:r w:rsidRPr="00D831E8">
          <w:rPr>
            <w:rFonts w:eastAsiaTheme="minorEastAsia"/>
            <w:lang w:eastAsia="zh-CN"/>
          </w:rPr>
          <w:t xml:space="preserve">Responder </w:t>
        </w:r>
        <w:r>
          <w:rPr>
            <w:rFonts w:eastAsiaTheme="minorEastAsia"/>
            <w:lang w:eastAsia="zh-CN"/>
          </w:rPr>
          <w:t xml:space="preserve">Address </w:t>
        </w:r>
        <w:r>
          <w:rPr>
            <w:rFonts w:eastAsiaTheme="minorEastAsia" w:hint="eastAsia"/>
            <w:lang w:eastAsia="zh-CN"/>
          </w:rPr>
          <w:t>List</w:t>
        </w:r>
        <w:r>
          <w:rPr>
            <w:rFonts w:eastAsiaTheme="minorEastAsia"/>
            <w:lang w:eastAsia="zh-CN"/>
          </w:rPr>
          <w:t xml:space="preserve"> field </w:t>
        </w:r>
        <w:r w:rsidRPr="00643C14">
          <w:rPr>
            <w:rFonts w:eastAsiaTheme="minorEastAsia"/>
            <w:lang w:eastAsia="zh-CN"/>
          </w:rPr>
          <w:t xml:space="preserve">is present only if the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 field is set to</w:t>
        </w:r>
        <w:r>
          <w:rPr>
            <w:rFonts w:eastAsiaTheme="minorEastAsia" w:hint="eastAsia"/>
            <w:lang w:eastAsia="zh-CN"/>
          </w:rPr>
          <w:t xml:space="preserve"> </w:t>
        </w:r>
        <w:r w:rsidRPr="00643C14">
          <w:rPr>
            <w:rFonts w:eastAsiaTheme="minorEastAsia"/>
            <w:lang w:eastAsia="zh-CN"/>
          </w:rPr>
          <w:t xml:space="preserve">1.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643C14">
          <w:rPr>
            <w:rFonts w:eastAsiaTheme="minorEastAsia"/>
            <w:lang w:eastAsia="zh-CN"/>
          </w:rPr>
          <w:t xml:space="preserve"> field contains one or more </w:t>
        </w:r>
        <w:r>
          <w:rPr>
            <w:rFonts w:eastAsiaTheme="minorEastAsia"/>
            <w:lang w:eastAsia="zh-CN"/>
          </w:rPr>
          <w:t>addresses that indicate the set</w:t>
        </w:r>
        <w:r>
          <w:rPr>
            <w:rFonts w:eastAsiaTheme="minorEastAsia" w:hint="eastAsia"/>
            <w:lang w:eastAsia="zh-CN"/>
          </w:rPr>
          <w:t xml:space="preserve"> </w:t>
        </w:r>
        <w:r w:rsidRPr="00643C14">
          <w:rPr>
            <w:rFonts w:eastAsiaTheme="minorEastAsia"/>
            <w:lang w:eastAsia="zh-CN"/>
          </w:rPr>
          <w:t xml:space="preserve">of preferred sensing responders to include in the sensing procedure used by the </w:t>
        </w:r>
        <w:r>
          <w:rPr>
            <w:rFonts w:eastAsiaTheme="minorEastAsia"/>
            <w:lang w:eastAsia="zh-CN"/>
          </w:rPr>
          <w:t>sensing initiator</w:t>
        </w:r>
        <w:r w:rsidRPr="00643C14">
          <w:rPr>
            <w:rFonts w:eastAsiaTheme="minorEastAsia"/>
            <w:lang w:eastAsia="zh-CN"/>
          </w:rPr>
          <w:t xml:space="preserve"> </w:t>
        </w:r>
        <w:r>
          <w:rPr>
            <w:rFonts w:eastAsiaTheme="minorEastAsia"/>
            <w:lang w:eastAsia="zh-CN"/>
          </w:rPr>
          <w:t>to</w:t>
        </w:r>
        <w:r>
          <w:rPr>
            <w:rFonts w:eastAsiaTheme="minorEastAsia" w:hint="eastAsia"/>
            <w:lang w:eastAsia="zh-CN"/>
          </w:rPr>
          <w:t xml:space="preserve"> </w:t>
        </w:r>
        <w:r w:rsidRPr="00643C14">
          <w:rPr>
            <w:rFonts w:eastAsiaTheme="minorEastAsia"/>
            <w:lang w:eastAsia="zh-CN"/>
          </w:rPr>
          <w:t xml:space="preserve">satisfy the </w:t>
        </w:r>
        <w:r>
          <w:rPr>
            <w:rFonts w:eastAsiaTheme="minorEastAsia" w:hint="eastAsia"/>
            <w:lang w:eastAsia="zh-CN"/>
          </w:rPr>
          <w:t>SBP</w:t>
        </w:r>
        <w:r>
          <w:rPr>
            <w:rFonts w:eastAsiaTheme="minorEastAsia"/>
            <w:lang w:eastAsia="zh-CN"/>
          </w:rPr>
          <w:t xml:space="preserve"> </w:t>
        </w:r>
        <w:r w:rsidRPr="00643C14">
          <w:rPr>
            <w:rFonts w:eastAsiaTheme="minorEastAsia"/>
            <w:lang w:eastAsia="zh-CN"/>
          </w:rPr>
          <w:t>request.</w:t>
        </w:r>
      </w:ins>
    </w:p>
    <w:p w14:paraId="69D50863" w14:textId="77777777" w:rsidR="005D11EF" w:rsidRPr="00B72A32" w:rsidRDefault="005D11EF" w:rsidP="005D11EF">
      <w:pPr>
        <w:jc w:val="both"/>
        <w:rPr>
          <w:ins w:id="925" w:author="Pooria Pakrooh" w:date="2023-07-13T11:01:00Z"/>
          <w:rFonts w:eastAsiaTheme="minorEastAsia"/>
          <w:i/>
          <w:lang w:eastAsia="zh-CN"/>
        </w:rPr>
      </w:pPr>
    </w:p>
    <w:p w14:paraId="2CAFBFF8" w14:textId="77777777" w:rsidR="005D11EF" w:rsidRDefault="005D11EF" w:rsidP="005D11EF">
      <w:pPr>
        <w:pStyle w:val="IEEEStdsLevel3Header"/>
        <w:rPr>
          <w:ins w:id="926" w:author="Pooria Pakrooh" w:date="2023-07-13T11:01:00Z"/>
          <w:rFonts w:eastAsiaTheme="minorEastAsia"/>
        </w:rPr>
      </w:pPr>
      <w:ins w:id="927" w:author="Pooria Pakrooh" w:date="2023-07-13T11:01:00Z">
        <w:r>
          <w:rPr>
            <w:rFonts w:eastAsiaTheme="minorEastAsia"/>
          </w:rPr>
          <w:t>SBP Response IE</w:t>
        </w:r>
      </w:ins>
    </w:p>
    <w:p w14:paraId="6D644630" w14:textId="7FFD7EF8" w:rsidR="005D11EF" w:rsidRDefault="005D11EF" w:rsidP="005D11EF">
      <w:pPr>
        <w:jc w:val="both"/>
        <w:rPr>
          <w:ins w:id="928" w:author="Pooria Pakrooh" w:date="2023-07-13T11:12:00Z"/>
          <w:rFonts w:eastAsiaTheme="minorEastAsia"/>
          <w:lang w:eastAsia="zh-CN"/>
        </w:rPr>
      </w:pPr>
      <w:ins w:id="929" w:author="Pooria Pakrooh" w:date="2023-07-13T11:01:00Z">
        <w:r w:rsidRPr="00AE15B4">
          <w:rPr>
            <w:rFonts w:eastAsiaTheme="minorEastAsia" w:hint="eastAsia"/>
            <w:lang w:eastAsia="zh-CN"/>
          </w:rPr>
          <w:t>T</w:t>
        </w:r>
        <w:r w:rsidRPr="00AE15B4">
          <w:rPr>
            <w:rFonts w:eastAsiaTheme="minorEastAsia"/>
            <w:lang w:eastAsia="zh-CN"/>
          </w:rPr>
          <w:t>he SBP Re</w:t>
        </w:r>
        <w:r>
          <w:rPr>
            <w:rFonts w:eastAsiaTheme="minorEastAsia"/>
            <w:lang w:eastAsia="zh-CN"/>
          </w:rPr>
          <w:t>sponse</w:t>
        </w:r>
        <w:r w:rsidRPr="00AE15B4">
          <w:rPr>
            <w:rFonts w:eastAsiaTheme="minorEastAsia"/>
            <w:lang w:eastAsia="zh-CN"/>
          </w:rPr>
          <w:t xml:space="preserve"> IE is used by </w:t>
        </w:r>
        <w:r>
          <w:rPr>
            <w:rFonts w:eastAsiaTheme="minorEastAsia"/>
            <w:lang w:eastAsia="zh-CN"/>
          </w:rPr>
          <w:t xml:space="preserve">the sensing initiator to send the SBP parameters and sensing control parameters as well as the status code parameters to the sensing requesting device. The content field of the SBP Response IE shall be formatted as shown in </w:t>
        </w:r>
      </w:ins>
      <w:ins w:id="930" w:author="Pooria Pakrooh" w:date="2023-07-13T11:12:00Z">
        <w:r w:rsidR="007577D0">
          <w:rPr>
            <w:rFonts w:eastAsiaTheme="minorEastAsia"/>
            <w:lang w:eastAsia="zh-CN"/>
          </w:rPr>
          <w:t>Table</w:t>
        </w:r>
      </w:ins>
      <w:ins w:id="931" w:author="Pooria Pakrooh" w:date="2023-07-13T11:01:00Z">
        <w:r>
          <w:rPr>
            <w:rFonts w:eastAsiaTheme="minorEastAsia"/>
            <w:lang w:eastAsia="zh-CN"/>
          </w:rPr>
          <w:t xml:space="preserve"> </w:t>
        </w:r>
      </w:ins>
      <w:ins w:id="932" w:author="Pooria Pakrooh" w:date="2023-07-13T11:12:00Z">
        <w:r w:rsidR="007577D0">
          <w:rPr>
            <w:rFonts w:eastAsiaTheme="minorEastAsia"/>
            <w:lang w:eastAsia="zh-CN"/>
          </w:rPr>
          <w:t>10</w:t>
        </w:r>
      </w:ins>
      <w:ins w:id="933" w:author="Pooria Pakrooh" w:date="2023-07-13T11:01:00Z">
        <w:r>
          <w:rPr>
            <w:rFonts w:eastAsiaTheme="minorEastAsia"/>
            <w:lang w:eastAsia="zh-CN"/>
          </w:rPr>
          <w:t>.</w:t>
        </w:r>
      </w:ins>
    </w:p>
    <w:p w14:paraId="3E83FFD0" w14:textId="77777777" w:rsidR="007577D0" w:rsidRDefault="007577D0" w:rsidP="005D11EF">
      <w:pPr>
        <w:jc w:val="both"/>
        <w:rPr>
          <w:ins w:id="934" w:author="Pooria Pakrooh" w:date="2023-07-13T11:12:00Z"/>
          <w:rFonts w:eastAsiaTheme="minorEastAsia"/>
          <w:lang w:eastAsia="zh-CN"/>
        </w:rPr>
      </w:pPr>
    </w:p>
    <w:p w14:paraId="3DFC9839" w14:textId="6499BD46" w:rsidR="007577D0" w:rsidRPr="00297D2F" w:rsidRDefault="007577D0" w:rsidP="007577D0">
      <w:pPr>
        <w:jc w:val="center"/>
        <w:rPr>
          <w:ins w:id="935" w:author="Pooria Pakrooh" w:date="2023-07-13T11:12:00Z"/>
          <w:rFonts w:eastAsiaTheme="minorEastAsia"/>
          <w:b/>
          <w:lang w:eastAsia="zh-CN"/>
        </w:rPr>
      </w:pPr>
      <w:ins w:id="936" w:author="Pooria Pakrooh" w:date="2023-07-13T11:12:00Z">
        <w:r>
          <w:rPr>
            <w:rFonts w:eastAsiaTheme="minorEastAsia"/>
            <w:b/>
            <w:lang w:eastAsia="zh-CN"/>
          </w:rPr>
          <w:t>Table</w:t>
        </w:r>
        <w:r w:rsidRPr="00297D2F">
          <w:rPr>
            <w:rFonts w:eastAsiaTheme="minorEastAsia"/>
            <w:b/>
            <w:lang w:eastAsia="zh-CN"/>
          </w:rPr>
          <w:t xml:space="preserve"> </w:t>
        </w:r>
        <w:r>
          <w:rPr>
            <w:rFonts w:eastAsiaTheme="minorEastAsia"/>
            <w:b/>
            <w:lang w:eastAsia="zh-CN"/>
          </w:rPr>
          <w:t>10</w:t>
        </w:r>
        <w:r w:rsidRPr="00297D2F">
          <w:rPr>
            <w:rFonts w:eastAsiaTheme="minorEastAsia"/>
            <w:b/>
            <w:lang w:eastAsia="zh-CN"/>
          </w:rPr>
          <w:t>-SBP Re</w:t>
        </w:r>
        <w:r>
          <w:rPr>
            <w:rFonts w:eastAsiaTheme="minorEastAsia"/>
            <w:b/>
            <w:lang w:eastAsia="zh-CN"/>
          </w:rPr>
          <w:t>sponse</w:t>
        </w:r>
        <w:r w:rsidRPr="00297D2F">
          <w:rPr>
            <w:rFonts w:eastAsiaTheme="minorEastAsia"/>
            <w:b/>
            <w:lang w:eastAsia="zh-CN"/>
          </w:rPr>
          <w:t xml:space="preserve"> IE Content field format</w:t>
        </w:r>
      </w:ins>
    </w:p>
    <w:p w14:paraId="2950B694" w14:textId="77777777" w:rsidR="007577D0" w:rsidRDefault="007577D0" w:rsidP="005D11EF">
      <w:pPr>
        <w:jc w:val="both"/>
        <w:rPr>
          <w:ins w:id="937" w:author="Pooria Pakrooh" w:date="2023-07-13T11:01:00Z"/>
          <w:rFonts w:eastAsiaTheme="minorEastAsia"/>
          <w:lang w:eastAsia="zh-CN"/>
        </w:r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5"/>
        <w:gridCol w:w="1110"/>
        <w:gridCol w:w="1890"/>
        <w:gridCol w:w="2357"/>
        <w:gridCol w:w="1566"/>
        <w:gridCol w:w="998"/>
      </w:tblGrid>
      <w:tr w:rsidR="005D11EF" w:rsidRPr="00AA567E" w14:paraId="7974A81D" w14:textId="77777777" w:rsidTr="008808DD">
        <w:trPr>
          <w:ins w:id="938" w:author="Pooria Pakrooh" w:date="2023-07-13T11:01:00Z"/>
        </w:trPr>
        <w:tc>
          <w:tcPr>
            <w:tcW w:w="0" w:type="auto"/>
          </w:tcPr>
          <w:p w14:paraId="3AE58903" w14:textId="77777777" w:rsidR="005D11EF" w:rsidRPr="00AA567E" w:rsidRDefault="005D11EF" w:rsidP="003730FF">
            <w:pPr>
              <w:jc w:val="center"/>
              <w:rPr>
                <w:ins w:id="939" w:author="Pooria Pakrooh" w:date="2023-07-13T11:01:00Z"/>
                <w:rFonts w:eastAsiaTheme="minorEastAsia"/>
                <w:b/>
                <w:sz w:val="21"/>
                <w:szCs w:val="21"/>
                <w:lang w:eastAsia="zh-CN"/>
              </w:rPr>
            </w:pPr>
            <w:ins w:id="940" w:author="Pooria Pakrooh" w:date="2023-07-13T11:01:00Z">
              <w:r w:rsidRPr="00AA567E">
                <w:rPr>
                  <w:rFonts w:eastAsiaTheme="minorEastAsia" w:hint="eastAsia"/>
                  <w:b/>
                  <w:sz w:val="21"/>
                  <w:szCs w:val="21"/>
                  <w:lang w:eastAsia="zh-CN"/>
                </w:rPr>
                <w:t>B</w:t>
              </w:r>
              <w:r w:rsidRPr="00AA567E">
                <w:rPr>
                  <w:rFonts w:eastAsiaTheme="minorEastAsia"/>
                  <w:b/>
                  <w:sz w:val="21"/>
                  <w:szCs w:val="21"/>
                  <w:lang w:eastAsia="zh-CN"/>
                </w:rPr>
                <w:t>its:</w:t>
              </w:r>
            </w:ins>
          </w:p>
          <w:p w14:paraId="12C60F62" w14:textId="77777777" w:rsidR="005D11EF" w:rsidRPr="00AA567E" w:rsidRDefault="005D11EF" w:rsidP="003730FF">
            <w:pPr>
              <w:jc w:val="center"/>
              <w:rPr>
                <w:ins w:id="941" w:author="Pooria Pakrooh" w:date="2023-07-13T11:01:00Z"/>
                <w:rFonts w:eastAsiaTheme="minorEastAsia"/>
                <w:b/>
                <w:sz w:val="21"/>
                <w:szCs w:val="21"/>
                <w:lang w:eastAsia="zh-CN"/>
              </w:rPr>
            </w:pPr>
            <w:ins w:id="942" w:author="Pooria Pakrooh" w:date="2023-07-13T11:01:00Z">
              <w:r w:rsidRPr="00AA567E">
                <w:rPr>
                  <w:rFonts w:eastAsiaTheme="minorEastAsia"/>
                  <w:b/>
                  <w:sz w:val="21"/>
                  <w:szCs w:val="21"/>
                  <w:lang w:eastAsia="zh-CN"/>
                </w:rPr>
                <w:t>0</w:t>
              </w:r>
            </w:ins>
          </w:p>
        </w:tc>
        <w:tc>
          <w:tcPr>
            <w:tcW w:w="0" w:type="auto"/>
          </w:tcPr>
          <w:p w14:paraId="5348ED87" w14:textId="77777777" w:rsidR="005D11EF" w:rsidRPr="00AA567E" w:rsidRDefault="005D11EF" w:rsidP="003730FF">
            <w:pPr>
              <w:jc w:val="center"/>
              <w:rPr>
                <w:ins w:id="943" w:author="Pooria Pakrooh" w:date="2023-07-13T11:01:00Z"/>
                <w:rFonts w:eastAsiaTheme="minorEastAsia"/>
                <w:b/>
                <w:sz w:val="21"/>
                <w:szCs w:val="21"/>
                <w:lang w:eastAsia="zh-CN"/>
              </w:rPr>
            </w:pPr>
          </w:p>
          <w:p w14:paraId="2FCD4676" w14:textId="77777777" w:rsidR="005D11EF" w:rsidRPr="00AA567E" w:rsidRDefault="005D11EF" w:rsidP="003730FF">
            <w:pPr>
              <w:jc w:val="center"/>
              <w:rPr>
                <w:ins w:id="944" w:author="Pooria Pakrooh" w:date="2023-07-13T11:01:00Z"/>
                <w:rFonts w:eastAsiaTheme="minorEastAsia"/>
                <w:b/>
                <w:sz w:val="21"/>
                <w:szCs w:val="21"/>
                <w:lang w:eastAsia="zh-CN"/>
              </w:rPr>
            </w:pPr>
            <w:ins w:id="945" w:author="Pooria Pakrooh" w:date="2023-07-13T11:01:00Z">
              <w:r w:rsidRPr="00AA567E">
                <w:rPr>
                  <w:rFonts w:eastAsiaTheme="minorEastAsia" w:hint="eastAsia"/>
                  <w:b/>
                  <w:sz w:val="21"/>
                  <w:szCs w:val="21"/>
                  <w:lang w:eastAsia="zh-CN"/>
                </w:rPr>
                <w:t>1</w:t>
              </w:r>
              <w:r w:rsidRPr="00AA567E">
                <w:rPr>
                  <w:rFonts w:eastAsiaTheme="minorEastAsia"/>
                  <w:b/>
                  <w:sz w:val="21"/>
                  <w:szCs w:val="21"/>
                  <w:lang w:eastAsia="zh-CN"/>
                </w:rPr>
                <w:t>-2</w:t>
              </w:r>
            </w:ins>
          </w:p>
        </w:tc>
        <w:tc>
          <w:tcPr>
            <w:tcW w:w="0" w:type="auto"/>
          </w:tcPr>
          <w:p w14:paraId="7114DE5A" w14:textId="77777777" w:rsidR="005D11EF" w:rsidRPr="00AA567E" w:rsidRDefault="005D11EF" w:rsidP="003730FF">
            <w:pPr>
              <w:jc w:val="center"/>
              <w:rPr>
                <w:ins w:id="946" w:author="Pooria Pakrooh" w:date="2023-07-13T11:01:00Z"/>
                <w:rFonts w:eastAsiaTheme="minorEastAsia"/>
                <w:b/>
                <w:sz w:val="21"/>
                <w:szCs w:val="21"/>
                <w:lang w:eastAsia="zh-CN"/>
              </w:rPr>
            </w:pPr>
          </w:p>
          <w:p w14:paraId="48A31975" w14:textId="77777777" w:rsidR="005D11EF" w:rsidRPr="00AA567E" w:rsidRDefault="005D11EF" w:rsidP="003730FF">
            <w:pPr>
              <w:jc w:val="center"/>
              <w:rPr>
                <w:ins w:id="947" w:author="Pooria Pakrooh" w:date="2023-07-13T11:01:00Z"/>
                <w:rFonts w:eastAsiaTheme="minorEastAsia"/>
                <w:b/>
                <w:sz w:val="21"/>
                <w:szCs w:val="21"/>
                <w:lang w:eastAsia="zh-CN"/>
              </w:rPr>
            </w:pPr>
            <w:ins w:id="948" w:author="Pooria Pakrooh" w:date="2023-07-13T11:01:00Z">
              <w:r>
                <w:rPr>
                  <w:rFonts w:eastAsiaTheme="minorEastAsia"/>
                  <w:b/>
                  <w:sz w:val="21"/>
                  <w:szCs w:val="21"/>
                  <w:lang w:eastAsia="zh-CN"/>
                </w:rPr>
                <w:t>3-6</w:t>
              </w:r>
            </w:ins>
          </w:p>
        </w:tc>
        <w:tc>
          <w:tcPr>
            <w:tcW w:w="0" w:type="auto"/>
          </w:tcPr>
          <w:p w14:paraId="34147399" w14:textId="77777777" w:rsidR="005D11EF" w:rsidRPr="00AA567E" w:rsidRDefault="005D11EF" w:rsidP="003730FF">
            <w:pPr>
              <w:jc w:val="center"/>
              <w:rPr>
                <w:ins w:id="949" w:author="Pooria Pakrooh" w:date="2023-07-13T11:01:00Z"/>
                <w:rFonts w:eastAsiaTheme="minorEastAsia"/>
                <w:b/>
                <w:sz w:val="21"/>
                <w:szCs w:val="21"/>
                <w:lang w:eastAsia="zh-CN"/>
              </w:rPr>
            </w:pPr>
          </w:p>
          <w:p w14:paraId="0FA3831C" w14:textId="77777777" w:rsidR="005D11EF" w:rsidRPr="00AA567E" w:rsidRDefault="005D11EF" w:rsidP="003730FF">
            <w:pPr>
              <w:jc w:val="center"/>
              <w:rPr>
                <w:ins w:id="950" w:author="Pooria Pakrooh" w:date="2023-07-13T11:01:00Z"/>
                <w:rFonts w:eastAsiaTheme="minorEastAsia"/>
                <w:b/>
                <w:sz w:val="21"/>
                <w:szCs w:val="21"/>
                <w:lang w:eastAsia="zh-CN"/>
              </w:rPr>
            </w:pPr>
            <w:ins w:id="951" w:author="Pooria Pakrooh" w:date="2023-07-13T11:01:00Z">
              <w:r>
                <w:rPr>
                  <w:rFonts w:eastAsiaTheme="minorEastAsia"/>
                  <w:b/>
                  <w:sz w:val="21"/>
                  <w:szCs w:val="21"/>
                  <w:lang w:eastAsia="zh-CN"/>
                </w:rPr>
                <w:t>7</w:t>
              </w:r>
            </w:ins>
          </w:p>
        </w:tc>
        <w:tc>
          <w:tcPr>
            <w:tcW w:w="0" w:type="auto"/>
          </w:tcPr>
          <w:p w14:paraId="0EE98A70" w14:textId="77777777" w:rsidR="005D11EF" w:rsidRDefault="005D11EF" w:rsidP="003730FF">
            <w:pPr>
              <w:jc w:val="center"/>
              <w:rPr>
                <w:ins w:id="952" w:author="Pooria Pakrooh" w:date="2023-07-13T11:01:00Z"/>
                <w:rFonts w:eastAsiaTheme="minorEastAsia"/>
                <w:b/>
                <w:sz w:val="21"/>
                <w:szCs w:val="21"/>
                <w:lang w:eastAsia="zh-CN"/>
              </w:rPr>
            </w:pPr>
          </w:p>
          <w:p w14:paraId="3070A62F" w14:textId="77777777" w:rsidR="005D11EF" w:rsidRPr="00AA567E" w:rsidRDefault="005D11EF" w:rsidP="003730FF">
            <w:pPr>
              <w:jc w:val="center"/>
              <w:rPr>
                <w:ins w:id="953" w:author="Pooria Pakrooh" w:date="2023-07-13T11:01:00Z"/>
                <w:rFonts w:eastAsiaTheme="minorEastAsia"/>
                <w:b/>
                <w:sz w:val="21"/>
                <w:szCs w:val="21"/>
                <w:lang w:eastAsia="zh-CN"/>
              </w:rPr>
            </w:pPr>
            <w:ins w:id="954" w:author="Pooria Pakrooh" w:date="2023-07-13T11:01:00Z">
              <w:r>
                <w:rPr>
                  <w:rFonts w:eastAsiaTheme="minorEastAsia"/>
                  <w:b/>
                  <w:sz w:val="21"/>
                  <w:szCs w:val="21"/>
                  <w:lang w:eastAsia="zh-CN"/>
                </w:rPr>
                <w:t>8</w:t>
              </w:r>
            </w:ins>
          </w:p>
        </w:tc>
        <w:tc>
          <w:tcPr>
            <w:tcW w:w="0" w:type="auto"/>
          </w:tcPr>
          <w:p w14:paraId="6CA41517" w14:textId="77777777" w:rsidR="005D11EF" w:rsidRDefault="005D11EF" w:rsidP="003730FF">
            <w:pPr>
              <w:jc w:val="center"/>
              <w:rPr>
                <w:ins w:id="955" w:author="Pooria Pakrooh" w:date="2023-07-13T11:01:00Z"/>
                <w:rFonts w:eastAsiaTheme="minorEastAsia"/>
                <w:b/>
                <w:sz w:val="21"/>
                <w:szCs w:val="21"/>
                <w:lang w:eastAsia="zh-CN"/>
              </w:rPr>
            </w:pPr>
          </w:p>
          <w:p w14:paraId="6DCA0026" w14:textId="77777777" w:rsidR="005D11EF" w:rsidRDefault="005D11EF" w:rsidP="003730FF">
            <w:pPr>
              <w:jc w:val="center"/>
              <w:rPr>
                <w:ins w:id="956" w:author="Pooria Pakrooh" w:date="2023-07-13T11:01:00Z"/>
                <w:rFonts w:eastAsiaTheme="minorEastAsia"/>
                <w:b/>
                <w:sz w:val="21"/>
                <w:szCs w:val="21"/>
                <w:lang w:eastAsia="zh-CN"/>
              </w:rPr>
            </w:pPr>
            <w:ins w:id="957" w:author="Pooria Pakrooh" w:date="2023-07-13T11:01:00Z">
              <w:r>
                <w:rPr>
                  <w:rFonts w:eastAsiaTheme="minorEastAsia" w:hint="eastAsia"/>
                  <w:b/>
                  <w:sz w:val="21"/>
                  <w:szCs w:val="21"/>
                  <w:lang w:eastAsia="zh-CN"/>
                </w:rPr>
                <w:t>9</w:t>
              </w:r>
              <w:r>
                <w:rPr>
                  <w:rFonts w:eastAsiaTheme="minorEastAsia"/>
                  <w:b/>
                  <w:sz w:val="21"/>
                  <w:szCs w:val="21"/>
                  <w:lang w:eastAsia="zh-CN"/>
                </w:rPr>
                <w:t>-15</w:t>
              </w:r>
            </w:ins>
          </w:p>
        </w:tc>
      </w:tr>
      <w:tr w:rsidR="005D11EF" w:rsidRPr="00AA567E" w14:paraId="241DA8AD" w14:textId="77777777" w:rsidTr="008808DD">
        <w:trPr>
          <w:ins w:id="958" w:author="Pooria Pakrooh" w:date="2023-07-13T11:01:00Z"/>
        </w:trPr>
        <w:tc>
          <w:tcPr>
            <w:tcW w:w="0" w:type="auto"/>
          </w:tcPr>
          <w:p w14:paraId="0B62598C" w14:textId="77777777" w:rsidR="005D11EF" w:rsidRPr="00AA567E" w:rsidRDefault="005D11EF" w:rsidP="003730FF">
            <w:pPr>
              <w:jc w:val="center"/>
              <w:rPr>
                <w:ins w:id="959" w:author="Pooria Pakrooh" w:date="2023-07-13T11:01:00Z"/>
                <w:rFonts w:eastAsiaTheme="minorEastAsia"/>
                <w:sz w:val="21"/>
                <w:szCs w:val="21"/>
                <w:lang w:eastAsia="zh-CN"/>
              </w:rPr>
            </w:pPr>
            <w:ins w:id="960" w:author="Pooria Pakrooh" w:date="2023-07-13T11:01:00Z">
              <w:r w:rsidRPr="00AA567E">
                <w:rPr>
                  <w:rFonts w:eastAsiaTheme="minorEastAsia" w:hint="eastAsia"/>
                  <w:sz w:val="21"/>
                  <w:szCs w:val="21"/>
                  <w:lang w:eastAsia="zh-CN"/>
                </w:rPr>
                <w:t>A</w:t>
              </w:r>
              <w:r w:rsidRPr="00AA567E">
                <w:rPr>
                  <w:rFonts w:eastAsiaTheme="minorEastAsia"/>
                  <w:sz w:val="21"/>
                  <w:szCs w:val="21"/>
                  <w:lang w:eastAsia="zh-CN"/>
                </w:rPr>
                <w:t>ddress Size</w:t>
              </w:r>
            </w:ins>
          </w:p>
        </w:tc>
        <w:tc>
          <w:tcPr>
            <w:tcW w:w="0" w:type="auto"/>
          </w:tcPr>
          <w:p w14:paraId="571210D2" w14:textId="77777777" w:rsidR="005D11EF" w:rsidRPr="00AA567E" w:rsidRDefault="005D11EF" w:rsidP="003730FF">
            <w:pPr>
              <w:jc w:val="center"/>
              <w:rPr>
                <w:ins w:id="961" w:author="Pooria Pakrooh" w:date="2023-07-13T11:01:00Z"/>
                <w:rFonts w:eastAsiaTheme="minorEastAsia"/>
                <w:sz w:val="21"/>
                <w:szCs w:val="21"/>
                <w:lang w:eastAsia="zh-CN"/>
              </w:rPr>
            </w:pPr>
            <w:ins w:id="962" w:author="Pooria Pakrooh" w:date="2023-07-13T11:01:00Z">
              <w:r>
                <w:rPr>
                  <w:rFonts w:eastAsiaTheme="minorEastAsia"/>
                  <w:sz w:val="21"/>
                  <w:szCs w:val="21"/>
                  <w:lang w:eastAsia="zh-CN"/>
                </w:rPr>
                <w:t>SBP Status Code</w:t>
              </w:r>
            </w:ins>
          </w:p>
        </w:tc>
        <w:tc>
          <w:tcPr>
            <w:tcW w:w="0" w:type="auto"/>
          </w:tcPr>
          <w:p w14:paraId="6B1C34A2" w14:textId="77777777" w:rsidR="005D11EF" w:rsidRPr="00AA567E" w:rsidRDefault="005D11EF" w:rsidP="003730FF">
            <w:pPr>
              <w:jc w:val="center"/>
              <w:rPr>
                <w:ins w:id="963" w:author="Pooria Pakrooh" w:date="2023-07-13T11:01:00Z"/>
                <w:rFonts w:eastAsiaTheme="minorEastAsia"/>
                <w:sz w:val="21"/>
                <w:szCs w:val="21"/>
                <w:lang w:eastAsia="zh-CN"/>
              </w:rPr>
            </w:pPr>
            <w:ins w:id="964" w:author="Pooria Pakrooh" w:date="2023-07-13T11:01:00Z">
              <w:r>
                <w:rPr>
                  <w:rFonts w:eastAsiaTheme="minorEastAsia" w:hint="eastAsia"/>
                  <w:sz w:val="21"/>
                  <w:szCs w:val="21"/>
                  <w:lang w:eastAsia="zh-CN"/>
                </w:rPr>
                <w:t>N</w:t>
              </w:r>
              <w:r>
                <w:rPr>
                  <w:rFonts w:eastAsiaTheme="minorEastAsia"/>
                  <w:sz w:val="21"/>
                  <w:szCs w:val="21"/>
                  <w:lang w:eastAsia="zh-CN"/>
                </w:rPr>
                <w:t>umber of Sensing Responders</w:t>
              </w:r>
            </w:ins>
          </w:p>
        </w:tc>
        <w:tc>
          <w:tcPr>
            <w:tcW w:w="0" w:type="auto"/>
          </w:tcPr>
          <w:p w14:paraId="341C1DB8" w14:textId="77777777" w:rsidR="005D11EF" w:rsidRPr="00AA567E" w:rsidRDefault="005D11EF" w:rsidP="003730FF">
            <w:pPr>
              <w:jc w:val="center"/>
              <w:rPr>
                <w:ins w:id="965" w:author="Pooria Pakrooh" w:date="2023-07-13T11:01:00Z"/>
                <w:rFonts w:eastAsiaTheme="minorEastAsia"/>
                <w:sz w:val="21"/>
                <w:szCs w:val="21"/>
                <w:lang w:eastAsia="zh-CN"/>
              </w:rPr>
            </w:pPr>
            <w:ins w:id="966" w:author="Pooria Pakrooh" w:date="2023-07-13T11:01:00Z">
              <w:r>
                <w:rPr>
                  <w:rFonts w:eastAsiaTheme="minorEastAsia" w:hint="eastAsia"/>
                  <w:sz w:val="21"/>
                  <w:szCs w:val="21"/>
                  <w:lang w:eastAsia="zh-CN"/>
                </w:rPr>
                <w:t>S</w:t>
              </w:r>
              <w:r>
                <w:rPr>
                  <w:rFonts w:eastAsiaTheme="minorEastAsia"/>
                  <w:sz w:val="21"/>
                  <w:szCs w:val="21"/>
                  <w:lang w:eastAsia="zh-CN"/>
                </w:rPr>
                <w:t>ensing Requesting Device Address Presence</w:t>
              </w:r>
              <w:r>
                <w:rPr>
                  <w:rFonts w:eastAsiaTheme="minorEastAsia" w:hint="eastAsia"/>
                  <w:sz w:val="21"/>
                  <w:szCs w:val="21"/>
                  <w:lang w:eastAsia="zh-CN"/>
                </w:rPr>
                <w:t xml:space="preserve"> </w:t>
              </w:r>
            </w:ins>
          </w:p>
        </w:tc>
        <w:tc>
          <w:tcPr>
            <w:tcW w:w="0" w:type="auto"/>
          </w:tcPr>
          <w:p w14:paraId="35ACE0DB" w14:textId="77777777" w:rsidR="005D11EF" w:rsidRDefault="005D11EF" w:rsidP="003730FF">
            <w:pPr>
              <w:jc w:val="center"/>
              <w:rPr>
                <w:ins w:id="967" w:author="Pooria Pakrooh" w:date="2023-07-13T11:01:00Z"/>
                <w:rFonts w:eastAsiaTheme="minorEastAsia"/>
                <w:sz w:val="21"/>
                <w:szCs w:val="21"/>
                <w:lang w:eastAsia="zh-CN"/>
              </w:rPr>
            </w:pPr>
            <w:ins w:id="968"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Responder List</w:t>
              </w:r>
            </w:ins>
          </w:p>
        </w:tc>
        <w:tc>
          <w:tcPr>
            <w:tcW w:w="0" w:type="auto"/>
          </w:tcPr>
          <w:p w14:paraId="443AF033" w14:textId="77777777" w:rsidR="005D11EF" w:rsidRDefault="005D11EF" w:rsidP="003730FF">
            <w:pPr>
              <w:jc w:val="center"/>
              <w:rPr>
                <w:ins w:id="969" w:author="Pooria Pakrooh" w:date="2023-07-13T11:01:00Z"/>
                <w:rFonts w:eastAsiaTheme="minorEastAsia"/>
                <w:sz w:val="21"/>
                <w:szCs w:val="21"/>
                <w:lang w:eastAsia="zh-CN"/>
              </w:rPr>
            </w:pPr>
            <w:ins w:id="970" w:author="Pooria Pakrooh" w:date="2023-07-13T11:01:00Z">
              <w:r>
                <w:rPr>
                  <w:rFonts w:eastAsiaTheme="minorEastAsia" w:hint="eastAsia"/>
                  <w:sz w:val="21"/>
                  <w:szCs w:val="21"/>
                  <w:lang w:eastAsia="zh-CN"/>
                </w:rPr>
                <w:t>R</w:t>
              </w:r>
              <w:r>
                <w:rPr>
                  <w:rFonts w:eastAsiaTheme="minorEastAsia"/>
                  <w:sz w:val="21"/>
                  <w:szCs w:val="21"/>
                  <w:lang w:eastAsia="zh-CN"/>
                </w:rPr>
                <w:t>eserved</w:t>
              </w:r>
            </w:ins>
          </w:p>
        </w:tc>
      </w:tr>
    </w:tbl>
    <w:p w14:paraId="20DCA7A7" w14:textId="77777777" w:rsidR="005D11EF" w:rsidRDefault="005D11EF" w:rsidP="005D11EF">
      <w:pPr>
        <w:jc w:val="both"/>
        <w:rPr>
          <w:ins w:id="971" w:author="Pooria Pakrooh" w:date="2023-07-13T11:01:00Z"/>
          <w:rFonts w:eastAsiaTheme="minorEastAsia"/>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35"/>
        <w:gridCol w:w="3018"/>
        <w:gridCol w:w="1508"/>
        <w:gridCol w:w="2735"/>
      </w:tblGrid>
      <w:tr w:rsidR="005D11EF" w14:paraId="7330ED33" w14:textId="77777777" w:rsidTr="00FD5774">
        <w:trPr>
          <w:trHeight w:val="254"/>
          <w:jc w:val="center"/>
          <w:ins w:id="972" w:author="Pooria Pakrooh" w:date="2023-07-13T11:01:00Z"/>
        </w:trPr>
        <w:tc>
          <w:tcPr>
            <w:tcW w:w="0" w:type="auto"/>
          </w:tcPr>
          <w:p w14:paraId="4C186AFD" w14:textId="77777777" w:rsidR="005D11EF" w:rsidRPr="009C39E6" w:rsidRDefault="005D11EF" w:rsidP="003730FF">
            <w:pPr>
              <w:jc w:val="center"/>
              <w:rPr>
                <w:ins w:id="973" w:author="Pooria Pakrooh" w:date="2023-07-13T11:01:00Z"/>
                <w:rFonts w:eastAsiaTheme="minorEastAsia"/>
                <w:b/>
                <w:sz w:val="21"/>
                <w:szCs w:val="21"/>
                <w:lang w:eastAsia="zh-CN"/>
              </w:rPr>
            </w:pPr>
            <w:ins w:id="974" w:author="Pooria Pakrooh" w:date="2023-07-13T11:01:00Z">
              <w:r>
                <w:rPr>
                  <w:rFonts w:eastAsiaTheme="minorEastAsia"/>
                  <w:b/>
                  <w:sz w:val="21"/>
                  <w:szCs w:val="21"/>
                  <w:lang w:eastAsia="zh-CN"/>
                </w:rPr>
                <w:t>Octets</w:t>
              </w:r>
              <w:r w:rsidRPr="009C39E6">
                <w:rPr>
                  <w:rFonts w:eastAsiaTheme="minorEastAsia"/>
                  <w:b/>
                  <w:sz w:val="21"/>
                  <w:szCs w:val="21"/>
                  <w:lang w:eastAsia="zh-CN"/>
                </w:rPr>
                <w:t>:</w:t>
              </w:r>
            </w:ins>
          </w:p>
          <w:p w14:paraId="5FCD4406" w14:textId="77777777" w:rsidR="005D11EF" w:rsidRDefault="005D11EF" w:rsidP="003730FF">
            <w:pPr>
              <w:jc w:val="center"/>
              <w:rPr>
                <w:ins w:id="975" w:author="Pooria Pakrooh" w:date="2023-07-13T11:01:00Z"/>
                <w:rFonts w:eastAsiaTheme="minorEastAsia"/>
                <w:b/>
                <w:lang w:eastAsia="zh-CN"/>
              </w:rPr>
            </w:pPr>
            <w:ins w:id="976" w:author="Pooria Pakrooh" w:date="2023-07-13T11:01:00Z">
              <w:r>
                <w:rPr>
                  <w:rFonts w:eastAsiaTheme="minorEastAsia"/>
                  <w:b/>
                  <w:sz w:val="21"/>
                  <w:szCs w:val="21"/>
                  <w:lang w:eastAsia="zh-CN"/>
                </w:rPr>
                <w:t>2</w:t>
              </w:r>
            </w:ins>
          </w:p>
        </w:tc>
        <w:tc>
          <w:tcPr>
            <w:tcW w:w="0" w:type="auto"/>
          </w:tcPr>
          <w:p w14:paraId="60B78B65" w14:textId="77777777" w:rsidR="005D11EF" w:rsidRDefault="005D11EF" w:rsidP="003730FF">
            <w:pPr>
              <w:jc w:val="center"/>
              <w:rPr>
                <w:ins w:id="977" w:author="Pooria Pakrooh" w:date="2023-07-13T11:01:00Z"/>
                <w:rFonts w:eastAsiaTheme="minorEastAsia"/>
                <w:b/>
                <w:sz w:val="21"/>
                <w:szCs w:val="21"/>
                <w:lang w:eastAsia="zh-CN"/>
              </w:rPr>
            </w:pPr>
          </w:p>
          <w:p w14:paraId="7C6B8D23" w14:textId="77777777" w:rsidR="005D11EF" w:rsidRDefault="005D11EF" w:rsidP="003730FF">
            <w:pPr>
              <w:jc w:val="center"/>
              <w:rPr>
                <w:ins w:id="978" w:author="Pooria Pakrooh" w:date="2023-07-13T11:01:00Z"/>
                <w:rFonts w:eastAsiaTheme="minorEastAsia"/>
                <w:b/>
                <w:lang w:eastAsia="zh-CN"/>
              </w:rPr>
            </w:pPr>
            <w:ins w:id="979" w:author="Pooria Pakrooh" w:date="2023-07-13T11:01:00Z">
              <w:r>
                <w:rPr>
                  <w:rFonts w:eastAsiaTheme="minorEastAsia"/>
                  <w:b/>
                  <w:sz w:val="21"/>
                  <w:szCs w:val="21"/>
                  <w:lang w:eastAsia="zh-CN"/>
                </w:rPr>
                <w:t>0/2/8</w:t>
              </w:r>
            </w:ins>
          </w:p>
        </w:tc>
        <w:tc>
          <w:tcPr>
            <w:tcW w:w="0" w:type="auto"/>
          </w:tcPr>
          <w:p w14:paraId="451263B0" w14:textId="77777777" w:rsidR="005D11EF" w:rsidRDefault="005D11EF" w:rsidP="003730FF">
            <w:pPr>
              <w:jc w:val="center"/>
              <w:rPr>
                <w:ins w:id="980" w:author="Pooria Pakrooh" w:date="2023-07-13T11:01:00Z"/>
                <w:rFonts w:eastAsiaTheme="minorEastAsia"/>
                <w:b/>
                <w:sz w:val="21"/>
                <w:szCs w:val="21"/>
                <w:lang w:eastAsia="zh-CN"/>
              </w:rPr>
            </w:pPr>
          </w:p>
          <w:p w14:paraId="6D872709" w14:textId="77777777" w:rsidR="005D11EF" w:rsidRDefault="005D11EF" w:rsidP="003730FF">
            <w:pPr>
              <w:jc w:val="center"/>
              <w:rPr>
                <w:ins w:id="981" w:author="Pooria Pakrooh" w:date="2023-07-13T11:01:00Z"/>
                <w:rFonts w:eastAsiaTheme="minorEastAsia"/>
                <w:b/>
                <w:sz w:val="21"/>
                <w:szCs w:val="21"/>
                <w:lang w:eastAsia="zh-CN"/>
              </w:rPr>
            </w:pPr>
            <w:ins w:id="982" w:author="Pooria Pakrooh" w:date="2023-07-13T11:01:00Z">
              <w:r>
                <w:rPr>
                  <w:rFonts w:eastAsiaTheme="minorEastAsia" w:hint="eastAsia"/>
                  <w:b/>
                  <w:sz w:val="21"/>
                  <w:szCs w:val="21"/>
                  <w:lang w:eastAsia="zh-CN"/>
                </w:rPr>
                <w:t>V</w:t>
              </w:r>
              <w:r>
                <w:rPr>
                  <w:rFonts w:eastAsiaTheme="minorEastAsia"/>
                  <w:b/>
                  <w:sz w:val="21"/>
                  <w:szCs w:val="21"/>
                  <w:lang w:eastAsia="zh-CN"/>
                </w:rPr>
                <w:t>ariable</w:t>
              </w:r>
            </w:ins>
          </w:p>
        </w:tc>
        <w:tc>
          <w:tcPr>
            <w:tcW w:w="0" w:type="auto"/>
          </w:tcPr>
          <w:p w14:paraId="74F164C6" w14:textId="77777777" w:rsidR="005D11EF" w:rsidRDefault="005D11EF" w:rsidP="003730FF">
            <w:pPr>
              <w:jc w:val="center"/>
              <w:rPr>
                <w:ins w:id="983" w:author="Pooria Pakrooh" w:date="2023-07-13T11:01:00Z"/>
                <w:rFonts w:eastAsiaTheme="minorEastAsia"/>
                <w:b/>
                <w:sz w:val="21"/>
                <w:szCs w:val="21"/>
                <w:lang w:eastAsia="zh-CN"/>
              </w:rPr>
            </w:pPr>
          </w:p>
          <w:p w14:paraId="6BB3FE55" w14:textId="77777777" w:rsidR="005D11EF" w:rsidRDefault="005D11EF" w:rsidP="003730FF">
            <w:pPr>
              <w:jc w:val="center"/>
              <w:rPr>
                <w:ins w:id="984" w:author="Pooria Pakrooh" w:date="2023-07-13T11:01:00Z"/>
                <w:rFonts w:eastAsiaTheme="minorEastAsia"/>
                <w:b/>
                <w:lang w:eastAsia="zh-CN"/>
              </w:rPr>
            </w:pPr>
            <w:ins w:id="985" w:author="Pooria Pakrooh" w:date="2023-07-13T11:01:00Z">
              <w:r w:rsidRPr="00E3108E">
                <w:rPr>
                  <w:rFonts w:eastAsiaTheme="minorEastAsia"/>
                  <w:b/>
                  <w:sz w:val="21"/>
                  <w:szCs w:val="21"/>
                  <w:lang w:eastAsia="zh-CN"/>
                </w:rPr>
                <w:t>Variable</w:t>
              </w:r>
            </w:ins>
          </w:p>
        </w:tc>
      </w:tr>
      <w:tr w:rsidR="005D11EF" w14:paraId="628E1256" w14:textId="77777777" w:rsidTr="00FD5774">
        <w:trPr>
          <w:trHeight w:val="245"/>
          <w:jc w:val="center"/>
          <w:ins w:id="986" w:author="Pooria Pakrooh" w:date="2023-07-13T11:01:00Z"/>
        </w:trPr>
        <w:tc>
          <w:tcPr>
            <w:tcW w:w="0" w:type="auto"/>
          </w:tcPr>
          <w:p w14:paraId="3708B424" w14:textId="77777777" w:rsidR="005D11EF" w:rsidRDefault="005D11EF" w:rsidP="003730FF">
            <w:pPr>
              <w:jc w:val="center"/>
              <w:rPr>
                <w:ins w:id="987" w:author="Pooria Pakrooh" w:date="2023-07-13T11:01:00Z"/>
                <w:rFonts w:eastAsiaTheme="minorEastAsia"/>
                <w:b/>
                <w:lang w:eastAsia="zh-CN"/>
              </w:rPr>
            </w:pPr>
            <w:ins w:id="988" w:author="Pooria Pakrooh" w:date="2023-07-13T11:01:00Z">
              <w:r>
                <w:rPr>
                  <w:rFonts w:eastAsiaTheme="minorEastAsia"/>
                  <w:sz w:val="21"/>
                  <w:szCs w:val="21"/>
                  <w:lang w:eastAsia="zh-CN"/>
                </w:rPr>
                <w:t>Sensing Session ID</w:t>
              </w:r>
            </w:ins>
          </w:p>
        </w:tc>
        <w:tc>
          <w:tcPr>
            <w:tcW w:w="0" w:type="auto"/>
          </w:tcPr>
          <w:p w14:paraId="63F3913B" w14:textId="77777777" w:rsidR="005D11EF" w:rsidRPr="0002639B" w:rsidRDefault="005D11EF" w:rsidP="003730FF">
            <w:pPr>
              <w:jc w:val="center"/>
              <w:rPr>
                <w:ins w:id="989" w:author="Pooria Pakrooh" w:date="2023-07-13T11:01:00Z"/>
                <w:rFonts w:eastAsiaTheme="minorEastAsia"/>
                <w:sz w:val="21"/>
                <w:szCs w:val="21"/>
                <w:lang w:eastAsia="zh-CN"/>
              </w:rPr>
            </w:pPr>
            <w:ins w:id="990" w:author="Pooria Pakrooh" w:date="2023-07-13T11:01:00Z">
              <w:r>
                <w:rPr>
                  <w:rFonts w:eastAsiaTheme="minorEastAsia"/>
                  <w:sz w:val="21"/>
                  <w:szCs w:val="21"/>
                  <w:lang w:eastAsia="zh-CN"/>
                </w:rPr>
                <w:t>Sensing Requesting Device</w:t>
              </w:r>
              <w:r w:rsidRPr="0002639B">
                <w:rPr>
                  <w:rFonts w:eastAsiaTheme="minorEastAsia"/>
                  <w:sz w:val="21"/>
                  <w:szCs w:val="21"/>
                  <w:lang w:eastAsia="zh-CN"/>
                </w:rPr>
                <w:t xml:space="preserve"> Address</w:t>
              </w:r>
            </w:ins>
          </w:p>
        </w:tc>
        <w:tc>
          <w:tcPr>
            <w:tcW w:w="0" w:type="auto"/>
          </w:tcPr>
          <w:p w14:paraId="12178191" w14:textId="77777777" w:rsidR="005D11EF" w:rsidRPr="0002639B" w:rsidRDefault="005D11EF" w:rsidP="003730FF">
            <w:pPr>
              <w:jc w:val="center"/>
              <w:rPr>
                <w:ins w:id="991" w:author="Pooria Pakrooh" w:date="2023-07-13T11:01:00Z"/>
                <w:rFonts w:eastAsiaTheme="minorEastAsia"/>
                <w:sz w:val="21"/>
                <w:szCs w:val="21"/>
                <w:lang w:eastAsia="zh-CN"/>
              </w:rPr>
            </w:pPr>
            <w:ins w:id="992"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Control</w:t>
              </w:r>
            </w:ins>
          </w:p>
        </w:tc>
        <w:tc>
          <w:tcPr>
            <w:tcW w:w="0" w:type="auto"/>
          </w:tcPr>
          <w:p w14:paraId="2AD25831" w14:textId="77777777" w:rsidR="005D11EF" w:rsidRPr="0002639B" w:rsidRDefault="005D11EF" w:rsidP="003730FF">
            <w:pPr>
              <w:jc w:val="center"/>
              <w:rPr>
                <w:ins w:id="993" w:author="Pooria Pakrooh" w:date="2023-07-13T11:01:00Z"/>
                <w:rFonts w:eastAsiaTheme="minorEastAsia"/>
                <w:sz w:val="21"/>
                <w:szCs w:val="21"/>
                <w:lang w:eastAsia="zh-CN"/>
              </w:rPr>
            </w:pPr>
            <w:ins w:id="994"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ins>
          </w:p>
        </w:tc>
      </w:tr>
    </w:tbl>
    <w:p w14:paraId="7F625277" w14:textId="77777777" w:rsidR="005D11EF" w:rsidRDefault="005D11EF" w:rsidP="005D11EF">
      <w:pPr>
        <w:jc w:val="both"/>
        <w:rPr>
          <w:ins w:id="995" w:author="Pooria Pakrooh" w:date="2023-07-13T11:01:00Z"/>
          <w:rFonts w:eastAsiaTheme="minorEastAsia"/>
          <w:lang w:eastAsia="zh-CN"/>
        </w:rPr>
      </w:pPr>
    </w:p>
    <w:p w14:paraId="53F2BCE4" w14:textId="77777777" w:rsidR="005D11EF" w:rsidRPr="00510B5D" w:rsidRDefault="005D11EF" w:rsidP="005D11EF">
      <w:pPr>
        <w:jc w:val="both"/>
        <w:rPr>
          <w:ins w:id="996" w:author="Pooria Pakrooh" w:date="2023-07-13T11:01:00Z"/>
          <w:rFonts w:eastAsiaTheme="minorEastAsia"/>
          <w:lang w:eastAsia="zh-CN"/>
        </w:rPr>
      </w:pPr>
    </w:p>
    <w:p w14:paraId="224565A6" w14:textId="77777777" w:rsidR="005D11EF" w:rsidRDefault="005D11EF" w:rsidP="005D11EF">
      <w:pPr>
        <w:jc w:val="both"/>
        <w:rPr>
          <w:ins w:id="997" w:author="Pooria Pakrooh" w:date="2023-07-13T11:01:00Z"/>
          <w:rFonts w:eastAsiaTheme="minorEastAsia"/>
          <w:lang w:eastAsia="zh-CN"/>
        </w:rPr>
      </w:pPr>
      <w:ins w:id="998" w:author="Pooria Pakrooh" w:date="2023-07-13T11:01:00Z">
        <w:r>
          <w:rPr>
            <w:rFonts w:eastAsiaTheme="minorEastAsia" w:hint="eastAsia"/>
            <w:lang w:eastAsia="zh-CN"/>
          </w:rPr>
          <w:t>T</w:t>
        </w:r>
        <w:r>
          <w:rPr>
            <w:rFonts w:eastAsiaTheme="minorEastAsia"/>
            <w:lang w:eastAsia="zh-CN"/>
          </w:rPr>
          <w:t>he Address Size field specifies the size of the addresses used in the SBP Response IE. If the Address Size field is zero, all addresses in the SBP Response IE are short addresses. If the Address Size field is one, all addresses in the SBP Response IE are extended addresses.</w:t>
        </w:r>
      </w:ins>
    </w:p>
    <w:p w14:paraId="5B595D95" w14:textId="77777777" w:rsidR="005D11EF" w:rsidRDefault="005D11EF" w:rsidP="005D11EF">
      <w:pPr>
        <w:jc w:val="both"/>
        <w:rPr>
          <w:ins w:id="999" w:author="Pooria Pakrooh" w:date="2023-07-13T11:01:00Z"/>
          <w:rFonts w:eastAsiaTheme="minorEastAsia"/>
          <w:lang w:eastAsia="zh-CN"/>
        </w:rPr>
      </w:pPr>
    </w:p>
    <w:p w14:paraId="0E67F386" w14:textId="00D54BDE" w:rsidR="005D11EF" w:rsidRDefault="005D11EF" w:rsidP="005D11EF">
      <w:pPr>
        <w:jc w:val="both"/>
        <w:rPr>
          <w:ins w:id="1000" w:author="Pooria Pakrooh" w:date="2023-07-13T11:13:00Z"/>
          <w:rFonts w:eastAsiaTheme="minorEastAsia"/>
          <w:lang w:eastAsia="zh-CN"/>
        </w:rPr>
      </w:pPr>
      <w:ins w:id="1001" w:author="Pooria Pakrooh" w:date="2023-07-13T11:01:00Z">
        <w:r>
          <w:rPr>
            <w:rFonts w:eastAsiaTheme="minorEastAsia"/>
            <w:lang w:eastAsia="zh-CN"/>
          </w:rPr>
          <w:t xml:space="preserve">The SBP Status Code field shall have one of the values specified in Table </w:t>
        </w:r>
      </w:ins>
      <w:ins w:id="1002" w:author="Pooria Pakrooh" w:date="2023-07-13T11:13:00Z">
        <w:r w:rsidR="007577D0">
          <w:rPr>
            <w:rFonts w:eastAsiaTheme="minorEastAsia"/>
            <w:lang w:eastAsia="zh-CN"/>
          </w:rPr>
          <w:t>11</w:t>
        </w:r>
      </w:ins>
      <w:ins w:id="1003" w:author="Pooria Pakrooh" w:date="2023-07-13T11:01:00Z">
        <w:r>
          <w:rPr>
            <w:rFonts w:eastAsiaTheme="minorEastAsia"/>
            <w:lang w:eastAsia="zh-CN"/>
          </w:rPr>
          <w:t>.</w:t>
        </w:r>
      </w:ins>
    </w:p>
    <w:p w14:paraId="29F8D091" w14:textId="77777777" w:rsidR="007577D0" w:rsidRDefault="007577D0" w:rsidP="005D11EF">
      <w:pPr>
        <w:jc w:val="both"/>
        <w:rPr>
          <w:ins w:id="1004" w:author="Pooria Pakrooh" w:date="2023-07-13T11:13:00Z"/>
          <w:rFonts w:eastAsiaTheme="minorEastAsia"/>
          <w:lang w:eastAsia="zh-CN"/>
        </w:rPr>
      </w:pPr>
    </w:p>
    <w:p w14:paraId="6CAFF0C8" w14:textId="77777777" w:rsidR="007577D0" w:rsidRDefault="007577D0" w:rsidP="005D11EF">
      <w:pPr>
        <w:jc w:val="both"/>
        <w:rPr>
          <w:ins w:id="1005" w:author="Pooria Pakrooh" w:date="2023-07-13T11:13:00Z"/>
          <w:rFonts w:eastAsiaTheme="minorEastAsia"/>
          <w:lang w:eastAsia="zh-CN"/>
        </w:rPr>
      </w:pPr>
    </w:p>
    <w:p w14:paraId="02C738B3" w14:textId="77777777" w:rsidR="007577D0" w:rsidRDefault="007577D0" w:rsidP="005D11EF">
      <w:pPr>
        <w:jc w:val="both"/>
        <w:rPr>
          <w:ins w:id="1006" w:author="Pooria Pakrooh" w:date="2023-07-13T11:01:00Z"/>
          <w:rFonts w:eastAsiaTheme="minorEastAsia"/>
          <w:lang w:eastAsia="zh-CN"/>
        </w:rPr>
      </w:pPr>
    </w:p>
    <w:p w14:paraId="44F61FB7" w14:textId="77777777" w:rsidR="005D11EF" w:rsidRDefault="005D11EF" w:rsidP="005D11EF">
      <w:pPr>
        <w:jc w:val="both"/>
        <w:rPr>
          <w:ins w:id="1007" w:author="Pooria Pakrooh" w:date="2023-07-13T11:01:00Z"/>
          <w:rFonts w:eastAsiaTheme="minorEastAsia"/>
          <w:lang w:eastAsia="zh-CN"/>
        </w:rPr>
      </w:pPr>
    </w:p>
    <w:p w14:paraId="312B86A0" w14:textId="4F237F1B" w:rsidR="005D11EF" w:rsidRDefault="005D11EF" w:rsidP="005D11EF">
      <w:pPr>
        <w:jc w:val="center"/>
        <w:rPr>
          <w:ins w:id="1008" w:author="Pooria Pakrooh" w:date="2023-07-13T11:01:00Z"/>
          <w:rFonts w:eastAsiaTheme="minorEastAsia"/>
          <w:lang w:eastAsia="zh-CN"/>
        </w:rPr>
      </w:pPr>
      <w:ins w:id="1009" w:author="Pooria Pakrooh" w:date="2023-07-13T11:01:00Z">
        <w:r>
          <w:rPr>
            <w:rFonts w:eastAsiaTheme="minorEastAsia"/>
            <w:lang w:eastAsia="zh-CN"/>
          </w:rPr>
          <w:lastRenderedPageBreak/>
          <w:t xml:space="preserve">Table </w:t>
        </w:r>
      </w:ins>
      <w:ins w:id="1010" w:author="Pooria Pakrooh" w:date="2023-07-13T11:11:00Z">
        <w:r w:rsidR="007577D0">
          <w:rPr>
            <w:rFonts w:eastAsiaTheme="minorEastAsia"/>
            <w:lang w:eastAsia="zh-CN"/>
          </w:rPr>
          <w:t>1</w:t>
        </w:r>
      </w:ins>
      <w:ins w:id="1011" w:author="Pooria Pakrooh" w:date="2023-07-13T11:13:00Z">
        <w:r w:rsidR="007577D0">
          <w:rPr>
            <w:rFonts w:eastAsiaTheme="minorEastAsia"/>
            <w:lang w:eastAsia="zh-CN"/>
          </w:rPr>
          <w:t>1</w:t>
        </w:r>
      </w:ins>
      <w:ins w:id="1012" w:author="Pooria Pakrooh" w:date="2023-07-13T11:11:00Z">
        <w:r w:rsidR="007577D0">
          <w:rPr>
            <w:rFonts w:eastAsiaTheme="minorEastAsia"/>
            <w:lang w:eastAsia="zh-CN"/>
          </w:rPr>
          <w:t xml:space="preserve"> </w:t>
        </w:r>
      </w:ins>
      <w:ins w:id="1013" w:author="Pooria Pakrooh" w:date="2023-07-13T11:01:00Z">
        <w:r>
          <w:rPr>
            <w:rFonts w:eastAsiaTheme="minorEastAsia"/>
            <w:lang w:eastAsia="zh-CN"/>
          </w:rPr>
          <w:t>-Values of the SBP Status Code field in the SBP Response IE</w:t>
        </w:r>
      </w:ins>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792"/>
        <w:gridCol w:w="4323"/>
      </w:tblGrid>
      <w:tr w:rsidR="005D11EF" w14:paraId="5F29B2FA" w14:textId="77777777" w:rsidTr="00320B32">
        <w:trPr>
          <w:trHeight w:val="280"/>
          <w:jc w:val="center"/>
          <w:ins w:id="1014" w:author="Pooria Pakrooh" w:date="2023-07-13T11:01:00Z"/>
        </w:trPr>
        <w:tc>
          <w:tcPr>
            <w:tcW w:w="2792" w:type="dxa"/>
          </w:tcPr>
          <w:p w14:paraId="6DD8651D" w14:textId="77777777" w:rsidR="005D11EF" w:rsidRPr="00320B32" w:rsidRDefault="005D11EF" w:rsidP="003730FF">
            <w:pPr>
              <w:jc w:val="center"/>
              <w:rPr>
                <w:ins w:id="1015" w:author="Pooria Pakrooh" w:date="2023-07-13T11:01:00Z"/>
                <w:rFonts w:eastAsiaTheme="minorEastAsia"/>
                <w:b/>
                <w:sz w:val="21"/>
                <w:szCs w:val="21"/>
                <w:lang w:eastAsia="zh-CN"/>
              </w:rPr>
            </w:pPr>
            <w:ins w:id="1016" w:author="Pooria Pakrooh" w:date="2023-07-13T11:01:00Z">
              <w:r w:rsidRPr="00320B32">
                <w:rPr>
                  <w:rFonts w:eastAsiaTheme="minorEastAsia" w:hint="eastAsia"/>
                  <w:b/>
                  <w:sz w:val="21"/>
                  <w:szCs w:val="21"/>
                  <w:lang w:eastAsia="zh-CN"/>
                </w:rPr>
                <w:t>S</w:t>
              </w:r>
              <w:r w:rsidRPr="00320B32">
                <w:rPr>
                  <w:rFonts w:eastAsiaTheme="minorEastAsia"/>
                  <w:b/>
                  <w:sz w:val="21"/>
                  <w:szCs w:val="21"/>
                  <w:lang w:eastAsia="zh-CN"/>
                </w:rPr>
                <w:t>ensing Mode field value</w:t>
              </w:r>
            </w:ins>
          </w:p>
        </w:tc>
        <w:tc>
          <w:tcPr>
            <w:tcW w:w="2792" w:type="dxa"/>
          </w:tcPr>
          <w:p w14:paraId="21AC0432" w14:textId="77777777" w:rsidR="005D11EF" w:rsidRPr="00320B32" w:rsidRDefault="005D11EF" w:rsidP="003730FF">
            <w:pPr>
              <w:jc w:val="center"/>
              <w:rPr>
                <w:ins w:id="1017" w:author="Pooria Pakrooh" w:date="2023-07-13T11:01:00Z"/>
                <w:rFonts w:eastAsiaTheme="minorEastAsia"/>
                <w:b/>
                <w:sz w:val="21"/>
                <w:szCs w:val="21"/>
                <w:lang w:eastAsia="zh-CN"/>
              </w:rPr>
            </w:pPr>
            <w:ins w:id="1018" w:author="Pooria Pakrooh" w:date="2023-07-13T11:01:00Z">
              <w:r w:rsidRPr="00320B32">
                <w:rPr>
                  <w:rFonts w:eastAsiaTheme="minorEastAsia"/>
                  <w:b/>
                  <w:sz w:val="21"/>
                  <w:szCs w:val="21"/>
                  <w:lang w:eastAsia="zh-CN"/>
                </w:rPr>
                <w:t>Meaning</w:t>
              </w:r>
            </w:ins>
          </w:p>
        </w:tc>
      </w:tr>
      <w:tr w:rsidR="005D11EF" w14:paraId="3CA15BE5" w14:textId="77777777" w:rsidTr="00320B32">
        <w:trPr>
          <w:trHeight w:val="270"/>
          <w:jc w:val="center"/>
          <w:ins w:id="1019" w:author="Pooria Pakrooh" w:date="2023-07-13T11:01:00Z"/>
        </w:trPr>
        <w:tc>
          <w:tcPr>
            <w:tcW w:w="2792" w:type="dxa"/>
          </w:tcPr>
          <w:p w14:paraId="5DC3FF3A" w14:textId="77777777" w:rsidR="005D11EF" w:rsidRPr="0095263C" w:rsidRDefault="005D11EF" w:rsidP="003730FF">
            <w:pPr>
              <w:jc w:val="center"/>
              <w:rPr>
                <w:ins w:id="1020" w:author="Pooria Pakrooh" w:date="2023-07-13T11:01:00Z"/>
                <w:rFonts w:eastAsiaTheme="minorEastAsia"/>
                <w:sz w:val="21"/>
                <w:szCs w:val="21"/>
                <w:lang w:eastAsia="zh-CN"/>
              </w:rPr>
            </w:pPr>
            <w:ins w:id="1021" w:author="Pooria Pakrooh" w:date="2023-07-13T11:01:00Z">
              <w:r w:rsidRPr="0095263C">
                <w:rPr>
                  <w:rFonts w:eastAsiaTheme="minorEastAsia" w:hint="eastAsia"/>
                  <w:sz w:val="21"/>
                  <w:szCs w:val="21"/>
                  <w:lang w:eastAsia="zh-CN"/>
                </w:rPr>
                <w:t>0</w:t>
              </w:r>
            </w:ins>
          </w:p>
        </w:tc>
        <w:tc>
          <w:tcPr>
            <w:tcW w:w="2792" w:type="dxa"/>
          </w:tcPr>
          <w:p w14:paraId="43234F2D" w14:textId="77777777" w:rsidR="005D11EF" w:rsidRPr="0095263C" w:rsidRDefault="005D11EF" w:rsidP="003730FF">
            <w:pPr>
              <w:rPr>
                <w:ins w:id="1022" w:author="Pooria Pakrooh" w:date="2023-07-13T11:01:00Z"/>
                <w:rFonts w:eastAsiaTheme="minorEastAsia"/>
                <w:sz w:val="21"/>
                <w:szCs w:val="21"/>
                <w:lang w:eastAsia="zh-CN"/>
              </w:rPr>
            </w:pPr>
            <w:ins w:id="1023" w:author="Pooria Pakrooh" w:date="2023-07-13T11:01:00Z">
              <w:r>
                <w:rPr>
                  <w:rFonts w:ascii="TimesNewRoman" w:eastAsia="TimesNewRoman" w:hAnsiTheme="minorHAnsi" w:cs="TimesNewRoman"/>
                  <w:sz w:val="20"/>
                  <w:szCs w:val="20"/>
                </w:rPr>
                <w:t>SUCCESS</w:t>
              </w:r>
            </w:ins>
          </w:p>
        </w:tc>
      </w:tr>
      <w:tr w:rsidR="005D11EF" w14:paraId="201B10C2" w14:textId="77777777" w:rsidTr="00320B32">
        <w:trPr>
          <w:trHeight w:val="280"/>
          <w:jc w:val="center"/>
          <w:ins w:id="1024" w:author="Pooria Pakrooh" w:date="2023-07-13T11:01:00Z"/>
        </w:trPr>
        <w:tc>
          <w:tcPr>
            <w:tcW w:w="2792" w:type="dxa"/>
          </w:tcPr>
          <w:p w14:paraId="154F4546" w14:textId="77777777" w:rsidR="005D11EF" w:rsidRPr="0095263C" w:rsidRDefault="005D11EF" w:rsidP="003730FF">
            <w:pPr>
              <w:jc w:val="center"/>
              <w:rPr>
                <w:ins w:id="1025" w:author="Pooria Pakrooh" w:date="2023-07-13T11:01:00Z"/>
                <w:rFonts w:eastAsiaTheme="minorEastAsia"/>
                <w:sz w:val="21"/>
                <w:szCs w:val="21"/>
                <w:lang w:eastAsia="zh-CN"/>
              </w:rPr>
            </w:pPr>
            <w:ins w:id="1026" w:author="Pooria Pakrooh" w:date="2023-07-13T11:01:00Z">
              <w:r w:rsidRPr="0095263C">
                <w:rPr>
                  <w:rFonts w:eastAsiaTheme="minorEastAsia" w:hint="eastAsia"/>
                  <w:sz w:val="21"/>
                  <w:szCs w:val="21"/>
                  <w:lang w:eastAsia="zh-CN"/>
                </w:rPr>
                <w:t>1</w:t>
              </w:r>
            </w:ins>
          </w:p>
        </w:tc>
        <w:tc>
          <w:tcPr>
            <w:tcW w:w="2792" w:type="dxa"/>
          </w:tcPr>
          <w:p w14:paraId="1D21432F" w14:textId="77777777" w:rsidR="005D11EF" w:rsidRPr="0095263C" w:rsidRDefault="005D11EF" w:rsidP="003730FF">
            <w:pPr>
              <w:rPr>
                <w:ins w:id="1027" w:author="Pooria Pakrooh" w:date="2023-07-13T11:01:00Z"/>
                <w:rFonts w:eastAsiaTheme="minorEastAsia"/>
                <w:sz w:val="21"/>
                <w:szCs w:val="21"/>
                <w:lang w:eastAsia="zh-CN"/>
              </w:rPr>
            </w:pPr>
            <w:ins w:id="1028" w:author="Pooria Pakrooh" w:date="2023-07-13T11:01:00Z">
              <w:r>
                <w:rPr>
                  <w:rFonts w:eastAsiaTheme="minorEastAsia"/>
                  <w:sz w:val="21"/>
                  <w:szCs w:val="21"/>
                  <w:lang w:eastAsia="zh-CN"/>
                </w:rPr>
                <w:t>REJECT</w:t>
              </w:r>
            </w:ins>
          </w:p>
        </w:tc>
      </w:tr>
      <w:tr w:rsidR="005D11EF" w14:paraId="2BADC261" w14:textId="77777777" w:rsidTr="00320B32">
        <w:trPr>
          <w:trHeight w:val="270"/>
          <w:jc w:val="center"/>
          <w:ins w:id="1029" w:author="Pooria Pakrooh" w:date="2023-07-13T11:01:00Z"/>
        </w:trPr>
        <w:tc>
          <w:tcPr>
            <w:tcW w:w="2792" w:type="dxa"/>
          </w:tcPr>
          <w:p w14:paraId="495E9C2C" w14:textId="77777777" w:rsidR="005D11EF" w:rsidRPr="0095263C" w:rsidRDefault="005D11EF" w:rsidP="003730FF">
            <w:pPr>
              <w:jc w:val="center"/>
              <w:rPr>
                <w:ins w:id="1030" w:author="Pooria Pakrooh" w:date="2023-07-13T11:01:00Z"/>
                <w:rFonts w:eastAsiaTheme="minorEastAsia"/>
                <w:sz w:val="21"/>
                <w:szCs w:val="21"/>
                <w:lang w:eastAsia="zh-CN"/>
              </w:rPr>
            </w:pPr>
            <w:ins w:id="1031" w:author="Pooria Pakrooh" w:date="2023-07-13T11:01:00Z">
              <w:r w:rsidRPr="0095263C">
                <w:rPr>
                  <w:rFonts w:eastAsiaTheme="minorEastAsia" w:hint="eastAsia"/>
                  <w:sz w:val="21"/>
                  <w:szCs w:val="21"/>
                  <w:lang w:eastAsia="zh-CN"/>
                </w:rPr>
                <w:t>2</w:t>
              </w:r>
            </w:ins>
          </w:p>
        </w:tc>
        <w:tc>
          <w:tcPr>
            <w:tcW w:w="2792" w:type="dxa"/>
          </w:tcPr>
          <w:p w14:paraId="4D9A1894" w14:textId="77777777" w:rsidR="005D11EF" w:rsidRPr="0095263C" w:rsidRDefault="005D11EF" w:rsidP="003730FF">
            <w:pPr>
              <w:rPr>
                <w:ins w:id="1032" w:author="Pooria Pakrooh" w:date="2023-07-13T11:01:00Z"/>
                <w:rFonts w:eastAsiaTheme="minorEastAsia"/>
                <w:sz w:val="21"/>
                <w:szCs w:val="21"/>
                <w:lang w:eastAsia="zh-CN"/>
              </w:rPr>
            </w:pPr>
            <w:ins w:id="1033" w:author="Pooria Pakrooh" w:date="2023-07-13T11:01:00Z">
              <w:r>
                <w:rPr>
                  <w:rFonts w:eastAsiaTheme="minorEastAsia"/>
                  <w:sz w:val="21"/>
                  <w:szCs w:val="21"/>
                  <w:lang w:eastAsia="zh-CN"/>
                </w:rPr>
                <w:t>REJECTED_WITH_SUGGESTED_CHANGES</w:t>
              </w:r>
            </w:ins>
          </w:p>
        </w:tc>
      </w:tr>
      <w:tr w:rsidR="005D11EF" w14:paraId="190BA922" w14:textId="77777777" w:rsidTr="00320B32">
        <w:trPr>
          <w:trHeight w:val="280"/>
          <w:jc w:val="center"/>
          <w:ins w:id="1034" w:author="Pooria Pakrooh" w:date="2023-07-13T11:01:00Z"/>
        </w:trPr>
        <w:tc>
          <w:tcPr>
            <w:tcW w:w="2792" w:type="dxa"/>
          </w:tcPr>
          <w:p w14:paraId="4406CA32" w14:textId="77777777" w:rsidR="005D11EF" w:rsidRPr="0095263C" w:rsidRDefault="005D11EF" w:rsidP="003730FF">
            <w:pPr>
              <w:jc w:val="center"/>
              <w:rPr>
                <w:ins w:id="1035" w:author="Pooria Pakrooh" w:date="2023-07-13T11:01:00Z"/>
                <w:rFonts w:eastAsiaTheme="minorEastAsia"/>
                <w:sz w:val="21"/>
                <w:szCs w:val="21"/>
                <w:lang w:eastAsia="zh-CN"/>
              </w:rPr>
            </w:pPr>
            <w:ins w:id="1036" w:author="Pooria Pakrooh" w:date="2023-07-13T11:01:00Z">
              <w:r w:rsidRPr="0095263C">
                <w:rPr>
                  <w:rFonts w:eastAsiaTheme="minorEastAsia" w:hint="eastAsia"/>
                  <w:sz w:val="21"/>
                  <w:szCs w:val="21"/>
                  <w:lang w:eastAsia="zh-CN"/>
                </w:rPr>
                <w:t>3</w:t>
              </w:r>
            </w:ins>
          </w:p>
        </w:tc>
        <w:tc>
          <w:tcPr>
            <w:tcW w:w="2792" w:type="dxa"/>
          </w:tcPr>
          <w:p w14:paraId="5387BA87" w14:textId="77777777" w:rsidR="005D11EF" w:rsidRPr="0095263C" w:rsidRDefault="005D11EF" w:rsidP="003730FF">
            <w:pPr>
              <w:rPr>
                <w:ins w:id="1037" w:author="Pooria Pakrooh" w:date="2023-07-13T11:01:00Z"/>
                <w:rFonts w:eastAsiaTheme="minorEastAsia"/>
                <w:sz w:val="21"/>
                <w:szCs w:val="21"/>
                <w:lang w:eastAsia="zh-CN"/>
              </w:rPr>
            </w:pPr>
            <w:ins w:id="1038" w:author="Pooria Pakrooh" w:date="2023-07-13T11:01:00Z">
              <w:r w:rsidRPr="0095263C">
                <w:rPr>
                  <w:rFonts w:eastAsiaTheme="minorEastAsia" w:hint="eastAsia"/>
                  <w:sz w:val="21"/>
                  <w:szCs w:val="21"/>
                  <w:lang w:eastAsia="zh-CN"/>
                </w:rPr>
                <w:t>R</w:t>
              </w:r>
              <w:r w:rsidRPr="0095263C">
                <w:rPr>
                  <w:rFonts w:eastAsiaTheme="minorEastAsia"/>
                  <w:sz w:val="21"/>
                  <w:szCs w:val="21"/>
                  <w:lang w:eastAsia="zh-CN"/>
                </w:rPr>
                <w:t>eserved</w:t>
              </w:r>
            </w:ins>
          </w:p>
        </w:tc>
      </w:tr>
    </w:tbl>
    <w:p w14:paraId="6F6439E4" w14:textId="77777777" w:rsidR="005D11EF" w:rsidRPr="00510B5D" w:rsidRDefault="005D11EF" w:rsidP="005D11EF">
      <w:pPr>
        <w:jc w:val="both"/>
        <w:rPr>
          <w:ins w:id="1039" w:author="Pooria Pakrooh" w:date="2023-07-13T11:01:00Z"/>
          <w:rFonts w:eastAsiaTheme="minorEastAsia"/>
          <w:lang w:eastAsia="zh-CN"/>
        </w:rPr>
      </w:pPr>
    </w:p>
    <w:p w14:paraId="730DD709" w14:textId="77777777" w:rsidR="005D11EF" w:rsidRPr="00393E6F" w:rsidRDefault="005D11EF" w:rsidP="005D11EF">
      <w:pPr>
        <w:jc w:val="both"/>
        <w:rPr>
          <w:ins w:id="1040" w:author="Pooria Pakrooh" w:date="2023-07-13T11:01:00Z"/>
          <w:rFonts w:eastAsiaTheme="minorEastAsia"/>
          <w:lang w:eastAsia="zh-CN"/>
        </w:rPr>
      </w:pPr>
      <w:ins w:id="1041" w:author="Pooria Pakrooh" w:date="2023-07-13T11:01:00Z">
        <w:r w:rsidRPr="00393E6F">
          <w:rPr>
            <w:rFonts w:eastAsiaTheme="minorEastAsia"/>
            <w:lang w:eastAsia="zh-CN"/>
          </w:rPr>
          <w:t xml:space="preserve">The </w:t>
        </w:r>
        <w:r w:rsidRPr="000B5157">
          <w:rPr>
            <w:rFonts w:eastAsiaTheme="minorEastAsia"/>
            <w:lang w:eastAsia="zh-CN"/>
          </w:rPr>
          <w:t>Number of Sensing Responders</w:t>
        </w:r>
        <w:r w:rsidRPr="00393E6F">
          <w:rPr>
            <w:rFonts w:eastAsiaTheme="minorEastAsia"/>
            <w:lang w:eastAsia="zh-CN"/>
          </w:rPr>
          <w:t xml:space="preserve"> field represents the number of sensing responders utilized by the sensing initiator in the sensing procedure to fulfill the SBP request, if the SBP Status Code field in the SBP Response IE is SUCCESS. Conversely, if the SBP Status Code field in the SBP Response IE is </w:t>
        </w:r>
        <w:r w:rsidRPr="00922844">
          <w:rPr>
            <w:rFonts w:eastAsiaTheme="minorEastAsia"/>
            <w:lang w:eastAsia="zh-CN"/>
          </w:rPr>
          <w:t>REJECTED_WITH_SUGGESTED_CHANGES</w:t>
        </w:r>
        <w:r w:rsidRPr="00393E6F">
          <w:rPr>
            <w:rFonts w:eastAsiaTheme="minorEastAsia"/>
            <w:lang w:eastAsia="zh-CN"/>
          </w:rPr>
          <w:t xml:space="preserve">, the </w:t>
        </w:r>
        <w:r w:rsidRPr="000B5157">
          <w:rPr>
            <w:rFonts w:eastAsiaTheme="minorEastAsia"/>
            <w:lang w:eastAsia="zh-CN"/>
          </w:rPr>
          <w:t>Number of Sensing Responders</w:t>
        </w:r>
        <w:r w:rsidRPr="00393E6F">
          <w:rPr>
            <w:rFonts w:eastAsiaTheme="minorEastAsia"/>
            <w:lang w:eastAsia="zh-CN"/>
          </w:rPr>
          <w:t xml:space="preserve"> field suggests the number of sensing responders to consider.</w:t>
        </w:r>
      </w:ins>
    </w:p>
    <w:p w14:paraId="74FF742B" w14:textId="77777777" w:rsidR="005D11EF" w:rsidRDefault="005D11EF" w:rsidP="005D11EF">
      <w:pPr>
        <w:widowControl w:val="0"/>
        <w:autoSpaceDE w:val="0"/>
        <w:autoSpaceDN w:val="0"/>
        <w:adjustRightInd w:val="0"/>
        <w:jc w:val="both"/>
        <w:rPr>
          <w:ins w:id="1042" w:author="Pooria Pakrooh" w:date="2023-07-13T11:01:00Z"/>
          <w:rFonts w:eastAsiaTheme="minorEastAsia"/>
          <w:lang w:eastAsia="zh-CN"/>
        </w:rPr>
      </w:pPr>
    </w:p>
    <w:p w14:paraId="0718983A" w14:textId="77777777" w:rsidR="005D11EF" w:rsidRPr="008808DD" w:rsidRDefault="005D11EF" w:rsidP="005D11EF">
      <w:pPr>
        <w:jc w:val="both"/>
        <w:rPr>
          <w:ins w:id="1043" w:author="Pooria Pakrooh" w:date="2023-07-13T11:01:00Z"/>
          <w:rFonts w:eastAsiaTheme="minorEastAsia"/>
          <w:lang w:eastAsia="zh-CN"/>
        </w:rPr>
      </w:pPr>
      <w:ins w:id="1044" w:author="Pooria Pakrooh" w:date="2023-07-13T11:01:00Z">
        <w:r>
          <w:rPr>
            <w:rFonts w:eastAsiaTheme="minorEastAsia"/>
            <w:lang w:eastAsia="zh-CN"/>
          </w:rPr>
          <w:t xml:space="preserve">The </w:t>
        </w:r>
        <w:r w:rsidRPr="008808DD">
          <w:rPr>
            <w:rFonts w:eastAsiaTheme="minorEastAsia"/>
            <w:lang w:eastAsia="zh-CN"/>
          </w:rPr>
          <w:t xml:space="preserve">Sensing </w:t>
        </w:r>
        <w:r>
          <w:rPr>
            <w:rFonts w:eastAsiaTheme="minorEastAsia"/>
            <w:lang w:eastAsia="zh-CN"/>
          </w:rPr>
          <w:t>Requesting Device</w:t>
        </w:r>
        <w:r w:rsidRPr="008808DD">
          <w:rPr>
            <w:rFonts w:eastAsiaTheme="minorEastAsia"/>
            <w:lang w:eastAsia="zh-CN"/>
          </w:rPr>
          <w:t xml:space="preserve"> Address Presence</w:t>
        </w:r>
        <w:r>
          <w:rPr>
            <w:rFonts w:eastAsiaTheme="minorEastAsia"/>
            <w:lang w:eastAsia="zh-CN"/>
          </w:rPr>
          <w:t xml:space="preserve"> field when one indicates the presence of the Sensing Requesting Device Address field, or not present when zero. </w:t>
        </w:r>
      </w:ins>
    </w:p>
    <w:p w14:paraId="55948D42" w14:textId="77777777" w:rsidR="005D11EF" w:rsidRDefault="005D11EF" w:rsidP="005D11EF">
      <w:pPr>
        <w:widowControl w:val="0"/>
        <w:autoSpaceDE w:val="0"/>
        <w:autoSpaceDN w:val="0"/>
        <w:adjustRightInd w:val="0"/>
        <w:jc w:val="both"/>
        <w:rPr>
          <w:ins w:id="1045" w:author="Pooria Pakrooh" w:date="2023-07-13T11:01:00Z"/>
          <w:rFonts w:eastAsiaTheme="minorEastAsia"/>
          <w:lang w:eastAsia="zh-CN"/>
        </w:rPr>
      </w:pPr>
    </w:p>
    <w:p w14:paraId="3EFC12EA" w14:textId="77777777" w:rsidR="005D11EF" w:rsidRDefault="005D11EF" w:rsidP="005D11EF">
      <w:pPr>
        <w:widowControl w:val="0"/>
        <w:autoSpaceDE w:val="0"/>
        <w:autoSpaceDN w:val="0"/>
        <w:adjustRightInd w:val="0"/>
        <w:jc w:val="both"/>
        <w:rPr>
          <w:ins w:id="1046" w:author="Pooria Pakrooh" w:date="2023-07-13T11:01:00Z"/>
          <w:rFonts w:eastAsiaTheme="minorEastAsia"/>
          <w:lang w:eastAsia="zh-CN"/>
        </w:rPr>
      </w:pPr>
      <w:ins w:id="1047" w:author="Pooria Pakrooh" w:date="2023-07-13T11:01:00Z">
        <w:r w:rsidRPr="008B6DD3">
          <w:rPr>
            <w:rFonts w:eastAsiaTheme="minorEastAsia"/>
            <w:lang w:eastAsia="zh-CN"/>
          </w:rPr>
          <w:t xml:space="preserve">The </w:t>
        </w:r>
        <w:r>
          <w:rPr>
            <w:rFonts w:eastAsiaTheme="minorEastAsia"/>
            <w:lang w:eastAsia="zh-CN"/>
          </w:rPr>
          <w:t xml:space="preserve">Sensing </w:t>
        </w:r>
        <w:r w:rsidRPr="008B6DD3">
          <w:rPr>
            <w:rFonts w:eastAsiaTheme="minorEastAsia"/>
            <w:lang w:eastAsia="zh-CN"/>
          </w:rPr>
          <w:t>Responder List field is set to 1</w:t>
        </w:r>
        <w:r>
          <w:rPr>
            <w:rFonts w:eastAsiaTheme="minorEastAsia"/>
            <w:lang w:eastAsia="zh-CN"/>
          </w:rPr>
          <w:t xml:space="preserve"> </w:t>
        </w:r>
        <w:r w:rsidRPr="00922844">
          <w:rPr>
            <w:rFonts w:eastAsiaTheme="minorEastAsia"/>
            <w:lang w:eastAsia="zh-CN"/>
          </w:rPr>
          <w:t xml:space="preserve">to indicate that the </w:t>
        </w:r>
        <w:r>
          <w:rPr>
            <w:rFonts w:eastAsiaTheme="minorEastAsia"/>
            <w:lang w:eastAsia="zh-CN"/>
          </w:rPr>
          <w:t>Sensing Responder Address List field</w:t>
        </w:r>
        <w:r>
          <w:rPr>
            <w:rFonts w:eastAsiaTheme="minorEastAsia" w:hint="eastAsia"/>
            <w:lang w:eastAsia="zh-CN"/>
          </w:rPr>
          <w:t xml:space="preserve"> </w:t>
        </w:r>
        <w:r w:rsidRPr="00922844">
          <w:rPr>
            <w:rFonts w:eastAsiaTheme="minorEastAsia"/>
            <w:lang w:eastAsia="zh-CN"/>
          </w:rPr>
          <w:t xml:space="preserve">is present. If the </w:t>
        </w:r>
        <w:r>
          <w:rPr>
            <w:rFonts w:eastAsiaTheme="minorEastAsia"/>
            <w:lang w:eastAsia="zh-CN"/>
          </w:rPr>
          <w:t>Sensing</w:t>
        </w:r>
        <w:r w:rsidRPr="00922844">
          <w:rPr>
            <w:rFonts w:eastAsiaTheme="minorEastAsia"/>
            <w:lang w:eastAsia="zh-CN"/>
          </w:rPr>
          <w:t xml:space="preserve"> Responder </w:t>
        </w:r>
        <w:r>
          <w:rPr>
            <w:rFonts w:eastAsiaTheme="minorEastAsia"/>
            <w:lang w:eastAsia="zh-CN"/>
          </w:rPr>
          <w:t xml:space="preserve">List field is set to 0, </w:t>
        </w:r>
        <w:r w:rsidRPr="00922844">
          <w:rPr>
            <w:rFonts w:eastAsiaTheme="minorEastAsia"/>
            <w:lang w:eastAsia="zh-CN"/>
          </w:rPr>
          <w:t xml:space="preserve">the </w:t>
        </w:r>
        <w:r>
          <w:rPr>
            <w:rFonts w:eastAsiaTheme="minorEastAsia"/>
            <w:lang w:eastAsia="zh-CN"/>
          </w:rPr>
          <w:t xml:space="preserve">Sensing </w:t>
        </w:r>
        <w:r w:rsidRPr="00922844">
          <w:rPr>
            <w:rFonts w:eastAsiaTheme="minorEastAsia"/>
            <w:lang w:eastAsia="zh-CN"/>
          </w:rPr>
          <w:t>Responder Address</w:t>
        </w:r>
        <w:r>
          <w:rPr>
            <w:rFonts w:eastAsiaTheme="minorEastAsia"/>
            <w:lang w:eastAsia="zh-CN"/>
          </w:rPr>
          <w:t xml:space="preserve"> List</w:t>
        </w:r>
        <w:r w:rsidRPr="00922844">
          <w:rPr>
            <w:rFonts w:eastAsiaTheme="minorEastAsia"/>
            <w:lang w:eastAsia="zh-CN"/>
          </w:rPr>
          <w:t xml:space="preserve"> field is </w:t>
        </w:r>
        <w:r>
          <w:rPr>
            <w:rFonts w:eastAsiaTheme="minorEastAsia"/>
            <w:lang w:eastAsia="zh-CN"/>
          </w:rPr>
          <w:t xml:space="preserve">not </w:t>
        </w:r>
        <w:r w:rsidRPr="00922844">
          <w:rPr>
            <w:rFonts w:eastAsiaTheme="minorEastAsia"/>
            <w:lang w:eastAsia="zh-CN"/>
          </w:rPr>
          <w:t>present.</w:t>
        </w:r>
      </w:ins>
    </w:p>
    <w:p w14:paraId="676E7119" w14:textId="77777777" w:rsidR="005D11EF" w:rsidRDefault="005D11EF" w:rsidP="005D11EF">
      <w:pPr>
        <w:widowControl w:val="0"/>
        <w:autoSpaceDE w:val="0"/>
        <w:autoSpaceDN w:val="0"/>
        <w:adjustRightInd w:val="0"/>
        <w:jc w:val="both"/>
        <w:rPr>
          <w:ins w:id="1048" w:author="Pooria Pakrooh" w:date="2023-07-13T11:01:00Z"/>
          <w:rFonts w:eastAsiaTheme="minorEastAsia"/>
          <w:lang w:eastAsia="zh-CN"/>
        </w:rPr>
      </w:pPr>
    </w:p>
    <w:p w14:paraId="12F5C0F9" w14:textId="77777777" w:rsidR="005D11EF" w:rsidRDefault="005D11EF" w:rsidP="005D11EF">
      <w:pPr>
        <w:jc w:val="both"/>
        <w:rPr>
          <w:ins w:id="1049" w:author="Pooria Pakrooh" w:date="2023-07-13T11:01:00Z"/>
          <w:rFonts w:eastAsiaTheme="minorEastAsia"/>
          <w:lang w:eastAsia="zh-CN"/>
        </w:rPr>
      </w:pPr>
      <w:ins w:id="1050" w:author="Pooria Pakrooh" w:date="2023-07-13T11:01:00Z">
        <w:r>
          <w:rPr>
            <w:rFonts w:eastAsiaTheme="minorEastAsia"/>
            <w:lang w:eastAsia="zh-CN"/>
          </w:rPr>
          <w:t xml:space="preserve">The </w:t>
        </w:r>
        <w:r>
          <w:rPr>
            <w:rFonts w:eastAsiaTheme="minorEastAsia" w:hint="eastAsia"/>
            <w:lang w:eastAsia="zh-CN"/>
          </w:rPr>
          <w:t>Sensing</w:t>
        </w:r>
        <w:r>
          <w:rPr>
            <w:rFonts w:eastAsiaTheme="minorEastAsia"/>
            <w:lang w:eastAsia="zh-CN"/>
          </w:rPr>
          <w:t xml:space="preserve"> Session ID field specifies the session ID of the </w:t>
        </w:r>
        <w:r>
          <w:rPr>
            <w:rFonts w:eastAsiaTheme="minorEastAsia" w:hint="eastAsia"/>
            <w:lang w:eastAsia="zh-CN"/>
          </w:rPr>
          <w:t>sensing</w:t>
        </w:r>
        <w:r>
          <w:rPr>
            <w:rFonts w:eastAsiaTheme="minorEastAsia"/>
            <w:lang w:eastAsia="zh-CN"/>
          </w:rPr>
          <w:t xml:space="preserve"> session </w:t>
        </w:r>
        <w:r>
          <w:rPr>
            <w:rFonts w:eastAsiaTheme="minorEastAsia" w:hint="eastAsia"/>
            <w:lang w:eastAsia="zh-CN"/>
          </w:rPr>
          <w:t>correspondi</w:t>
        </w:r>
        <w:r>
          <w:rPr>
            <w:rFonts w:eastAsiaTheme="minorEastAsia"/>
            <w:lang w:eastAsia="zh-CN"/>
          </w:rPr>
          <w:t>ng to the SBP procedure.</w:t>
        </w:r>
      </w:ins>
    </w:p>
    <w:p w14:paraId="78F8D1B7" w14:textId="77777777" w:rsidR="005D11EF" w:rsidRPr="00967C71" w:rsidRDefault="005D11EF" w:rsidP="005D11EF">
      <w:pPr>
        <w:widowControl w:val="0"/>
        <w:autoSpaceDE w:val="0"/>
        <w:autoSpaceDN w:val="0"/>
        <w:adjustRightInd w:val="0"/>
        <w:rPr>
          <w:ins w:id="1051" w:author="Pooria Pakrooh" w:date="2023-07-13T11:01:00Z"/>
          <w:rFonts w:eastAsiaTheme="minorEastAsia"/>
          <w:lang w:eastAsia="zh-CN"/>
        </w:rPr>
      </w:pPr>
    </w:p>
    <w:p w14:paraId="7C9261B2" w14:textId="77777777" w:rsidR="005D11EF" w:rsidRDefault="005D11EF" w:rsidP="005D11EF">
      <w:pPr>
        <w:jc w:val="both"/>
        <w:rPr>
          <w:ins w:id="1052" w:author="Pooria Pakrooh" w:date="2023-07-13T11:01:00Z"/>
          <w:rFonts w:eastAsiaTheme="minorEastAsia"/>
          <w:lang w:eastAsia="zh-CN"/>
        </w:rPr>
      </w:pPr>
      <w:ins w:id="1053" w:author="Pooria Pakrooh" w:date="2023-07-13T11:01:00Z">
        <w:r>
          <w:rPr>
            <w:rFonts w:eastAsiaTheme="minorEastAsia"/>
            <w:lang w:eastAsia="zh-CN"/>
          </w:rPr>
          <w:t xml:space="preserve">The </w:t>
        </w:r>
        <w:r>
          <w:rPr>
            <w:rFonts w:eastAsiaTheme="minorEastAsia" w:hint="eastAsia"/>
            <w:lang w:eastAsia="zh-CN"/>
          </w:rPr>
          <w:t>S</w:t>
        </w:r>
        <w:r>
          <w:rPr>
            <w:rFonts w:eastAsiaTheme="minorEastAsia"/>
            <w:lang w:eastAsia="zh-CN"/>
          </w:rPr>
          <w:t xml:space="preserve">ensing Requesting Device Address field specifies the address of the sensing requesting device. </w:t>
        </w:r>
      </w:ins>
    </w:p>
    <w:p w14:paraId="16BAF290" w14:textId="77777777" w:rsidR="005D11EF" w:rsidRDefault="005D11EF" w:rsidP="005D11EF">
      <w:pPr>
        <w:jc w:val="both"/>
        <w:rPr>
          <w:ins w:id="1054" w:author="Pooria Pakrooh" w:date="2023-07-13T11:01:00Z"/>
          <w:rFonts w:eastAsiaTheme="minorEastAsia"/>
          <w:lang w:eastAsia="zh-CN"/>
        </w:rPr>
      </w:pPr>
    </w:p>
    <w:p w14:paraId="1CF82C65" w14:textId="77777777" w:rsidR="005D11EF" w:rsidRDefault="005D11EF" w:rsidP="005D11EF">
      <w:pPr>
        <w:jc w:val="both"/>
        <w:rPr>
          <w:ins w:id="1055" w:author="Pooria Pakrooh" w:date="2023-07-13T11:01:00Z"/>
          <w:rFonts w:eastAsiaTheme="minorEastAsia"/>
          <w:lang w:eastAsia="zh-CN"/>
        </w:rPr>
      </w:pPr>
      <w:ins w:id="1056" w:author="Pooria Pakrooh" w:date="2023-07-13T11:01:00Z">
        <w:r>
          <w:rPr>
            <w:rFonts w:eastAsiaTheme="minorEastAsia" w:hint="eastAsia"/>
            <w:lang w:eastAsia="zh-CN"/>
          </w:rPr>
          <w:t>T</w:t>
        </w:r>
        <w:r>
          <w:rPr>
            <w:rFonts w:eastAsiaTheme="minorEastAsia"/>
            <w:lang w:eastAsia="zh-CN"/>
          </w:rPr>
          <w:t xml:space="preserve">he Sensing Control field is described in </w:t>
        </w:r>
        <w:r w:rsidRPr="001B3B1C">
          <w:rPr>
            <w:rFonts w:eastAsiaTheme="minorEastAsia"/>
            <w:lang w:eastAsia="zh-CN"/>
          </w:rPr>
          <w:t>2.6.2 Application Control IE</w:t>
        </w:r>
        <w:r>
          <w:rPr>
            <w:rFonts w:eastAsiaTheme="minorEastAsia"/>
            <w:lang w:eastAsia="zh-CN"/>
          </w:rPr>
          <w:t>.</w:t>
        </w:r>
      </w:ins>
    </w:p>
    <w:p w14:paraId="77CBED5D" w14:textId="77777777" w:rsidR="005D11EF" w:rsidRDefault="005D11EF" w:rsidP="005D11EF">
      <w:pPr>
        <w:jc w:val="both"/>
        <w:rPr>
          <w:ins w:id="1057" w:author="Pooria Pakrooh" w:date="2023-07-13T11:01:00Z"/>
          <w:rFonts w:eastAsiaTheme="minorEastAsia"/>
          <w:lang w:eastAsia="zh-CN"/>
        </w:rPr>
      </w:pPr>
    </w:p>
    <w:p w14:paraId="655DFE58" w14:textId="77777777" w:rsidR="005D11EF" w:rsidRDefault="005D11EF" w:rsidP="005D11EF">
      <w:pPr>
        <w:widowControl w:val="0"/>
        <w:autoSpaceDE w:val="0"/>
        <w:autoSpaceDN w:val="0"/>
        <w:adjustRightInd w:val="0"/>
        <w:jc w:val="both"/>
        <w:rPr>
          <w:ins w:id="1058" w:author="Pooria Pakrooh" w:date="2023-07-13T11:01:00Z"/>
          <w:rFonts w:eastAsiaTheme="minorEastAsia"/>
          <w:lang w:eastAsia="zh-CN"/>
        </w:rPr>
      </w:pPr>
      <w:ins w:id="1059" w:author="Pooria Pakrooh" w:date="2023-07-13T11:01:00Z">
        <w:r>
          <w:rPr>
            <w:rFonts w:eastAsiaTheme="minorEastAsia" w:hint="eastAsia"/>
            <w:lang w:eastAsia="zh-CN"/>
          </w:rPr>
          <w:t>T</w:t>
        </w:r>
        <w:r>
          <w:rPr>
            <w:rFonts w:eastAsiaTheme="minorEastAsia"/>
            <w:lang w:eastAsia="zh-CN"/>
          </w:rPr>
          <w:t xml:space="preserve">he Sensing </w:t>
        </w:r>
        <w:r w:rsidRPr="00D831E8">
          <w:rPr>
            <w:rFonts w:eastAsiaTheme="minorEastAsia"/>
            <w:lang w:eastAsia="zh-CN"/>
          </w:rPr>
          <w:t xml:space="preserve">Responder </w:t>
        </w:r>
        <w:r>
          <w:rPr>
            <w:rFonts w:eastAsiaTheme="minorEastAsia"/>
            <w:lang w:eastAsia="zh-CN"/>
          </w:rPr>
          <w:t xml:space="preserve">Address List field </w:t>
        </w:r>
        <w:r w:rsidRPr="00643C14">
          <w:rPr>
            <w:rFonts w:eastAsiaTheme="minorEastAsia"/>
            <w:lang w:eastAsia="zh-CN"/>
          </w:rPr>
          <w:t>is</w:t>
        </w:r>
        <w:r>
          <w:rPr>
            <w:rFonts w:ascii="TimesNewRoman" w:eastAsia="TimesNewRoman" w:hAnsiTheme="minorHAnsi" w:cs="TimesNewRoman"/>
            <w:sz w:val="20"/>
            <w:szCs w:val="20"/>
          </w:rPr>
          <w:t xml:space="preserve"> </w:t>
        </w:r>
        <w:r w:rsidRPr="00307463">
          <w:rPr>
            <w:rFonts w:eastAsiaTheme="minorEastAsia"/>
            <w:lang w:eastAsia="zh-CN"/>
          </w:rPr>
          <w:t xml:space="preserve">present only if the </w:t>
        </w:r>
        <w:r>
          <w:rPr>
            <w:rFonts w:eastAsiaTheme="minorEastAsia"/>
            <w:lang w:eastAsia="zh-CN"/>
          </w:rPr>
          <w:t>Sensing Responder List field is set to</w:t>
        </w:r>
        <w:r>
          <w:rPr>
            <w:rFonts w:eastAsiaTheme="minorEastAsia" w:hint="eastAsia"/>
            <w:lang w:eastAsia="zh-CN"/>
          </w:rPr>
          <w:t xml:space="preserve"> </w:t>
        </w:r>
        <w:r w:rsidRPr="00307463">
          <w:rPr>
            <w:rFonts w:eastAsiaTheme="minorEastAsia"/>
            <w:lang w:eastAsia="zh-CN"/>
          </w:rPr>
          <w:t xml:space="preserve">1. The field contains one or more addresses that indicate the set </w:t>
        </w:r>
        <w:r>
          <w:rPr>
            <w:rFonts w:eastAsiaTheme="minorEastAsia"/>
            <w:lang w:eastAsia="zh-CN"/>
          </w:rPr>
          <w:t>of sensing responders</w:t>
        </w:r>
        <w:r>
          <w:rPr>
            <w:rFonts w:eastAsiaTheme="minorEastAsia" w:hint="eastAsia"/>
            <w:lang w:eastAsia="zh-CN"/>
          </w:rPr>
          <w:t xml:space="preserve"> </w:t>
        </w:r>
        <w:r>
          <w:rPr>
            <w:rFonts w:eastAsiaTheme="minorEastAsia"/>
            <w:lang w:eastAsia="zh-CN"/>
          </w:rPr>
          <w:t xml:space="preserve">involved in the sensing session corresponding to the SBP procedure </w:t>
        </w:r>
        <w:r w:rsidRPr="00393E6F">
          <w:rPr>
            <w:rFonts w:eastAsiaTheme="minorEastAsia"/>
            <w:lang w:eastAsia="zh-CN"/>
          </w:rPr>
          <w:t xml:space="preserve">if the SBP Status Code field is SUCCESS. Conversely, if the SBP Status Code field is </w:t>
        </w:r>
        <w:r w:rsidRPr="00922844">
          <w:rPr>
            <w:rFonts w:eastAsiaTheme="minorEastAsia"/>
            <w:lang w:eastAsia="zh-CN"/>
          </w:rPr>
          <w:t>REJECTED_WITH_SUGGESTED_CHANGES</w:t>
        </w:r>
        <w:r w:rsidRPr="00393E6F">
          <w:rPr>
            <w:rFonts w:eastAsiaTheme="minorEastAsia"/>
            <w:lang w:eastAsia="zh-CN"/>
          </w:rPr>
          <w:t xml:space="preserve">, the </w:t>
        </w:r>
        <w:r>
          <w:rPr>
            <w:rFonts w:eastAsiaTheme="minorEastAsia"/>
            <w:lang w:eastAsia="zh-CN"/>
          </w:rPr>
          <w:t xml:space="preserve">Sensing Responder Address List field </w:t>
        </w:r>
        <w:r w:rsidRPr="00393E6F">
          <w:rPr>
            <w:rFonts w:eastAsiaTheme="minorEastAsia"/>
            <w:lang w:eastAsia="zh-CN"/>
          </w:rPr>
          <w:t xml:space="preserve">suggests the </w:t>
        </w:r>
        <w:r>
          <w:rPr>
            <w:rFonts w:eastAsiaTheme="minorEastAsia"/>
            <w:lang w:eastAsia="zh-CN"/>
          </w:rPr>
          <w:t xml:space="preserve">preferred </w:t>
        </w:r>
        <w:r w:rsidRPr="00393E6F">
          <w:rPr>
            <w:rFonts w:eastAsiaTheme="minorEastAsia"/>
            <w:lang w:eastAsia="zh-CN"/>
          </w:rPr>
          <w:t>sensing responders to consider.</w:t>
        </w:r>
      </w:ins>
    </w:p>
    <w:p w14:paraId="61F37605" w14:textId="77777777" w:rsidR="005D11EF" w:rsidRDefault="005D11EF" w:rsidP="005D11EF">
      <w:pPr>
        <w:pStyle w:val="IEEEStdsParagraph"/>
        <w:rPr>
          <w:ins w:id="1060" w:author="Pooria Pakrooh" w:date="2023-07-13T11:01:00Z"/>
          <w:rFonts w:eastAsiaTheme="minorEastAsia"/>
          <w:lang w:eastAsia="zh-CN"/>
        </w:rPr>
      </w:pPr>
    </w:p>
    <w:p w14:paraId="540387EA" w14:textId="77777777" w:rsidR="005D11EF" w:rsidRDefault="005D11EF" w:rsidP="005D11EF">
      <w:pPr>
        <w:pStyle w:val="IEEEStdsLevel3Header"/>
        <w:rPr>
          <w:ins w:id="1061" w:author="Pooria Pakrooh" w:date="2023-07-13T11:01:00Z"/>
          <w:rFonts w:eastAsiaTheme="minorEastAsia"/>
        </w:rPr>
      </w:pPr>
      <w:ins w:id="1062" w:author="Pooria Pakrooh" w:date="2023-07-13T11:01:00Z">
        <w:r>
          <w:rPr>
            <w:rFonts w:eastAsiaTheme="minorEastAsia"/>
          </w:rPr>
          <w:t>SBP Termination IE</w:t>
        </w:r>
      </w:ins>
    </w:p>
    <w:p w14:paraId="2681FDA4" w14:textId="5A3D8B88" w:rsidR="005D11EF" w:rsidRDefault="005D11EF" w:rsidP="005D11EF">
      <w:pPr>
        <w:jc w:val="both"/>
        <w:rPr>
          <w:ins w:id="1063" w:author="Pooria Pakrooh" w:date="2023-07-13T11:01:00Z"/>
          <w:rFonts w:eastAsiaTheme="minorEastAsia"/>
          <w:lang w:eastAsia="zh-CN"/>
        </w:rPr>
      </w:pPr>
      <w:ins w:id="1064" w:author="Pooria Pakrooh" w:date="2023-07-13T11:01:00Z">
        <w:r w:rsidRPr="004A73E6">
          <w:rPr>
            <w:rFonts w:eastAsiaTheme="minorEastAsia" w:hint="eastAsia"/>
            <w:lang w:eastAsia="zh-CN"/>
          </w:rPr>
          <w:t>T</w:t>
        </w:r>
        <w:r w:rsidRPr="004A73E6">
          <w:rPr>
            <w:rFonts w:eastAsiaTheme="minorEastAsia"/>
            <w:lang w:eastAsia="zh-CN"/>
          </w:rPr>
          <w:t xml:space="preserve">he SBP </w:t>
        </w:r>
        <w:r>
          <w:rPr>
            <w:rFonts w:eastAsiaTheme="minorEastAsia"/>
            <w:lang w:eastAsia="zh-CN"/>
          </w:rPr>
          <w:t>Termination</w:t>
        </w:r>
        <w:r w:rsidRPr="004A73E6">
          <w:rPr>
            <w:rFonts w:eastAsiaTheme="minorEastAsia"/>
            <w:lang w:eastAsia="zh-CN"/>
          </w:rPr>
          <w:t xml:space="preserve"> IE is used </w:t>
        </w:r>
        <w:r>
          <w:rPr>
            <w:rFonts w:eastAsiaTheme="minorEastAsia"/>
            <w:lang w:eastAsia="zh-CN"/>
          </w:rPr>
          <w:t>either by the associated sensing requesting device or the sensing initiator</w:t>
        </w:r>
        <w:r w:rsidRPr="004A73E6">
          <w:rPr>
            <w:rFonts w:eastAsiaTheme="minorEastAsia"/>
            <w:lang w:eastAsia="zh-CN"/>
          </w:rPr>
          <w:t xml:space="preserve"> to </w:t>
        </w:r>
        <w:r>
          <w:rPr>
            <w:rFonts w:eastAsiaTheme="minorEastAsia"/>
            <w:lang w:eastAsia="zh-CN"/>
          </w:rPr>
          <w:t>terminate the corresponding</w:t>
        </w:r>
        <w:r w:rsidRPr="004A73E6">
          <w:rPr>
            <w:rFonts w:eastAsiaTheme="minorEastAsia"/>
            <w:lang w:eastAsia="zh-CN"/>
          </w:rPr>
          <w:t xml:space="preserve"> </w:t>
        </w:r>
        <w:r>
          <w:rPr>
            <w:rFonts w:eastAsiaTheme="minorEastAsia"/>
            <w:lang w:eastAsia="zh-CN"/>
          </w:rPr>
          <w:t>SBP procedure</w:t>
        </w:r>
        <w:r w:rsidRPr="004A73E6">
          <w:rPr>
            <w:rFonts w:eastAsiaTheme="minorEastAsia"/>
            <w:lang w:eastAsia="zh-CN"/>
          </w:rPr>
          <w:t xml:space="preserve">. The content field of the SBP Response IE shall be formatted as shown in </w:t>
        </w:r>
      </w:ins>
      <w:ins w:id="1065" w:author="Pooria Pakrooh" w:date="2023-07-13T11:13:00Z">
        <w:r w:rsidR="007577D0">
          <w:rPr>
            <w:rFonts w:eastAsiaTheme="minorEastAsia"/>
            <w:lang w:eastAsia="zh-CN"/>
          </w:rPr>
          <w:t>Table</w:t>
        </w:r>
      </w:ins>
      <w:ins w:id="1066" w:author="Pooria Pakrooh" w:date="2023-07-13T11:01:00Z">
        <w:r w:rsidRPr="004A73E6">
          <w:rPr>
            <w:rFonts w:eastAsiaTheme="minorEastAsia"/>
            <w:lang w:eastAsia="zh-CN"/>
          </w:rPr>
          <w:t xml:space="preserve"> </w:t>
        </w:r>
      </w:ins>
      <w:ins w:id="1067" w:author="Pooria Pakrooh" w:date="2023-07-13T11:13:00Z">
        <w:r w:rsidR="007577D0">
          <w:rPr>
            <w:rFonts w:eastAsiaTheme="minorEastAsia"/>
            <w:lang w:eastAsia="zh-CN"/>
          </w:rPr>
          <w:t>12</w:t>
        </w:r>
      </w:ins>
      <w:ins w:id="1068" w:author="Pooria Pakrooh" w:date="2023-07-13T11:01:00Z">
        <w:r w:rsidRPr="004A73E6">
          <w:rPr>
            <w:rFonts w:eastAsiaTheme="minorEastAsia"/>
            <w:lang w:eastAsia="zh-CN"/>
          </w:rPr>
          <w:t>.</w:t>
        </w:r>
      </w:ins>
    </w:p>
    <w:p w14:paraId="63EC4A0D" w14:textId="77777777" w:rsidR="005D11EF" w:rsidRDefault="005D11EF" w:rsidP="005D11EF">
      <w:pPr>
        <w:rPr>
          <w:ins w:id="1069" w:author="Pooria Pakrooh" w:date="2023-07-13T11:13:00Z"/>
          <w:rFonts w:eastAsiaTheme="minorEastAsia"/>
          <w:lang w:eastAsia="zh-CN"/>
        </w:rPr>
      </w:pPr>
    </w:p>
    <w:p w14:paraId="26E5E5FC" w14:textId="77777777" w:rsidR="007577D0" w:rsidRDefault="007577D0" w:rsidP="007577D0">
      <w:pPr>
        <w:jc w:val="center"/>
        <w:rPr>
          <w:ins w:id="1070" w:author="Pooria Pakrooh" w:date="2023-07-13T11:13:00Z"/>
          <w:rFonts w:eastAsiaTheme="minorEastAsia"/>
          <w:b/>
          <w:lang w:eastAsia="zh-CN"/>
        </w:rPr>
      </w:pPr>
      <w:ins w:id="1071" w:author="Pooria Pakrooh" w:date="2023-07-13T11:13:00Z">
        <w:r>
          <w:rPr>
            <w:rFonts w:eastAsiaTheme="minorEastAsia"/>
            <w:b/>
            <w:lang w:eastAsia="zh-CN"/>
          </w:rPr>
          <w:t xml:space="preserve">Table 12 </w:t>
        </w:r>
        <w:r w:rsidRPr="00297D2F">
          <w:rPr>
            <w:rFonts w:eastAsiaTheme="minorEastAsia"/>
            <w:b/>
            <w:lang w:eastAsia="zh-CN"/>
          </w:rPr>
          <w:t>-</w:t>
        </w:r>
        <w:r>
          <w:rPr>
            <w:rFonts w:eastAsiaTheme="minorEastAsia"/>
            <w:b/>
            <w:lang w:eastAsia="zh-CN"/>
          </w:rPr>
          <w:t xml:space="preserve"> </w:t>
        </w:r>
        <w:r w:rsidRPr="00297D2F">
          <w:rPr>
            <w:rFonts w:eastAsiaTheme="minorEastAsia"/>
            <w:b/>
            <w:lang w:eastAsia="zh-CN"/>
          </w:rPr>
          <w:t xml:space="preserve">SBP </w:t>
        </w:r>
        <w:r>
          <w:rPr>
            <w:rFonts w:eastAsiaTheme="minorEastAsia"/>
            <w:b/>
            <w:lang w:eastAsia="zh-CN"/>
          </w:rPr>
          <w:t>Termination</w:t>
        </w:r>
        <w:r w:rsidRPr="00297D2F">
          <w:rPr>
            <w:rFonts w:eastAsiaTheme="minorEastAsia"/>
            <w:b/>
            <w:lang w:eastAsia="zh-CN"/>
          </w:rPr>
          <w:t xml:space="preserve"> IE Content field format</w:t>
        </w:r>
      </w:ins>
    </w:p>
    <w:p w14:paraId="0AE76B95" w14:textId="77777777" w:rsidR="007577D0" w:rsidRPr="004A73E6" w:rsidRDefault="007577D0" w:rsidP="005D11EF">
      <w:pPr>
        <w:rPr>
          <w:ins w:id="1072" w:author="Pooria Pakrooh" w:date="2023-07-13T11:01:00Z"/>
          <w:rFonts w:eastAsiaTheme="minorEastAsia"/>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00"/>
        <w:gridCol w:w="1569"/>
        <w:gridCol w:w="1569"/>
        <w:gridCol w:w="1533"/>
        <w:gridCol w:w="1275"/>
      </w:tblGrid>
      <w:tr w:rsidR="005D11EF" w14:paraId="6FCD9C1E" w14:textId="77777777" w:rsidTr="008808DD">
        <w:trPr>
          <w:jc w:val="center"/>
          <w:ins w:id="1073" w:author="Pooria Pakrooh" w:date="2023-07-13T11:01:00Z"/>
        </w:trPr>
        <w:tc>
          <w:tcPr>
            <w:tcW w:w="1500" w:type="dxa"/>
          </w:tcPr>
          <w:p w14:paraId="7AE1CDE1" w14:textId="77777777" w:rsidR="005D11EF" w:rsidRPr="008808DD" w:rsidRDefault="005D11EF" w:rsidP="003730FF">
            <w:pPr>
              <w:jc w:val="center"/>
              <w:rPr>
                <w:ins w:id="1074" w:author="Pooria Pakrooh" w:date="2023-07-13T11:01:00Z"/>
                <w:rFonts w:eastAsiaTheme="minorEastAsia"/>
                <w:b/>
                <w:sz w:val="21"/>
                <w:szCs w:val="21"/>
                <w:lang w:eastAsia="zh-CN"/>
              </w:rPr>
            </w:pPr>
            <w:ins w:id="1075" w:author="Pooria Pakrooh" w:date="2023-07-13T11:01:00Z">
              <w:r w:rsidRPr="008808DD">
                <w:rPr>
                  <w:rFonts w:eastAsiaTheme="minorEastAsia" w:hint="eastAsia"/>
                  <w:b/>
                  <w:sz w:val="21"/>
                  <w:szCs w:val="21"/>
                  <w:lang w:eastAsia="zh-CN"/>
                </w:rPr>
                <w:t>B</w:t>
              </w:r>
              <w:r w:rsidRPr="008808DD">
                <w:rPr>
                  <w:rFonts w:eastAsiaTheme="minorEastAsia"/>
                  <w:b/>
                  <w:sz w:val="21"/>
                  <w:szCs w:val="21"/>
                  <w:lang w:eastAsia="zh-CN"/>
                </w:rPr>
                <w:t>its:</w:t>
              </w:r>
            </w:ins>
          </w:p>
          <w:p w14:paraId="43A425ED" w14:textId="77777777" w:rsidR="005D11EF" w:rsidRPr="008808DD" w:rsidRDefault="005D11EF" w:rsidP="003730FF">
            <w:pPr>
              <w:jc w:val="center"/>
              <w:rPr>
                <w:ins w:id="1076" w:author="Pooria Pakrooh" w:date="2023-07-13T11:01:00Z"/>
                <w:rFonts w:eastAsiaTheme="minorEastAsia"/>
                <w:b/>
                <w:sz w:val="21"/>
                <w:szCs w:val="21"/>
                <w:lang w:eastAsia="zh-CN"/>
              </w:rPr>
            </w:pPr>
            <w:ins w:id="1077" w:author="Pooria Pakrooh" w:date="2023-07-13T11:01:00Z">
              <w:r w:rsidRPr="008808DD">
                <w:rPr>
                  <w:rFonts w:eastAsiaTheme="minorEastAsia"/>
                  <w:b/>
                  <w:sz w:val="21"/>
                  <w:szCs w:val="21"/>
                  <w:lang w:eastAsia="zh-CN"/>
                </w:rPr>
                <w:t>0</w:t>
              </w:r>
            </w:ins>
          </w:p>
        </w:tc>
        <w:tc>
          <w:tcPr>
            <w:tcW w:w="1569" w:type="dxa"/>
          </w:tcPr>
          <w:p w14:paraId="0B4FD23D" w14:textId="77777777" w:rsidR="005D11EF" w:rsidRPr="008808DD" w:rsidRDefault="005D11EF" w:rsidP="003730FF">
            <w:pPr>
              <w:jc w:val="center"/>
              <w:rPr>
                <w:ins w:id="1078" w:author="Pooria Pakrooh" w:date="2023-07-13T11:01:00Z"/>
                <w:rFonts w:eastAsiaTheme="minorEastAsia"/>
                <w:b/>
                <w:sz w:val="21"/>
                <w:szCs w:val="21"/>
                <w:lang w:eastAsia="zh-CN"/>
              </w:rPr>
            </w:pPr>
          </w:p>
          <w:p w14:paraId="1041192C" w14:textId="77777777" w:rsidR="005D11EF" w:rsidRPr="008808DD" w:rsidRDefault="005D11EF" w:rsidP="003730FF">
            <w:pPr>
              <w:jc w:val="center"/>
              <w:rPr>
                <w:ins w:id="1079" w:author="Pooria Pakrooh" w:date="2023-07-13T11:01:00Z"/>
                <w:rFonts w:eastAsiaTheme="minorEastAsia"/>
                <w:b/>
                <w:sz w:val="21"/>
                <w:szCs w:val="21"/>
                <w:lang w:eastAsia="zh-CN"/>
              </w:rPr>
            </w:pPr>
            <w:ins w:id="1080" w:author="Pooria Pakrooh" w:date="2023-07-13T11:01:00Z">
              <w:r w:rsidRPr="008808DD">
                <w:rPr>
                  <w:rFonts w:eastAsiaTheme="minorEastAsia" w:hint="eastAsia"/>
                  <w:b/>
                  <w:sz w:val="21"/>
                  <w:szCs w:val="21"/>
                  <w:lang w:eastAsia="zh-CN"/>
                </w:rPr>
                <w:t>1</w:t>
              </w:r>
            </w:ins>
          </w:p>
        </w:tc>
        <w:tc>
          <w:tcPr>
            <w:tcW w:w="1569" w:type="dxa"/>
          </w:tcPr>
          <w:p w14:paraId="2C6F6A81" w14:textId="77777777" w:rsidR="005D11EF" w:rsidRPr="008808DD" w:rsidRDefault="005D11EF" w:rsidP="003730FF">
            <w:pPr>
              <w:jc w:val="center"/>
              <w:rPr>
                <w:ins w:id="1081" w:author="Pooria Pakrooh" w:date="2023-07-13T11:01:00Z"/>
                <w:rFonts w:eastAsiaTheme="minorEastAsia"/>
                <w:b/>
                <w:sz w:val="21"/>
                <w:szCs w:val="21"/>
                <w:lang w:eastAsia="zh-CN"/>
              </w:rPr>
            </w:pPr>
          </w:p>
          <w:p w14:paraId="49558F36" w14:textId="77777777" w:rsidR="005D11EF" w:rsidRPr="008808DD" w:rsidRDefault="005D11EF" w:rsidP="003730FF">
            <w:pPr>
              <w:jc w:val="center"/>
              <w:rPr>
                <w:ins w:id="1082" w:author="Pooria Pakrooh" w:date="2023-07-13T11:01:00Z"/>
                <w:rFonts w:eastAsiaTheme="minorEastAsia"/>
                <w:b/>
                <w:sz w:val="21"/>
                <w:szCs w:val="21"/>
                <w:lang w:eastAsia="zh-CN"/>
              </w:rPr>
            </w:pPr>
            <w:ins w:id="1083" w:author="Pooria Pakrooh" w:date="2023-07-13T11:01:00Z">
              <w:r>
                <w:rPr>
                  <w:rFonts w:eastAsiaTheme="minorEastAsia"/>
                  <w:b/>
                  <w:sz w:val="21"/>
                  <w:szCs w:val="21"/>
                  <w:lang w:eastAsia="zh-CN"/>
                </w:rPr>
                <w:t>2</w:t>
              </w:r>
              <w:r w:rsidRPr="008808DD">
                <w:rPr>
                  <w:rFonts w:eastAsiaTheme="minorEastAsia"/>
                  <w:b/>
                  <w:sz w:val="21"/>
                  <w:szCs w:val="21"/>
                  <w:lang w:eastAsia="zh-CN"/>
                </w:rPr>
                <w:t>-7</w:t>
              </w:r>
            </w:ins>
          </w:p>
        </w:tc>
        <w:tc>
          <w:tcPr>
            <w:tcW w:w="1533" w:type="dxa"/>
          </w:tcPr>
          <w:p w14:paraId="7263D4DE" w14:textId="77777777" w:rsidR="005D11EF" w:rsidRPr="008808DD" w:rsidRDefault="005D11EF" w:rsidP="003730FF">
            <w:pPr>
              <w:jc w:val="center"/>
              <w:rPr>
                <w:ins w:id="1084" w:author="Pooria Pakrooh" w:date="2023-07-13T11:01:00Z"/>
                <w:rFonts w:eastAsiaTheme="minorEastAsia"/>
                <w:b/>
                <w:sz w:val="21"/>
                <w:szCs w:val="21"/>
                <w:lang w:eastAsia="zh-CN"/>
              </w:rPr>
            </w:pPr>
            <w:ins w:id="1085" w:author="Pooria Pakrooh" w:date="2023-07-13T11:01:00Z">
              <w:r w:rsidRPr="008808DD">
                <w:rPr>
                  <w:rFonts w:eastAsiaTheme="minorEastAsia" w:hint="eastAsia"/>
                  <w:b/>
                  <w:sz w:val="21"/>
                  <w:szCs w:val="21"/>
                  <w:lang w:eastAsia="zh-CN"/>
                </w:rPr>
                <w:t>O</w:t>
              </w:r>
              <w:r w:rsidRPr="008808DD">
                <w:rPr>
                  <w:rFonts w:eastAsiaTheme="minorEastAsia"/>
                  <w:b/>
                  <w:sz w:val="21"/>
                  <w:szCs w:val="21"/>
                  <w:lang w:eastAsia="zh-CN"/>
                </w:rPr>
                <w:t>ctets:</w:t>
              </w:r>
            </w:ins>
          </w:p>
          <w:p w14:paraId="7AEA4913" w14:textId="77777777" w:rsidR="005D11EF" w:rsidRPr="008808DD" w:rsidRDefault="005D11EF" w:rsidP="003730FF">
            <w:pPr>
              <w:jc w:val="center"/>
              <w:rPr>
                <w:ins w:id="1086" w:author="Pooria Pakrooh" w:date="2023-07-13T11:01:00Z"/>
                <w:rFonts w:eastAsiaTheme="minorEastAsia"/>
                <w:b/>
                <w:sz w:val="21"/>
                <w:szCs w:val="21"/>
                <w:lang w:eastAsia="zh-CN"/>
              </w:rPr>
            </w:pPr>
            <w:ins w:id="1087" w:author="Pooria Pakrooh" w:date="2023-07-13T11:01:00Z">
              <w:r>
                <w:rPr>
                  <w:rFonts w:eastAsiaTheme="minorEastAsia"/>
                  <w:b/>
                  <w:sz w:val="21"/>
                  <w:szCs w:val="21"/>
                  <w:lang w:eastAsia="zh-CN"/>
                </w:rPr>
                <w:t>0/</w:t>
              </w:r>
              <w:r w:rsidRPr="008808DD">
                <w:rPr>
                  <w:rFonts w:eastAsiaTheme="minorEastAsia"/>
                  <w:b/>
                  <w:sz w:val="21"/>
                  <w:szCs w:val="21"/>
                  <w:lang w:eastAsia="zh-CN"/>
                </w:rPr>
                <w:t>2/8</w:t>
              </w:r>
            </w:ins>
          </w:p>
        </w:tc>
        <w:tc>
          <w:tcPr>
            <w:tcW w:w="1275" w:type="dxa"/>
          </w:tcPr>
          <w:p w14:paraId="090244A2" w14:textId="77777777" w:rsidR="005D11EF" w:rsidRPr="008808DD" w:rsidRDefault="005D11EF" w:rsidP="003730FF">
            <w:pPr>
              <w:jc w:val="center"/>
              <w:rPr>
                <w:ins w:id="1088" w:author="Pooria Pakrooh" w:date="2023-07-13T11:01:00Z"/>
                <w:rFonts w:eastAsiaTheme="minorEastAsia"/>
                <w:b/>
                <w:sz w:val="21"/>
                <w:szCs w:val="21"/>
                <w:lang w:eastAsia="zh-CN"/>
              </w:rPr>
            </w:pPr>
          </w:p>
          <w:p w14:paraId="370FAF87" w14:textId="77777777" w:rsidR="005D11EF" w:rsidRPr="008808DD" w:rsidRDefault="005D11EF" w:rsidP="003730FF">
            <w:pPr>
              <w:jc w:val="center"/>
              <w:rPr>
                <w:ins w:id="1089" w:author="Pooria Pakrooh" w:date="2023-07-13T11:01:00Z"/>
                <w:rFonts w:eastAsiaTheme="minorEastAsia"/>
                <w:b/>
                <w:sz w:val="21"/>
                <w:szCs w:val="21"/>
                <w:lang w:eastAsia="zh-CN"/>
              </w:rPr>
            </w:pPr>
            <w:ins w:id="1090" w:author="Pooria Pakrooh" w:date="2023-07-13T11:01:00Z">
              <w:r w:rsidRPr="008808DD">
                <w:rPr>
                  <w:rFonts w:eastAsiaTheme="minorEastAsia" w:hint="eastAsia"/>
                  <w:b/>
                  <w:sz w:val="21"/>
                  <w:szCs w:val="21"/>
                  <w:lang w:eastAsia="zh-CN"/>
                </w:rPr>
                <w:t>2</w:t>
              </w:r>
            </w:ins>
          </w:p>
        </w:tc>
      </w:tr>
      <w:tr w:rsidR="005D11EF" w14:paraId="0AA10C70" w14:textId="77777777" w:rsidTr="008808DD">
        <w:trPr>
          <w:jc w:val="center"/>
          <w:ins w:id="1091" w:author="Pooria Pakrooh" w:date="2023-07-13T11:01:00Z"/>
        </w:trPr>
        <w:tc>
          <w:tcPr>
            <w:tcW w:w="1500" w:type="dxa"/>
          </w:tcPr>
          <w:p w14:paraId="3DEB0F14" w14:textId="77777777" w:rsidR="005D11EF" w:rsidRDefault="005D11EF" w:rsidP="003730FF">
            <w:pPr>
              <w:jc w:val="center"/>
              <w:rPr>
                <w:ins w:id="1092" w:author="Pooria Pakrooh" w:date="2023-07-13T11:01:00Z"/>
                <w:rFonts w:eastAsiaTheme="minorEastAsia"/>
                <w:lang w:eastAsia="zh-CN"/>
              </w:rPr>
            </w:pPr>
            <w:ins w:id="1093" w:author="Pooria Pakrooh" w:date="2023-07-13T11:01:00Z">
              <w:r w:rsidRPr="00554C53">
                <w:rPr>
                  <w:rFonts w:eastAsiaTheme="minorEastAsia" w:hint="eastAsia"/>
                  <w:sz w:val="21"/>
                  <w:szCs w:val="21"/>
                  <w:lang w:eastAsia="zh-CN"/>
                </w:rPr>
                <w:t>A</w:t>
              </w:r>
              <w:r w:rsidRPr="00554C53">
                <w:rPr>
                  <w:rFonts w:eastAsiaTheme="minorEastAsia"/>
                  <w:sz w:val="21"/>
                  <w:szCs w:val="21"/>
                  <w:lang w:eastAsia="zh-CN"/>
                </w:rPr>
                <w:t>ddress Size</w:t>
              </w:r>
            </w:ins>
          </w:p>
        </w:tc>
        <w:tc>
          <w:tcPr>
            <w:tcW w:w="1569" w:type="dxa"/>
          </w:tcPr>
          <w:p w14:paraId="7DAE468E" w14:textId="77777777" w:rsidR="005D11EF" w:rsidRDefault="005D11EF" w:rsidP="003730FF">
            <w:pPr>
              <w:jc w:val="center"/>
              <w:rPr>
                <w:ins w:id="1094" w:author="Pooria Pakrooh" w:date="2023-07-13T11:01:00Z"/>
                <w:rFonts w:eastAsiaTheme="minorEastAsia"/>
                <w:lang w:eastAsia="zh-CN"/>
              </w:rPr>
            </w:pPr>
            <w:ins w:id="1095" w:author="Pooria Pakrooh" w:date="2023-07-13T11:01:00Z">
              <w:r>
                <w:rPr>
                  <w:rFonts w:eastAsiaTheme="minorEastAsia" w:hint="eastAsia"/>
                  <w:lang w:eastAsia="zh-CN"/>
                </w:rPr>
                <w:t>D</w:t>
              </w:r>
              <w:r>
                <w:rPr>
                  <w:rFonts w:eastAsiaTheme="minorEastAsia"/>
                  <w:lang w:eastAsia="zh-CN"/>
                </w:rPr>
                <w:t>estination Address Presence</w:t>
              </w:r>
            </w:ins>
          </w:p>
        </w:tc>
        <w:tc>
          <w:tcPr>
            <w:tcW w:w="1569" w:type="dxa"/>
          </w:tcPr>
          <w:p w14:paraId="21D5C30D" w14:textId="77777777" w:rsidR="005D11EF" w:rsidRDefault="005D11EF" w:rsidP="003730FF">
            <w:pPr>
              <w:jc w:val="center"/>
              <w:rPr>
                <w:ins w:id="1096" w:author="Pooria Pakrooh" w:date="2023-07-13T11:01:00Z"/>
                <w:rFonts w:eastAsiaTheme="minorEastAsia"/>
                <w:lang w:eastAsia="zh-CN"/>
              </w:rPr>
            </w:pPr>
            <w:ins w:id="1097" w:author="Pooria Pakrooh" w:date="2023-07-13T11:01:00Z">
              <w:r>
                <w:rPr>
                  <w:rFonts w:eastAsiaTheme="minorEastAsia" w:hint="eastAsia"/>
                  <w:lang w:eastAsia="zh-CN"/>
                </w:rPr>
                <w:t>R</w:t>
              </w:r>
              <w:r>
                <w:rPr>
                  <w:rFonts w:eastAsiaTheme="minorEastAsia"/>
                  <w:lang w:eastAsia="zh-CN"/>
                </w:rPr>
                <w:t>eserved</w:t>
              </w:r>
            </w:ins>
          </w:p>
        </w:tc>
        <w:tc>
          <w:tcPr>
            <w:tcW w:w="1533" w:type="dxa"/>
          </w:tcPr>
          <w:p w14:paraId="20A8A12B" w14:textId="77777777" w:rsidR="005D11EF" w:rsidRDefault="005D11EF" w:rsidP="003730FF">
            <w:pPr>
              <w:jc w:val="center"/>
              <w:rPr>
                <w:ins w:id="1098" w:author="Pooria Pakrooh" w:date="2023-07-13T11:01:00Z"/>
                <w:rFonts w:eastAsiaTheme="minorEastAsia"/>
                <w:lang w:eastAsia="zh-CN"/>
              </w:rPr>
            </w:pPr>
            <w:ins w:id="1099" w:author="Pooria Pakrooh" w:date="2023-07-13T11:01:00Z">
              <w:r>
                <w:rPr>
                  <w:rFonts w:eastAsiaTheme="minorEastAsia"/>
                  <w:lang w:eastAsia="zh-CN"/>
                </w:rPr>
                <w:t>Destination Address</w:t>
              </w:r>
            </w:ins>
          </w:p>
        </w:tc>
        <w:tc>
          <w:tcPr>
            <w:tcW w:w="1275" w:type="dxa"/>
          </w:tcPr>
          <w:p w14:paraId="003BA121" w14:textId="77777777" w:rsidR="005D11EF" w:rsidRDefault="005D11EF" w:rsidP="003730FF">
            <w:pPr>
              <w:jc w:val="center"/>
              <w:rPr>
                <w:ins w:id="1100" w:author="Pooria Pakrooh" w:date="2023-07-13T11:01:00Z"/>
                <w:rFonts w:eastAsiaTheme="minorEastAsia"/>
                <w:lang w:eastAsia="zh-CN"/>
              </w:rPr>
            </w:pPr>
            <w:ins w:id="1101" w:author="Pooria Pakrooh" w:date="2023-07-13T11:01:00Z">
              <w:r>
                <w:rPr>
                  <w:rFonts w:eastAsiaTheme="minorEastAsia"/>
                  <w:lang w:eastAsia="zh-CN"/>
                </w:rPr>
                <w:t>Sensing Session ID</w:t>
              </w:r>
            </w:ins>
          </w:p>
        </w:tc>
      </w:tr>
    </w:tbl>
    <w:p w14:paraId="09B5E9D5" w14:textId="77777777" w:rsidR="005D11EF" w:rsidRPr="00297D2F" w:rsidRDefault="005D11EF" w:rsidP="005D11EF">
      <w:pPr>
        <w:jc w:val="center"/>
        <w:rPr>
          <w:ins w:id="1102" w:author="Pooria Pakrooh" w:date="2023-07-13T11:01:00Z"/>
          <w:rFonts w:eastAsiaTheme="minorEastAsia"/>
          <w:b/>
          <w:lang w:eastAsia="zh-CN"/>
        </w:rPr>
      </w:pPr>
    </w:p>
    <w:p w14:paraId="22D84F78" w14:textId="77777777" w:rsidR="005D11EF" w:rsidRDefault="005D11EF" w:rsidP="005D11EF">
      <w:pPr>
        <w:jc w:val="both"/>
        <w:rPr>
          <w:ins w:id="1103" w:author="Pooria Pakrooh" w:date="2023-07-13T11:01:00Z"/>
          <w:rFonts w:eastAsiaTheme="minorEastAsia"/>
          <w:lang w:eastAsia="zh-CN"/>
        </w:rPr>
      </w:pPr>
      <w:ins w:id="1104" w:author="Pooria Pakrooh" w:date="2023-07-13T11:01:00Z">
        <w:r>
          <w:rPr>
            <w:rFonts w:eastAsiaTheme="minorEastAsia" w:hint="eastAsia"/>
            <w:lang w:eastAsia="zh-CN"/>
          </w:rPr>
          <w:lastRenderedPageBreak/>
          <w:t>T</w:t>
        </w:r>
        <w:r>
          <w:rPr>
            <w:rFonts w:eastAsiaTheme="minorEastAsia"/>
            <w:lang w:eastAsia="zh-CN"/>
          </w:rPr>
          <w:t>he Address Size field specifies the size of the addresses used in the SBP Termination IE. If the Address Size field is zero, all addresses in the SBP Termination IE are short addresses. If the Address Size field is one, all addresses in the SBP Termination IE are extended addresses.</w:t>
        </w:r>
      </w:ins>
    </w:p>
    <w:p w14:paraId="5F6D862F" w14:textId="77777777" w:rsidR="005D11EF" w:rsidRDefault="005D11EF" w:rsidP="005D11EF">
      <w:pPr>
        <w:jc w:val="both"/>
        <w:rPr>
          <w:ins w:id="1105" w:author="Pooria Pakrooh" w:date="2023-07-13T11:01:00Z"/>
          <w:rFonts w:eastAsiaTheme="minorEastAsia"/>
          <w:lang w:eastAsia="zh-CN"/>
        </w:rPr>
      </w:pPr>
    </w:p>
    <w:p w14:paraId="07C19FE1" w14:textId="77777777" w:rsidR="005D11EF" w:rsidRPr="008808DD" w:rsidRDefault="005D11EF" w:rsidP="005D11EF">
      <w:pPr>
        <w:jc w:val="both"/>
        <w:rPr>
          <w:ins w:id="1106" w:author="Pooria Pakrooh" w:date="2023-07-13T11:01:00Z"/>
          <w:rFonts w:eastAsiaTheme="minorEastAsia"/>
          <w:lang w:eastAsia="zh-CN"/>
        </w:rPr>
      </w:pPr>
      <w:ins w:id="1107" w:author="Pooria Pakrooh" w:date="2023-07-13T11:01:00Z">
        <w:r>
          <w:rPr>
            <w:rFonts w:eastAsiaTheme="minorEastAsia"/>
            <w:lang w:eastAsia="zh-CN"/>
          </w:rPr>
          <w:t>The Destination Address</w:t>
        </w:r>
        <w:r w:rsidRPr="008808DD">
          <w:rPr>
            <w:rFonts w:eastAsiaTheme="minorEastAsia"/>
            <w:lang w:eastAsia="zh-CN"/>
          </w:rPr>
          <w:t xml:space="preserve"> Presence</w:t>
        </w:r>
        <w:r>
          <w:rPr>
            <w:rFonts w:eastAsiaTheme="minorEastAsia"/>
            <w:lang w:eastAsia="zh-CN"/>
          </w:rPr>
          <w:t xml:space="preserve"> field when one indicates the presence of the Destination Address field, or not present when zero. </w:t>
        </w:r>
      </w:ins>
    </w:p>
    <w:p w14:paraId="2A1F364F" w14:textId="77777777" w:rsidR="005D11EF" w:rsidRPr="000E1BC8" w:rsidRDefault="005D11EF" w:rsidP="005D11EF">
      <w:pPr>
        <w:jc w:val="both"/>
        <w:rPr>
          <w:ins w:id="1108" w:author="Pooria Pakrooh" w:date="2023-07-13T11:01:00Z"/>
          <w:rFonts w:eastAsiaTheme="minorEastAsia"/>
          <w:lang w:eastAsia="zh-CN"/>
        </w:rPr>
      </w:pPr>
    </w:p>
    <w:p w14:paraId="0A7337B0" w14:textId="77777777" w:rsidR="005D11EF" w:rsidRDefault="005D11EF" w:rsidP="005D11EF">
      <w:pPr>
        <w:jc w:val="both"/>
        <w:rPr>
          <w:ins w:id="1109" w:author="Pooria Pakrooh" w:date="2023-07-13T11:01:00Z"/>
          <w:rFonts w:eastAsiaTheme="minorEastAsia"/>
          <w:lang w:eastAsia="zh-CN"/>
        </w:rPr>
      </w:pPr>
      <w:ins w:id="1110" w:author="Pooria Pakrooh" w:date="2023-07-13T11:01:00Z">
        <w:r>
          <w:rPr>
            <w:rFonts w:eastAsiaTheme="minorEastAsia"/>
            <w:lang w:eastAsia="zh-CN"/>
          </w:rPr>
          <w:t xml:space="preserve">The Destination Address field specifies the address of the intended SDEV to which the SBP Termination IE is transmitted. </w:t>
        </w:r>
      </w:ins>
    </w:p>
    <w:p w14:paraId="012C1D41" w14:textId="77777777" w:rsidR="005D11EF" w:rsidRDefault="005D11EF" w:rsidP="005D11EF">
      <w:pPr>
        <w:jc w:val="both"/>
        <w:rPr>
          <w:ins w:id="1111" w:author="Pooria Pakrooh" w:date="2023-07-13T11:01:00Z"/>
          <w:rFonts w:eastAsiaTheme="minorEastAsia"/>
          <w:lang w:eastAsia="zh-CN"/>
        </w:rPr>
      </w:pPr>
    </w:p>
    <w:p w14:paraId="146AF093" w14:textId="77777777" w:rsidR="005D11EF" w:rsidRDefault="005D11EF" w:rsidP="005D11EF">
      <w:pPr>
        <w:jc w:val="both"/>
        <w:rPr>
          <w:ins w:id="1112" w:author="Pooria Pakrooh" w:date="2023-07-13T11:01:00Z"/>
          <w:rFonts w:eastAsiaTheme="minorEastAsia"/>
          <w:lang w:eastAsia="zh-CN"/>
        </w:rPr>
      </w:pPr>
      <w:ins w:id="1113" w:author="Pooria Pakrooh" w:date="2023-07-13T11:01:00Z">
        <w:r>
          <w:rPr>
            <w:rFonts w:eastAsiaTheme="minorEastAsia"/>
            <w:lang w:eastAsia="zh-CN"/>
          </w:rPr>
          <w:t>The Sensing Session ID field specifies the session ID of the sensing session corresponding to the SBP procedure to be terminated.</w:t>
        </w:r>
      </w:ins>
    </w:p>
    <w:p w14:paraId="659C0673" w14:textId="77777777" w:rsidR="005D11EF" w:rsidRPr="00852F46" w:rsidRDefault="005D11EF" w:rsidP="005D11EF">
      <w:pPr>
        <w:rPr>
          <w:ins w:id="1114" w:author="Pooria Pakrooh" w:date="2023-07-13T11:01:00Z"/>
          <w:rFonts w:eastAsiaTheme="minorEastAsia"/>
          <w:i/>
          <w:lang w:eastAsia="zh-CN"/>
        </w:rPr>
      </w:pPr>
    </w:p>
    <w:p w14:paraId="2DB06752" w14:textId="77777777" w:rsidR="005D11EF" w:rsidRPr="000C768F" w:rsidRDefault="005D11EF" w:rsidP="005D11EF">
      <w:pPr>
        <w:spacing w:after="240"/>
        <w:jc w:val="both"/>
        <w:rPr>
          <w:ins w:id="1115" w:author="Pooria Pakrooh" w:date="2023-07-13T11:01:00Z"/>
          <w:rFonts w:eastAsiaTheme="minorEastAsia"/>
          <w:color w:val="000000" w:themeColor="text1"/>
          <w:u w:val="single"/>
          <w:lang w:eastAsia="zh-CN"/>
        </w:rPr>
      </w:pPr>
      <w:ins w:id="1116" w:author="Pooria Pakrooh" w:date="2023-07-13T11:01:00Z">
        <w:r w:rsidRPr="000C768F">
          <w:rPr>
            <w:rFonts w:eastAsiaTheme="minorEastAsia"/>
            <w:i/>
            <w:lang w:eastAsia="zh-CN"/>
          </w:rPr>
          <w:t xml:space="preserve">Change Figure 7-XX in </w:t>
        </w:r>
        <w:r>
          <w:rPr>
            <w:rFonts w:eastAsiaTheme="minorEastAsia"/>
            <w:i/>
            <w:lang w:eastAsia="zh-CN"/>
          </w:rPr>
          <w:t>15-23-0174-01-04ab-text-for-uwb-discovery-and-association as follows</w:t>
        </w:r>
      </w:ins>
    </w:p>
    <w:p w14:paraId="63788868" w14:textId="74CDF8B6" w:rsidR="005D11EF" w:rsidRDefault="005D11EF" w:rsidP="005D11EF">
      <w:pPr>
        <w:spacing w:after="240"/>
        <w:jc w:val="both"/>
        <w:rPr>
          <w:ins w:id="1117" w:author="Pooria Pakrooh" w:date="2023-07-13T11:13:00Z"/>
          <w:color w:val="000000" w:themeColor="text1"/>
          <w:u w:val="single"/>
        </w:rPr>
      </w:pPr>
      <w:ins w:id="1118" w:author="Pooria Pakrooh" w:date="2023-07-13T11:01:00Z">
        <w:r w:rsidRPr="009F49A7">
          <w:rPr>
            <w:color w:val="000000" w:themeColor="text1"/>
            <w:u w:val="single"/>
          </w:rPr>
          <w:t xml:space="preserve">The UWB HRP Capability Information field shall be formatted as illustrated in </w:t>
        </w:r>
      </w:ins>
      <w:ins w:id="1119" w:author="Pooria Pakrooh" w:date="2023-07-13T11:13:00Z">
        <w:r w:rsidR="007577D0">
          <w:rPr>
            <w:color w:val="000000" w:themeColor="text1"/>
            <w:u w:val="single"/>
          </w:rPr>
          <w:t>Table 13</w:t>
        </w:r>
      </w:ins>
      <w:ins w:id="1120" w:author="Pooria Pakrooh" w:date="2023-07-13T11:01:00Z">
        <w:r w:rsidRPr="009F49A7">
          <w:rPr>
            <w:color w:val="000000" w:themeColor="text1"/>
            <w:u w:val="single"/>
          </w:rPr>
          <w:t>.</w:t>
        </w:r>
      </w:ins>
    </w:p>
    <w:p w14:paraId="3B6E64D9" w14:textId="70903B5F" w:rsidR="007577D0" w:rsidRPr="00266930" w:rsidRDefault="007577D0" w:rsidP="007577D0">
      <w:pPr>
        <w:spacing w:before="240" w:after="240"/>
        <w:jc w:val="center"/>
        <w:rPr>
          <w:ins w:id="1121" w:author="Pooria Pakrooh" w:date="2023-07-13T11:13:00Z"/>
          <w:rFonts w:ascii="Arial" w:hAnsi="Arial" w:cs="Arial"/>
          <w:b/>
          <w:sz w:val="20"/>
          <w:u w:val="single"/>
        </w:rPr>
      </w:pPr>
      <w:ins w:id="1122" w:author="Pooria Pakrooh" w:date="2023-07-13T11:13:00Z">
        <w:r>
          <w:rPr>
            <w:rFonts w:ascii="Arial" w:hAnsi="Arial" w:cs="Arial"/>
            <w:b/>
            <w:sz w:val="20"/>
            <w:u w:val="single"/>
          </w:rPr>
          <w:t>Table 13</w:t>
        </w:r>
        <w:r w:rsidRPr="009F49A7">
          <w:rPr>
            <w:rFonts w:ascii="Arial" w:hAnsi="Arial" w:cs="Arial"/>
            <w:b/>
            <w:sz w:val="20"/>
            <w:u w:val="single"/>
          </w:rPr>
          <w:t xml:space="preserve">– HRP UWB </w:t>
        </w:r>
        <w:r>
          <w:rPr>
            <w:rFonts w:ascii="Arial" w:hAnsi="Arial" w:cs="Arial"/>
            <w:b/>
            <w:sz w:val="20"/>
            <w:u w:val="single"/>
          </w:rPr>
          <w:t>Capability Information</w:t>
        </w:r>
        <w:r w:rsidRPr="009F49A7">
          <w:rPr>
            <w:rFonts w:ascii="Arial" w:hAnsi="Arial" w:cs="Arial"/>
            <w:b/>
            <w:sz w:val="20"/>
            <w:u w:val="single"/>
          </w:rPr>
          <w:t xml:space="preserve"> field format</w:t>
        </w:r>
      </w:ins>
    </w:p>
    <w:p w14:paraId="5C3FFF34" w14:textId="77777777" w:rsidR="007577D0" w:rsidRPr="009F49A7" w:rsidRDefault="007577D0" w:rsidP="005D11EF">
      <w:pPr>
        <w:spacing w:after="240"/>
        <w:jc w:val="both"/>
        <w:rPr>
          <w:ins w:id="1123" w:author="Pooria Pakrooh" w:date="2023-07-13T11:01:00Z"/>
          <w:color w:val="000000" w:themeColor="text1"/>
          <w:u w:val="single"/>
        </w:rPr>
      </w:pPr>
    </w:p>
    <w:tbl>
      <w:tblPr>
        <w:tblStyle w:val="TableGrid"/>
        <w:tblW w:w="934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gridCol w:w="1168"/>
        <w:gridCol w:w="1168"/>
        <w:gridCol w:w="1169"/>
      </w:tblGrid>
      <w:tr w:rsidR="005D11EF" w:rsidRPr="009F49A7" w14:paraId="2A5F961C" w14:textId="77777777" w:rsidTr="00B72A32">
        <w:trPr>
          <w:trHeight w:val="636"/>
          <w:ins w:id="1124" w:author="Pooria Pakrooh" w:date="2023-07-13T11:01:00Z"/>
        </w:trPr>
        <w:tc>
          <w:tcPr>
            <w:tcW w:w="1168" w:type="dxa"/>
            <w:vAlign w:val="center"/>
          </w:tcPr>
          <w:p w14:paraId="2215F2E5" w14:textId="77777777" w:rsidR="005D11EF" w:rsidRPr="009F49A7" w:rsidRDefault="005D11EF" w:rsidP="003730FF">
            <w:pPr>
              <w:spacing w:before="120" w:after="240"/>
              <w:jc w:val="center"/>
              <w:rPr>
                <w:ins w:id="1125" w:author="Pooria Pakrooh" w:date="2023-07-13T11:01:00Z"/>
                <w:sz w:val="20"/>
                <w:szCs w:val="20"/>
                <w:u w:val="single"/>
              </w:rPr>
            </w:pPr>
            <w:ins w:id="1126" w:author="Pooria Pakrooh" w:date="2023-07-13T11:01:00Z">
              <w:r w:rsidRPr="009F49A7">
                <w:rPr>
                  <w:sz w:val="20"/>
                  <w:szCs w:val="20"/>
                  <w:u w:val="single"/>
                </w:rPr>
                <w:t>Bits: 0</w:t>
              </w:r>
            </w:ins>
          </w:p>
        </w:tc>
        <w:tc>
          <w:tcPr>
            <w:tcW w:w="1168" w:type="dxa"/>
            <w:vAlign w:val="center"/>
          </w:tcPr>
          <w:p w14:paraId="3F14115C" w14:textId="77777777" w:rsidR="005D11EF" w:rsidRPr="009F49A7" w:rsidRDefault="005D11EF" w:rsidP="003730FF">
            <w:pPr>
              <w:spacing w:before="120" w:after="240"/>
              <w:jc w:val="center"/>
              <w:rPr>
                <w:ins w:id="1127" w:author="Pooria Pakrooh" w:date="2023-07-13T11:01:00Z"/>
                <w:sz w:val="20"/>
                <w:szCs w:val="20"/>
                <w:u w:val="single"/>
              </w:rPr>
            </w:pPr>
            <w:ins w:id="1128" w:author="Pooria Pakrooh" w:date="2023-07-13T11:01:00Z">
              <w:r w:rsidRPr="009F49A7">
                <w:rPr>
                  <w:sz w:val="20"/>
                  <w:szCs w:val="20"/>
                  <w:u w:val="single"/>
                </w:rPr>
                <w:t>1</w:t>
              </w:r>
            </w:ins>
          </w:p>
        </w:tc>
        <w:tc>
          <w:tcPr>
            <w:tcW w:w="1168" w:type="dxa"/>
          </w:tcPr>
          <w:p w14:paraId="7FEACBE9" w14:textId="77777777" w:rsidR="005D11EF" w:rsidRPr="009F49A7" w:rsidRDefault="005D11EF" w:rsidP="003730FF">
            <w:pPr>
              <w:spacing w:before="120" w:after="240"/>
              <w:jc w:val="center"/>
              <w:rPr>
                <w:ins w:id="1129" w:author="Pooria Pakrooh" w:date="2023-07-13T11:01:00Z"/>
                <w:sz w:val="20"/>
                <w:szCs w:val="20"/>
                <w:u w:val="single"/>
              </w:rPr>
            </w:pPr>
            <w:ins w:id="1130" w:author="Pooria Pakrooh" w:date="2023-07-13T11:01:00Z">
              <w:r w:rsidRPr="009F49A7">
                <w:rPr>
                  <w:sz w:val="20"/>
                  <w:szCs w:val="20"/>
                  <w:u w:val="single"/>
                </w:rPr>
                <w:t>2–3</w:t>
              </w:r>
            </w:ins>
          </w:p>
        </w:tc>
        <w:tc>
          <w:tcPr>
            <w:tcW w:w="1169" w:type="dxa"/>
          </w:tcPr>
          <w:p w14:paraId="6D9DB383" w14:textId="77777777" w:rsidR="005D11EF" w:rsidRPr="009F49A7" w:rsidRDefault="005D11EF" w:rsidP="003730FF">
            <w:pPr>
              <w:spacing w:before="120" w:after="240"/>
              <w:jc w:val="center"/>
              <w:rPr>
                <w:ins w:id="1131" w:author="Pooria Pakrooh" w:date="2023-07-13T11:01:00Z"/>
                <w:sz w:val="20"/>
                <w:szCs w:val="20"/>
                <w:u w:val="single"/>
              </w:rPr>
            </w:pPr>
            <w:ins w:id="1132" w:author="Pooria Pakrooh" w:date="2023-07-13T11:01:00Z">
              <w:r>
                <w:rPr>
                  <w:sz w:val="20"/>
                  <w:szCs w:val="20"/>
                  <w:u w:val="single"/>
                </w:rPr>
                <w:t>1</w:t>
              </w:r>
            </w:ins>
          </w:p>
        </w:tc>
        <w:tc>
          <w:tcPr>
            <w:tcW w:w="1168" w:type="dxa"/>
          </w:tcPr>
          <w:p w14:paraId="55FC8AD2" w14:textId="77777777" w:rsidR="005D11EF" w:rsidRPr="009F49A7" w:rsidRDefault="005D11EF" w:rsidP="003730FF">
            <w:pPr>
              <w:spacing w:before="120" w:after="240"/>
              <w:jc w:val="center"/>
              <w:rPr>
                <w:ins w:id="1133" w:author="Pooria Pakrooh" w:date="2023-07-13T11:01:00Z"/>
                <w:sz w:val="20"/>
                <w:szCs w:val="20"/>
                <w:u w:val="single"/>
              </w:rPr>
            </w:pPr>
            <w:ins w:id="1134" w:author="Pooria Pakrooh" w:date="2023-07-13T11:01:00Z">
              <w:r w:rsidRPr="009F49A7">
                <w:rPr>
                  <w:sz w:val="20"/>
                  <w:szCs w:val="20"/>
                  <w:u w:val="single"/>
                </w:rPr>
                <w:t>TBD</w:t>
              </w:r>
            </w:ins>
          </w:p>
        </w:tc>
        <w:tc>
          <w:tcPr>
            <w:tcW w:w="1168" w:type="dxa"/>
          </w:tcPr>
          <w:p w14:paraId="54667939" w14:textId="77777777" w:rsidR="005D11EF" w:rsidRPr="009F49A7" w:rsidRDefault="005D11EF" w:rsidP="003730FF">
            <w:pPr>
              <w:spacing w:before="120" w:after="240"/>
              <w:jc w:val="center"/>
              <w:rPr>
                <w:ins w:id="1135" w:author="Pooria Pakrooh" w:date="2023-07-13T11:01:00Z"/>
                <w:sz w:val="20"/>
                <w:szCs w:val="20"/>
                <w:u w:val="single"/>
              </w:rPr>
            </w:pPr>
            <w:ins w:id="1136" w:author="Pooria Pakrooh" w:date="2023-07-13T11:01:00Z">
              <w:r w:rsidRPr="009F49A7">
                <w:rPr>
                  <w:sz w:val="20"/>
                  <w:szCs w:val="20"/>
                  <w:u w:val="single"/>
                </w:rPr>
                <w:t>TBD</w:t>
              </w:r>
            </w:ins>
          </w:p>
        </w:tc>
        <w:tc>
          <w:tcPr>
            <w:tcW w:w="1168" w:type="dxa"/>
          </w:tcPr>
          <w:p w14:paraId="7A455EDD" w14:textId="77777777" w:rsidR="005D11EF" w:rsidRPr="009F49A7" w:rsidRDefault="005D11EF" w:rsidP="003730FF">
            <w:pPr>
              <w:spacing w:before="120" w:after="240"/>
              <w:jc w:val="center"/>
              <w:rPr>
                <w:ins w:id="1137" w:author="Pooria Pakrooh" w:date="2023-07-13T11:01:00Z"/>
                <w:sz w:val="20"/>
                <w:szCs w:val="20"/>
                <w:u w:val="single"/>
              </w:rPr>
            </w:pPr>
            <w:ins w:id="1138" w:author="Pooria Pakrooh" w:date="2023-07-13T11:01:00Z">
              <w:r w:rsidRPr="009F49A7">
                <w:rPr>
                  <w:sz w:val="20"/>
                  <w:szCs w:val="20"/>
                  <w:u w:val="single"/>
                </w:rPr>
                <w:t>…</w:t>
              </w:r>
            </w:ins>
          </w:p>
        </w:tc>
        <w:tc>
          <w:tcPr>
            <w:tcW w:w="1169" w:type="dxa"/>
          </w:tcPr>
          <w:p w14:paraId="52553859" w14:textId="77777777" w:rsidR="005D11EF" w:rsidRPr="009F49A7" w:rsidRDefault="005D11EF" w:rsidP="003730FF">
            <w:pPr>
              <w:spacing w:before="120" w:after="240"/>
              <w:jc w:val="center"/>
              <w:rPr>
                <w:ins w:id="1139" w:author="Pooria Pakrooh" w:date="2023-07-13T11:01:00Z"/>
                <w:sz w:val="20"/>
                <w:szCs w:val="20"/>
                <w:u w:val="single"/>
              </w:rPr>
            </w:pPr>
            <w:ins w:id="1140" w:author="Pooria Pakrooh" w:date="2023-07-13T11:01:00Z">
              <w:r w:rsidRPr="009F49A7">
                <w:rPr>
                  <w:sz w:val="20"/>
                  <w:szCs w:val="20"/>
                  <w:u w:val="single"/>
                </w:rPr>
                <w:t>15</w:t>
              </w:r>
            </w:ins>
          </w:p>
        </w:tc>
      </w:tr>
      <w:tr w:rsidR="005D11EF" w:rsidRPr="009F49A7" w14:paraId="72D559F4" w14:textId="77777777" w:rsidTr="00B72A32">
        <w:trPr>
          <w:trHeight w:val="29"/>
          <w:ins w:id="1141" w:author="Pooria Pakrooh" w:date="2023-07-13T11:01:00Z"/>
        </w:trPr>
        <w:tc>
          <w:tcPr>
            <w:tcW w:w="1168" w:type="dxa"/>
            <w:vAlign w:val="center"/>
          </w:tcPr>
          <w:p w14:paraId="300E799A" w14:textId="77777777" w:rsidR="005D11EF" w:rsidRPr="009F49A7" w:rsidRDefault="005D11EF" w:rsidP="003730FF">
            <w:pPr>
              <w:spacing w:before="120" w:after="240"/>
              <w:jc w:val="center"/>
              <w:rPr>
                <w:ins w:id="1142" w:author="Pooria Pakrooh" w:date="2023-07-13T11:01:00Z"/>
                <w:sz w:val="20"/>
                <w:szCs w:val="20"/>
                <w:u w:val="single"/>
              </w:rPr>
            </w:pPr>
            <w:ins w:id="1143" w:author="Pooria Pakrooh" w:date="2023-07-13T11:01:00Z">
              <w:r w:rsidRPr="009F49A7">
                <w:rPr>
                  <w:sz w:val="20"/>
                  <w:szCs w:val="20"/>
                  <w:u w:val="single"/>
                </w:rPr>
                <w:t>LDPC</w:t>
              </w:r>
            </w:ins>
          </w:p>
        </w:tc>
        <w:tc>
          <w:tcPr>
            <w:tcW w:w="1168" w:type="dxa"/>
            <w:vAlign w:val="center"/>
          </w:tcPr>
          <w:p w14:paraId="365BE316" w14:textId="77777777" w:rsidR="005D11EF" w:rsidRPr="009F49A7" w:rsidRDefault="005D11EF" w:rsidP="003730FF">
            <w:pPr>
              <w:spacing w:before="120" w:after="240"/>
              <w:jc w:val="center"/>
              <w:rPr>
                <w:ins w:id="1144" w:author="Pooria Pakrooh" w:date="2023-07-13T11:01:00Z"/>
                <w:sz w:val="20"/>
                <w:szCs w:val="20"/>
                <w:u w:val="single"/>
              </w:rPr>
            </w:pPr>
            <w:ins w:id="1145" w:author="Pooria Pakrooh" w:date="2023-07-13T11:01:00Z">
              <w:r w:rsidRPr="009F49A7">
                <w:rPr>
                  <w:sz w:val="20"/>
                  <w:szCs w:val="20"/>
                  <w:u w:val="single"/>
                </w:rPr>
                <w:t>High Throughput</w:t>
              </w:r>
            </w:ins>
          </w:p>
        </w:tc>
        <w:tc>
          <w:tcPr>
            <w:tcW w:w="1168" w:type="dxa"/>
          </w:tcPr>
          <w:p w14:paraId="7E238A2C" w14:textId="77777777" w:rsidR="005D11EF" w:rsidRPr="009F49A7" w:rsidRDefault="005D11EF" w:rsidP="003730FF">
            <w:pPr>
              <w:spacing w:before="120" w:after="240"/>
              <w:jc w:val="center"/>
              <w:rPr>
                <w:ins w:id="1146" w:author="Pooria Pakrooh" w:date="2023-07-13T11:01:00Z"/>
                <w:sz w:val="20"/>
                <w:szCs w:val="20"/>
                <w:u w:val="single"/>
              </w:rPr>
            </w:pPr>
            <w:ins w:id="1147" w:author="Pooria Pakrooh" w:date="2023-07-13T11:01:00Z">
              <w:r w:rsidRPr="009F49A7">
                <w:rPr>
                  <w:sz w:val="20"/>
                  <w:szCs w:val="20"/>
                  <w:u w:val="single"/>
                </w:rPr>
                <w:t>Supported AIFS</w:t>
              </w:r>
            </w:ins>
          </w:p>
        </w:tc>
        <w:tc>
          <w:tcPr>
            <w:tcW w:w="1169" w:type="dxa"/>
          </w:tcPr>
          <w:p w14:paraId="3478A941" w14:textId="77777777" w:rsidR="005D11EF" w:rsidRPr="009F49A7" w:rsidRDefault="005D11EF" w:rsidP="003730FF">
            <w:pPr>
              <w:spacing w:before="120" w:after="240"/>
              <w:jc w:val="center"/>
              <w:rPr>
                <w:ins w:id="1148" w:author="Pooria Pakrooh" w:date="2023-07-13T11:01:00Z"/>
                <w:sz w:val="20"/>
                <w:szCs w:val="20"/>
                <w:u w:val="single"/>
              </w:rPr>
            </w:pPr>
            <w:ins w:id="1149" w:author="Pooria Pakrooh" w:date="2023-07-13T11:01:00Z">
              <w:r>
                <w:rPr>
                  <w:sz w:val="20"/>
                  <w:szCs w:val="20"/>
                  <w:u w:val="single"/>
                </w:rPr>
                <w:t>SBP</w:t>
              </w:r>
            </w:ins>
          </w:p>
        </w:tc>
        <w:tc>
          <w:tcPr>
            <w:tcW w:w="1168" w:type="dxa"/>
          </w:tcPr>
          <w:p w14:paraId="1401F26A" w14:textId="77777777" w:rsidR="005D11EF" w:rsidRPr="009F49A7" w:rsidRDefault="005D11EF" w:rsidP="003730FF">
            <w:pPr>
              <w:spacing w:before="120" w:after="240"/>
              <w:jc w:val="center"/>
              <w:rPr>
                <w:ins w:id="1150" w:author="Pooria Pakrooh" w:date="2023-07-13T11:01:00Z"/>
                <w:sz w:val="20"/>
                <w:szCs w:val="20"/>
                <w:u w:val="single"/>
              </w:rPr>
            </w:pPr>
            <w:ins w:id="1151" w:author="Pooria Pakrooh" w:date="2023-07-13T11:01:00Z">
              <w:r w:rsidRPr="009F49A7">
                <w:rPr>
                  <w:sz w:val="20"/>
                  <w:szCs w:val="20"/>
                  <w:u w:val="single"/>
                </w:rPr>
                <w:t>TBD</w:t>
              </w:r>
            </w:ins>
          </w:p>
        </w:tc>
        <w:tc>
          <w:tcPr>
            <w:tcW w:w="1168" w:type="dxa"/>
          </w:tcPr>
          <w:p w14:paraId="29BD9125" w14:textId="77777777" w:rsidR="005D11EF" w:rsidRPr="009F49A7" w:rsidRDefault="005D11EF" w:rsidP="003730FF">
            <w:pPr>
              <w:spacing w:before="120" w:after="240"/>
              <w:jc w:val="center"/>
              <w:rPr>
                <w:ins w:id="1152" w:author="Pooria Pakrooh" w:date="2023-07-13T11:01:00Z"/>
                <w:sz w:val="20"/>
                <w:szCs w:val="20"/>
                <w:u w:val="single"/>
              </w:rPr>
            </w:pPr>
            <w:ins w:id="1153" w:author="Pooria Pakrooh" w:date="2023-07-13T11:01:00Z">
              <w:r w:rsidRPr="009F49A7">
                <w:rPr>
                  <w:sz w:val="20"/>
                  <w:szCs w:val="20"/>
                  <w:u w:val="single"/>
                </w:rPr>
                <w:t>TBD</w:t>
              </w:r>
            </w:ins>
          </w:p>
        </w:tc>
        <w:tc>
          <w:tcPr>
            <w:tcW w:w="1168" w:type="dxa"/>
          </w:tcPr>
          <w:p w14:paraId="6875FA9A" w14:textId="77777777" w:rsidR="005D11EF" w:rsidRPr="009F49A7" w:rsidRDefault="005D11EF" w:rsidP="003730FF">
            <w:pPr>
              <w:spacing w:before="120" w:after="240"/>
              <w:jc w:val="center"/>
              <w:rPr>
                <w:ins w:id="1154" w:author="Pooria Pakrooh" w:date="2023-07-13T11:01:00Z"/>
                <w:sz w:val="20"/>
                <w:szCs w:val="20"/>
                <w:u w:val="single"/>
              </w:rPr>
            </w:pPr>
            <w:ins w:id="1155" w:author="Pooria Pakrooh" w:date="2023-07-13T11:01:00Z">
              <w:r w:rsidRPr="009F49A7">
                <w:rPr>
                  <w:sz w:val="20"/>
                  <w:szCs w:val="20"/>
                  <w:u w:val="single"/>
                </w:rPr>
                <w:t>…</w:t>
              </w:r>
            </w:ins>
          </w:p>
        </w:tc>
        <w:tc>
          <w:tcPr>
            <w:tcW w:w="1169" w:type="dxa"/>
          </w:tcPr>
          <w:p w14:paraId="111BCEB3" w14:textId="77777777" w:rsidR="005D11EF" w:rsidRPr="009F49A7" w:rsidRDefault="005D11EF" w:rsidP="003730FF">
            <w:pPr>
              <w:spacing w:before="120" w:after="240"/>
              <w:jc w:val="center"/>
              <w:rPr>
                <w:ins w:id="1156" w:author="Pooria Pakrooh" w:date="2023-07-13T11:01:00Z"/>
                <w:sz w:val="20"/>
                <w:szCs w:val="20"/>
                <w:u w:val="single"/>
              </w:rPr>
            </w:pPr>
            <w:ins w:id="1157" w:author="Pooria Pakrooh" w:date="2023-07-13T11:01:00Z">
              <w:r w:rsidRPr="009F49A7">
                <w:rPr>
                  <w:sz w:val="20"/>
                  <w:szCs w:val="20"/>
                  <w:u w:val="single"/>
                </w:rPr>
                <w:t>TBD</w:t>
              </w:r>
            </w:ins>
          </w:p>
        </w:tc>
      </w:tr>
    </w:tbl>
    <w:p w14:paraId="688A5AE0" w14:textId="77777777" w:rsidR="005D11EF" w:rsidRPr="005D11EF" w:rsidRDefault="005D11EF" w:rsidP="005D11EF">
      <w:pPr>
        <w:pStyle w:val="IEEEStdsParagraph"/>
        <w:rPr>
          <w:ins w:id="1158" w:author="Pooria Pakrooh" w:date="2023-07-13T11:01:00Z"/>
        </w:rPr>
      </w:pPr>
    </w:p>
    <w:p w14:paraId="297B6335" w14:textId="77777777" w:rsidR="00FB5A18" w:rsidRPr="00962B53" w:rsidRDefault="00FB5A18" w:rsidP="0012190B">
      <w:pPr>
        <w:pStyle w:val="IEEEStdsParagraph"/>
      </w:pPr>
    </w:p>
    <w:p w14:paraId="4CD4F836" w14:textId="17D3F79A" w:rsidR="00D60F72" w:rsidRDefault="00D52970" w:rsidP="00BD133F">
      <w:pPr>
        <w:pStyle w:val="IEEEStdsLevel2Header"/>
        <w:jc w:val="both"/>
      </w:pPr>
      <w:bookmarkStart w:id="1159" w:name="_Toc135285909"/>
      <w:r>
        <w:t xml:space="preserve">UWB </w:t>
      </w:r>
      <w:r w:rsidR="00BD5659">
        <w:t xml:space="preserve">Sensing </w:t>
      </w:r>
      <w:r w:rsidR="00D60F72">
        <w:rPr>
          <w:rFonts w:hint="eastAsia"/>
        </w:rPr>
        <w:t>P</w:t>
      </w:r>
      <w:r w:rsidR="00D60F72">
        <w:t>HY</w:t>
      </w:r>
      <w:bookmarkEnd w:id="1159"/>
      <w:r w:rsidR="00BD5659">
        <w:t xml:space="preserve"> </w:t>
      </w:r>
    </w:p>
    <w:p w14:paraId="55D05A7C" w14:textId="69D350DC" w:rsidR="00370BBC" w:rsidRDefault="008C4795" w:rsidP="00BD133F">
      <w:pPr>
        <w:pStyle w:val="IEEEStdsLevel3Header"/>
        <w:jc w:val="both"/>
      </w:pPr>
      <w:bookmarkStart w:id="1160" w:name="_Toc135285910"/>
      <w:r w:rsidRPr="001E285E">
        <w:t xml:space="preserve">RF requirements: </w:t>
      </w:r>
      <w:r w:rsidR="00370BBC">
        <w:rPr>
          <w:rFonts w:hint="eastAsia"/>
        </w:rPr>
        <w:t>S</w:t>
      </w:r>
      <w:r w:rsidR="00370BBC">
        <w:t xml:space="preserve">ensing Pulse </w:t>
      </w:r>
      <w:r w:rsidR="00370BBC" w:rsidRPr="00B90CD4">
        <w:rPr>
          <w:rFonts w:hint="eastAsia"/>
        </w:rPr>
        <w:t>S</w:t>
      </w:r>
      <w:r w:rsidR="00370BBC">
        <w:t>hape</w:t>
      </w:r>
      <w:bookmarkEnd w:id="1160"/>
    </w:p>
    <w:p w14:paraId="4A92A322" w14:textId="5C5783E6" w:rsidR="008E4B16" w:rsidRPr="007A6B39" w:rsidRDefault="008E4B16" w:rsidP="00BD133F">
      <w:pPr>
        <w:jc w:val="both"/>
      </w:pPr>
      <w:r>
        <w:t>T</w:t>
      </w:r>
      <w:r w:rsidRPr="008E4B16">
        <w:t>he same pulse shape shall be used for the entire sensing packet and all the pulses within one sensing packet shall be modulated with a constant amplitude.</w:t>
      </w:r>
    </w:p>
    <w:p w14:paraId="045EF967" w14:textId="77777777" w:rsidR="008E4B16" w:rsidRPr="008E4B16" w:rsidRDefault="008E4B16" w:rsidP="003F5978">
      <w:pPr>
        <w:jc w:val="both"/>
        <w:rPr>
          <w:rFonts w:eastAsia="SimHei"/>
          <w:lang w:val="en-GB" w:eastAsia="zh-CN"/>
        </w:rPr>
      </w:pPr>
    </w:p>
    <w:p w14:paraId="1B188D00" w14:textId="5DF468A2" w:rsidR="00AC0182" w:rsidRDefault="006F042A" w:rsidP="003F5978">
      <w:pPr>
        <w:jc w:val="both"/>
        <w:rPr>
          <w:rFonts w:eastAsia="SimHei"/>
          <w:lang w:eastAsia="zh-CN"/>
        </w:rPr>
      </w:pPr>
      <w:r>
        <w:rPr>
          <w:rFonts w:eastAsia="SimHei"/>
          <w:lang w:eastAsia="zh-CN"/>
        </w:rPr>
        <w:t>T</w:t>
      </w:r>
      <w:r w:rsidR="00AC0182" w:rsidRPr="006F042A">
        <w:rPr>
          <w:rFonts w:eastAsia="SimHei"/>
          <w:lang w:eastAsia="zh-CN"/>
        </w:rPr>
        <w:t>he transmitted pulse shape p(t)</w:t>
      </w:r>
      <w:r w:rsidR="00AC0182">
        <w:rPr>
          <w:rFonts w:eastAsia="SimHei"/>
          <w:lang w:eastAsia="zh-CN"/>
        </w:rPr>
        <w:t xml:space="preserve"> shall be constrained by its cross-correlation function with a standard reference pulse shape, r(t). </w:t>
      </w:r>
      <w:r>
        <w:rPr>
          <w:rFonts w:eastAsia="SimHei"/>
          <w:lang w:eastAsia="zh-CN"/>
        </w:rPr>
        <w:t>T</w:t>
      </w:r>
      <w:r w:rsidR="00AC0182">
        <w:rPr>
          <w:rFonts w:eastAsia="SimHei"/>
          <w:lang w:eastAsia="zh-CN"/>
        </w:rPr>
        <w:t xml:space="preserve">he normalized cross-correlation function between two </w:t>
      </w:r>
      <w:r>
        <w:rPr>
          <w:rFonts w:eastAsia="SimHei"/>
          <w:lang w:eastAsia="zh-CN"/>
        </w:rPr>
        <w:t>waveforms</w:t>
      </w:r>
      <w:r w:rsidR="00AC0182">
        <w:rPr>
          <w:rFonts w:eastAsia="SimHei"/>
          <w:lang w:eastAsia="zh-CN"/>
        </w:rPr>
        <w:t xml:space="preserve"> is defined as follows:</w:t>
      </w:r>
    </w:p>
    <w:p w14:paraId="02E234F5" w14:textId="5AA005DF" w:rsidR="00AC0182" w:rsidRPr="007B60A4" w:rsidRDefault="00AC0182" w:rsidP="003F5978">
      <w:pPr>
        <w:pStyle w:val="ListParagraph"/>
        <w:ind w:left="420"/>
        <w:rPr>
          <w:rFonts w:ascii="Times New Roman" w:eastAsia="SimHei" w:hAnsi="Times New Roman"/>
          <w:sz w:val="24"/>
          <w:szCs w:val="24"/>
          <w:lang w:val="en-US" w:eastAsia="zh-CN"/>
        </w:rPr>
      </w:pPr>
      <m:oMathPara>
        <m:oMath>
          <m:r>
            <m:rPr>
              <m:sty m:val="p"/>
            </m:rPr>
            <w:rPr>
              <w:rFonts w:ascii="Cambria Math" w:eastAsia="SimHei" w:hAnsi="Cambria Math"/>
              <w:sz w:val="24"/>
              <w:szCs w:val="24"/>
              <w:lang w:val="en-US" w:eastAsia="zh-CN"/>
            </w:rPr>
            <m:t>ϕ</m:t>
          </m:r>
          <m:d>
            <m:dPr>
              <m:ctrlPr>
                <w:rPr>
                  <w:rFonts w:ascii="Cambria Math" w:eastAsia="SimHei" w:hAnsi="Cambria Math"/>
                  <w:sz w:val="24"/>
                  <w:szCs w:val="24"/>
                  <w:lang w:val="en-US" w:eastAsia="zh-CN"/>
                </w:rPr>
              </m:ctrlPr>
            </m:dPr>
            <m:e>
              <m:r>
                <m:rPr>
                  <m:sty m:val="p"/>
                </m:rPr>
                <w:rPr>
                  <w:rFonts w:ascii="Cambria Math" w:eastAsia="SimHei" w:hAnsi="Cambria Math"/>
                  <w:sz w:val="24"/>
                  <w:szCs w:val="24"/>
                  <w:lang w:val="en-US" w:eastAsia="zh-CN"/>
                </w:rPr>
                <m:t>τ</m:t>
              </m:r>
            </m:e>
          </m:d>
          <m:r>
            <m:rPr>
              <m:sty m:val="p"/>
            </m:rPr>
            <w:rPr>
              <w:rFonts w:ascii="Cambria Math" w:eastAsia="SimHei" w:hAnsi="Cambria Math"/>
              <w:sz w:val="24"/>
              <w:szCs w:val="24"/>
              <w:lang w:val="en-US" w:eastAsia="zh-CN"/>
            </w:rPr>
            <m:t>=</m:t>
          </m:r>
          <m:f>
            <m:fPr>
              <m:ctrlPr>
                <w:rPr>
                  <w:rFonts w:ascii="Cambria Math" w:eastAsia="SimHei" w:hAnsi="Cambria Math"/>
                  <w:sz w:val="24"/>
                  <w:szCs w:val="24"/>
                  <w:lang w:val="en-US" w:eastAsia="zh-CN"/>
                </w:rPr>
              </m:ctrlPr>
            </m:fPr>
            <m:num>
              <m:r>
                <w:rPr>
                  <w:rFonts w:ascii="Cambria Math" w:eastAsia="SimHei" w:hAnsi="Cambria Math"/>
                  <w:sz w:val="24"/>
                  <w:szCs w:val="24"/>
                  <w:lang w:val="en-US" w:eastAsia="zh-CN"/>
                </w:rPr>
                <m:t>1</m:t>
              </m:r>
            </m:num>
            <m:den>
              <m:rad>
                <m:radPr>
                  <m:degHide m:val="1"/>
                  <m:ctrlPr>
                    <w:rPr>
                      <w:rFonts w:ascii="Cambria Math" w:eastAsia="SimHei" w:hAnsi="Cambria Math"/>
                      <w:i/>
                      <w:sz w:val="24"/>
                      <w:szCs w:val="24"/>
                      <w:lang w:val="en-US" w:eastAsia="zh-CN"/>
                    </w:rPr>
                  </m:ctrlPr>
                </m:radPr>
                <m:deg/>
                <m:e>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r</m:t>
                      </m:r>
                    </m:sub>
                  </m:sSub>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p</m:t>
                      </m:r>
                    </m:sub>
                  </m:sSub>
                </m:e>
              </m:rad>
            </m:den>
          </m:f>
          <m:r>
            <w:rPr>
              <w:rFonts w:ascii="Cambria Math" w:eastAsia="SimHei" w:hAnsi="Cambria Math"/>
              <w:sz w:val="24"/>
              <w:szCs w:val="24"/>
              <w:lang w:val="en-US" w:eastAsia="zh-CN"/>
            </w:rPr>
            <m:t>Re</m:t>
          </m:r>
          <m:nary>
            <m:naryPr>
              <m:limLoc m:val="subSup"/>
              <m:ctrlPr>
                <w:rPr>
                  <w:rFonts w:ascii="Cambria Math" w:eastAsia="SimHei" w:hAnsi="Cambria Math"/>
                  <w:i/>
                  <w:sz w:val="24"/>
                  <w:szCs w:val="24"/>
                  <w:lang w:val="en-US" w:eastAsia="zh-CN"/>
                </w:rPr>
              </m:ctrlPr>
            </m:naryPr>
            <m:sub>
              <m:r>
                <w:rPr>
                  <w:rFonts w:ascii="Cambria Math" w:eastAsia="SimHei" w:hAnsi="Cambria Math"/>
                  <w:sz w:val="24"/>
                  <w:szCs w:val="24"/>
                  <w:lang w:val="en-US" w:eastAsia="zh-CN"/>
                </w:rPr>
                <m:t>-∞</m:t>
              </m:r>
            </m:sub>
            <m:sup>
              <m:r>
                <w:rPr>
                  <w:rFonts w:ascii="Cambria Math" w:eastAsia="SimHei" w:hAnsi="Cambria Math"/>
                  <w:sz w:val="24"/>
                  <w:szCs w:val="24"/>
                  <w:lang w:val="en-US" w:eastAsia="zh-CN"/>
                </w:rPr>
                <m:t>∞</m:t>
              </m:r>
            </m:sup>
            <m:e>
              <m:r>
                <w:rPr>
                  <w:rFonts w:ascii="Cambria Math" w:eastAsia="SimHei" w:hAnsi="Cambria Math"/>
                  <w:sz w:val="24"/>
                  <w:szCs w:val="24"/>
                  <w:lang w:val="en-US" w:eastAsia="zh-CN"/>
                </w:rPr>
                <m:t>r</m:t>
              </m:r>
              <m:d>
                <m:dPr>
                  <m:ctrlPr>
                    <w:rPr>
                      <w:rFonts w:ascii="Cambria Math" w:eastAsia="SimHei" w:hAnsi="Cambria Math"/>
                      <w:i/>
                      <w:sz w:val="24"/>
                      <w:szCs w:val="24"/>
                      <w:lang w:val="en-US" w:eastAsia="zh-CN"/>
                    </w:rPr>
                  </m:ctrlPr>
                </m:dPr>
                <m:e>
                  <m:r>
                    <w:rPr>
                      <w:rFonts w:ascii="Cambria Math" w:eastAsia="SimHei" w:hAnsi="Cambria Math"/>
                      <w:sz w:val="24"/>
                      <w:szCs w:val="24"/>
                      <w:lang w:val="en-US" w:eastAsia="zh-CN"/>
                    </w:rPr>
                    <m:t>t</m:t>
                  </m:r>
                </m:e>
              </m:d>
              <m:sSup>
                <m:sSupPr>
                  <m:ctrlPr>
                    <w:rPr>
                      <w:rFonts w:ascii="Cambria Math" w:eastAsia="SimHei" w:hAnsi="Cambria Math"/>
                      <w:i/>
                      <w:sz w:val="24"/>
                      <w:szCs w:val="24"/>
                      <w:lang w:val="en-US" w:eastAsia="zh-CN"/>
                    </w:rPr>
                  </m:ctrlPr>
                </m:sSupPr>
                <m:e>
                  <m:r>
                    <w:rPr>
                      <w:rFonts w:ascii="Cambria Math" w:eastAsia="SimHei" w:hAnsi="Cambria Math"/>
                      <w:sz w:val="24"/>
                      <w:szCs w:val="24"/>
                      <w:lang w:val="en-US" w:eastAsia="zh-CN"/>
                    </w:rPr>
                    <m:t>p</m:t>
                  </m:r>
                </m:e>
                <m:sup>
                  <m:r>
                    <w:rPr>
                      <w:rFonts w:ascii="Cambria Math" w:eastAsia="SimHei" w:hAnsi="Cambria Math"/>
                      <w:sz w:val="24"/>
                      <w:szCs w:val="24"/>
                      <w:lang w:val="en-US" w:eastAsia="zh-CN"/>
                    </w:rPr>
                    <m:t>*</m:t>
                  </m:r>
                </m:sup>
              </m:sSup>
              <m:r>
                <w:rPr>
                  <w:rFonts w:ascii="Cambria Math" w:eastAsia="SimHei" w:hAnsi="Cambria Math"/>
                  <w:sz w:val="24"/>
                  <w:szCs w:val="24"/>
                  <w:lang w:val="en-US" w:eastAsia="zh-CN"/>
                </w:rPr>
                <m:t>(t+τ)dt</m:t>
              </m:r>
            </m:e>
          </m:nary>
        </m:oMath>
      </m:oMathPara>
    </w:p>
    <w:p w14:paraId="75694CA8" w14:textId="3E71D46F" w:rsidR="00C81AA4" w:rsidRDefault="0018564E" w:rsidP="003F5978">
      <w:pPr>
        <w:jc w:val="both"/>
        <w:rPr>
          <w:rFonts w:eastAsia="SimHei"/>
          <w:lang w:eastAsia="zh-CN"/>
        </w:rPr>
      </w:pPr>
      <w:r>
        <w:rPr>
          <w:rFonts w:eastAsia="SimHei" w:hint="eastAsia"/>
          <w:lang w:eastAsia="zh-CN"/>
        </w:rPr>
        <w:t>w</w:t>
      </w:r>
      <w:r>
        <w:rPr>
          <w:rFonts w:eastAsia="SimHei"/>
          <w:lang w:eastAsia="zh-CN"/>
        </w:rPr>
        <w:t xml:space="preserve">here </w:t>
      </w:r>
      <w:r w:rsidRPr="007B60A4">
        <w:rPr>
          <w:rFonts w:eastAsia="SimHei"/>
          <w:i/>
          <w:lang w:eastAsia="zh-CN"/>
        </w:rPr>
        <w:t>E</w:t>
      </w:r>
      <w:r w:rsidRPr="007B60A4">
        <w:rPr>
          <w:rFonts w:eastAsia="SimHei"/>
          <w:i/>
          <w:vertAlign w:val="subscript"/>
          <w:lang w:eastAsia="zh-CN"/>
        </w:rPr>
        <w:t>r</w:t>
      </w:r>
      <w:r>
        <w:rPr>
          <w:rFonts w:eastAsia="SimHei"/>
          <w:lang w:eastAsia="zh-CN"/>
        </w:rPr>
        <w:t xml:space="preserve"> and </w:t>
      </w:r>
      <w:r w:rsidRPr="007B60A4">
        <w:rPr>
          <w:rFonts w:eastAsia="SimHei"/>
          <w:i/>
          <w:lang w:eastAsia="zh-CN"/>
        </w:rPr>
        <w:t>E</w:t>
      </w:r>
      <w:r w:rsidRPr="007B60A4">
        <w:rPr>
          <w:rFonts w:eastAsia="SimHei"/>
          <w:i/>
          <w:vertAlign w:val="subscript"/>
          <w:lang w:eastAsia="zh-CN"/>
        </w:rPr>
        <w:t>p</w:t>
      </w:r>
      <w:r>
        <w:rPr>
          <w:rFonts w:eastAsia="SimHei"/>
          <w:lang w:eastAsia="zh-CN"/>
        </w:rPr>
        <w:t xml:space="preserve"> are the energies of r(t) and p(t), respectively, </w:t>
      </w:r>
      <w:r w:rsidRPr="007B60A4">
        <w:rPr>
          <w:rFonts w:eastAsia="SimHei"/>
          <w:i/>
          <w:lang w:eastAsia="zh-CN"/>
        </w:rPr>
        <w:t>p</w:t>
      </w:r>
      <w:r>
        <w:rPr>
          <w:rFonts w:eastAsia="SimHei"/>
          <w:lang w:eastAsia="zh-CN"/>
        </w:rPr>
        <w:t xml:space="preserve">* denotes the complex conjugate of </w:t>
      </w:r>
      <w:r w:rsidRPr="007B60A4">
        <w:rPr>
          <w:rFonts w:eastAsia="SimHei"/>
          <w:i/>
          <w:lang w:eastAsia="zh-CN"/>
        </w:rPr>
        <w:t>p</w:t>
      </w:r>
      <w:r>
        <w:rPr>
          <w:rFonts w:eastAsia="SimHei"/>
          <w:lang w:eastAsia="zh-CN"/>
        </w:rPr>
        <w:t>, and Re</w:t>
      </w:r>
      <w:r w:rsidR="00D52970">
        <w:rPr>
          <w:rFonts w:eastAsia="SimHei"/>
          <w:lang w:eastAsia="zh-CN"/>
        </w:rPr>
        <w:t>{.}</w:t>
      </w:r>
      <w:r>
        <w:rPr>
          <w:rFonts w:eastAsia="SimHei"/>
          <w:lang w:eastAsia="zh-CN"/>
        </w:rPr>
        <w:t xml:space="preserve"> indicates that the real part is used. </w:t>
      </w:r>
    </w:p>
    <w:p w14:paraId="439BB245" w14:textId="77777777" w:rsidR="00C81AA4" w:rsidRDefault="00C81AA4" w:rsidP="003F5978">
      <w:pPr>
        <w:jc w:val="both"/>
        <w:rPr>
          <w:rFonts w:eastAsia="SimHei"/>
          <w:lang w:eastAsia="zh-CN"/>
        </w:rPr>
      </w:pPr>
    </w:p>
    <w:p w14:paraId="40821512" w14:textId="63AECA81" w:rsidR="00AC0182" w:rsidRDefault="00D127FE" w:rsidP="003F5978">
      <w:pPr>
        <w:jc w:val="both"/>
        <w:rPr>
          <w:rFonts w:eastAsia="SimHei"/>
          <w:lang w:eastAsia="zh-CN"/>
        </w:rPr>
      </w:pPr>
      <w:r>
        <w:rPr>
          <w:rFonts w:eastAsia="SimHei"/>
          <w:lang w:eastAsia="zh-CN"/>
        </w:rPr>
        <w:t>The reference pulse r(t) is a time-bounded Kaiser pulse</w:t>
      </w:r>
      <w:r w:rsidR="006F042A">
        <w:rPr>
          <w:rFonts w:eastAsia="SimHei"/>
          <w:lang w:eastAsia="zh-CN"/>
        </w:rPr>
        <w:t xml:space="preserve"> with </w:t>
      </w:r>
      <w:r w:rsidR="00BB49C3">
        <w:rPr>
          <w:rFonts w:eastAsia="SimHei"/>
          <w:lang w:eastAsia="zh-CN"/>
        </w:rPr>
        <w:t xml:space="preserve">a parameter of </w:t>
      </w:r>
      <m:oMath>
        <m:r>
          <m:rPr>
            <m:sty m:val="p"/>
          </m:rPr>
          <w:rPr>
            <w:rFonts w:ascii="Cambria Math" w:eastAsia="SimHei" w:hAnsi="Cambria Math"/>
            <w:lang w:eastAsia="zh-CN"/>
          </w:rPr>
          <m:t>β</m:t>
        </m:r>
      </m:oMath>
      <w:r>
        <w:rPr>
          <w:rFonts w:eastAsia="SimHei"/>
          <w:lang w:eastAsia="zh-CN"/>
        </w:rPr>
        <w:t xml:space="preserve">. </w:t>
      </w:r>
      <w:r w:rsidR="00BB49C3">
        <w:rPr>
          <w:rFonts w:eastAsia="SimHei"/>
          <w:lang w:eastAsia="zh-CN"/>
        </w:rPr>
        <w:t>The value of</w:t>
      </w:r>
      <w:r w:rsidR="00BB49C3">
        <w:rPr>
          <w:rFonts w:eastAsia="SimHei" w:hint="eastAsia"/>
          <w:lang w:eastAsia="zh-CN"/>
        </w:rPr>
        <w:t xml:space="preserve"> </w:t>
      </w:r>
      <m:oMath>
        <m:r>
          <m:rPr>
            <m:sty m:val="p"/>
          </m:rPr>
          <w:rPr>
            <w:rFonts w:ascii="Cambria Math" w:eastAsia="SimHei" w:hAnsi="Cambria Math"/>
            <w:lang w:eastAsia="zh-CN"/>
          </w:rPr>
          <m:t>β</m:t>
        </m:r>
      </m:oMath>
      <w:r w:rsidR="00BB49C3">
        <w:rPr>
          <w:rFonts w:eastAsia="SimHei" w:hint="eastAsia"/>
          <w:lang w:eastAsia="zh-CN"/>
        </w:rPr>
        <w:t xml:space="preserve"> </w:t>
      </w:r>
      <w:r w:rsidR="00BB49C3">
        <w:rPr>
          <w:rFonts w:eastAsia="SimHei"/>
          <w:lang w:eastAsia="zh-CN"/>
        </w:rPr>
        <w:t xml:space="preserve">is TBD. </w:t>
      </w:r>
      <w:r>
        <w:rPr>
          <w:rFonts w:eastAsia="SimHei"/>
          <w:lang w:eastAsia="zh-CN"/>
        </w:rPr>
        <w:t>Mathematically this is as follows:</w:t>
      </w:r>
    </w:p>
    <w:p w14:paraId="283634DC" w14:textId="11F06980" w:rsidR="00D127FE" w:rsidRDefault="00D127FE" w:rsidP="00BD133F">
      <w:pPr>
        <w:jc w:val="both"/>
        <w:rPr>
          <w:rFonts w:eastAsia="SimHei"/>
          <w:lang w:eastAsia="zh-CN"/>
        </w:rPr>
      </w:pPr>
      <m:oMathPara>
        <m:oMath>
          <m:r>
            <w:rPr>
              <w:rFonts w:ascii="Cambria Math" w:eastAsia="SimHei" w:hAnsi="Cambria Math"/>
              <w:lang w:eastAsia="zh-CN"/>
            </w:rPr>
            <w:lastRenderedPageBreak/>
            <m:t>r(t)=</m:t>
          </m:r>
          <m:d>
            <m:dPr>
              <m:begChr m:val="{"/>
              <m:endChr m:val=""/>
              <m:ctrlPr>
                <w:rPr>
                  <w:rFonts w:ascii="Cambria Math" w:eastAsia="SimHei" w:hAnsi="Cambria Math"/>
                  <w:i/>
                  <w:iCs/>
                  <w:lang w:eastAsia="zh-CN"/>
                </w:rPr>
              </m:ctrlPr>
            </m:dPr>
            <m:e>
              <m:eqArr>
                <m:eqArrPr>
                  <m:ctrlPr>
                    <w:rPr>
                      <w:rFonts w:ascii="Cambria Math" w:eastAsia="SimHei" w:hAnsi="Cambria Math"/>
                      <w:i/>
                      <w:iCs/>
                      <w:lang w:eastAsia="zh-CN"/>
                    </w:rPr>
                  </m:ctrlPr>
                </m:eqArrPr>
                <m:e>
                  <m:f>
                    <m:fPr>
                      <m:ctrlPr>
                        <w:rPr>
                          <w:rFonts w:ascii="Cambria Math" w:eastAsia="SimHei" w:hAnsi="Cambria Math"/>
                          <w:i/>
                          <w:iCs/>
                          <w:lang w:eastAsia="zh-CN"/>
                        </w:rPr>
                      </m:ctrlPr>
                    </m:fPr>
                    <m:num>
                      <m:r>
                        <w:rPr>
                          <w:rFonts w:ascii="Cambria Math" w:eastAsia="SimHei" w:hAnsi="Cambria Math"/>
                          <w:lang w:eastAsia="zh-CN"/>
                        </w:rPr>
                        <m:t>1</m:t>
                      </m:r>
                    </m:num>
                    <m:den>
                      <m:r>
                        <w:rPr>
                          <w:rFonts w:ascii="Cambria Math" w:eastAsia="SimHei" w:hAnsi="Cambria Math"/>
                          <w:lang w:eastAsia="zh-CN"/>
                        </w:rPr>
                        <m:t>L</m:t>
                      </m:r>
                    </m:den>
                  </m:f>
                  <m:f>
                    <m:fPr>
                      <m:ctrlPr>
                        <w:rPr>
                          <w:rFonts w:ascii="Cambria Math" w:eastAsia="SimHei" w:hAnsi="Cambria Math"/>
                          <w:i/>
                          <w:iCs/>
                          <w:lang w:eastAsia="zh-CN"/>
                        </w:rPr>
                      </m:ctrlPr>
                    </m:fPr>
                    <m:num>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rad>
                            <m:radPr>
                              <m:degHide m:val="1"/>
                              <m:ctrlPr>
                                <w:rPr>
                                  <w:rFonts w:ascii="Cambria Math" w:eastAsia="SimHei" w:hAnsi="Cambria Math"/>
                                  <w:i/>
                                  <w:iCs/>
                                  <w:lang w:eastAsia="zh-CN"/>
                                </w:rPr>
                              </m:ctrlPr>
                            </m:radPr>
                            <m:deg/>
                            <m:e>
                              <m:r>
                                <w:rPr>
                                  <w:rFonts w:ascii="Cambria Math" w:eastAsia="SimHei" w:hAnsi="Cambria Math"/>
                                  <w:lang w:eastAsia="zh-CN"/>
                                </w:rPr>
                                <m:t>1-</m:t>
                              </m:r>
                              <m:sSup>
                                <m:sSupPr>
                                  <m:ctrlPr>
                                    <w:rPr>
                                      <w:rFonts w:ascii="Cambria Math" w:eastAsia="SimHei" w:hAnsi="Cambria Math"/>
                                      <w:i/>
                                      <w:iCs/>
                                      <w:lang w:eastAsia="zh-CN"/>
                                    </w:rPr>
                                  </m:ctrlPr>
                                </m:sSupPr>
                                <m:e>
                                  <m:d>
                                    <m:dPr>
                                      <m:ctrlPr>
                                        <w:rPr>
                                          <w:rFonts w:ascii="Cambria Math" w:eastAsia="SimHei" w:hAnsi="Cambria Math"/>
                                          <w:i/>
                                          <w:iCs/>
                                          <w:lang w:eastAsia="zh-CN"/>
                                        </w:rPr>
                                      </m:ctrlPr>
                                    </m:dPr>
                                    <m:e>
                                      <m:f>
                                        <m:fPr>
                                          <m:ctrlPr>
                                            <w:rPr>
                                              <w:rFonts w:ascii="Cambria Math" w:eastAsia="SimHei" w:hAnsi="Cambria Math"/>
                                              <w:i/>
                                              <w:iCs/>
                                              <w:lang w:eastAsia="zh-CN"/>
                                            </w:rPr>
                                          </m:ctrlPr>
                                        </m:fPr>
                                        <m:num>
                                          <m:r>
                                            <w:rPr>
                                              <w:rFonts w:ascii="Cambria Math" w:eastAsia="SimHei" w:hAnsi="Cambria Math"/>
                                              <w:lang w:eastAsia="zh-CN"/>
                                            </w:rPr>
                                            <m:t>2t</m:t>
                                          </m:r>
                                        </m:num>
                                        <m:den>
                                          <m:r>
                                            <w:rPr>
                                              <w:rFonts w:ascii="Cambria Math" w:eastAsia="SimHei" w:hAnsi="Cambria Math"/>
                                              <w:lang w:eastAsia="zh-CN"/>
                                            </w:rPr>
                                            <m:t>L</m:t>
                                          </m:r>
                                        </m:den>
                                      </m:f>
                                    </m:e>
                                  </m:d>
                                </m:e>
                                <m:sup>
                                  <m:r>
                                    <w:rPr>
                                      <w:rFonts w:ascii="Cambria Math" w:eastAsia="SimHei" w:hAnsi="Cambria Math"/>
                                      <w:lang w:eastAsia="zh-CN"/>
                                    </w:rPr>
                                    <m:t>2</m:t>
                                  </m:r>
                                </m:sup>
                              </m:sSup>
                            </m:e>
                          </m:rad>
                        </m:e>
                      </m:d>
                    </m:num>
                    <m:den>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e>
                      </m:d>
                    </m:den>
                  </m:f>
                  <m:r>
                    <w:rPr>
                      <w:rFonts w:ascii="Cambria Math" w:eastAsia="SimHei" w:hAnsi="Cambria Math"/>
                      <w:lang w:eastAsia="zh-CN"/>
                    </w:rPr>
                    <m:t xml:space="preserve">,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≤L/2</m:t>
                  </m:r>
                </m:e>
                <m:e>
                  <m:r>
                    <w:rPr>
                      <w:rFonts w:ascii="Cambria Math" w:eastAsia="SimHei" w:hAnsi="Cambria Math"/>
                      <w:lang w:eastAsia="zh-CN"/>
                    </w:rPr>
                    <m:t xml:space="preserve">0,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&gt;L/2</m:t>
                  </m:r>
                </m:e>
              </m:eqArr>
            </m:e>
          </m:d>
        </m:oMath>
      </m:oMathPara>
    </w:p>
    <w:p w14:paraId="4296A607" w14:textId="090E1565" w:rsidR="00D127FE" w:rsidRDefault="00D127FE" w:rsidP="003F5978">
      <w:pPr>
        <w:jc w:val="both"/>
        <w:rPr>
          <w:rFonts w:eastAsia="SimHei"/>
          <w:lang w:eastAsia="zh-CN"/>
        </w:rPr>
      </w:pPr>
      <w:r>
        <w:rPr>
          <w:rFonts w:eastAsia="SimHei"/>
          <w:lang w:eastAsia="zh-CN"/>
        </w:rPr>
        <w:t>where I</w:t>
      </w:r>
      <w:r w:rsidRPr="007B60A4">
        <w:rPr>
          <w:rFonts w:eastAsia="SimHei"/>
          <w:vertAlign w:val="subscript"/>
          <w:lang w:eastAsia="zh-CN"/>
        </w:rPr>
        <w:t>0</w:t>
      </w:r>
      <w:r>
        <w:rPr>
          <w:rFonts w:eastAsia="SimHei"/>
          <w:vertAlign w:val="subscript"/>
          <w:lang w:eastAsia="zh-CN"/>
        </w:rPr>
        <w:t xml:space="preserve"> </w:t>
      </w:r>
      <w:r w:rsidRPr="007B60A4">
        <w:rPr>
          <w:rFonts w:eastAsia="SimHei"/>
          <w:lang w:eastAsia="zh-CN"/>
        </w:rPr>
        <w:t xml:space="preserve">is </w:t>
      </w:r>
      <w:r>
        <w:rPr>
          <w:rFonts w:eastAsia="SimHei"/>
          <w:lang w:eastAsia="zh-CN"/>
        </w:rPr>
        <w:t xml:space="preserve">the zeroth-order modified Bessel function of the first kind, L is the duration of the pulse </w:t>
      </w:r>
      <w:r w:rsidR="00BB49C3">
        <w:rPr>
          <w:rFonts w:eastAsia="SimHei"/>
          <w:lang w:eastAsia="zh-CN"/>
        </w:rPr>
        <w:t>which is set to 3 chips</w:t>
      </w:r>
      <w:r w:rsidR="00C420A8">
        <w:rPr>
          <w:rFonts w:eastAsia="SimHei"/>
          <w:lang w:eastAsia="zh-CN"/>
        </w:rPr>
        <w:t>.</w:t>
      </w:r>
    </w:p>
    <w:p w14:paraId="7C5781A7" w14:textId="77777777" w:rsidR="007B60A4" w:rsidRDefault="007B60A4" w:rsidP="003F5978">
      <w:pPr>
        <w:jc w:val="both"/>
        <w:rPr>
          <w:rFonts w:eastAsia="SimHei"/>
          <w:lang w:eastAsia="zh-CN"/>
        </w:rPr>
      </w:pPr>
    </w:p>
    <w:p w14:paraId="5D28BDCE" w14:textId="3E1549C7" w:rsidR="00117946" w:rsidRDefault="0004781C" w:rsidP="003F5978">
      <w:pPr>
        <w:jc w:val="both"/>
        <w:rPr>
          <w:rFonts w:eastAsia="SimHei"/>
          <w:lang w:eastAsia="zh-CN"/>
        </w:rPr>
      </w:pPr>
      <w:r>
        <w:rPr>
          <w:rFonts w:eastAsia="SimHei" w:hint="eastAsia"/>
          <w:lang w:eastAsia="zh-CN"/>
        </w:rPr>
        <w:t>T</w:t>
      </w:r>
      <w:r w:rsidR="00117946">
        <w:rPr>
          <w:rFonts w:eastAsia="SimHei"/>
          <w:lang w:eastAsia="zh-CN"/>
        </w:rPr>
        <w:t xml:space="preserve">he transmitted pulse p(t) shall have a magnitude of the cross-correlation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sidR="00117946">
        <w:rPr>
          <w:rFonts w:eastAsia="SimHei" w:hint="eastAsia"/>
          <w:lang w:eastAsia="zh-CN"/>
        </w:rPr>
        <w:t xml:space="preserve"> </w:t>
      </w:r>
      <w:r w:rsidR="00117946">
        <w:rPr>
          <w:rFonts w:eastAsia="SimHei"/>
          <w:lang w:eastAsia="zh-CN"/>
        </w:rPr>
        <w:t xml:space="preserve">whose main lobe is greater than or equal to TBD1 for a duration of at least </w:t>
      </w:r>
      <w:r w:rsidR="00117946" w:rsidRPr="001969AA">
        <w:rPr>
          <w:rFonts w:eastAsia="SimHei"/>
          <w:i/>
          <w:lang w:eastAsia="zh-CN"/>
        </w:rPr>
        <w:t>T</w:t>
      </w:r>
      <w:r w:rsidR="00117946" w:rsidRPr="001969AA">
        <w:rPr>
          <w:rFonts w:eastAsia="SimHei"/>
          <w:i/>
          <w:vertAlign w:val="subscript"/>
          <w:lang w:eastAsia="zh-CN"/>
        </w:rPr>
        <w:t>w</w:t>
      </w:r>
      <w:r w:rsidR="00117946">
        <w:rPr>
          <w:rFonts w:eastAsia="SimHei"/>
          <w:i/>
          <w:vertAlign w:val="subscript"/>
          <w:lang w:eastAsia="zh-CN"/>
        </w:rPr>
        <w:t xml:space="preserve">, </w:t>
      </w:r>
      <w:r w:rsidR="00117946">
        <w:rPr>
          <w:rFonts w:eastAsia="SimHei"/>
          <w:lang w:eastAsia="zh-CN"/>
        </w:rPr>
        <w:t>as defined in 802.15.4</w:t>
      </w:r>
      <w:r w:rsidR="00490AD1">
        <w:rPr>
          <w:rFonts w:eastAsia="SimHei"/>
          <w:lang w:eastAsia="zh-CN"/>
        </w:rPr>
        <w:t>-2020</w:t>
      </w:r>
      <w:r w:rsidR="00117946">
        <w:rPr>
          <w:rFonts w:eastAsia="SimHei"/>
          <w:lang w:eastAsia="zh-CN"/>
        </w:rPr>
        <w:t xml:space="preserve"> table 15-12, and any sidelobe shall be no greater than TBD2. For the purposes of testing a pulse for compliance, the following are defined: Let </w:t>
      </w:r>
      <m:oMath>
        <m:r>
          <m:rPr>
            <m:sty m:val="p"/>
          </m:rPr>
          <w:rPr>
            <w:rFonts w:ascii="Cambria Math" w:eastAsia="SimHei" w:hAnsi="Cambria Math"/>
            <w:lang w:eastAsia="zh-CN"/>
          </w:rPr>
          <m:t>ϕ</m:t>
        </m:r>
        <m:d>
          <m:dPr>
            <m:ctrlPr>
              <w:rPr>
                <w:rFonts w:ascii="Cambria Math" w:eastAsia="SimHei" w:hAnsi="Cambria Math"/>
                <w:lang w:eastAsia="zh-CN"/>
              </w:rPr>
            </m:ctrlPr>
          </m:dPr>
          <m:e>
            <m:r>
              <m:rPr>
                <m:sty m:val="p"/>
              </m:rPr>
              <w:rPr>
                <w:rFonts w:ascii="Cambria Math" w:eastAsia="SimHei" w:hAnsi="Cambria Math"/>
                <w:lang w:eastAsia="zh-CN"/>
              </w:rPr>
              <m:t>τ</m:t>
            </m:r>
          </m:e>
        </m:d>
      </m:oMath>
      <w:r w:rsidR="00117946">
        <w:rPr>
          <w:rFonts w:eastAsia="SimHei" w:hint="eastAsia"/>
          <w:lang w:eastAsia="zh-CN"/>
        </w:rPr>
        <w:t xml:space="preserve"> </w:t>
      </w:r>
      <w:r w:rsidR="00117946">
        <w:rPr>
          <w:rFonts w:eastAsia="SimHei"/>
          <w:lang w:eastAsia="zh-CN"/>
        </w:rPr>
        <w:t xml:space="preserve">be the magnitude of the cross-correlation of p(t) and r(t), and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sidR="00117946">
        <w:rPr>
          <w:rFonts w:eastAsia="SimHei" w:hint="eastAsia"/>
          <w:lang w:eastAsia="zh-CN"/>
        </w:rPr>
        <w:t>,</w:t>
      </w:r>
      <w:r w:rsidR="00117946">
        <w:rPr>
          <w:rFonts w:eastAsia="SimHei"/>
          <w:lang w:eastAsia="zh-CN"/>
        </w:rPr>
        <w:t xml:space="preserve"> for </w:t>
      </w:r>
      <w:r w:rsidR="00117946" w:rsidRPr="001969AA">
        <w:rPr>
          <w:rFonts w:eastAsia="SimHei"/>
          <w:i/>
          <w:lang w:eastAsia="zh-CN"/>
        </w:rPr>
        <w:t>i</w:t>
      </w:r>
      <w:r w:rsidR="00117946">
        <w:rPr>
          <w:rFonts w:eastAsia="SimHei"/>
          <w:lang w:eastAsia="zh-CN"/>
        </w:rPr>
        <w:t xml:space="preserve"> = </w:t>
      </w:r>
      <w:r w:rsidR="00D52970">
        <w:rPr>
          <w:rFonts w:eastAsia="SimHei"/>
          <w:lang w:eastAsia="zh-CN"/>
        </w:rPr>
        <w:t>1, 2,…</w:t>
      </w:r>
      <w:r w:rsidR="00117946">
        <w:rPr>
          <w:rFonts w:eastAsia="SimHei"/>
          <w:lang w:eastAsia="zh-CN"/>
        </w:rPr>
        <w:t>, be a set of critical points as follows:</w:t>
      </w:r>
    </w:p>
    <w:p w14:paraId="7F067D3F" w14:textId="77777777" w:rsidR="00117946" w:rsidRDefault="00000000" w:rsidP="003F5978">
      <w:pPr>
        <w:jc w:val="both"/>
        <w:rPr>
          <w:rFonts w:eastAsia="SimHei"/>
          <w:lang w:eastAsia="zh-CN"/>
        </w:rPr>
      </w:pPr>
      <m:oMathPara>
        <m:oMath>
          <m:f>
            <m:fPr>
              <m:ctrlPr>
                <w:rPr>
                  <w:rFonts w:ascii="Cambria Math" w:eastAsia="SimHei" w:hAnsi="Cambria Math"/>
                  <w:lang w:eastAsia="zh-CN"/>
                </w:rPr>
              </m:ctrlPr>
            </m:fPr>
            <m:num>
              <m:r>
                <w:rPr>
                  <w:rFonts w:ascii="Cambria Math" w:eastAsia="SimHei" w:hAnsi="Cambria Math"/>
                  <w:lang w:eastAsia="zh-CN"/>
                </w:rPr>
                <m:t>d</m:t>
              </m:r>
            </m:num>
            <m:den>
              <m:r>
                <w:rPr>
                  <w:rFonts w:ascii="Cambria Math" w:eastAsia="SimHei" w:hAnsi="Cambria Math"/>
                  <w:lang w:eastAsia="zh-CN"/>
                </w:rPr>
                <m:t>dτ</m:t>
              </m:r>
            </m:den>
          </m:f>
          <m:sSub>
            <m:sSubPr>
              <m:ctrlPr>
                <w:rPr>
                  <w:rFonts w:ascii="Cambria Math" w:eastAsia="SimHei" w:hAnsi="Cambria Math"/>
                  <w:i/>
                  <w:lang w:eastAsia="zh-CN"/>
                </w:rPr>
              </m:ctrlPr>
            </m:sSubPr>
            <m:e>
              <m:d>
                <m:dPr>
                  <m:begChr m:val="|"/>
                  <m:endChr m:val="|"/>
                  <m:ctrlPr>
                    <w:rPr>
                      <w:rFonts w:ascii="Cambria Math" w:eastAsia="SimHei" w:hAnsi="Cambria Math"/>
                      <w:i/>
                      <w:lang w:eastAsia="zh-CN"/>
                    </w:rPr>
                  </m:ctrlPr>
                </m:dPr>
                <m:e>
                  <m:r>
                    <w:rPr>
                      <w:rFonts w:ascii="Cambria Math" w:eastAsia="SimHei" w:hAnsi="Cambria Math"/>
                      <w:lang w:eastAsia="zh-CN"/>
                    </w:rPr>
                    <m:t>ϕ</m:t>
                  </m:r>
                  <m:d>
                    <m:dPr>
                      <m:ctrlPr>
                        <w:rPr>
                          <w:rFonts w:ascii="Cambria Math" w:eastAsia="SimHei" w:hAnsi="Cambria Math"/>
                          <w:i/>
                          <w:lang w:eastAsia="zh-CN"/>
                        </w:rPr>
                      </m:ctrlPr>
                    </m:dPr>
                    <m:e>
                      <m:r>
                        <w:rPr>
                          <w:rFonts w:ascii="Cambria Math" w:eastAsia="SimHei" w:hAnsi="Cambria Math"/>
                          <w:lang w:eastAsia="zh-CN"/>
                        </w:rPr>
                        <m:t>τ</m:t>
                      </m:r>
                    </m:e>
                  </m:d>
                </m:e>
              </m:d>
            </m:e>
            <m:sub>
              <m:r>
                <w:rPr>
                  <w:rFonts w:ascii="Cambria Math" w:eastAsia="SimHei" w:hAnsi="Cambria Math"/>
                  <w:lang w:eastAsia="zh-CN"/>
                </w:rPr>
                <m:t>τ=</m:t>
              </m:r>
              <m:sSub>
                <m:sSubPr>
                  <m:ctrlPr>
                    <w:rPr>
                      <w:rFonts w:ascii="Cambria Math" w:eastAsia="SimHei" w:hAnsi="Cambria Math"/>
                      <w:i/>
                      <w:lang w:eastAsia="zh-CN"/>
                    </w:rPr>
                  </m:ctrlPr>
                </m:sSubPr>
                <m:e>
                  <m:r>
                    <w:rPr>
                      <w:rFonts w:ascii="Cambria Math" w:eastAsia="SimHei" w:hAnsi="Cambria Math"/>
                      <w:lang w:eastAsia="zh-CN"/>
                    </w:rPr>
                    <m:t>τ</m:t>
                  </m:r>
                </m:e>
                <m:sub>
                  <m:r>
                    <w:rPr>
                      <w:rFonts w:ascii="Cambria Math" w:eastAsia="SimHei" w:hAnsi="Cambria Math"/>
                      <w:lang w:eastAsia="zh-CN"/>
                    </w:rPr>
                    <m:t>i</m:t>
                  </m:r>
                </m:sub>
              </m:sSub>
            </m:sub>
          </m:sSub>
          <m:r>
            <w:rPr>
              <w:rFonts w:ascii="Cambria Math" w:eastAsia="SimHei" w:hAnsi="Cambria Math"/>
              <w:lang w:eastAsia="zh-CN"/>
            </w:rPr>
            <m:t>=0</m:t>
          </m:r>
        </m:oMath>
      </m:oMathPara>
    </w:p>
    <w:p w14:paraId="36FFCBEE" w14:textId="2D48FB5B" w:rsidR="00117946" w:rsidRDefault="00117946" w:rsidP="003F5978">
      <w:pPr>
        <w:jc w:val="both"/>
      </w:pPr>
      <w:r>
        <w:rPr>
          <w:rFonts w:eastAsia="SimHei"/>
          <w:lang w:eastAsia="zh-CN"/>
        </w:rPr>
        <w:t>T</w:t>
      </w:r>
      <w:r>
        <w:rPr>
          <w:rFonts w:eastAsia="SimHei" w:hint="eastAsia"/>
          <w:lang w:eastAsia="zh-CN"/>
        </w:rPr>
        <w:t>h</w:t>
      </w:r>
      <w:r>
        <w:rPr>
          <w:rFonts w:eastAsia="SimHei"/>
          <w:lang w:eastAsia="zh-CN"/>
        </w:rPr>
        <w:t xml:space="preserve">e maximum of the function occurs at one of these critical points,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where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e>
            </m:d>
          </m:e>
        </m:d>
        <m:r>
          <w:rPr>
            <w:rFonts w:ascii="Cambria Math" w:eastAsia="SimHei" w:hAnsi="Cambria Math"/>
            <w:lang w:eastAsia="zh-CN"/>
          </w:rPr>
          <m:t>≥</m:t>
        </m:r>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for all values of </w:t>
      </w:r>
      <m:oMath>
        <m:r>
          <m:rPr>
            <m:sty m:val="p"/>
          </m:rPr>
          <w:rPr>
            <w:rFonts w:ascii="Cambria Math" w:eastAsia="SimHei" w:hAnsi="Cambria Math"/>
            <w:lang w:eastAsia="zh-CN"/>
          </w:rPr>
          <m:t>τ</m:t>
        </m:r>
      </m:oMath>
      <w:r>
        <w:rPr>
          <w:rFonts w:eastAsia="SimHei" w:hint="eastAsia"/>
          <w:lang w:eastAsia="zh-CN"/>
        </w:rPr>
        <w:t>.</w:t>
      </w:r>
      <w:r>
        <w:rPr>
          <w:rFonts w:eastAsia="SimHei"/>
          <w:lang w:eastAsia="zh-CN"/>
        </w:rPr>
        <w:t xml:space="preserve"> The requirements thus states that for some continuous set of values that contain the point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the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is no greater than TBD1. In addition, the second constraint on the value of sidelobes may be stated mathematically as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e>
            </m:d>
          </m:e>
        </m:d>
        <m:r>
          <w:rPr>
            <w:rFonts w:ascii="Cambria Math" w:eastAsia="SimHei" w:hAnsi="Cambria Math"/>
            <w:lang w:eastAsia="zh-CN"/>
          </w:rPr>
          <m:t>≤</m:t>
        </m:r>
        <m:r>
          <m:rPr>
            <m:sty m:val="p"/>
          </m:rPr>
          <w:rPr>
            <w:rFonts w:ascii="Cambria Math" w:eastAsia="SimHei" w:hAnsi="Cambria Math"/>
            <w:lang w:eastAsia="zh-CN"/>
          </w:rPr>
          <m:t>TBD2</m:t>
        </m:r>
      </m:oMath>
      <w:r>
        <w:rPr>
          <w:rFonts w:eastAsia="SimHei" w:hint="eastAsia"/>
          <w:lang w:eastAsia="zh-CN"/>
        </w:rPr>
        <w:t xml:space="preserve"> </w:t>
      </w:r>
      <w:r>
        <w:rPr>
          <w:rFonts w:eastAsia="SimHei"/>
          <w:lang w:eastAsia="zh-CN"/>
        </w:rPr>
        <w:t xml:space="preserve">for all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Pr>
          <w:rFonts w:eastAsia="SimHei" w:hint="eastAsia"/>
          <w:lang w:eastAsia="zh-CN"/>
        </w:rPr>
        <w:t>.</w:t>
      </w:r>
    </w:p>
    <w:p w14:paraId="286C26AC" w14:textId="77777777" w:rsidR="00D127FE" w:rsidRPr="004830FF" w:rsidRDefault="00D127FE" w:rsidP="00BD133F">
      <w:pPr>
        <w:jc w:val="both"/>
        <w:rPr>
          <w:rFonts w:eastAsia="SimHei"/>
          <w:lang w:eastAsia="zh-CN"/>
        </w:rPr>
      </w:pPr>
    </w:p>
    <w:p w14:paraId="5B62C775" w14:textId="33B729FF" w:rsidR="008E4B16" w:rsidRPr="008E4B16" w:rsidRDefault="00BB49C3" w:rsidP="003F5978">
      <w:pPr>
        <w:jc w:val="both"/>
        <w:rPr>
          <w:rFonts w:eastAsia="SimHei"/>
          <w:lang w:eastAsia="zh-CN"/>
        </w:rPr>
      </w:pPr>
      <w:r w:rsidRPr="008E4B16">
        <w:rPr>
          <w:rFonts w:eastAsia="SimHei"/>
          <w:lang w:eastAsia="zh-CN"/>
        </w:rPr>
        <w:t xml:space="preserve">To help with interoperability in sensing </w:t>
      </w:r>
      <w:r w:rsidR="00501B5F" w:rsidRPr="008E4B16">
        <w:rPr>
          <w:rFonts w:eastAsia="SimHei"/>
          <w:lang w:eastAsia="zh-CN"/>
        </w:rPr>
        <w:t>scenarios, the</w:t>
      </w:r>
      <w:r w:rsidRPr="008E4B16">
        <w:rPr>
          <w:rFonts w:eastAsia="SimHei"/>
          <w:lang w:eastAsia="zh-CN"/>
        </w:rPr>
        <w:t xml:space="preserve"> transmitted pulse </w:t>
      </w:r>
      <w:r w:rsidR="008E4B16" w:rsidRPr="008E4B16">
        <w:rPr>
          <w:rFonts w:eastAsia="SimHei"/>
          <w:lang w:eastAsia="zh-CN"/>
        </w:rPr>
        <w:t xml:space="preserve">should </w:t>
      </w:r>
      <w:r w:rsidRPr="008E4B16">
        <w:rPr>
          <w:rFonts w:eastAsia="SimHei"/>
          <w:lang w:eastAsia="zh-CN"/>
        </w:rPr>
        <w:t xml:space="preserve">exhibit both minimum precursor energy and minimum postcursor energy. </w:t>
      </w:r>
      <w:r w:rsidR="00AC0182" w:rsidRPr="008E4B16">
        <w:rPr>
          <w:rFonts w:eastAsia="SimHei"/>
          <w:lang w:eastAsia="zh-CN"/>
        </w:rPr>
        <w:t>The transmitted pulse shape p</w:t>
      </w:r>
      <w:r w:rsidR="002C02B6" w:rsidRPr="008E4B16">
        <w:rPr>
          <w:rFonts w:eastAsia="SimHei"/>
          <w:lang w:eastAsia="zh-CN"/>
        </w:rPr>
        <w:t xml:space="preserve">(t) should be constrained by </w:t>
      </w:r>
      <w:r w:rsidRPr="008E4B16">
        <w:rPr>
          <w:rFonts w:eastAsia="SimHei"/>
          <w:lang w:eastAsia="zh-CN"/>
        </w:rPr>
        <w:t>a</w:t>
      </w:r>
      <w:r w:rsidR="002C02B6" w:rsidRPr="008E4B16">
        <w:rPr>
          <w:rFonts w:eastAsia="SimHei"/>
          <w:lang w:eastAsia="zh-CN"/>
        </w:rPr>
        <w:t xml:space="preserve"> symmetric</w:t>
      </w:r>
      <w:r w:rsidR="00AC0182" w:rsidRPr="008E4B16">
        <w:rPr>
          <w:rFonts w:eastAsia="SimHei"/>
          <w:lang w:eastAsia="zh-CN"/>
        </w:rPr>
        <w:t xml:space="preserve"> time domain mask</w:t>
      </w:r>
      <w:r w:rsidR="00230D45" w:rsidRPr="008E4B16">
        <w:rPr>
          <w:rFonts w:eastAsia="SimHei"/>
          <w:lang w:eastAsia="zh-CN"/>
        </w:rPr>
        <w:t xml:space="preserve"> with solid line</w:t>
      </w:r>
      <w:r w:rsidR="00AC0182" w:rsidRPr="008E4B16">
        <w:rPr>
          <w:rFonts w:eastAsia="SimHei"/>
          <w:lang w:eastAsia="zh-CN"/>
        </w:rPr>
        <w:t xml:space="preserve"> </w:t>
      </w:r>
      <w:r w:rsidR="002C02B6" w:rsidRPr="008E4B16">
        <w:rPr>
          <w:rFonts w:eastAsia="SimHei"/>
          <w:lang w:eastAsia="zh-CN"/>
        </w:rPr>
        <w:t>shown below, where A’, B’ and C’ are the points A, B and C mirrored in t = 0, respectively. The value</w:t>
      </w:r>
      <w:r w:rsidR="000720FC" w:rsidRPr="008E4B16">
        <w:rPr>
          <w:rFonts w:eastAsia="SimHei"/>
          <w:lang w:eastAsia="zh-CN"/>
        </w:rPr>
        <w:t>s</w:t>
      </w:r>
      <w:r w:rsidR="002C02B6" w:rsidRPr="008E4B16">
        <w:rPr>
          <w:rFonts w:eastAsia="SimHei"/>
          <w:lang w:eastAsia="zh-CN"/>
        </w:rPr>
        <w:t xml:space="preserve"> of x1,x2,y1 and y2 are TBD.</w:t>
      </w:r>
      <w:r w:rsidR="00230D45" w:rsidRPr="008E4B16">
        <w:rPr>
          <w:rFonts w:eastAsia="SimHei"/>
          <w:lang w:eastAsia="zh-CN"/>
        </w:rPr>
        <w:t xml:space="preserve"> Tp is the inverse of the chip frequency.</w:t>
      </w:r>
      <w:r w:rsidR="0035745E" w:rsidRPr="008E4B16">
        <w:rPr>
          <w:rFonts w:eastAsia="SimHei"/>
          <w:lang w:eastAsia="zh-CN"/>
        </w:rPr>
        <w:t xml:space="preserve"> </w:t>
      </w:r>
    </w:p>
    <w:p w14:paraId="60545DC6" w14:textId="77777777" w:rsidR="000A372D" w:rsidRPr="002C02B6" w:rsidRDefault="000A372D" w:rsidP="00BD133F">
      <w:pPr>
        <w:jc w:val="both"/>
        <w:rPr>
          <w:rFonts w:eastAsia="SimHei"/>
          <w:lang w:eastAsia="zh-CN"/>
        </w:rPr>
      </w:pPr>
    </w:p>
    <w:p w14:paraId="3B606565" w14:textId="77777777" w:rsidR="00D52970" w:rsidRDefault="002C02B6" w:rsidP="00BD133F">
      <w:pPr>
        <w:keepNext/>
        <w:jc w:val="both"/>
      </w:pPr>
      <w:r>
        <w:rPr>
          <w:noProof/>
          <w:lang w:eastAsia="zh-CN"/>
        </w:rPr>
        <w:drawing>
          <wp:inline distT="0" distB="0" distL="0" distR="0" wp14:anchorId="11313462" wp14:editId="625E8176">
            <wp:extent cx="5731510" cy="38125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812540"/>
                    </a:xfrm>
                    <a:prstGeom prst="rect">
                      <a:avLst/>
                    </a:prstGeom>
                  </pic:spPr>
                </pic:pic>
              </a:graphicData>
            </a:graphic>
          </wp:inline>
        </w:drawing>
      </w:r>
    </w:p>
    <w:p w14:paraId="1F048F3C" w14:textId="69CA1626" w:rsidR="00D52970" w:rsidRDefault="00D52970" w:rsidP="00E749A2">
      <w:pPr>
        <w:pStyle w:val="Caption"/>
        <w:jc w:val="center"/>
        <w:rPr>
          <w:rFonts w:eastAsia="SimHei"/>
          <w:lang w:eastAsia="zh-CN"/>
        </w:rPr>
      </w:pPr>
      <w:r>
        <w:t xml:space="preserve">Figure </w:t>
      </w:r>
      <w:r>
        <w:fldChar w:fldCharType="begin"/>
      </w:r>
      <w:r>
        <w:instrText xml:space="preserve"> SEQ Figure \* ARABIC </w:instrText>
      </w:r>
      <w:r>
        <w:fldChar w:fldCharType="separate"/>
      </w:r>
      <w:r w:rsidR="008F3214">
        <w:rPr>
          <w:noProof/>
        </w:rPr>
        <w:t>6</w:t>
      </w:r>
      <w:r>
        <w:fldChar w:fldCharType="end"/>
      </w:r>
      <w:r>
        <w:t xml:space="preserve">: </w:t>
      </w:r>
      <w:r>
        <w:rPr>
          <w:rFonts w:eastAsia="SimHei" w:hint="eastAsia"/>
          <w:lang w:eastAsia="zh-CN"/>
        </w:rPr>
        <w:t>R</w:t>
      </w:r>
      <w:r>
        <w:rPr>
          <w:rFonts w:eastAsia="SimHei"/>
          <w:lang w:eastAsia="zh-CN"/>
        </w:rPr>
        <w:t xml:space="preserve">ecommended time domain mask for UWB sensing PHY </w:t>
      </w:r>
      <w:r w:rsidR="00031136">
        <w:rPr>
          <w:rFonts w:eastAsia="SimHei"/>
          <w:lang w:eastAsia="zh-CN"/>
        </w:rPr>
        <w:t>pulse.</w:t>
      </w:r>
    </w:p>
    <w:p w14:paraId="2555ECC5" w14:textId="6369F52C" w:rsidR="002C02B6" w:rsidRPr="00246B94" w:rsidRDefault="002C02B6" w:rsidP="00BD133F">
      <w:pPr>
        <w:jc w:val="both"/>
        <w:rPr>
          <w:rFonts w:eastAsia="SimHei"/>
          <w:lang w:eastAsia="zh-CN"/>
        </w:rPr>
      </w:pPr>
    </w:p>
    <w:p w14:paraId="4460BEE7" w14:textId="24E82CE7" w:rsidR="00031136" w:rsidRPr="00BD133F" w:rsidRDefault="00031136" w:rsidP="00BD133F">
      <w:pPr>
        <w:pStyle w:val="IEEEStdsLevel3Header"/>
        <w:jc w:val="both"/>
        <w:rPr>
          <w:rFonts w:ascii="Times New Roman" w:hAnsi="Times New Roman"/>
        </w:rPr>
      </w:pPr>
      <w:bookmarkStart w:id="1161" w:name="_Toc128491653"/>
      <w:bookmarkStart w:id="1162" w:name="_Toc128491699"/>
      <w:bookmarkStart w:id="1163" w:name="_Toc128491745"/>
      <w:bookmarkStart w:id="1164" w:name="_Toc128491793"/>
      <w:bookmarkStart w:id="1165" w:name="_Toc128491840"/>
      <w:bookmarkStart w:id="1166" w:name="_Toc128491976"/>
      <w:bookmarkStart w:id="1167" w:name="_Toc128492022"/>
      <w:bookmarkStart w:id="1168" w:name="_Toc128492502"/>
      <w:bookmarkStart w:id="1169" w:name="_Toc128499178"/>
      <w:bookmarkStart w:id="1170" w:name="_Toc128499326"/>
      <w:bookmarkStart w:id="1171" w:name="_Toc128499368"/>
      <w:bookmarkStart w:id="1172" w:name="_Toc128499411"/>
      <w:bookmarkStart w:id="1173" w:name="_Toc128499455"/>
      <w:bookmarkStart w:id="1174" w:name="_Toc128499516"/>
      <w:bookmarkStart w:id="1175" w:name="_Toc128499560"/>
      <w:bookmarkStart w:id="1176" w:name="_Toc128499883"/>
      <w:bookmarkStart w:id="1177" w:name="_Toc128499926"/>
      <w:bookmarkStart w:id="1178" w:name="_Toc128499970"/>
      <w:bookmarkStart w:id="1179" w:name="_Toc128500138"/>
      <w:bookmarkStart w:id="1180" w:name="_Toc128500180"/>
      <w:bookmarkStart w:id="1181" w:name="_Toc128500295"/>
      <w:bookmarkStart w:id="1182" w:name="_Toc128506364"/>
      <w:bookmarkStart w:id="1183" w:name="_Toc128506414"/>
      <w:bookmarkStart w:id="1184" w:name="_Toc128506458"/>
      <w:bookmarkStart w:id="1185" w:name="_Toc128506546"/>
      <w:bookmarkStart w:id="1186" w:name="_Toc128506865"/>
      <w:bookmarkStart w:id="1187" w:name="_Toc128506909"/>
      <w:bookmarkStart w:id="1188" w:name="_Toc128491654"/>
      <w:bookmarkStart w:id="1189" w:name="_Toc128491700"/>
      <w:bookmarkStart w:id="1190" w:name="_Toc128491746"/>
      <w:bookmarkStart w:id="1191" w:name="_Toc128491794"/>
      <w:bookmarkStart w:id="1192" w:name="_Toc128491841"/>
      <w:bookmarkStart w:id="1193" w:name="_Toc128491977"/>
      <w:bookmarkStart w:id="1194" w:name="_Toc128492023"/>
      <w:bookmarkStart w:id="1195" w:name="_Toc128492503"/>
      <w:bookmarkStart w:id="1196" w:name="_Toc128499179"/>
      <w:bookmarkStart w:id="1197" w:name="_Toc128499327"/>
      <w:bookmarkStart w:id="1198" w:name="_Toc128499369"/>
      <w:bookmarkStart w:id="1199" w:name="_Toc128499412"/>
      <w:bookmarkStart w:id="1200" w:name="_Toc128499456"/>
      <w:bookmarkStart w:id="1201" w:name="_Toc128499517"/>
      <w:bookmarkStart w:id="1202" w:name="_Toc128499561"/>
      <w:bookmarkStart w:id="1203" w:name="_Toc128499884"/>
      <w:bookmarkStart w:id="1204" w:name="_Toc128499927"/>
      <w:bookmarkStart w:id="1205" w:name="_Toc128499971"/>
      <w:bookmarkStart w:id="1206" w:name="_Toc128500139"/>
      <w:bookmarkStart w:id="1207" w:name="_Toc128500181"/>
      <w:bookmarkStart w:id="1208" w:name="_Toc128500296"/>
      <w:bookmarkStart w:id="1209" w:name="_Toc128506365"/>
      <w:bookmarkStart w:id="1210" w:name="_Toc128506415"/>
      <w:bookmarkStart w:id="1211" w:name="_Toc128506459"/>
      <w:bookmarkStart w:id="1212" w:name="_Toc128506547"/>
      <w:bookmarkStart w:id="1213" w:name="_Toc128506866"/>
      <w:bookmarkStart w:id="1214" w:name="_Toc128506910"/>
      <w:bookmarkStart w:id="1215" w:name="_Ref127874277"/>
      <w:bookmarkStart w:id="1216" w:name="_Toc127880223"/>
      <w:bookmarkStart w:id="1217" w:name="_Toc135285911"/>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rsidRPr="006037CF">
        <w:rPr>
          <w:rFonts w:ascii="Times New Roman" w:hAnsi="Times New Roman"/>
        </w:rPr>
        <w:lastRenderedPageBreak/>
        <w:t xml:space="preserve">Sensing </w:t>
      </w:r>
      <w:bookmarkEnd w:id="1215"/>
      <w:bookmarkEnd w:id="1216"/>
      <w:r w:rsidR="00334F87">
        <w:rPr>
          <w:rFonts w:ascii="Times New Roman" w:hAnsi="Times New Roman"/>
        </w:rPr>
        <w:t xml:space="preserve">PPDU </w:t>
      </w:r>
      <w:r w:rsidR="00100E42">
        <w:rPr>
          <w:rFonts w:ascii="Times New Roman" w:hAnsi="Times New Roman"/>
        </w:rPr>
        <w:t>f</w:t>
      </w:r>
      <w:r w:rsidR="00334F87">
        <w:rPr>
          <w:rFonts w:ascii="Times New Roman" w:hAnsi="Times New Roman"/>
        </w:rPr>
        <w:t>ormat</w:t>
      </w:r>
      <w:bookmarkEnd w:id="1217"/>
    </w:p>
    <w:p w14:paraId="6A503659" w14:textId="2BB233F6" w:rsidR="00F83B3D" w:rsidRDefault="00F83B3D" w:rsidP="001C6696">
      <w:pPr>
        <w:pStyle w:val="IEEEStdsLevel4Header"/>
      </w:pPr>
      <w:bookmarkStart w:id="1218" w:name="_Toc135285912"/>
      <w:r>
        <w:t>General</w:t>
      </w:r>
      <w:bookmarkEnd w:id="1218"/>
    </w:p>
    <w:p w14:paraId="5E659E0E" w14:textId="5B5F1908" w:rsidR="00C83B30" w:rsidRPr="006037CF" w:rsidRDefault="001E60E5" w:rsidP="00BD133F">
      <w:pPr>
        <w:jc w:val="both"/>
        <w:rPr>
          <w:lang w:eastAsia="x-none"/>
        </w:rPr>
      </w:pPr>
      <w:r>
        <w:rPr>
          <w:lang w:eastAsia="x-none"/>
        </w:rPr>
        <w:t>An</w:t>
      </w:r>
      <w:r w:rsidR="00C83B30" w:rsidRPr="006037CF">
        <w:rPr>
          <w:lang w:eastAsia="x-none"/>
        </w:rPr>
        <w:t xml:space="preserve"> SDEV shall support transmission and reception of packets as specified in </w:t>
      </w:r>
      <w:r w:rsidR="00C83B30" w:rsidRPr="006037CF">
        <w:rPr>
          <w:lang w:eastAsia="x-none"/>
        </w:rPr>
        <w:fldChar w:fldCharType="begin"/>
      </w:r>
      <w:r w:rsidR="00C83B30" w:rsidRPr="006037CF">
        <w:rPr>
          <w:lang w:eastAsia="x-none"/>
        </w:rPr>
        <w:instrText xml:space="preserve"> REF _Ref127536695 \h  \* MERGEFORMAT </w:instrText>
      </w:r>
      <w:r w:rsidR="00C83B30" w:rsidRPr="006037CF">
        <w:rPr>
          <w:lang w:eastAsia="x-none"/>
        </w:rPr>
      </w:r>
      <w:r w:rsidR="00C83B30" w:rsidRPr="006037CF">
        <w:rPr>
          <w:lang w:eastAsia="x-none"/>
        </w:rPr>
        <w:fldChar w:fldCharType="separate"/>
      </w:r>
      <w:r w:rsidR="00353C10">
        <w:rPr>
          <w:noProof/>
        </w:rPr>
        <w:fldChar w:fldCharType="begin"/>
      </w:r>
      <w:r w:rsidR="00353C10">
        <w:rPr>
          <w:noProof/>
        </w:rPr>
        <w:instrText xml:space="preserve"> REF _Ref127536695 \h </w:instrText>
      </w:r>
      <w:r w:rsidR="00353C10">
        <w:rPr>
          <w:noProof/>
        </w:rPr>
      </w:r>
      <w:r w:rsidR="00353C10">
        <w:rPr>
          <w:noProof/>
        </w:rPr>
        <w:fldChar w:fldCharType="separate"/>
      </w:r>
      <w:r w:rsidR="00353C10">
        <w:t xml:space="preserve">Table </w:t>
      </w:r>
      <w:r w:rsidR="00353C10">
        <w:rPr>
          <w:noProof/>
        </w:rPr>
        <w:t>2</w:t>
      </w:r>
      <w:r w:rsidR="00353C10">
        <w:rPr>
          <w:noProof/>
        </w:rPr>
        <w:fldChar w:fldCharType="end"/>
      </w:r>
      <w:r w:rsidR="00C83B30" w:rsidRPr="006037CF">
        <w:rPr>
          <w:lang w:eastAsia="x-none"/>
        </w:rPr>
        <w:fldChar w:fldCharType="end"/>
      </w:r>
      <w:r w:rsidR="00E749A2">
        <w:rPr>
          <w:lang w:eastAsia="x-none"/>
        </w:rPr>
        <w:t xml:space="preserve">. </w:t>
      </w:r>
      <w:r w:rsidR="00C83B30" w:rsidRPr="006037CF">
        <w:rPr>
          <w:lang w:eastAsia="x-none"/>
        </w:rPr>
        <w:t xml:space="preserve"> </w:t>
      </w:r>
      <w:r w:rsidR="00E749A2">
        <w:rPr>
          <w:lang w:eastAsia="x-none"/>
        </w:rPr>
        <w:fldChar w:fldCharType="begin"/>
      </w:r>
      <w:r w:rsidR="00E749A2">
        <w:rPr>
          <w:lang w:eastAsia="x-none"/>
        </w:rPr>
        <w:instrText xml:space="preserve"> REF _Ref128507818 \h </w:instrText>
      </w:r>
      <w:r w:rsidR="00E749A2">
        <w:rPr>
          <w:lang w:eastAsia="x-none"/>
        </w:rPr>
      </w:r>
      <w:r w:rsidR="00E749A2">
        <w:rPr>
          <w:lang w:eastAsia="x-none"/>
        </w:rPr>
        <w:fldChar w:fldCharType="separate"/>
      </w:r>
      <w:r w:rsidR="00E749A2">
        <w:t xml:space="preserve">Figure </w:t>
      </w:r>
      <w:r w:rsidR="00E749A2">
        <w:rPr>
          <w:noProof/>
        </w:rPr>
        <w:t>7</w:t>
      </w:r>
      <w:r w:rsidR="00E749A2">
        <w:rPr>
          <w:lang w:eastAsia="x-none"/>
        </w:rPr>
        <w:fldChar w:fldCharType="end"/>
      </w:r>
      <w:r w:rsidR="00E749A2">
        <w:rPr>
          <w:lang w:eastAsia="x-none"/>
        </w:rPr>
        <w:t xml:space="preserve"> </w:t>
      </w:r>
      <w:r w:rsidR="00C83B30" w:rsidRPr="006037CF">
        <w:rPr>
          <w:lang w:eastAsia="x-none"/>
        </w:rPr>
        <w:t>depicts the position of sensing field in the packets.</w:t>
      </w:r>
    </w:p>
    <w:p w14:paraId="7B6D59BF" w14:textId="028E6431" w:rsidR="00C83B30" w:rsidRDefault="00C83B30" w:rsidP="00BD133F">
      <w:pPr>
        <w:jc w:val="both"/>
        <w:rPr>
          <w:lang w:eastAsia="x-none"/>
        </w:rPr>
      </w:pPr>
    </w:p>
    <w:p w14:paraId="302FE4D4" w14:textId="77777777" w:rsidR="00C83B30" w:rsidRPr="006037CF" w:rsidRDefault="00C83B30" w:rsidP="00BD133F">
      <w:pPr>
        <w:jc w:val="both"/>
        <w:rPr>
          <w:lang w:eastAsia="x-none"/>
        </w:rPr>
      </w:pPr>
    </w:p>
    <w:p w14:paraId="386A7255" w14:textId="5EC8C20C" w:rsidR="00C83B30" w:rsidRPr="006037CF" w:rsidRDefault="00C83B30" w:rsidP="00BD133F">
      <w:pPr>
        <w:pStyle w:val="Caption"/>
        <w:jc w:val="center"/>
        <w:rPr>
          <w:rFonts w:ascii="Times New Roman" w:hAnsi="Times New Roman"/>
        </w:rPr>
      </w:pPr>
      <w:bookmarkStart w:id="1219" w:name="_Ref127536695"/>
      <w:r>
        <w:t xml:space="preserve">Table </w:t>
      </w:r>
      <w:del w:id="1220" w:author="Pooria Pakrooh" w:date="2023-07-13T11:14:00Z">
        <w:r w:rsidDel="007577D0">
          <w:fldChar w:fldCharType="begin"/>
        </w:r>
        <w:r w:rsidDel="007577D0">
          <w:delInstrText xml:space="preserve"> SEQ Table \* ARABIC </w:delInstrText>
        </w:r>
        <w:r w:rsidDel="007577D0">
          <w:fldChar w:fldCharType="separate"/>
        </w:r>
        <w:r w:rsidR="000736CA" w:rsidDel="007577D0">
          <w:rPr>
            <w:noProof/>
          </w:rPr>
          <w:delText>7</w:delText>
        </w:r>
        <w:r w:rsidDel="007577D0">
          <w:fldChar w:fldCharType="end"/>
        </w:r>
      </w:del>
      <w:ins w:id="1221" w:author="Pooria Pakrooh" w:date="2023-07-13T11:14:00Z">
        <w:r w:rsidR="007577D0">
          <w:t>14</w:t>
        </w:r>
      </w:ins>
      <w:r>
        <w:t xml:space="preserve">: </w:t>
      </w:r>
      <w:r w:rsidRPr="006037CF">
        <w:rPr>
          <w:rFonts w:ascii="Times New Roman" w:hAnsi="Times New Roman"/>
          <w:noProof/>
        </w:rPr>
        <w:t>PPDU SENS packet structure configurations</w:t>
      </w:r>
      <w:bookmarkEnd w:id="1219"/>
    </w:p>
    <w:p w14:paraId="66B0EE22" w14:textId="77777777" w:rsidR="00C83B30" w:rsidRPr="006037CF" w:rsidRDefault="00C83B30" w:rsidP="00BD133F">
      <w:pPr>
        <w:jc w:val="both"/>
        <w:rPr>
          <w:lang w:eastAsia="x-none"/>
        </w:rPr>
      </w:pPr>
    </w:p>
    <w:tbl>
      <w:tblPr>
        <w:tblStyle w:val="TableGrid"/>
        <w:tblW w:w="9265" w:type="dxa"/>
        <w:jc w:val="center"/>
        <w:tblLook w:val="04A0" w:firstRow="1" w:lastRow="0" w:firstColumn="1" w:lastColumn="0" w:noHBand="0" w:noVBand="1"/>
      </w:tblPr>
      <w:tblGrid>
        <w:gridCol w:w="3145"/>
        <w:gridCol w:w="2865"/>
        <w:gridCol w:w="3255"/>
      </w:tblGrid>
      <w:tr w:rsidR="00C83B30" w:rsidRPr="006037CF" w14:paraId="754F4967" w14:textId="77777777" w:rsidTr="00A60969">
        <w:trPr>
          <w:trHeight w:val="622"/>
          <w:jc w:val="center"/>
        </w:trPr>
        <w:tc>
          <w:tcPr>
            <w:tcW w:w="3145" w:type="dxa"/>
          </w:tcPr>
          <w:p w14:paraId="2CAC8497" w14:textId="67F7ECE6" w:rsidR="00C83B30" w:rsidRPr="006037CF" w:rsidRDefault="00C83B30" w:rsidP="00BD133F">
            <w:pPr>
              <w:jc w:val="both"/>
              <w:rPr>
                <w:b/>
                <w:bCs/>
              </w:rPr>
            </w:pPr>
            <w:r w:rsidRPr="006037CF">
              <w:rPr>
                <w:b/>
                <w:bCs/>
              </w:rPr>
              <w:t xml:space="preserve">SENS </w:t>
            </w:r>
            <w:r w:rsidR="00434647">
              <w:rPr>
                <w:b/>
                <w:bCs/>
              </w:rPr>
              <w:t>p</w:t>
            </w:r>
            <w:r w:rsidR="00434647" w:rsidRPr="006037CF">
              <w:rPr>
                <w:b/>
                <w:bCs/>
              </w:rPr>
              <w:t xml:space="preserve">acket </w:t>
            </w:r>
            <w:r w:rsidR="00434647">
              <w:rPr>
                <w:b/>
                <w:bCs/>
              </w:rPr>
              <w:t>c</w:t>
            </w:r>
            <w:r w:rsidR="00434647" w:rsidRPr="006037CF">
              <w:rPr>
                <w:b/>
                <w:bCs/>
              </w:rPr>
              <w:t>onfiguration</w:t>
            </w:r>
            <w:r w:rsidR="00434647">
              <w:rPr>
                <w:b/>
                <w:bCs/>
              </w:rPr>
              <w:t xml:space="preserve"> specifier </w:t>
            </w:r>
          </w:p>
        </w:tc>
        <w:tc>
          <w:tcPr>
            <w:tcW w:w="2865" w:type="dxa"/>
          </w:tcPr>
          <w:p w14:paraId="71676075" w14:textId="77777777" w:rsidR="00C83B30" w:rsidRPr="001C6696" w:rsidRDefault="00C83B30" w:rsidP="00BD133F">
            <w:pPr>
              <w:jc w:val="both"/>
              <w:rPr>
                <w:b/>
                <w:bCs/>
              </w:rPr>
            </w:pPr>
            <w:r w:rsidRPr="001C6696">
              <w:rPr>
                <w:b/>
                <w:bCs/>
              </w:rPr>
              <w:t>Position of SEN in the PPDU</w:t>
            </w:r>
          </w:p>
        </w:tc>
        <w:tc>
          <w:tcPr>
            <w:tcW w:w="3255" w:type="dxa"/>
          </w:tcPr>
          <w:p w14:paraId="25EC4CE9" w14:textId="77777777" w:rsidR="00C83B30" w:rsidRPr="006037CF" w:rsidRDefault="00C83B30" w:rsidP="00BD133F">
            <w:pPr>
              <w:jc w:val="both"/>
              <w:rPr>
                <w:b/>
                <w:bCs/>
              </w:rPr>
            </w:pPr>
            <w:r w:rsidRPr="006037CF">
              <w:rPr>
                <w:b/>
                <w:bCs/>
              </w:rPr>
              <w:t>Support</w:t>
            </w:r>
          </w:p>
        </w:tc>
      </w:tr>
      <w:tr w:rsidR="00C83B30" w:rsidRPr="006037CF" w14:paraId="26808DEF" w14:textId="77777777" w:rsidTr="00A60969">
        <w:trPr>
          <w:jc w:val="center"/>
        </w:trPr>
        <w:tc>
          <w:tcPr>
            <w:tcW w:w="3145" w:type="dxa"/>
          </w:tcPr>
          <w:p w14:paraId="7DBFEE8C" w14:textId="77777777" w:rsidR="00C83B30" w:rsidRPr="006037CF" w:rsidRDefault="00C83B30" w:rsidP="00BD133F">
            <w:pPr>
              <w:jc w:val="both"/>
            </w:pPr>
            <w:r w:rsidRPr="006037CF">
              <w:t>0</w:t>
            </w:r>
          </w:p>
        </w:tc>
        <w:tc>
          <w:tcPr>
            <w:tcW w:w="2865" w:type="dxa"/>
          </w:tcPr>
          <w:p w14:paraId="472F740F" w14:textId="33C1BFDF" w:rsidR="00C83B30" w:rsidRPr="006037CF" w:rsidRDefault="00C83B30" w:rsidP="00BD133F">
            <w:pPr>
              <w:jc w:val="both"/>
            </w:pPr>
            <w:r w:rsidRPr="006037CF">
              <w:t>The SEN</w:t>
            </w:r>
            <w:r w:rsidR="00144BC9">
              <w:t>S</w:t>
            </w:r>
            <w:r w:rsidRPr="006037CF">
              <w:t xml:space="preserve"> field is placed after SFD. </w:t>
            </w:r>
          </w:p>
        </w:tc>
        <w:tc>
          <w:tcPr>
            <w:tcW w:w="3255" w:type="dxa"/>
          </w:tcPr>
          <w:p w14:paraId="02843F64" w14:textId="77777777" w:rsidR="00C83B30" w:rsidRPr="006037CF" w:rsidRDefault="00C83B30" w:rsidP="00BD133F">
            <w:pPr>
              <w:jc w:val="both"/>
            </w:pPr>
            <w:r w:rsidRPr="006037CF">
              <w:t>Mandatory</w:t>
            </w:r>
          </w:p>
        </w:tc>
      </w:tr>
      <w:tr w:rsidR="00C83B30" w:rsidRPr="006037CF" w14:paraId="6AB75853" w14:textId="77777777" w:rsidTr="00A60969">
        <w:trPr>
          <w:jc w:val="center"/>
        </w:trPr>
        <w:tc>
          <w:tcPr>
            <w:tcW w:w="3145" w:type="dxa"/>
          </w:tcPr>
          <w:p w14:paraId="2CD1E2EB" w14:textId="77777777" w:rsidR="00C83B30" w:rsidRPr="006037CF" w:rsidRDefault="00C83B30" w:rsidP="00BD133F">
            <w:pPr>
              <w:jc w:val="both"/>
            </w:pPr>
            <w:r w:rsidRPr="006037CF">
              <w:t>1</w:t>
            </w:r>
          </w:p>
        </w:tc>
        <w:tc>
          <w:tcPr>
            <w:tcW w:w="2865" w:type="dxa"/>
          </w:tcPr>
          <w:p w14:paraId="0AFB1ABB" w14:textId="48BC5D94" w:rsidR="00C83B30" w:rsidRPr="006037CF" w:rsidRDefault="00C83B30" w:rsidP="00BD133F">
            <w:pPr>
              <w:jc w:val="both"/>
            </w:pPr>
            <w:r w:rsidRPr="006037CF">
              <w:t>The SEN</w:t>
            </w:r>
            <w:r w:rsidR="00144BC9">
              <w:t>S</w:t>
            </w:r>
            <w:r w:rsidRPr="006037CF">
              <w:t xml:space="preserve"> field is placed after SFD and before PHR</w:t>
            </w:r>
          </w:p>
        </w:tc>
        <w:tc>
          <w:tcPr>
            <w:tcW w:w="3255" w:type="dxa"/>
          </w:tcPr>
          <w:p w14:paraId="5E3D24BD" w14:textId="77777777" w:rsidR="00C83B30" w:rsidRPr="006037CF" w:rsidRDefault="00C83B30" w:rsidP="00BD133F">
            <w:pPr>
              <w:jc w:val="both"/>
            </w:pPr>
            <w:r w:rsidRPr="006037CF">
              <w:t>Optional</w:t>
            </w:r>
          </w:p>
        </w:tc>
      </w:tr>
      <w:tr w:rsidR="00C83B30" w:rsidRPr="006037CF" w14:paraId="06AEFE8B" w14:textId="77777777" w:rsidTr="00A60969">
        <w:trPr>
          <w:jc w:val="center"/>
        </w:trPr>
        <w:tc>
          <w:tcPr>
            <w:tcW w:w="3145" w:type="dxa"/>
          </w:tcPr>
          <w:p w14:paraId="16C4570D" w14:textId="77777777" w:rsidR="00C83B30" w:rsidRPr="006037CF" w:rsidRDefault="00C83B30" w:rsidP="00BD133F">
            <w:pPr>
              <w:jc w:val="both"/>
            </w:pPr>
            <w:r w:rsidRPr="006037CF">
              <w:t>2</w:t>
            </w:r>
          </w:p>
        </w:tc>
        <w:tc>
          <w:tcPr>
            <w:tcW w:w="2865" w:type="dxa"/>
          </w:tcPr>
          <w:p w14:paraId="054C3A9C" w14:textId="02060DCD" w:rsidR="00C83B30" w:rsidRPr="006037CF" w:rsidRDefault="00C83B30" w:rsidP="00BD133F">
            <w:pPr>
              <w:jc w:val="both"/>
            </w:pPr>
            <w:r w:rsidRPr="006037CF">
              <w:t>The SEN</w:t>
            </w:r>
            <w:r w:rsidR="00144BC9">
              <w:t>S</w:t>
            </w:r>
            <w:r w:rsidRPr="006037CF">
              <w:t xml:space="preserve"> field is placed after Payload</w:t>
            </w:r>
          </w:p>
        </w:tc>
        <w:tc>
          <w:tcPr>
            <w:tcW w:w="3255" w:type="dxa"/>
          </w:tcPr>
          <w:p w14:paraId="58711E94" w14:textId="77777777" w:rsidR="00C83B30" w:rsidRPr="006037CF" w:rsidRDefault="00C83B30" w:rsidP="00BD133F">
            <w:pPr>
              <w:jc w:val="both"/>
            </w:pPr>
            <w:r w:rsidRPr="006037CF">
              <w:t>Optional</w:t>
            </w:r>
          </w:p>
        </w:tc>
      </w:tr>
    </w:tbl>
    <w:p w14:paraId="0267C7C2" w14:textId="77777777" w:rsidR="00C83B30" w:rsidRPr="006037CF" w:rsidRDefault="00C83B30" w:rsidP="00BD133F">
      <w:pPr>
        <w:jc w:val="both"/>
        <w:rPr>
          <w:lang w:eastAsia="x-none"/>
        </w:rPr>
      </w:pPr>
    </w:p>
    <w:p w14:paraId="626705DC" w14:textId="77777777" w:rsidR="00C83B30" w:rsidRDefault="00C83B30" w:rsidP="00BD133F">
      <w:pPr>
        <w:jc w:val="both"/>
        <w:rPr>
          <w:lang w:eastAsia="x-none"/>
        </w:rPr>
      </w:pPr>
    </w:p>
    <w:p w14:paraId="2558C575" w14:textId="77777777" w:rsidR="00C83B30" w:rsidRDefault="00C83B30" w:rsidP="00BD133F">
      <w:pPr>
        <w:jc w:val="both"/>
        <w:rPr>
          <w:lang w:eastAsia="x-none"/>
        </w:rPr>
      </w:pPr>
    </w:p>
    <w:p w14:paraId="599BDFA3" w14:textId="77777777" w:rsidR="00C83B30" w:rsidRPr="006037CF" w:rsidRDefault="00C83B30" w:rsidP="00BD133F">
      <w:pPr>
        <w:jc w:val="both"/>
        <w:rPr>
          <w:lang w:eastAsia="x-none"/>
        </w:rPr>
      </w:pPr>
    </w:p>
    <w:p w14:paraId="3A7756FE" w14:textId="6F6714DF" w:rsidR="00C83B30" w:rsidRPr="006037CF" w:rsidRDefault="004B3A5E" w:rsidP="00BD133F">
      <w:pPr>
        <w:jc w:val="both"/>
        <w:rPr>
          <w:lang w:eastAsia="x-none"/>
        </w:rPr>
      </w:pPr>
      <w:r>
        <w:rPr>
          <w:noProof/>
        </w:rPr>
        <mc:AlternateContent>
          <mc:Choice Requires="wps">
            <w:drawing>
              <wp:anchor distT="0" distB="0" distL="114300" distR="114300" simplePos="0" relativeHeight="251680768" behindDoc="0" locked="0" layoutInCell="1" allowOverlap="1" wp14:anchorId="245DA1B2" wp14:editId="5386E3E8">
                <wp:simplePos x="0" y="0"/>
                <wp:positionH relativeFrom="column">
                  <wp:posOffset>1102850</wp:posOffset>
                </wp:positionH>
                <wp:positionV relativeFrom="paragraph">
                  <wp:posOffset>9481</wp:posOffset>
                </wp:positionV>
                <wp:extent cx="3738245" cy="635"/>
                <wp:effectExtent l="0" t="0" r="0" b="0"/>
                <wp:wrapSquare wrapText="bothSides"/>
                <wp:docPr id="255" name="Text Box 255"/>
                <wp:cNvGraphicFramePr/>
                <a:graphic xmlns:a="http://schemas.openxmlformats.org/drawingml/2006/main">
                  <a:graphicData uri="http://schemas.microsoft.com/office/word/2010/wordprocessingShape">
                    <wps:wsp>
                      <wps:cNvSpPr txBox="1"/>
                      <wps:spPr>
                        <a:xfrm>
                          <a:off x="0" y="0"/>
                          <a:ext cx="3738245" cy="635"/>
                        </a:xfrm>
                        <a:prstGeom prst="rect">
                          <a:avLst/>
                        </a:prstGeom>
                        <a:solidFill>
                          <a:prstClr val="white"/>
                        </a:solidFill>
                        <a:ln>
                          <a:noFill/>
                        </a:ln>
                      </wps:spPr>
                      <wps:txbx>
                        <w:txbxContent>
                          <w:p w14:paraId="665E3E35" w14:textId="5915E74A" w:rsidR="00C83B30" w:rsidRPr="000A2937" w:rsidRDefault="00C83B30" w:rsidP="00BD133F">
                            <w:pPr>
                              <w:pStyle w:val="Caption"/>
                              <w:jc w:val="center"/>
                              <w:rPr>
                                <w:noProof/>
                              </w:rPr>
                            </w:pPr>
                            <w:bookmarkStart w:id="1222" w:name="_Ref128507818"/>
                            <w:r>
                              <w:t xml:space="preserve">Figure </w:t>
                            </w:r>
                            <w:r>
                              <w:fldChar w:fldCharType="begin"/>
                            </w:r>
                            <w:r>
                              <w:instrText xml:space="preserve"> SEQ Figure \* ARABIC </w:instrText>
                            </w:r>
                            <w:r>
                              <w:fldChar w:fldCharType="separate"/>
                            </w:r>
                            <w:r w:rsidR="008F3214">
                              <w:rPr>
                                <w:noProof/>
                              </w:rPr>
                              <w:t>7</w:t>
                            </w:r>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122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5DA1B2" id="Text Box 255" o:spid="_x0000_s1112" type="#_x0000_t202" style="position:absolute;left:0;text-align:left;margin-left:86.85pt;margin-top:.75pt;width:294.3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snHAIAAEAEAAAOAAAAZHJzL2Uyb0RvYy54bWysU01v2zAMvQ/YfxB0X5yPtiuMOEWWIsOA&#10;oi2QDj0rshwLkEWNUmJnv36UHCddt9Owi0yLFD/ee5zfdY1hB4Vegy34ZDTmTFkJpba7gn9/WX+6&#10;5cwHYUthwKqCH5Xnd4uPH+aty9UUajClQkZJrM9bV/A6BJdnmZe1aoQfgVOWnBVgIwL94i4rUbSU&#10;vTHZdDy+yVrA0iFI5T3d3vdOvkj5q0rJ8FRVXgVmCk69hXRiOrfxzBZzke9QuFrLUxviH7pohLZU&#10;9JzqXgTB9qj/SNVoieChCiMJTQZVpaVKM9A0k/G7aTa1cCrNQuB4d4bJ/7+08vGwcc/IQvcFOiIw&#10;AtI6n3u6jPN0FTbxS50y8hOExzNsqgtM0uXs8+x2enXNmSTfzew65sguTx368FVBw6JRcCROElTi&#10;8OBDHzqExEoejC7X2pj4Ex0rg+wgiL+21kGdkv8WZWyMtRBf9QnjTXaZI1qh23ZMl9Tu1TDkFsoj&#10;zY7Qy8I7udZU8EH48CyQdEDjkrbDEx2VgbbgcLI4qwF//u0+xhM95OWsJV0V3P/YC1ScmW+WiIsi&#10;HAwcjO1g2H2zAhp1QlvjZDLpAQYzmBVC80qSX8Yq5BJWUq2Ch8FchV7dtDJSLZcpiKTmRHiwGydj&#10;6gHYl+5VoDvREojNRxgUJ/J37PSxiR+33AeCOlEXge1RPOFNMk3kn1Yq7sHb/xR1WfzFLwAAAP//&#10;AwBQSwMEFAAGAAgAAAAhAGS8HrHdAAAABwEAAA8AAABkcnMvZG93bnJldi54bWxMjjFPwzAQhXck&#10;/oN1SCyIOrQhQSFOVVUwwFIRurC58TUOxOcodtrw7zkm2O7Te3r3levZ9eKEY+g8KbhbJCCQGm86&#10;ahXs359vH0CEqMno3hMq+MYA6+ryotSF8Wd6w1MdW8EjFAqtwMY4FFKGxqLTYeEHJM6OfnQ6Mo6t&#10;NKM+87jr5TJJMul0R/zB6gG3FpuvenIKdunHzt5Mx6fXTboaX/bTNvtsa6Wur+bNI4iIc/wrw68+&#10;q0PFTgc/kQmiZ85XOVf5uAfBeZ4tUxAH5gxkVcr//tUPAAAA//8DAFBLAQItABQABgAIAAAAIQC2&#10;gziS/gAAAOEBAAATAAAAAAAAAAAAAAAAAAAAAABbQ29udGVudF9UeXBlc10ueG1sUEsBAi0AFAAG&#10;AAgAAAAhADj9If/WAAAAlAEAAAsAAAAAAAAAAAAAAAAALwEAAF9yZWxzLy5yZWxzUEsBAi0AFAAG&#10;AAgAAAAhAAjISyccAgAAQAQAAA4AAAAAAAAAAAAAAAAALgIAAGRycy9lMm9Eb2MueG1sUEsBAi0A&#10;FAAGAAgAAAAhAGS8HrHdAAAABwEAAA8AAAAAAAAAAAAAAAAAdgQAAGRycy9kb3ducmV2LnhtbFBL&#10;BQYAAAAABAAEAPMAAACABQAAAAA=&#10;" stroked="f">
                <v:textbox style="mso-fit-shape-to-text:t" inset="0,0,0,0">
                  <w:txbxContent>
                    <w:p w14:paraId="665E3E35" w14:textId="5915E74A" w:rsidR="00C83B30" w:rsidRPr="000A2937" w:rsidRDefault="00C83B30" w:rsidP="00BD133F">
                      <w:pPr>
                        <w:pStyle w:val="Caption"/>
                        <w:jc w:val="center"/>
                        <w:rPr>
                          <w:noProof/>
                        </w:rPr>
                      </w:pPr>
                      <w:bookmarkStart w:id="1223" w:name="_Ref128507818"/>
                      <w:r>
                        <w:t xml:space="preserve">Figure </w:t>
                      </w:r>
                      <w:r>
                        <w:fldChar w:fldCharType="begin"/>
                      </w:r>
                      <w:r>
                        <w:instrText xml:space="preserve"> SEQ Figure \* ARABIC </w:instrText>
                      </w:r>
                      <w:r>
                        <w:fldChar w:fldCharType="separate"/>
                      </w:r>
                      <w:r w:rsidR="008F3214">
                        <w:rPr>
                          <w:noProof/>
                        </w:rPr>
                        <w:t>7</w:t>
                      </w:r>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1223"/>
                    </w:p>
                  </w:txbxContent>
                </v:textbox>
                <w10:wrap type="square"/>
              </v:shape>
            </w:pict>
          </mc:Fallback>
        </mc:AlternateContent>
      </w:r>
    </w:p>
    <w:p w14:paraId="3FB9559D" w14:textId="2C6F8BCD" w:rsidR="00C83B30" w:rsidRPr="006037CF" w:rsidRDefault="007104DF" w:rsidP="00BD133F">
      <w:pPr>
        <w:jc w:val="both"/>
        <w:rPr>
          <w:lang w:eastAsia="x-none"/>
        </w:rPr>
      </w:pPr>
      <w:r w:rsidRPr="00BE61CC">
        <w:rPr>
          <w:noProof/>
          <w:lang w:eastAsia="x-none"/>
        </w:rPr>
        <mc:AlternateContent>
          <mc:Choice Requires="wpg">
            <w:drawing>
              <wp:anchor distT="0" distB="0" distL="114300" distR="114300" simplePos="0" relativeHeight="251682816" behindDoc="0" locked="0" layoutInCell="1" allowOverlap="1" wp14:anchorId="110F9315" wp14:editId="13124DC2">
                <wp:simplePos x="0" y="0"/>
                <wp:positionH relativeFrom="margin">
                  <wp:posOffset>942109</wp:posOffset>
                </wp:positionH>
                <wp:positionV relativeFrom="paragraph">
                  <wp:posOffset>160251</wp:posOffset>
                </wp:positionV>
                <wp:extent cx="4023995" cy="1977390"/>
                <wp:effectExtent l="0" t="0" r="0" b="0"/>
                <wp:wrapSquare wrapText="bothSides"/>
                <wp:docPr id="100" name="Group 8"/>
                <wp:cNvGraphicFramePr/>
                <a:graphic xmlns:a="http://schemas.openxmlformats.org/drawingml/2006/main">
                  <a:graphicData uri="http://schemas.microsoft.com/office/word/2010/wordprocessingGroup">
                    <wpg:wgp>
                      <wpg:cNvGrpSpPr/>
                      <wpg:grpSpPr>
                        <a:xfrm>
                          <a:off x="0" y="0"/>
                          <a:ext cx="4023995" cy="1977390"/>
                          <a:chOff x="-20582" y="-56296"/>
                          <a:chExt cx="3824330" cy="1978423"/>
                        </a:xfrm>
                      </wpg:grpSpPr>
                      <wpg:grpSp>
                        <wpg:cNvPr id="101" name="Group 101"/>
                        <wpg:cNvGrpSpPr/>
                        <wpg:grpSpPr>
                          <a:xfrm>
                            <a:off x="-20582" y="-56296"/>
                            <a:ext cx="3824330" cy="1629458"/>
                            <a:chOff x="-20582" y="-56296"/>
                            <a:chExt cx="3824330" cy="1629458"/>
                          </a:xfrm>
                        </wpg:grpSpPr>
                        <wpg:grpSp>
                          <wpg:cNvPr id="102" name="Group 102"/>
                          <wpg:cNvGrpSpPr/>
                          <wpg:grpSpPr>
                            <a:xfrm>
                              <a:off x="-19798" y="133519"/>
                              <a:ext cx="3823546" cy="1439643"/>
                              <a:chOff x="-19798" y="133519"/>
                              <a:chExt cx="3823546" cy="1439643"/>
                            </a:xfrm>
                          </wpg:grpSpPr>
                          <wpg:grpSp>
                            <wpg:cNvPr id="103" name="Group 103"/>
                            <wpg:cNvGrpSpPr/>
                            <wpg:grpSpPr>
                              <a:xfrm>
                                <a:off x="805257" y="713821"/>
                                <a:ext cx="2998491" cy="212122"/>
                                <a:chOff x="805257" y="713807"/>
                                <a:chExt cx="3085414" cy="255431"/>
                              </a:xfrm>
                            </wpg:grpSpPr>
                            <wps:wsp>
                              <wps:cNvPr id="104" name="TextBox 15"/>
                              <wps:cNvSpPr txBox="1"/>
                              <wps:spPr>
                                <a:xfrm>
                                  <a:off x="1594638" y="713925"/>
                                  <a:ext cx="461960" cy="250805"/>
                                </a:xfrm>
                                <a:prstGeom prst="rect">
                                  <a:avLst/>
                                </a:prstGeom>
                                <a:noFill/>
                              </wps:spPr>
                              <wps:txbx>
                                <w:txbxContent>
                                  <w:p w14:paraId="1DCAC7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g:grpSp>
                              <wpg:cNvPr id="105" name="Group 105"/>
                              <wpg:cNvGrpSpPr/>
                              <wpg:grpSpPr>
                                <a:xfrm>
                                  <a:off x="805257" y="713921"/>
                                  <a:ext cx="2837763" cy="255317"/>
                                  <a:chOff x="805257" y="713921"/>
                                  <a:chExt cx="2837763" cy="255317"/>
                                </a:xfrm>
                              </wpg:grpSpPr>
                              <wps:wsp>
                                <wps:cNvPr id="106" name="Rectangle 106"/>
                                <wps:cNvSpPr/>
                                <wps:spPr bwMode="auto">
                                  <a:xfrm>
                                    <a:off x="805257" y="715757"/>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7" name="Rectangle 107"/>
                                <wps:cNvSpPr/>
                                <wps:spPr bwMode="auto">
                                  <a:xfrm>
                                    <a:off x="1517194" y="715759"/>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8" name="Rectangle 108"/>
                                <wps:cNvSpPr/>
                                <wps:spPr bwMode="auto">
                                  <a:xfrm>
                                    <a:off x="2673117" y="715431"/>
                                    <a:ext cx="34747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9" name="Rectangle 109"/>
                                <wps:cNvSpPr/>
                                <wps:spPr bwMode="auto">
                                  <a:xfrm>
                                    <a:off x="3021228" y="713921"/>
                                    <a:ext cx="621792" cy="254986"/>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0" name="Rectangle 110"/>
                                <wps:cNvSpPr/>
                                <wps:spPr bwMode="auto">
                                  <a:xfrm>
                                    <a:off x="2048579" y="715428"/>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111" name="TextBox 17"/>
                              <wps:cNvSpPr txBox="1"/>
                              <wps:spPr>
                                <a:xfrm>
                                  <a:off x="905506" y="715574"/>
                                  <a:ext cx="621391" cy="250805"/>
                                </a:xfrm>
                                <a:prstGeom prst="rect">
                                  <a:avLst/>
                                </a:prstGeom>
                                <a:noFill/>
                              </wps:spPr>
                              <wps:txbx>
                                <w:txbxContent>
                                  <w:p w14:paraId="0766E47E"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12" name="TextBox 18"/>
                              <wps:cNvSpPr txBox="1"/>
                              <wps:spPr>
                                <a:xfrm>
                                  <a:off x="2649507" y="716677"/>
                                  <a:ext cx="484176" cy="250805"/>
                                </a:xfrm>
                                <a:prstGeom prst="rect">
                                  <a:avLst/>
                                </a:prstGeom>
                                <a:noFill/>
                              </wps:spPr>
                              <wps:txbx>
                                <w:txbxContent>
                                  <w:p w14:paraId="1158765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wps:txbx>
                              <wps:bodyPr wrap="square" rtlCol="0">
                                <a:noAutofit/>
                              </wps:bodyPr>
                            </wps:wsp>
                            <wps:wsp>
                              <wps:cNvPr id="113" name="TextBox 19"/>
                              <wps:cNvSpPr txBox="1"/>
                              <wps:spPr>
                                <a:xfrm>
                                  <a:off x="3059536" y="713807"/>
                                  <a:ext cx="831135" cy="250805"/>
                                </a:xfrm>
                                <a:prstGeom prst="rect">
                                  <a:avLst/>
                                </a:prstGeom>
                                <a:noFill/>
                              </wps:spPr>
                              <wps:txbx>
                                <w:txbxContent>
                                  <w:p w14:paraId="09C197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wps:txbx>
                              <wps:bodyPr wrap="square" rtlCol="0">
                                <a:noAutofit/>
                              </wps:bodyPr>
                            </wps:wsp>
                            <wps:wsp>
                              <wps:cNvPr id="114" name="TextBox 20"/>
                              <wps:cNvSpPr txBox="1"/>
                              <wps:spPr>
                                <a:xfrm>
                                  <a:off x="2150192" y="715430"/>
                                  <a:ext cx="484829" cy="250805"/>
                                </a:xfrm>
                                <a:prstGeom prst="rect">
                                  <a:avLst/>
                                </a:prstGeom>
                                <a:noFill/>
                              </wps:spPr>
                              <wps:txbx>
                                <w:txbxContent>
                                  <w:p w14:paraId="62D5D2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g:grpSp>
                            <wpg:cNvPr id="115" name="Group 115"/>
                            <wpg:cNvGrpSpPr/>
                            <wpg:grpSpPr>
                              <a:xfrm>
                                <a:off x="-19798" y="133519"/>
                                <a:ext cx="3565446" cy="1439643"/>
                                <a:chOff x="-19798" y="133519"/>
                                <a:chExt cx="3565446" cy="1439643"/>
                              </a:xfrm>
                            </wpg:grpSpPr>
                            <wpg:grpSp>
                              <wpg:cNvPr id="116" name="Group 116"/>
                              <wpg:cNvGrpSpPr/>
                              <wpg:grpSpPr>
                                <a:xfrm>
                                  <a:off x="792135" y="1281219"/>
                                  <a:ext cx="2753513" cy="217759"/>
                                  <a:chOff x="792136" y="1281197"/>
                                  <a:chExt cx="2833341" cy="262220"/>
                                </a:xfrm>
                              </wpg:grpSpPr>
                              <wps:wsp>
                                <wps:cNvPr id="117" name="TextBox 32"/>
                                <wps:cNvSpPr txBox="1"/>
                                <wps:spPr>
                                  <a:xfrm>
                                    <a:off x="1581610" y="1291488"/>
                                    <a:ext cx="461961" cy="250805"/>
                                  </a:xfrm>
                                  <a:prstGeom prst="rect">
                                    <a:avLst/>
                                  </a:prstGeom>
                                  <a:noFill/>
                                </wps:spPr>
                                <wps:txbx>
                                  <w:txbxContent>
                                    <w:p w14:paraId="400C1D5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g:grpSp>
                                <wpg:cNvPr id="118" name="Group 118"/>
                                <wpg:cNvGrpSpPr/>
                                <wpg:grpSpPr>
                                  <a:xfrm>
                                    <a:off x="792136" y="1282740"/>
                                    <a:ext cx="2833341" cy="253506"/>
                                    <a:chOff x="792136" y="1282740"/>
                                    <a:chExt cx="2833341" cy="253506"/>
                                  </a:xfrm>
                                </wpg:grpSpPr>
                                <wps:wsp>
                                  <wps:cNvPr id="119" name="Rectangle 119"/>
                                  <wps:cNvSpPr/>
                                  <wps:spPr bwMode="auto">
                                    <a:xfrm>
                                      <a:off x="792136" y="1282765"/>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0" name="Rectangle 120"/>
                                  <wps:cNvSpPr/>
                                  <wps:spPr bwMode="auto">
                                    <a:xfrm>
                                      <a:off x="1504073" y="1282767"/>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3" name="Rectangle 123"/>
                                  <wps:cNvSpPr/>
                                  <wps:spPr bwMode="auto">
                                    <a:xfrm>
                                      <a:off x="2034425" y="1282766"/>
                                      <a:ext cx="34747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4" name="Rectangle 124"/>
                                  <wps:cNvSpPr/>
                                  <wps:spPr bwMode="auto">
                                    <a:xfrm>
                                      <a:off x="2381897" y="1282765"/>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5" name="Rectangle 125"/>
                                  <wps:cNvSpPr/>
                                  <wps:spPr bwMode="auto">
                                    <a:xfrm>
                                      <a:off x="3003685" y="1282740"/>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126" name="TextBox 34"/>
                                <wps:cNvSpPr txBox="1"/>
                                <wps:spPr>
                                  <a:xfrm>
                                    <a:off x="909701" y="1292612"/>
                                    <a:ext cx="622046" cy="250805"/>
                                  </a:xfrm>
                                  <a:prstGeom prst="rect">
                                    <a:avLst/>
                                  </a:prstGeom>
                                  <a:noFill/>
                                </wps:spPr>
                                <wps:txbx>
                                  <w:txbxContent>
                                    <w:p w14:paraId="2BCE358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27" name="TextBox 35"/>
                                <wps:cNvSpPr txBox="1"/>
                                <wps:spPr>
                                  <a:xfrm>
                                    <a:off x="2017932" y="1281197"/>
                                    <a:ext cx="484830" cy="250805"/>
                                  </a:xfrm>
                                  <a:prstGeom prst="rect">
                                    <a:avLst/>
                                  </a:prstGeom>
                                  <a:noFill/>
                                </wps:spPr>
                                <wps:txbx>
                                  <w:txbxContent>
                                    <w:p w14:paraId="20E821E2"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wps:txbx>
                                <wps:bodyPr wrap="square" rtlCol="0">
                                  <a:noAutofit/>
                                </wps:bodyPr>
                              </wps:wsp>
                              <wps:wsp>
                                <wps:cNvPr id="128" name="TextBox 36"/>
                                <wps:cNvSpPr txBox="1"/>
                                <wps:spPr>
                                  <a:xfrm>
                                    <a:off x="2423525" y="1286961"/>
                                    <a:ext cx="831137" cy="250806"/>
                                  </a:xfrm>
                                  <a:prstGeom prst="rect">
                                    <a:avLst/>
                                  </a:prstGeom>
                                  <a:noFill/>
                                </wps:spPr>
                                <wps:txbx>
                                  <w:txbxContent>
                                    <w:p w14:paraId="0468AA88"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wps:txbx>
                                <wps:bodyPr wrap="square" rtlCol="0">
                                  <a:noAutofit/>
                                </wps:bodyPr>
                              </wps:wsp>
                              <wps:wsp>
                                <wps:cNvPr id="129" name="TextBox 37"/>
                                <wps:cNvSpPr txBox="1"/>
                                <wps:spPr>
                                  <a:xfrm>
                                    <a:off x="3115945" y="1284826"/>
                                    <a:ext cx="484830" cy="250806"/>
                                  </a:xfrm>
                                  <a:prstGeom prst="rect">
                                    <a:avLst/>
                                  </a:prstGeom>
                                  <a:noFill/>
                                </wps:spPr>
                                <wps:txbx>
                                  <w:txbxContent>
                                    <w:p w14:paraId="3E62C533"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g:grpSp>
                              <wpg:cNvPr id="130" name="Group 130"/>
                              <wpg:cNvGrpSpPr/>
                              <wpg:grpSpPr>
                                <a:xfrm>
                                  <a:off x="783150" y="133519"/>
                                  <a:ext cx="1814612" cy="215516"/>
                                  <a:chOff x="783150" y="133519"/>
                                  <a:chExt cx="1867217" cy="259517"/>
                                </a:xfrm>
                              </wpg:grpSpPr>
                              <wps:wsp>
                                <wps:cNvPr id="131" name="Rectangle 131"/>
                                <wps:cNvSpPr/>
                                <wps:spPr bwMode="auto">
                                  <a:xfrm>
                                    <a:off x="783150" y="133519"/>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2" name="Rectangle 132"/>
                                <wps:cNvSpPr/>
                                <wps:spPr bwMode="auto">
                                  <a:xfrm>
                                    <a:off x="1495088" y="133527"/>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3" name="Rectangle 133"/>
                                <wps:cNvSpPr/>
                                <wps:spPr bwMode="auto">
                                  <a:xfrm>
                                    <a:off x="2028575" y="133524"/>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4" name="TextBox 29"/>
                                <wps:cNvSpPr txBox="1"/>
                                <wps:spPr>
                                  <a:xfrm>
                                    <a:off x="885282" y="137259"/>
                                    <a:ext cx="621392" cy="250804"/>
                                  </a:xfrm>
                                  <a:prstGeom prst="rect">
                                    <a:avLst/>
                                  </a:prstGeom>
                                  <a:noFill/>
                                </wps:spPr>
                                <wps:txbx>
                                  <w:txbxContent>
                                    <w:p w14:paraId="6E340C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35" name="TextBox 30"/>
                                <wps:cNvSpPr txBox="1"/>
                                <wps:spPr>
                                  <a:xfrm>
                                    <a:off x="1565730" y="137259"/>
                                    <a:ext cx="461960" cy="250804"/>
                                  </a:xfrm>
                                  <a:prstGeom prst="rect">
                                    <a:avLst/>
                                  </a:prstGeom>
                                  <a:noFill/>
                                </wps:spPr>
                                <wps:txbx>
                                  <w:txbxContent>
                                    <w:p w14:paraId="5DC8801F"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s:wsp>
                                <wps:cNvPr id="136" name="TextBox 31"/>
                                <wps:cNvSpPr txBox="1"/>
                                <wps:spPr>
                                  <a:xfrm>
                                    <a:off x="2126126" y="142232"/>
                                    <a:ext cx="484176" cy="250804"/>
                                  </a:xfrm>
                                  <a:prstGeom prst="rect">
                                    <a:avLst/>
                                  </a:prstGeom>
                                  <a:noFill/>
                                </wps:spPr>
                                <wps:txbx>
                                  <w:txbxContent>
                                    <w:p w14:paraId="6FE80E3C"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s:wsp>
                              <wps:cNvPr id="137" name="TextBox 13"/>
                              <wps:cNvSpPr txBox="1"/>
                              <wps:spPr>
                                <a:xfrm>
                                  <a:off x="-19798" y="1068337"/>
                                  <a:ext cx="850266" cy="504825"/>
                                </a:xfrm>
                                <a:prstGeom prst="rect">
                                  <a:avLst/>
                                </a:prstGeom>
                                <a:noFill/>
                                <a:ln>
                                  <a:noFill/>
                                </a:ln>
                              </wps:spPr>
                              <wps:txbx>
                                <w:txbxContent>
                                  <w:p w14:paraId="3476FFFF"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SENS2</w:t>
                                    </w:r>
                                  </w:p>
                                </w:txbxContent>
                              </wps:txbx>
                              <wps:bodyPr wrap="square" lIns="137160" tIns="91440" rIns="0" bIns="91440" rtlCol="0">
                                <a:noAutofit/>
                              </wps:bodyPr>
                            </wps:wsp>
                          </wpg:grpSp>
                        </wpg:grpSp>
                        <wps:wsp>
                          <wps:cNvPr id="138" name="TextBox 50"/>
                          <wps:cNvSpPr txBox="1"/>
                          <wps:spPr>
                            <a:xfrm>
                              <a:off x="-13163" y="-56296"/>
                              <a:ext cx="629285" cy="504825"/>
                            </a:xfrm>
                            <a:prstGeom prst="rect">
                              <a:avLst/>
                            </a:prstGeom>
                            <a:noFill/>
                            <a:ln>
                              <a:noFill/>
                            </a:ln>
                          </wps:spPr>
                          <wps:txbx>
                            <w:txbxContent>
                              <w:p w14:paraId="54479833"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SENS0</w:t>
                                </w:r>
                              </w:p>
                            </w:txbxContent>
                          </wps:txbx>
                          <wps:bodyPr wrap="square" lIns="137160" tIns="91440" rIns="0" bIns="91440" rtlCol="0">
                            <a:noAutofit/>
                          </wps:bodyPr>
                        </wps:wsp>
                        <wps:wsp>
                          <wps:cNvPr id="139" name="TextBox 51"/>
                          <wps:cNvSpPr txBox="1"/>
                          <wps:spPr>
                            <a:xfrm>
                              <a:off x="-20582" y="507990"/>
                              <a:ext cx="629285" cy="504825"/>
                            </a:xfrm>
                            <a:prstGeom prst="rect">
                              <a:avLst/>
                            </a:prstGeom>
                            <a:noFill/>
                            <a:ln>
                              <a:noFill/>
                            </a:ln>
                          </wps:spPr>
                          <wps:txbx>
                            <w:txbxContent>
                              <w:p w14:paraId="59A6D011"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SENS1</w:t>
                                </w:r>
                              </w:p>
                            </w:txbxContent>
                          </wps:txbx>
                          <wps:bodyPr wrap="square" lIns="137160" tIns="91440" rIns="0" bIns="91440" rtlCol="0">
                            <a:noAutofit/>
                          </wps:bodyPr>
                        </wps:wsp>
                      </wpg:grpSp>
                      <wps:wsp>
                        <wps:cNvPr id="140" name="Straight Arrow Connector 140"/>
                        <wps:cNvCnPr/>
                        <wps:spPr bwMode="auto">
                          <a:xfrm flipH="1" flipV="1">
                            <a:off x="2018211" y="0"/>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1" name="Straight Arrow Connector 141"/>
                        <wps:cNvCnPr/>
                        <wps:spPr bwMode="auto">
                          <a:xfrm flipH="1" flipV="1">
                            <a:off x="2035251" y="588798"/>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2" name="Straight Arrow Connector 142"/>
                        <wps:cNvCnPr/>
                        <wps:spPr bwMode="auto">
                          <a:xfrm flipH="1" flipV="1">
                            <a:off x="2017404" y="1152660"/>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3" name="TextBox 58"/>
                        <wps:cNvSpPr txBox="1"/>
                        <wps:spPr>
                          <a:xfrm>
                            <a:off x="1724361" y="1538587"/>
                            <a:ext cx="1714501" cy="383540"/>
                          </a:xfrm>
                          <a:prstGeom prst="rect">
                            <a:avLst/>
                          </a:prstGeom>
                          <a:noFill/>
                        </wps:spPr>
                        <wps:txbx>
                          <w:txbxContent>
                            <w:p w14:paraId="6F88F975"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Arrow shows RMARKER</w:t>
                              </w:r>
                            </w:p>
                            <w:p w14:paraId="74D7032C"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reference position.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10F9315" id="Group 8" o:spid="_x0000_s1113" style="position:absolute;left:0;text-align:left;margin-left:74.2pt;margin-top:12.6pt;width:316.85pt;height:155.7pt;z-index:251682816;mso-position-horizontal-relative:margin;mso-width-relative:margin;mso-height-relative:margin" coordorigin="-205,-562" coordsize="38243,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uLKgoAALNVAAAOAAAAZHJzL2Uyb0RvYy54bWzsXNuO20YSfQ+w/0Do3R52N5sXweMgO068&#10;AbLZYO3dfeZI1AWQSC7JseR8fU5fedNcRGvoGYAIMJEousnqqlNVfaq73v143O+cL0lRbrP0ekbe&#10;ujMnSRfZcpuur2f/+fzLm3DmlFWcLuNdlibXs69JOfvx/d9+eHfI5wnNNtlumRQOBknL+SG/nm2q&#10;Kp9fXZWLTbKPy7dZnqT4cZUV+7jC12J9tSziA0bf766o6/pXh6xY5kW2SMoSVz+oH2fv5firVbKo&#10;/rValUnl7K5neLdK/i3k31vx9+r9u3i+LuJ8s13o14gHvMU+3qZ4qB3qQ1zFzl2x7Q213y6KrMxW&#10;1dtFtr/KVqvtIpEyQBridqT5WGR3uZRlPT+scztNmNrOPA0edvH7l49F/in/o8BMHPI15kJ+E7Ic&#10;V8Ve/B9v6RzllH21U5YcK2eBi55LWRTxmbPAbyQKAhbpSV1sMPPi372hLg/pzMENb7hPI19N+mLz&#10;sx6DhdRjDNrRY4QeZeKeK/MKV60Xs1/UC0OCPwpnu8TjXTJz0ngPM5Mz54gLWqwz5LznfY3E7beF&#10;PB4PjUTDJK7HOF9izGtbYjpEYiguAlCFChnjJFLyNCRm3PO1fjwW+Z7UTzyvdXx6hJaOT45xvsSs&#10;K7F8F2EUZ+g4dDnlgZQ4INCotJN4biSmURR6EaxJWCQl+E9Oa0PgzgBuYEzAGrUbco94egjOPSaf&#10;ca+8cH9ljfDy2xD+aRPniXQcpZgViw+8jrKWz5D079nRIVyZi7xNeAGnOuI67MBcL3HxhDMgPPJ8&#10;pmwGMxhROVA9g55PIl9DmnIX0yUGtNLH87woq49JtnfEh+tZAU8tHWj85beyUreaW8Tj0+yX7W4n&#10;rh/ycq5eSnyqjrdHCX5mJbnNll8hyAFO/XpW/v8uLpKZU1S7m0zGADXaT3dVttrKB4lh1L/Ro0MR&#10;DV/Y9zLwdm3M6Ud/gwVGPQsMWRD4sHVpgZwzYi1MO5m2BdoBasjR00NYHXS96igWCC+i5u7fUHic&#10;rncJvLSMCEINsFUbipSWndvDP7MlPHoMhUkD6USl1jTwAKCGkdR2CNukDE5STSPzAunb7BwMt8N4&#10;vkudA4BCA1fYuTC21S6u8HGfIxiV6XrmxLs1sqJFVcg3L7PddinMWLygzHCSm13hfIlhl9XRuIfW&#10;XQICH+Jyo26SPyn5kBmkSynpJomXP6dLp/qaY5pSZFkz8V7lfubsEjwdH+R9VbzdPX4fZmaXygmU&#10;yZPGYhtzGmDI+gDcTVb8iQe2wLb7NYUDi4jniZRLfvF4QPGlaP5y2/wlvdtLgMLp1lh14nSBB2B6&#10;MJfy402lkjdkT3lc/ZZ+yhfCWYk3FnP1+fi/uMi1T6ng5H7PjC+M5x3Xou7VmD/lAEYBBIJQHxDS&#10;iAcCgnASkAieHqErIEBEJ5pz5jI+IQIGMyHiRSICSUUfETLFHogI6geMIH5qROhMrI4RiApeMCFi&#10;QgRm4EUiIjqFCOnWByKCuWJJ08jeO+sfn5IgsojwolBmaFPWdF92NWVNSN71smmMrIkglezFCFxE&#10;ojsQEdT1Qo7FgYkRAEdrHdFGxLSOeGy9MSHCIKJeZivjfH6ah1ga1NI83QXFU2meyOUcy3ONCh54&#10;PVQwS5ONwvJYquBSLM8o7gqhVLkrq5BuPvtUhVDfizjYRqUR3w86fIcXeiTQVO04vJs1rVelEcsi&#10;W41086mnaoS5POLMYISFhgo2XHKItQfISc1AjcGEWtt6VRrpcdPgi9rx/KkaoYS7RKSvigHxUFpq&#10;xXJgJKQI9YoTHEMj1rYuo5F2SNE1ux5PDW5fex1dDTNk/1k89ZvTlR1j3Yz73PvW2tA9Y9j1Ri2v&#10;qEXcX/8jll02EutwcZbEWPlIwIpqGA1R/OkQaDTgqJEZap4ElmGz1TA5gvIIYgTMoDLAFjfPmGcK&#10;TD6lytjvlXiUKGWpSOMTQZwPQyDhIfFFki7nEERw2EmnZXnIiD9G4gAmWotyGQg+YISWvzJGqP3x&#10;+UZoTYgG6v1rzgrFnYYBwSBVEaVRoWwbYT3CfUZox/i+RniK61AIHLiy686D36lUThWiqUKkquUv&#10;k/0TZbMe19HLjbRzE4XxR0umSI88N0AAUxGOBn5nETGViCZIvGhI2NVbYxeB2jM2MEhQl3ke9rDU&#10;kJCZYx1vpxrRBIkXDQm7fG5CQtJ1QyHBQhJi5VJDopM4TZT4BIkXDQnLfzQhYbcJDthrxlyX+WEj&#10;SnRXZRMkJkgMg0RNcY1VJaKWLLN0TzdcPJVwjdwoEHvvFdtDfaJ3SxuSEPyWazjCUYoSYNYuzPaM&#10;QcDRPgHX9VZP1QgOkwSR2PeqSUxLQRqVCA7cHLkYRyWWS7wUATeKSiyZZ0FiK5A6gDxZJTjVgkMH&#10;RiV+5Hc23chCEUzAliXkkywbN3yrMnzLyS3z6hSH+PFVqcQyhFYltgR5pkpQmcMxBqsSVIU6q74e&#10;Sp5dJdYFX0Yl7bByX6VIOAJFMWnKWlXMzjxTE8CAueb8T5wiIiEB6282lRHOUa2Bk24y1qcHqAlr&#10;EvoBdqYZiETY6SyGsBCppVV1ojE8BI719Ok5ddZn4MLrkXmc+OopxxyWYwp7fP7dRyLr6PHVvUri&#10;WXy12PKCCqJMZuBZkCdJx2FymYmunhDxohFxiq5m+tjqoENv1KXYraoTF4GI/r48lD1NnJx2q067&#10;VWWWVJ+Q+86n3phlq00Oj/1YOiScmcOHIae6uwBhAe2edgMjh8PJBgnY6yWRYjPGZ1hU2SX7ZTL4&#10;kYI2fEl7h6pZAlj/9NR1LsFurkCsKAT1cEIjvZPhz64Ruc54bctcsaO0oxFLap0JEZz1wcJLbyby&#10;qDgP3cqfenuGn10jdsF+GYzU676xyFPWo+qwIXCYA2tusHR9bOvqZLchd6kP5QlaCBs3QtVp4QIe&#10;zJz0rlsrqCv30kUP7ytWh76BeCL6PqhT3/oIuDr1javqxLe5em5Lhqaam59HcpE9KhBkx1CVMyJ6&#10;O0CjzY44Zj2DfjBI716Cxm1QPonT59f4SJrtMYp8qKtt9A7CKY3I9EJ6cZqtTfc7aXZ8/IpeFCqg&#10;fqqKeLveVM5PRZEdnJssTdGMJCscUu8SRoi9SXVTrIc6kTir3Tb/h2hBIT/91zSj0D2zUIdBcyFV&#10;GuucQmChaJ8jvLrImLw2k9nLS0v9zvZlVc+LznFl0VBHNhd5oNNIvFgkaSUNHEGk1W3kVXc0qYqt&#10;7CcjfDIEe2IXE3Gz9jJj5Q5i2/+jhth0QJcxRFF8UobIw1C0+4Lojf1tkzWiVY6AjZqXb+2v83qs&#10;0dK1D7hFW7u9nFvEiQbVowY1OOS3k3M0LYyepd3T6zFHy5UaZkh1VxQ++sxlLwnQVhJFdklEcBby&#10;sLOyQp8kDycFVRBGOOYq/F9gaSVDyokmdXVeeTLtqhtfCWNIs0eb1MksCp1BZcTTXUxF69Hmdxng&#10;6l6r7/8CAAD//wMAUEsDBBQABgAIAAAAIQDUUmqX4QAAAAoBAAAPAAAAZHJzL2Rvd25yZXYueG1s&#10;TI9NS8NAEIbvgv9hGcGb3Xy0McRsSinqqQi2gnibJtMkNDsbstsk/feuJ3t8mYf3fSZfz7oTIw22&#10;NawgXAQgiEtTtVwr+Dq8PaUgrEOusDNMCq5kYV3c3+WYVWbiTxr3rha+hG2GChrn+kxKWzak0S5M&#10;T+xvJzNodD4OtawGnHy57mQUBInU2LJfaLCnbUPleX/RCt4nnDZx+Druzqft9eew+vjehaTU48O8&#10;eQHhaHb/MPzpe3UovNPRXLiyovN5mS49qiBaRSA88JxGIYijgjhOEpBFLm9fKH4BAAD//wMAUEsB&#10;Ai0AFAAGAAgAAAAhALaDOJL+AAAA4QEAABMAAAAAAAAAAAAAAAAAAAAAAFtDb250ZW50X1R5cGVz&#10;XS54bWxQSwECLQAUAAYACAAAACEAOP0h/9YAAACUAQAACwAAAAAAAAAAAAAAAAAvAQAAX3JlbHMv&#10;LnJlbHNQSwECLQAUAAYACAAAACEAJqmriyoKAACzVQAADgAAAAAAAAAAAAAAAAAuAgAAZHJzL2Uy&#10;b0RvYy54bWxQSwECLQAUAAYACAAAACEA1FJql+EAAAAKAQAADwAAAAAAAAAAAAAAAACEDAAAZHJz&#10;L2Rvd25yZXYueG1sUEsFBgAAAAAEAAQA8wAAAJINAAAAAA==&#10;">
                <v:group id="Group 101" o:spid="_x0000_s1114" style="position:absolute;left:-205;top:-562;width:38242;height:16293" coordorigin="-205,-562" coordsize="38243,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115" style="position:absolute;left:-197;top:1335;width:38234;height:14396" coordorigin="-197,1335" coordsize="38235,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116" style="position:absolute;left:8052;top:7138;width:29985;height:2121" coordorigin="8052,7138" coordsize="30854,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xtBox 15" o:spid="_x0000_s1117" type="#_x0000_t202" style="position:absolute;left:15946;top:7139;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1DCAC7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group id="Group 105" o:spid="_x0000_s1118" style="position:absolute;left:8052;top:7139;width:28378;height:2553" coordorigin="8052,7139" coordsize="2837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119" style="position:absolute;left:8052;top:7157;width:713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urwgAAANwAAAAPAAAAZHJzL2Rvd25yZXYueG1sRE9Li8Iw&#10;EL4v+B/CCHtbUx+IdI3iA2G9CK2C7G1oZpuyzaQ2Ueu/NwsL3ubje8582dla3Kj1lWMFw0ECgrhw&#10;uuJSwem4+5iB8AFZY+2YFDzIw3LRe5tjqt2dM7rloRQxhH2KCkwITSqlLwxZ9APXEEfux7UWQ4Rt&#10;KXWL9xhuazlKkqm0WHFsMNjQxlDxm1+tgv1sNR5+52ad8SU7nDePrZvgVqn3frf6BBGoCy/xv/tL&#10;x/nJFP6eiRfIxRMAAP//AwBQSwECLQAUAAYACAAAACEA2+H2y+4AAACFAQAAEwAAAAAAAAAAAAAA&#10;AAAAAAAAW0NvbnRlbnRfVHlwZXNdLnhtbFBLAQItABQABgAIAAAAIQBa9CxbvwAAABUBAAALAAAA&#10;AAAAAAAAAAAAAB8BAABfcmVscy8ucmVsc1BLAQItABQABgAIAAAAIQBq4yurwgAAANwAAAAPAAAA&#10;AAAAAAAAAAAAAAcCAABkcnMvZG93bnJldi54bWxQSwUGAAAAAAMAAwC3AAAA9gIAAAAA&#10;" filled="f" strokecolor="black [3213]" strokeweight="1pt">
                          <v:stroke startarrowwidth="narrow" startarrowlength="short" endarrowwidth="narrow" endarrowlength="short" joinstyle="round"/>
                        </v:rect>
                        <v:rect id="Rectangle 107" o:spid="_x0000_s1120" style="position:absolute;left:15171;top:7157;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44wwwAAANwAAAAPAAAAZHJzL2Rvd25yZXYueG1sRE9Na8JA&#10;EL0X/A/LCL3VjW1pJbpKjBTqpZAoiLchO2aD2dk0u9X4791Cobd5vM9ZrAbbigv1vnGsYDpJQBBX&#10;TjdcK9jvPp5mIHxA1tg6JgU38rBajh4WmGp35YIuZahFDGGfogITQpdK6StDFv3EdcSRO7neYoiw&#10;r6Xu8RrDbSufk+RNWmw4NhjsKDdUncsfq2A7y16mx9KsC/4uvg75beNecaPU43jI5iACDeFf/Of+&#10;1HF+8g6/z8QL5PIOAAD//wMAUEsBAi0AFAAGAAgAAAAhANvh9svuAAAAhQEAABMAAAAAAAAAAAAA&#10;AAAAAAAAAFtDb250ZW50X1R5cGVzXS54bWxQSwECLQAUAAYACAAAACEAWvQsW78AAAAVAQAACwAA&#10;AAAAAAAAAAAAAAAfAQAAX3JlbHMvLnJlbHNQSwECLQAUAAYACAAAACEABa+OMMMAAADcAAAADwAA&#10;AAAAAAAAAAAAAAAHAgAAZHJzL2Rvd25yZXYueG1sUEsFBgAAAAADAAMAtwAAAPcCAAAAAA==&#10;" filled="f" strokecolor="black [3213]" strokeweight="1pt">
                          <v:stroke startarrowwidth="narrow" startarrowlength="short" endarrowwidth="narrow" endarrowlength="short" joinstyle="round"/>
                        </v:rect>
                        <v:rect id="Rectangle 108" o:spid="_x0000_s1121" style="position:absolute;left:26731;top:7154;width:347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pCxQAAANwAAAAPAAAAZHJzL2Rvd25yZXYueG1sRI9Ba8JA&#10;EIXvhf6HZYTe6kZbikRXsUqhvRQSBfE2ZMdsMDsbs1uN/75zKPQ2w3vz3jeL1eBbdaU+NoENTMYZ&#10;KOIq2IZrA/vdx/MMVEzIFtvAZOBOEVbLx4cF5jbcuKBrmWolIRxzNOBS6nKtY+XIYxyHjli0U+g9&#10;Jln7WtsebxLuWz3NsjftsWFpcNjRxlF1Ln+8ga/Z+mVyLN17wZfi+7C5b8Mrbo15Gg3rOahEQ/o3&#10;/11/WsHPhFaekQn08hcAAP//AwBQSwECLQAUAAYACAAAACEA2+H2y+4AAACFAQAAEwAAAAAAAAAA&#10;AAAAAAAAAAAAW0NvbnRlbnRfVHlwZXNdLnhtbFBLAQItABQABgAIAAAAIQBa9CxbvwAAABUBAAAL&#10;AAAAAAAAAAAAAAAAAB8BAABfcmVscy8ucmVsc1BLAQItABQABgAIAAAAIQB0MBpCxQAAANwAAAAP&#10;AAAAAAAAAAAAAAAAAAcCAABkcnMvZG93bnJldi54bWxQSwUGAAAAAAMAAwC3AAAA+QIAAAAA&#10;" filled="f" strokecolor="black [3213]" strokeweight="1pt">
                          <v:stroke startarrowwidth="narrow" startarrowlength="short" endarrowwidth="narrow" endarrowlength="short" joinstyle="round"/>
                        </v:rect>
                        <v:rect id="Rectangle 109" o:spid="_x0000_s1122" style="position:absolute;left:30212;top:7139;width:6218;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ZxAAAANwAAAAPAAAAZHJzL2Rvd25yZXYueG1sRE9La8JA&#10;EL4X/A/LCL3VjbYUjW6CDwR7KSQtiLchO2aD2dk0u9X477uFQm/z8T1nlQ+2FVfqfeNYwXSSgCCu&#10;nG64VvD5sX+ag/ABWWPrmBTcyUOejR5WmGp344KuZahFDGGfogITQpdK6StDFv3EdcSRO7veYoiw&#10;r6Xu8RbDbStnSfIqLTYcGwx2tDVUXcpvq+Btvn6enkqzKfireD9u7zv3gjulHsfDegki0BD+xX/u&#10;g47zkwX8PhMvkNkPAAAA//8DAFBLAQItABQABgAIAAAAIQDb4fbL7gAAAIUBAAATAAAAAAAAAAAA&#10;AAAAAAAAAABbQ29udGVudF9UeXBlc10ueG1sUEsBAi0AFAAGAAgAAAAhAFr0LFu/AAAAFQEAAAsA&#10;AAAAAAAAAAAAAAAAHwEAAF9yZWxzLy5yZWxzUEsBAi0AFAAGAAgAAAAhABt8v9nEAAAA3AAAAA8A&#10;AAAAAAAAAAAAAAAABwIAAGRycy9kb3ducmV2LnhtbFBLBQYAAAAAAwADALcAAAD4AgAAAAA=&#10;" filled="f" strokecolor="black [3213]" strokeweight="1pt">
                          <v:stroke startarrowwidth="narrow" startarrowlength="short" endarrowwidth="narrow" endarrowlength="short" joinstyle="round"/>
                        </v:rect>
                        <v:rect id="Rectangle 110" o:spid="_x0000_s1123" style="position:absolute;left:20485;top:7154;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4CZxgAAANwAAAAPAAAAZHJzL2Rvd25yZXYueG1sRI9Ba8JA&#10;EIXvQv/DMoXedBMrRVJXsUqhvRQShdLbkJ1mQ7OzMbvV+O+dQ6G3Gd6b975ZbUbfqTMNsQ1sIJ9l&#10;oIjrYFtuDBwPr9MlqJiQLXaBycCVImzWd5MVFjZcuKRzlRolIRwLNOBS6gutY+3IY5yFnli07zB4&#10;TLIOjbYDXiTcd3qeZU/aY8vS4LCnnaP6p/r1Bt6X28f8q3IvJZ/Kj8/ddR8WuDfm4X7cPoNKNKZ/&#10;89/1mxX8XPDlGZlAr28AAAD//wMAUEsBAi0AFAAGAAgAAAAhANvh9svuAAAAhQEAABMAAAAAAAAA&#10;AAAAAAAAAAAAAFtDb250ZW50X1R5cGVzXS54bWxQSwECLQAUAAYACAAAACEAWvQsW78AAAAVAQAA&#10;CwAAAAAAAAAAAAAAAAAfAQAAX3JlbHMvLnJlbHNQSwECLQAUAAYACAAAACEAD5+AmcYAAADcAAAA&#10;DwAAAAAAAAAAAAAAAAAHAgAAZHJzL2Rvd25yZXYueG1sUEsFBgAAAAADAAMAtwAAAPoCAAAAAA==&#10;" filled="f" strokecolor="black [3213]" strokeweight="1pt">
                          <v:stroke startarrowwidth="narrow" startarrowlength="short" endarrowwidth="narrow" endarrowlength="short" joinstyle="round"/>
                        </v:rect>
                      </v:group>
                      <v:shape id="TextBox 17" o:spid="_x0000_s1124" type="#_x0000_t202" style="position:absolute;left:9055;top:7155;width:621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0766E47E"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18" o:spid="_x0000_s1125" type="#_x0000_t202" style="position:absolute;left:26495;top:7166;width:484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1158765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v:textbox>
                      </v:shape>
                      <v:shape id="TextBox 19" o:spid="_x0000_s1126" type="#_x0000_t202" style="position:absolute;left:30595;top:7138;width:831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09C197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v:textbox>
                      </v:shape>
                      <v:shape id="TextBox 20" o:spid="_x0000_s1127" type="#_x0000_t202" style="position:absolute;left:21501;top:7154;width:484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62D5D2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group id="Group 115" o:spid="_x0000_s1128" style="position:absolute;left:-197;top:1335;width:35653;height:14396" coordorigin="-197,1335" coordsize="35654,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116" o:spid="_x0000_s1129" style="position:absolute;left:7921;top:12812;width:27535;height:2177" coordorigin="7921,12811" coordsize="28333,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Box 32" o:spid="_x0000_s1130" type="#_x0000_t202" style="position:absolute;left:15816;top:12914;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400C1D5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group id="Group 118" o:spid="_x0000_s1131" style="position:absolute;left:7921;top:12827;width:28333;height:2535" coordorigin="7921,12827" coordsize="28333,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119" o:spid="_x0000_s1132" style="position:absolute;left:7921;top:12827;width:713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kEwwAAANwAAAAPAAAAZHJzL2Rvd25yZXYueG1sRE9Na8JA&#10;EL0X+h+WKfRWN2mlaHQVqxTqpZAoiLchO2aD2dk0u9X4711B8DaP9znTeW8bcaLO144VpIMEBHHp&#10;dM2Vgu3m+20EwgdkjY1jUnAhD/PZ89MUM+3OnNOpCJWIIewzVGBCaDMpfWnIoh+4ljhyB9dZDBF2&#10;ldQdnmO4beR7knxKizXHBoMtLQ2Vx+LfKliPFh/pvjBfOf/lv7vlZeWGuFLq9aVfTEAE6sNDfHf/&#10;6Dg/HcPtmXiBnF0BAAD//wMAUEsBAi0AFAAGAAgAAAAhANvh9svuAAAAhQEAABMAAAAAAAAAAAAA&#10;AAAAAAAAAFtDb250ZW50X1R5cGVzXS54bWxQSwECLQAUAAYACAAAACEAWvQsW78AAAAVAQAACwAA&#10;AAAAAAAAAAAAAAAfAQAAX3JlbHMvLnJlbHNQSwECLQAUAAYACAAAACEAnqUpBMMAAADcAAAADwAA&#10;AAAAAAAAAAAAAAAHAgAAZHJzL2Rvd25yZXYueG1sUEsFBgAAAAADAAMAtwAAAPcCAAAAAA==&#10;" filled="f" strokecolor="black [3213]" strokeweight="1pt">
                            <v:stroke startarrowwidth="narrow" startarrowlength="short" endarrowwidth="narrow" endarrowlength="short" joinstyle="round"/>
                          </v:rect>
                          <v:rect id="Rectangle 120" o:spid="_x0000_s1133" style="position:absolute;left:15040;top:12827;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0okxgAAANwAAAAPAAAAZHJzL2Rvd25yZXYueG1sRI9Ba8JA&#10;EIXvhf6HZQq91Y1WiqSuYhVBL0JiofQ2ZKfZ0Oxsml01/nvnIPQ2w3vz3jfz5eBbdaY+NoENjEcZ&#10;KOIq2IZrA5/H7csMVEzIFtvAZOBKEZaLx4c55jZcuKBzmWolIRxzNOBS6nKtY+XIYxyFjli0n9B7&#10;TLL2tbY9XiTct3qSZW/aY8PS4LCjtaPqtzx5A/vZ6nX8XbqPgv+Kw9f6uglT3Bjz/DSs3kElGtK/&#10;+X69s4I/EXx5RibQixsAAAD//wMAUEsBAi0AFAAGAAgAAAAhANvh9svuAAAAhQEAABMAAAAAAAAA&#10;AAAAAAAAAAAAAFtDb250ZW50X1R5cGVzXS54bWxQSwECLQAUAAYACAAAACEAWvQsW78AAAAVAQAA&#10;CwAAAAAAAAAAAAAAAAAfAQAAX3JlbHMvLnJlbHNQSwECLQAUAAYACAAAACEAwfNKJMYAAADcAAAA&#10;DwAAAAAAAAAAAAAAAAAHAgAAZHJzL2Rvd25yZXYueG1sUEsFBgAAAAADAAMAtwAAAPoCAAAAAA==&#10;" filled="f" strokecolor="black [3213]" strokeweight="1pt">
                            <v:stroke startarrowwidth="narrow" startarrowlength="short" endarrowwidth="narrow" endarrowlength="short" joinstyle="round"/>
                          </v:rect>
                          <v:rect id="Rectangle 123" o:spid="_x0000_s1134" style="position:absolute;left:20344;top:12827;width:347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RTwwAAANwAAAAPAAAAZHJzL2Rvd25yZXYueG1sRE9Li8Iw&#10;EL4v+B/CLHhbUx8sUo3iA0EvQquw7G1oxqZsM+k2Wa3/3ggL3ubje8582dlaXKn1lWMFw0ECgrhw&#10;uuJSwfm0+5iC8AFZY+2YFNzJw3LRe5tjqt2NM7rmoRQxhH2KCkwITSqlLwxZ9APXEEfu4lqLIcK2&#10;lLrFWwy3tRwlyae0WHFsMNjQxlDxk/9ZBYfpajz8zs0649/s+LW5b90Et0r137vVDESgLrzE/+69&#10;jvNHY3g+Ey+QiwcAAAD//wMAUEsBAi0AFAAGAAgAAAAhANvh9svuAAAAhQEAABMAAAAAAAAAAAAA&#10;AAAAAAAAAFtDb250ZW50X1R5cGVzXS54bWxQSwECLQAUAAYACAAAACEAWvQsW78AAAAVAQAACwAA&#10;AAAAAAAAAAAAAAAfAQAAX3JlbHMvLnJlbHNQSwECLQAUAAYACAAAACEAMSHUU8MAAADcAAAADwAA&#10;AAAAAAAAAAAAAAAHAgAAZHJzL2Rvd25yZXYueG1sUEsFBgAAAAADAAMAtwAAAPcCAAAAAA==&#10;" filled="f" strokecolor="black [3213]" strokeweight="1pt">
                            <v:stroke startarrowwidth="narrow" startarrowlength="short" endarrowwidth="narrow" endarrowlength="short" joinstyle="round"/>
                          </v:rect>
                          <v:rect id="Rectangle 124" o:spid="_x0000_s1135" style="position:absolute;left:23818;top:12827;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nwwAAANwAAAAPAAAAZHJzL2Rvd25yZXYueG1sRE/JasMw&#10;EL0X8g9iCr01chaKcSKbLATaS8FuofQ2WBPL1Bo5lpI4f18VCrnN462zLkbbiQsNvnWsYDZNQBDX&#10;TrfcKPj8ODynIHxA1tg5JgU38lDkk4c1ZtpduaRLFRoRQ9hnqMCE0GdS+tqQRT91PXHkjm6wGCIc&#10;GqkHvMZw28l5krxIiy3HBoM97QzVP9XZKnhLN4vZd2W2JZ/K96/dbe+WuFfq6XHcrEAEGsNd/O9+&#10;1XH+fAl/z8QLZP4LAAD//wMAUEsBAi0AFAAGAAgAAAAhANvh9svuAAAAhQEAABMAAAAAAAAAAAAA&#10;AAAAAAAAAFtDb250ZW50X1R5cGVzXS54bWxQSwECLQAUAAYACAAAACEAWvQsW78AAAAVAQAACwAA&#10;AAAAAAAAAAAAAAAfAQAAX3JlbHMvLnJlbHNQSwECLQAUAAYACAAAACEAvshMJ8MAAADcAAAADwAA&#10;AAAAAAAAAAAAAAAHAgAAZHJzL2Rvd25yZXYueG1sUEsFBgAAAAADAAMAtwAAAPcCAAAAAA==&#10;" filled="f" strokecolor="black [3213]" strokeweight="1pt">
                            <v:stroke startarrowwidth="narrow" startarrowlength="short" endarrowwidth="narrow" endarrowlength="short" joinstyle="round"/>
                          </v:rect>
                          <v:rect id="Rectangle 125" o:spid="_x0000_s1136" style="position:absolute;left:30036;top:12827;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m8wwAAANwAAAAPAAAAZHJzL2Rvd25yZXYueG1sRE9La8JA&#10;EL4X/A/LCN7qRm1Foqv4oNBeComCeBuyYzaYnY3ZrcZ/3y0UvM3H95zFqrO1uFHrK8cKRsMEBHHh&#10;dMWlgsP+43UGwgdkjbVjUvAgD6tl72WBqXZ3zuiWh1LEEPYpKjAhNKmUvjBk0Q9dQxy5s2sthgjb&#10;UuoW7zHc1nKcJFNpseLYYLChraHikv9YBV+z9WR0ys0m42v2fdw+du4Nd0oN+t16DiJQF57if/en&#10;jvPH7/D3TLxALn8BAAD//wMAUEsBAi0AFAAGAAgAAAAhANvh9svuAAAAhQEAABMAAAAAAAAAAAAA&#10;AAAAAAAAAFtDb250ZW50X1R5cGVzXS54bWxQSwECLQAUAAYACAAAACEAWvQsW78AAAAVAQAACwAA&#10;AAAAAAAAAAAAAAAfAQAAX3JlbHMvLnJlbHNQSwECLQAUAAYACAAAACEA0YTpvMMAAADcAAAADwAA&#10;AAAAAAAAAAAAAAAHAgAAZHJzL2Rvd25yZXYueG1sUEsFBgAAAAADAAMAtwAAAPcCAAAAAA==&#10;" filled="f" strokecolor="black [3213]" strokeweight="1pt">
                            <v:stroke startarrowwidth="narrow" startarrowlength="short" endarrowwidth="narrow" endarrowlength="short" joinstyle="round"/>
                          </v:rect>
                        </v:group>
                        <v:shape id="TextBox 34" o:spid="_x0000_s1137" type="#_x0000_t202" style="position:absolute;left:9097;top:12926;width:622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2BCE358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35" o:spid="_x0000_s1138" type="#_x0000_t202" style="position:absolute;left:20179;top:12811;width:484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20E821E2"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v:textbox>
                        </v:shape>
                        <v:shape id="TextBox 36" o:spid="_x0000_s1139" type="#_x0000_t202" style="position:absolute;left:24235;top:12869;width:831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0468AA88"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v:textbox>
                        </v:shape>
                        <v:shape id="TextBox 37" o:spid="_x0000_s1140" type="#_x0000_t202" style="position:absolute;left:31159;top:12848;width:484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3E62C533"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group id="Group 130" o:spid="_x0000_s1141" style="position:absolute;left:7831;top:1335;width:18146;height:2155" coordorigin="7831,1335" coordsize="18672,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1" o:spid="_x0000_s1142" style="position:absolute;left:7831;top:1335;width:713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liwgAAANwAAAAPAAAAZHJzL2Rvd25yZXYueG1sRE9Na8JA&#10;EL0X/A/LCL3VTVSKRFexSkEvQmKheBuy02xodjbNrhr/vSsUvM3jfc5i1dtGXKjztWMF6SgBQVw6&#10;XXOl4Ov4+TYD4QOyxsYxKbiRh9Vy8LLATLsr53QpQiViCPsMFZgQ2kxKXxqy6EeuJY7cj+sshgi7&#10;SuoOrzHcNnKcJO/SYs2xwWBLG0Plb3G2Cvaz9SQ9FeYj57/88L25bd0Ut0q9Dvv1HESgPjzF/+6d&#10;jvMnKTyeiRfI5R0AAP//AwBQSwECLQAUAAYACAAAACEA2+H2y+4AAACFAQAAEwAAAAAAAAAAAAAA&#10;AAAAAAAAW0NvbnRlbnRfVHlwZXNdLnhtbFBLAQItABQABgAIAAAAIQBa9CxbvwAAABUBAAALAAAA&#10;AAAAAAAAAAAAAB8BAABfcmVscy8ucmVsc1BLAQItABQABgAIAAAAIQArZnliwgAAANwAAAAPAAAA&#10;AAAAAAAAAAAAAAcCAABkcnMvZG93bnJldi54bWxQSwUGAAAAAAMAAwC3AAAA9gIAAAAA&#10;" filled="f" strokecolor="black [3213]" strokeweight="1pt">
                          <v:stroke startarrowwidth="narrow" startarrowlength="short" endarrowwidth="narrow" endarrowlength="short" joinstyle="round"/>
                        </v:rect>
                        <v:rect id="Rectangle 132" o:spid="_x0000_s1143" style="position:absolute;left:14950;top:1335;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cVwwAAANwAAAAPAAAAZHJzL2Rvd25yZXYueG1sRE9Li8Iw&#10;EL4v+B/CLHhbUx8sUo3iA0EvQquw7G1oxqZsM+k2Wa3/3ggL3ubje8582dlaXKn1lWMFw0ECgrhw&#10;uuJSwfm0+5iC8AFZY+2YFNzJw3LRe5tjqt2NM7rmoRQxhH2KCkwITSqlLwxZ9APXEEfu4lqLIcK2&#10;lLrFWwy3tRwlyae0WHFsMNjQxlDxk/9ZBYfpajz8zs0649/s+LW5b90Et0r137vVDESgLrzE/+69&#10;jvPHI3g+Ey+QiwcAAAD//wMAUEsBAi0AFAAGAAgAAAAhANvh9svuAAAAhQEAABMAAAAAAAAAAAAA&#10;AAAAAAAAAFtDb250ZW50X1R5cGVzXS54bWxQSwECLQAUAAYACAAAACEAWvQsW78AAAAVAQAACwAA&#10;AAAAAAAAAAAAAAAfAQAAX3JlbHMvLnJlbHNQSwECLQAUAAYACAAAACEA27TnFcMAAADcAAAADwAA&#10;AAAAAAAAAAAAAAAHAgAAZHJzL2Rvd25yZXYueG1sUEsFBgAAAAADAAMAtwAAAPcCAAAAAA==&#10;" filled="f" strokecolor="black [3213]" strokeweight="1pt">
                          <v:stroke startarrowwidth="narrow" startarrowlength="short" endarrowwidth="narrow" endarrowlength="short" joinstyle="round"/>
                        </v:rect>
                        <v:rect id="Rectangle 133" o:spid="_x0000_s1144" style="position:absolute;left:20285;top:1335;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KOwgAAANwAAAAPAAAAZHJzL2Rvd25yZXYueG1sRE9Na8JA&#10;EL0X/A/LCL3VjUaKRFexSkEvQmKheBuy02xodjbNrhr/vSsUvM3jfc5i1dtGXKjztWMF41ECgrh0&#10;uuZKwdfx820GwgdkjY1jUnAjD6vl4GWBmXZXzulShErEEPYZKjAhtJmUvjRk0Y9cSxy5H9dZDBF2&#10;ldQdXmO4beQkSd6lxZpjg8GWNobK3+JsFexn63R8KsxHzn/54Xtz27opbpV6HfbrOYhAfXiK/907&#10;HeenKTyeiRfI5R0AAP//AwBQSwECLQAUAAYACAAAACEA2+H2y+4AAACFAQAAEwAAAAAAAAAAAAAA&#10;AAAAAAAAW0NvbnRlbnRfVHlwZXNdLnhtbFBLAQItABQABgAIAAAAIQBa9CxbvwAAABUBAAALAAAA&#10;AAAAAAAAAAAAAB8BAABfcmVscy8ucmVsc1BLAQItABQABgAIAAAAIQC0+EKOwgAAANwAAAAPAAAA&#10;AAAAAAAAAAAAAAcCAABkcnMvZG93bnJldi54bWxQSwUGAAAAAAMAAwC3AAAA9gIAAAAA&#10;" filled="f" strokecolor="black [3213]" strokeweight="1pt">
                          <v:stroke startarrowwidth="narrow" startarrowlength="short" endarrowwidth="narrow" endarrowlength="short" joinstyle="round"/>
                        </v:rect>
                        <v:shape id="TextBox 29" o:spid="_x0000_s1145" type="#_x0000_t202" style="position:absolute;left:8852;top:1372;width:6214;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6E340C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30" o:spid="_x0000_s1146" type="#_x0000_t202" style="position:absolute;left:15657;top:1372;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5DC8801F"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shape id="TextBox 31" o:spid="_x0000_s1147" type="#_x0000_t202" style="position:absolute;left:21261;top:1422;width:484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6FE80E3C"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shape id="TextBox 13" o:spid="_x0000_s1148" type="#_x0000_t202" style="position:absolute;left:-197;top:10683;width:850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3gywgAAANwAAAAPAAAAZHJzL2Rvd25yZXYueG1sRE9NSwMx&#10;EL0L/Q9hCl6kTVSwZW1apCAueJDWQq/jZtwsbiZhM7arv94Igrd5vM9ZbcbQqxMNuYts4XpuQBE3&#10;0XXcWji8Ps6WoLIgO+wjk4UvyrBZTy5WWLl45h2d9tKqEsK5QgteJFVa58ZTwDyPibhw73EIKAUO&#10;rXYDnkt46PWNMXc6YMelwWOirafmY/8ZLJhv8yR1PKJPaSfP9Uv3drXYWns5HR/uQQmN8i/+c9eu&#10;zL9dwO8z5QK9/gEAAP//AwBQSwECLQAUAAYACAAAACEA2+H2y+4AAACFAQAAEwAAAAAAAAAAAAAA&#10;AAAAAAAAW0NvbnRlbnRfVHlwZXNdLnhtbFBLAQItABQABgAIAAAAIQBa9CxbvwAAABUBAAALAAAA&#10;AAAAAAAAAAAAAB8BAABfcmVscy8ucmVsc1BLAQItABQABgAIAAAAIQC0O3gywgAAANwAAAAPAAAA&#10;AAAAAAAAAAAAAAcCAABkcnMvZG93bnJldi54bWxQSwUGAAAAAAMAAwC3AAAA9gIAAAAA&#10;" filled="f" stroked="f">
                        <v:textbox inset="10.8pt,7.2pt,0,7.2pt">
                          <w:txbxContent>
                            <w:p w14:paraId="3476FFFF"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SENS2</w:t>
                              </w:r>
                            </w:p>
                          </w:txbxContent>
                        </v:textbox>
                      </v:shape>
                    </v:group>
                  </v:group>
                  <v:shape id="TextBox 50" o:spid="_x0000_s1149" type="#_x0000_t202" style="position:absolute;left:-131;top:-562;width:6292;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xAxAAAANwAAAAPAAAAZHJzL2Rvd25yZXYueG1sRI9BSwQx&#10;DIXvgv+hRPAibquCyrjdRRbEAQ+yq+A1TuN0cJqWadwd/fXmIHhLeC/vfVmu5zSaPU11yOzhYuHA&#10;EHc5DNx7eH15OL8FUwU54JiZPHxThfXq+GiJTcgH3tJ+J73REK4NeogipbG2dpES1kUuxKp95Cmh&#10;6Dr1Nkx40PA02kvnrm3CgbUhYqFNpO5z95U8uB/3KG1+w1jKVp7a5+H97Gbj/enJfH8HRmiWf/Pf&#10;dRsU/0pp9RmdwK5+AQAA//8DAFBLAQItABQABgAIAAAAIQDb4fbL7gAAAIUBAAATAAAAAAAAAAAA&#10;AAAAAAAAAABbQ29udGVudF9UeXBlc10ueG1sUEsBAi0AFAAGAAgAAAAhAFr0LFu/AAAAFQEAAAsA&#10;AAAAAAAAAAAAAAAAHwEAAF9yZWxzLy5yZWxzUEsBAi0AFAAGAAgAAAAhAMWk7EDEAAAA3AAAAA8A&#10;AAAAAAAAAAAAAAAABwIAAGRycy9kb3ducmV2LnhtbFBLBQYAAAAAAwADALcAAAD4AgAAAAA=&#10;" filled="f" stroked="f">
                    <v:textbox inset="10.8pt,7.2pt,0,7.2pt">
                      <w:txbxContent>
                        <w:p w14:paraId="54479833"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SENS0</w:t>
                          </w:r>
                        </w:p>
                      </w:txbxContent>
                    </v:textbox>
                  </v:shape>
                  <v:shape id="TextBox 51" o:spid="_x0000_s1150" type="#_x0000_t202" style="position:absolute;left:-205;top:5079;width:62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nbwgAAANwAAAAPAAAAZHJzL2Rvd25yZXYueG1sRE9LSwMx&#10;EL4L/ocwghdpExW0rk2LFMQFD9IHeB03083SzSRsxnb11xtB8DYf33PmyzH06khD7iJbuJ4aUMRN&#10;dB23Fnbb58kMVBZkh31ksvBFGZaL87M5Vi6eeE3HjbSqhHCu0IIXSZXWufEUME9jIi7cPg4BpcCh&#10;1W7AUwkPvb4x5k4H7Lg0eEy08tQcNp/Bgvk2L1LHd/QpreW1fus+ru5X1l5ejE+PoIRG+Rf/uWtX&#10;5t8+wO8z5QK9+AEAAP//AwBQSwECLQAUAAYACAAAACEA2+H2y+4AAACFAQAAEwAAAAAAAAAAAAAA&#10;AAAAAAAAW0NvbnRlbnRfVHlwZXNdLnhtbFBLAQItABQABgAIAAAAIQBa9CxbvwAAABUBAAALAAAA&#10;AAAAAAAAAAAAAB8BAABfcmVscy8ucmVsc1BLAQItABQABgAIAAAAIQCq6EnbwgAAANwAAAAPAAAA&#10;AAAAAAAAAAAAAAcCAABkcnMvZG93bnJldi54bWxQSwUGAAAAAAMAAwC3AAAA9gIAAAAA&#10;" filled="f" stroked="f">
                    <v:textbox inset="10.8pt,7.2pt,0,7.2pt">
                      <w:txbxContent>
                        <w:p w14:paraId="59A6D011"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SENS1</w:t>
                          </w:r>
                        </w:p>
                      </w:txbxContent>
                    </v:textbox>
                  </v:shape>
                </v:group>
                <v:shape id="Straight Arrow Connector 140" o:spid="_x0000_s1151" type="#_x0000_t32" style="position:absolute;left:20182;width:38;height:15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8pwwAAANwAAAAPAAAAZHJzL2Rvd25yZXYueG1sRI9Bb8Iw&#10;DIXvSPyHyEi7QQqaJigENNgGu9LBzlZj2mqNEzUZlH8/H5B2s/We3/u82vSuVVfqYuPZwHSSgSIu&#10;vW24MnD6+hjPQcWEbLH1TAbuFGGzHg5WmFt/4yNdi1QpCeGYo4E6pZBrHcuaHMaJD8SiXXznMMna&#10;Vdp2eJNw1+pZlr1ohw1LQ42BdjWVP8WvM1CcwvltcY+Fnr+HLe/T/nzov415GvWvS1CJ+vRvflx/&#10;WsF/Fnx5RibQ6z8AAAD//wMAUEsBAi0AFAAGAAgAAAAhANvh9svuAAAAhQEAABMAAAAAAAAAAAAA&#10;AAAAAAAAAFtDb250ZW50X1R5cGVzXS54bWxQSwECLQAUAAYACAAAACEAWvQsW78AAAAVAQAACwAA&#10;AAAAAAAAAAAAAAAfAQAAX3JlbHMvLnJlbHNQSwECLQAUAAYACAAAACEAKqcfKcMAAADcAAAADwAA&#10;AAAAAAAAAAAAAAAHAgAAZHJzL2Rvd25yZXYueG1sUEsFBgAAAAADAAMAtwAAAPcCAAAAAA==&#10;" filled="t" fillcolor="#4f81bd [3204]" strokecolor="black [3213]" strokeweight="1pt">
                  <v:stroke startarrowwidth="narrow" startarrowlength="short" endarrow="block"/>
                  <v:shadow color="#eeece1 [3214]"/>
                </v:shape>
                <v:shape id="Straight Arrow Connector 141" o:spid="_x0000_s1152" type="#_x0000_t32" style="position:absolute;left:20352;top:5887;width:38;height:15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qywQAAANwAAAAPAAAAZHJzL2Rvd25yZXYueG1sRE9Na8JA&#10;EL0L/Q/LFHozG0spNrpKtW302hg9D9kxCc3OLtmtJv/eLRS8zeN9znI9mE5cqPetZQWzJAVBXFnd&#10;cq2gPHxN5yB8QNbYWSYFI3lYrx4mS8y0vfI3XYpQixjCPkMFTQguk9JXDRn0iXXEkTvb3mCIsK+l&#10;7vEaw00nn9P0VRpsOTY06GjbUPVT/BoFRemOH2+jL+T80204D/lxN5yUenoc3hcgAg3hLv5373Wc&#10;/zKDv2fiBXJ1AwAA//8DAFBLAQItABQABgAIAAAAIQDb4fbL7gAAAIUBAAATAAAAAAAAAAAAAAAA&#10;AAAAAABbQ29udGVudF9UeXBlc10ueG1sUEsBAi0AFAAGAAgAAAAhAFr0LFu/AAAAFQEAAAsAAAAA&#10;AAAAAAAAAAAAHwEAAF9yZWxzLy5yZWxzUEsBAi0AFAAGAAgAAAAhAEXrurLBAAAA3AAAAA8AAAAA&#10;AAAAAAAAAAAABwIAAGRycy9kb3ducmV2LnhtbFBLBQYAAAAAAwADALcAAAD1AgAAAAA=&#10;" filled="t" fillcolor="#4f81bd [3204]" strokecolor="black [3213]" strokeweight="1pt">
                  <v:stroke startarrowwidth="narrow" startarrowlength="short" endarrow="block"/>
                  <v:shadow color="#eeece1 [3214]"/>
                </v:shape>
                <v:shape id="Straight Arrow Connector 142" o:spid="_x0000_s1153" type="#_x0000_t32" style="position:absolute;left:20174;top:11526;width:38;height:15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TFvwAAANwAAAAPAAAAZHJzL2Rvd25yZXYueG1sRE9Li8Iw&#10;EL4L/ocwgrc1VUS0axTfu1e7uuehmW2LzSQ0Ueu/3wiCt/n4njNftqYWN2p8ZVnBcJCAIM6trrhQ&#10;cPrZf0xB+ICssbZMCh7kYbnoduaYanvnI92yUIgYwj5FBWUILpXS5yUZ9APriCP3ZxuDIcKmkLrB&#10;eww3tRwlyUQarDg2lOhoU1J+ya5GQXZy5+3s4TM53bk1H8Lh/NX+KtXvtatPEIHa8Ba/3N86zh+P&#10;4PlMvEAu/gEAAP//AwBQSwECLQAUAAYACAAAACEA2+H2y+4AAACFAQAAEwAAAAAAAAAAAAAAAAAA&#10;AAAAW0NvbnRlbnRfVHlwZXNdLnhtbFBLAQItABQABgAIAAAAIQBa9CxbvwAAABUBAAALAAAAAAAA&#10;AAAAAAAAAB8BAABfcmVscy8ucmVsc1BLAQItABQABgAIAAAAIQC1OSTFvwAAANwAAAAPAAAAAAAA&#10;AAAAAAAAAAcCAABkcnMvZG93bnJldi54bWxQSwUGAAAAAAMAAwC3AAAA8wIAAAAA&#10;" filled="t" fillcolor="#4f81bd [3204]" strokecolor="black [3213]" strokeweight="1pt">
                  <v:stroke startarrowwidth="narrow" startarrowlength="short" endarrow="block"/>
                  <v:shadow color="#eeece1 [3214]"/>
                </v:shape>
                <v:shape id="TextBox 58" o:spid="_x0000_s1154" type="#_x0000_t202" style="position:absolute;left:17243;top:15385;width:1714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F88F975"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Arrow shows RMARKER</w:t>
                        </w:r>
                      </w:p>
                      <w:p w14:paraId="74D7032C"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reference position.</w:t>
                        </w:r>
                      </w:p>
                    </w:txbxContent>
                  </v:textbox>
                </v:shape>
                <w10:wrap type="square" anchorx="margin"/>
              </v:group>
            </w:pict>
          </mc:Fallback>
        </mc:AlternateContent>
      </w:r>
    </w:p>
    <w:p w14:paraId="44163151" w14:textId="3EDC81E2" w:rsidR="00C83B30" w:rsidRPr="006037CF" w:rsidRDefault="00C83B30" w:rsidP="00BD133F">
      <w:pPr>
        <w:jc w:val="both"/>
        <w:rPr>
          <w:lang w:eastAsia="x-none"/>
        </w:rPr>
      </w:pPr>
    </w:p>
    <w:p w14:paraId="1E274A07" w14:textId="4CD432CE" w:rsidR="00C83B30" w:rsidRDefault="00C83B30" w:rsidP="00BD133F">
      <w:pPr>
        <w:pStyle w:val="Caption"/>
        <w:jc w:val="both"/>
        <w:rPr>
          <w:rFonts w:ascii="Times New Roman" w:hAnsi="Times New Roman"/>
        </w:rPr>
      </w:pPr>
    </w:p>
    <w:p w14:paraId="03ADF569" w14:textId="43AC7830" w:rsidR="000545E7" w:rsidRDefault="000545E7" w:rsidP="000545E7"/>
    <w:p w14:paraId="4A8BA85F" w14:textId="6AC723AB" w:rsidR="000545E7" w:rsidRDefault="000545E7" w:rsidP="000545E7"/>
    <w:p w14:paraId="74B04B2F" w14:textId="5CEDD373" w:rsidR="000545E7" w:rsidRDefault="000545E7" w:rsidP="000545E7"/>
    <w:p w14:paraId="2AD5C708" w14:textId="66415918" w:rsidR="000545E7" w:rsidRDefault="000545E7" w:rsidP="000545E7"/>
    <w:p w14:paraId="7403C9BA" w14:textId="64979E14" w:rsidR="000545E7" w:rsidRDefault="000545E7" w:rsidP="000545E7"/>
    <w:p w14:paraId="2798568F" w14:textId="7468747A" w:rsidR="000545E7" w:rsidRDefault="000545E7" w:rsidP="000545E7"/>
    <w:p w14:paraId="6649724A" w14:textId="2AB27865" w:rsidR="000545E7" w:rsidRDefault="000545E7" w:rsidP="000545E7"/>
    <w:p w14:paraId="1BC189AB" w14:textId="0C7A2FD8" w:rsidR="000545E7" w:rsidRDefault="000545E7" w:rsidP="000545E7"/>
    <w:p w14:paraId="468A2B2A" w14:textId="7EBA1A31" w:rsidR="000545E7" w:rsidRDefault="000545E7" w:rsidP="000545E7"/>
    <w:p w14:paraId="448BBC71" w14:textId="7C426C90" w:rsidR="000545E7" w:rsidRDefault="000545E7" w:rsidP="000545E7"/>
    <w:p w14:paraId="1B4BC55A" w14:textId="2699DD26" w:rsidR="000545E7" w:rsidRDefault="000545E7" w:rsidP="000545E7"/>
    <w:p w14:paraId="77C5B58C" w14:textId="77777777" w:rsidR="000545E7" w:rsidRPr="000545E7" w:rsidRDefault="000545E7" w:rsidP="00AC16A5"/>
    <w:p w14:paraId="23A1CED5" w14:textId="77777777" w:rsidR="007F4499" w:rsidRDefault="00EF55C7" w:rsidP="00BD133F">
      <w:pPr>
        <w:jc w:val="both"/>
      </w:pPr>
      <w:r>
        <w:t xml:space="preserve">Sensing </w:t>
      </w:r>
      <w:r w:rsidR="007F4499">
        <w:t>primitives</w:t>
      </w:r>
      <w:r>
        <w:t xml:space="preserve"> and </w:t>
      </w:r>
      <w:r w:rsidR="00E934B8">
        <w:t xml:space="preserve">PHY </w:t>
      </w:r>
      <w:r>
        <w:t>attribu</w:t>
      </w:r>
      <w:r w:rsidR="00E934B8">
        <w:t>t</w:t>
      </w:r>
      <w:r>
        <w:t>es will be defined</w:t>
      </w:r>
      <w:r w:rsidR="00740951">
        <w:t xml:space="preserve"> such that higher layers can </w:t>
      </w:r>
      <w:r w:rsidR="00E90679">
        <w:t xml:space="preserve">request </w:t>
      </w:r>
      <w:r w:rsidR="00041CF6">
        <w:t>a packet configuration for sensing</w:t>
      </w:r>
      <w:r w:rsidR="007F4499">
        <w:t>.</w:t>
      </w:r>
      <w:r w:rsidR="00D42958">
        <w:t xml:space="preserve"> </w:t>
      </w:r>
    </w:p>
    <w:p w14:paraId="2AFCDCAE" w14:textId="77777777" w:rsidR="007F4499" w:rsidRDefault="007F4499" w:rsidP="00BD133F">
      <w:pPr>
        <w:jc w:val="both"/>
      </w:pPr>
    </w:p>
    <w:p w14:paraId="5091FB27" w14:textId="1B786664" w:rsidR="007F4499" w:rsidRDefault="008B69FC" w:rsidP="00BD133F">
      <w:pPr>
        <w:jc w:val="both"/>
      </w:pPr>
      <w:r>
        <w:t xml:space="preserve">For each sensing packet, one RMARKER is defined to enable </w:t>
      </w:r>
      <w:r w:rsidR="00840137">
        <w:t xml:space="preserve">potential </w:t>
      </w:r>
      <w:r>
        <w:t xml:space="preserve">non-secure ranging </w:t>
      </w:r>
      <w:r w:rsidR="00840137">
        <w:t xml:space="preserve">using sensing packets. </w:t>
      </w:r>
      <w:r w:rsidR="0007786B" w:rsidRPr="0007786B">
        <w:t>The position of the RMARKER is at the peak of first pulse after SFD</w:t>
      </w:r>
      <w:r w:rsidR="0007786B">
        <w:t>.</w:t>
      </w:r>
    </w:p>
    <w:p w14:paraId="6AF9B939" w14:textId="00AABABE" w:rsidR="007F4499" w:rsidRDefault="007F4499" w:rsidP="00BD133F">
      <w:pPr>
        <w:jc w:val="both"/>
      </w:pPr>
    </w:p>
    <w:p w14:paraId="30CAC1F2" w14:textId="77777777" w:rsidR="007104DF" w:rsidRPr="006037CF" w:rsidRDefault="007104DF" w:rsidP="00BD133F">
      <w:pPr>
        <w:jc w:val="both"/>
      </w:pPr>
    </w:p>
    <w:p w14:paraId="16468FF4" w14:textId="59B453EE" w:rsidR="00100E42" w:rsidRDefault="00100E42" w:rsidP="001C6696">
      <w:pPr>
        <w:pStyle w:val="IEEEStdsLevel4Header"/>
      </w:pPr>
      <w:bookmarkStart w:id="1224" w:name="_Ref135282306"/>
      <w:bookmarkStart w:id="1225" w:name="_Toc135285913"/>
      <w:r>
        <w:t>SHR field</w:t>
      </w:r>
      <w:bookmarkEnd w:id="1224"/>
      <w:bookmarkEnd w:id="1225"/>
    </w:p>
    <w:p w14:paraId="31C1D061" w14:textId="2D2E97F8" w:rsidR="000B106F" w:rsidRDefault="00186178" w:rsidP="001C6696">
      <w:pPr>
        <w:pStyle w:val="IEEEStdsLevel5Header"/>
      </w:pPr>
      <w:bookmarkStart w:id="1226" w:name="_Toc135285914"/>
      <w:r>
        <w:t>SYNC field</w:t>
      </w:r>
      <w:bookmarkEnd w:id="1226"/>
    </w:p>
    <w:p w14:paraId="463299E8" w14:textId="336738C2" w:rsidR="00B159B7" w:rsidRPr="001C6696" w:rsidRDefault="00FC5CDD" w:rsidP="001C6696">
      <w:pPr>
        <w:autoSpaceDE w:val="0"/>
        <w:autoSpaceDN w:val="0"/>
        <w:adjustRightInd w:val="0"/>
        <w:rPr>
          <w:rFonts w:eastAsia="MS Mincho"/>
        </w:rPr>
      </w:pPr>
      <w:r w:rsidRPr="00A83D2E">
        <w:t>The SDEV shall support</w:t>
      </w:r>
      <w:r w:rsidR="00CB51B2" w:rsidRPr="00A83D2E">
        <w:t xml:space="preserve"> </w:t>
      </w:r>
      <w:r w:rsidR="00CB51B2" w:rsidRPr="001C6696">
        <w:rPr>
          <w:rFonts w:eastAsia="MS Mincho"/>
        </w:rPr>
        <w:t xml:space="preserve">the length 91 codes specified in Table 15-7a with the parameters </w:t>
      </w:r>
      <w:r w:rsidR="00A83D2E" w:rsidRPr="00A83D2E">
        <w:rPr>
          <w:rFonts w:eastAsia="MS Mincho"/>
        </w:rPr>
        <w:t>specified</w:t>
      </w:r>
      <w:r w:rsidR="00A83D2E">
        <w:rPr>
          <w:rFonts w:eastAsia="MS Mincho"/>
        </w:rPr>
        <w:t xml:space="preserve"> </w:t>
      </w:r>
      <w:r w:rsidR="00CB51B2" w:rsidRPr="001C6696">
        <w:rPr>
          <w:rFonts w:eastAsia="MS Mincho"/>
        </w:rPr>
        <w:t>in Table 15-7b.</w:t>
      </w:r>
    </w:p>
    <w:p w14:paraId="7C0CD8FE" w14:textId="220EE232" w:rsidR="00B23266" w:rsidRDefault="00CB51B2">
      <w:pPr>
        <w:pStyle w:val="IEEEStdsParagraph"/>
        <w:rPr>
          <w:rFonts w:eastAsia="MS Mincho"/>
          <w:sz w:val="24"/>
          <w:szCs w:val="24"/>
        </w:rPr>
      </w:pPr>
      <w:r w:rsidRPr="00A83D2E">
        <w:rPr>
          <w:sz w:val="24"/>
          <w:szCs w:val="24"/>
        </w:rPr>
        <w:lastRenderedPageBreak/>
        <w:t xml:space="preserve">The </w:t>
      </w:r>
      <w:r w:rsidR="00213D4B" w:rsidRPr="00A83D2E">
        <w:rPr>
          <w:sz w:val="24"/>
          <w:szCs w:val="24"/>
        </w:rPr>
        <w:t xml:space="preserve">SDEV </w:t>
      </w:r>
      <w:r w:rsidR="00213D4B" w:rsidRPr="001C6696">
        <w:rPr>
          <w:rFonts w:eastAsia="MS Mincho"/>
          <w:sz w:val="24"/>
          <w:szCs w:val="24"/>
        </w:rPr>
        <w:t xml:space="preserve">shall support transmission and reception </w:t>
      </w:r>
      <w:r w:rsidR="00213D4B" w:rsidRPr="00A83D2E">
        <w:rPr>
          <w:rFonts w:eastAsia="MS Mincho"/>
          <w:sz w:val="24"/>
          <w:szCs w:val="24"/>
        </w:rPr>
        <w:t>of</w:t>
      </w:r>
      <w:r w:rsidR="00213D4B" w:rsidRPr="001C6696">
        <w:rPr>
          <w:rFonts w:eastAsia="MS Mincho"/>
          <w:sz w:val="24"/>
          <w:szCs w:val="24"/>
        </w:rPr>
        <w:t xml:space="preserve"> PSR values of 32, </w:t>
      </w:r>
      <w:r w:rsidR="00630DCD" w:rsidRPr="00A83D2E">
        <w:rPr>
          <w:rFonts w:eastAsia="MS Mincho"/>
          <w:sz w:val="24"/>
          <w:szCs w:val="24"/>
        </w:rPr>
        <w:t xml:space="preserve">and </w:t>
      </w:r>
      <w:r w:rsidR="00213D4B" w:rsidRPr="001C6696">
        <w:rPr>
          <w:rFonts w:eastAsia="MS Mincho"/>
          <w:sz w:val="24"/>
          <w:szCs w:val="24"/>
        </w:rPr>
        <w:t>64</w:t>
      </w:r>
      <w:r w:rsidR="00E22685" w:rsidRPr="00A83D2E">
        <w:rPr>
          <w:rFonts w:eastAsia="MS Mincho"/>
          <w:sz w:val="24"/>
          <w:szCs w:val="24"/>
        </w:rPr>
        <w:t xml:space="preserve">. Support for </w:t>
      </w:r>
      <w:r w:rsidR="00213D4B" w:rsidRPr="001C6696">
        <w:rPr>
          <w:rFonts w:eastAsia="MS Mincho"/>
          <w:sz w:val="24"/>
          <w:szCs w:val="24"/>
        </w:rPr>
        <w:t xml:space="preserve">PSR values </w:t>
      </w:r>
      <w:r w:rsidR="00E22685" w:rsidRPr="00A83D2E">
        <w:rPr>
          <w:rFonts w:eastAsia="MS Mincho"/>
          <w:sz w:val="24"/>
          <w:szCs w:val="24"/>
        </w:rPr>
        <w:t>of</w:t>
      </w:r>
      <w:r w:rsidR="00213D4B" w:rsidRPr="001C6696">
        <w:rPr>
          <w:rFonts w:eastAsia="MS Mincho"/>
          <w:sz w:val="24"/>
          <w:szCs w:val="24"/>
        </w:rPr>
        <w:t xml:space="preserve"> 16, </w:t>
      </w:r>
      <w:r w:rsidR="00630DCD">
        <w:rPr>
          <w:rFonts w:eastAsia="MS Mincho"/>
          <w:sz w:val="24"/>
          <w:szCs w:val="24"/>
        </w:rPr>
        <w:t>128 and 256</w:t>
      </w:r>
      <w:r w:rsidR="00E22685">
        <w:rPr>
          <w:rFonts w:eastAsia="MS Mincho"/>
          <w:sz w:val="24"/>
          <w:szCs w:val="24"/>
        </w:rPr>
        <w:t xml:space="preserve"> is optional</w:t>
      </w:r>
      <w:r w:rsidR="00213D4B" w:rsidRPr="001C6696">
        <w:rPr>
          <w:rFonts w:eastAsia="MS Mincho"/>
          <w:sz w:val="24"/>
          <w:szCs w:val="24"/>
        </w:rPr>
        <w:t>.</w:t>
      </w:r>
    </w:p>
    <w:p w14:paraId="0C2BD422" w14:textId="1813DB7C" w:rsidR="00186178" w:rsidRDefault="00186178" w:rsidP="001C6696">
      <w:pPr>
        <w:pStyle w:val="IEEEStdsLevel5Header"/>
      </w:pPr>
      <w:bookmarkStart w:id="1227" w:name="_Toc135285915"/>
      <w:r>
        <w:t>SFD field</w:t>
      </w:r>
      <w:bookmarkEnd w:id="1227"/>
    </w:p>
    <w:p w14:paraId="5A924D96" w14:textId="08DABDA2" w:rsidR="00631D5D" w:rsidRDefault="00ED546E" w:rsidP="000B106F">
      <w:pPr>
        <w:jc w:val="both"/>
        <w:rPr>
          <w:lang w:eastAsia="ja-JP"/>
        </w:rPr>
      </w:pPr>
      <w:r w:rsidRPr="00ED546E">
        <w:rPr>
          <w:lang w:eastAsia="ja-JP"/>
        </w:rPr>
        <w:t xml:space="preserve">There are no changes in the SFD field </w:t>
      </w:r>
      <w:r>
        <w:rPr>
          <w:lang w:eastAsia="ja-JP"/>
        </w:rPr>
        <w:t xml:space="preserve">of sensing packets </w:t>
      </w:r>
      <w:r w:rsidRPr="00ED546E">
        <w:rPr>
          <w:lang w:eastAsia="ja-JP"/>
        </w:rPr>
        <w:t>from those already defined in 802.15.4z-2020</w:t>
      </w:r>
      <w:r w:rsidR="000E7F75">
        <w:rPr>
          <w:lang w:eastAsia="ja-JP"/>
        </w:rPr>
        <w:t>, specified in table 15-7c.</w:t>
      </w:r>
    </w:p>
    <w:p w14:paraId="7B8D7ECC" w14:textId="297984EA" w:rsidR="002A6E38" w:rsidRDefault="0086080D" w:rsidP="001C6696">
      <w:pPr>
        <w:pStyle w:val="IEEEStdsLevel4Header"/>
      </w:pPr>
      <w:bookmarkStart w:id="1228" w:name="_Toc135285916"/>
      <w:r>
        <w:t>PHR field</w:t>
      </w:r>
      <w:bookmarkEnd w:id="1228"/>
    </w:p>
    <w:p w14:paraId="1B96B132" w14:textId="50F8EF3C" w:rsidR="002A6E38" w:rsidRDefault="009B56BB" w:rsidP="000B106F">
      <w:pPr>
        <w:jc w:val="both"/>
        <w:rPr>
          <w:lang w:eastAsia="ja-JP"/>
        </w:rPr>
      </w:pPr>
      <w:r w:rsidRPr="00ED546E">
        <w:rPr>
          <w:lang w:eastAsia="ja-JP"/>
        </w:rPr>
        <w:t xml:space="preserve">There are no changes in the </w:t>
      </w:r>
      <w:r>
        <w:rPr>
          <w:lang w:eastAsia="ja-JP"/>
        </w:rPr>
        <w:t>PHR</w:t>
      </w:r>
      <w:r w:rsidRPr="00ED546E">
        <w:rPr>
          <w:lang w:eastAsia="ja-JP"/>
        </w:rPr>
        <w:t xml:space="preserve"> field </w:t>
      </w:r>
      <w:r>
        <w:rPr>
          <w:lang w:eastAsia="ja-JP"/>
        </w:rPr>
        <w:t xml:space="preserve">of SENS1 and SENS2 packets </w:t>
      </w:r>
      <w:r w:rsidRPr="00ED546E">
        <w:rPr>
          <w:lang w:eastAsia="ja-JP"/>
        </w:rPr>
        <w:t>from those already defined in 802.15.4z-2020</w:t>
      </w:r>
      <w:r w:rsidR="00946194">
        <w:rPr>
          <w:lang w:eastAsia="ja-JP"/>
        </w:rPr>
        <w:t>, section 15</w:t>
      </w:r>
      <w:r w:rsidR="004215D9">
        <w:rPr>
          <w:lang w:eastAsia="ja-JP"/>
        </w:rPr>
        <w:t>.2.7.3</w:t>
      </w:r>
      <w:r>
        <w:rPr>
          <w:lang w:eastAsia="ja-JP"/>
        </w:rPr>
        <w:t>.</w:t>
      </w:r>
    </w:p>
    <w:p w14:paraId="27EF4312" w14:textId="1F2C386C" w:rsidR="00907BE2" w:rsidRDefault="00534F17" w:rsidP="001C6696">
      <w:pPr>
        <w:pStyle w:val="IEEEStdsLevel4Header"/>
      </w:pPr>
      <w:bookmarkStart w:id="1229" w:name="_Toc135285917"/>
      <w:r>
        <w:t>PHY Payload field</w:t>
      </w:r>
      <w:bookmarkEnd w:id="1229"/>
    </w:p>
    <w:p w14:paraId="3173B276" w14:textId="77777777" w:rsidR="00070C32" w:rsidRDefault="007A5627" w:rsidP="00070C32">
      <w:pPr>
        <w:jc w:val="both"/>
        <w:rPr>
          <w:lang w:eastAsia="ja-JP"/>
        </w:rPr>
      </w:pPr>
      <w:r w:rsidRPr="00070C32">
        <w:rPr>
          <w:lang w:val="en-GB" w:eastAsia="ja-JP"/>
        </w:rPr>
        <w:t xml:space="preserve">Payload data rates of 1.95, 7.8, 31.2, 62.4 </w:t>
      </w:r>
      <w:r w:rsidR="00070C32" w:rsidRPr="00070C32">
        <w:rPr>
          <w:lang w:val="en-GB" w:eastAsia="ja-JP"/>
        </w:rPr>
        <w:t xml:space="preserve">Mbps </w:t>
      </w:r>
      <w:r w:rsidRPr="00070C32">
        <w:rPr>
          <w:lang w:val="en-GB" w:eastAsia="ja-JP"/>
        </w:rPr>
        <w:t xml:space="preserve">shall be supported for SENS1 and SENS2. </w:t>
      </w:r>
      <w:r w:rsidR="00070C32" w:rsidRPr="001C6696">
        <w:t>The support of 124.8 Mbps is optional</w:t>
      </w:r>
      <w:r w:rsidR="00070C32">
        <w:t>.</w:t>
      </w:r>
    </w:p>
    <w:p w14:paraId="76A91F44" w14:textId="77777777" w:rsidR="00070C32" w:rsidRDefault="00070C32" w:rsidP="00070C32">
      <w:pPr>
        <w:jc w:val="both"/>
        <w:rPr>
          <w:lang w:eastAsia="ja-JP"/>
        </w:rPr>
      </w:pPr>
    </w:p>
    <w:p w14:paraId="5F20D3CA" w14:textId="486111A6" w:rsidR="007A5627" w:rsidRPr="007A5627" w:rsidRDefault="007A5627" w:rsidP="001C6696">
      <w:pPr>
        <w:jc w:val="both"/>
        <w:rPr>
          <w:lang w:eastAsia="ja-JP"/>
        </w:rPr>
      </w:pPr>
      <w:r w:rsidRPr="007A5627">
        <w:rPr>
          <w:lang w:eastAsia="ja-JP"/>
        </w:rPr>
        <w:t xml:space="preserve">BCC K=7 </w:t>
      </w:r>
      <w:r w:rsidR="00070C32">
        <w:rPr>
          <w:lang w:eastAsia="ja-JP"/>
        </w:rPr>
        <w:t>is used as</w:t>
      </w:r>
      <w:r w:rsidRPr="007A5627">
        <w:rPr>
          <w:lang w:eastAsia="ja-JP"/>
        </w:rPr>
        <w:t xml:space="preserve"> the FEC for SNES1 and SENS2 packets.</w:t>
      </w:r>
    </w:p>
    <w:p w14:paraId="515E0749" w14:textId="0969DD87" w:rsidR="00A85B14" w:rsidRDefault="00A85B14" w:rsidP="00BD133F">
      <w:pPr>
        <w:jc w:val="both"/>
        <w:rPr>
          <w:lang w:eastAsia="ja-JP"/>
        </w:rPr>
      </w:pPr>
    </w:p>
    <w:p w14:paraId="2EF8D733" w14:textId="6BA5219E" w:rsidR="00A05252" w:rsidRPr="00A05252" w:rsidRDefault="00A05252" w:rsidP="001C6696">
      <w:pPr>
        <w:pStyle w:val="IEEEStdsLevel4Header"/>
      </w:pPr>
      <w:bookmarkStart w:id="1230" w:name="_Toc135285918"/>
      <w:r>
        <w:t>SENS field</w:t>
      </w:r>
      <w:bookmarkEnd w:id="1230"/>
    </w:p>
    <w:p w14:paraId="2583DF43" w14:textId="3B18F8A8" w:rsidR="00C83B30" w:rsidRDefault="00C83B30" w:rsidP="00BD133F">
      <w:pPr>
        <w:jc w:val="both"/>
        <w:rPr>
          <w:lang w:eastAsia="x-none"/>
        </w:rPr>
      </w:pPr>
      <w:r w:rsidRPr="006037CF">
        <w:rPr>
          <w:lang w:eastAsia="x-none"/>
        </w:rPr>
        <w:t>The SDEV shall support length 91 codes specified in Table 15-7a of</w:t>
      </w:r>
      <w:r>
        <w:rPr>
          <w:lang w:eastAsia="x-none"/>
        </w:rPr>
        <w:t xml:space="preserve"> 802.15.4z</w:t>
      </w:r>
      <w:r w:rsidR="00490AD1">
        <w:rPr>
          <w:lang w:eastAsia="x-none"/>
        </w:rPr>
        <w:t>-2020</w:t>
      </w:r>
      <w:r w:rsidRPr="006037CF">
        <w:rPr>
          <w:lang w:eastAsia="x-none"/>
        </w:rPr>
        <w:t xml:space="preserve">. The code sequences are spread </w:t>
      </w:r>
      <w:r w:rsidR="003F04F6">
        <w:rPr>
          <w:lang w:eastAsia="x-none"/>
        </w:rPr>
        <w:t xml:space="preserve">using the delta function </w:t>
      </w:r>
      <m:oMath>
        <m:sSub>
          <m:sSubPr>
            <m:ctrlPr>
              <w:rPr>
                <w:rFonts w:ascii="Cambria Math" w:hAnsi="Cambria Math"/>
                <w:i/>
                <w:lang w:eastAsia="x-none"/>
              </w:rPr>
            </m:ctrlPr>
          </m:sSubPr>
          <m:e>
            <m:r>
              <w:rPr>
                <w:rFonts w:ascii="Cambria Math" w:hAnsi="Cambria Math"/>
                <w:lang w:eastAsia="x-none"/>
              </w:rPr>
              <m:t>δ</m:t>
            </m:r>
          </m:e>
          <m:sub>
            <m:r>
              <w:rPr>
                <w:rFonts w:ascii="Cambria Math" w:hAnsi="Cambria Math"/>
                <w:lang w:eastAsia="x-none"/>
              </w:rPr>
              <m:t>L</m:t>
            </m:r>
          </m:sub>
        </m:sSub>
      </m:oMath>
      <w:r w:rsidR="00997F40">
        <w:rPr>
          <w:lang w:eastAsia="x-none"/>
        </w:rPr>
        <w:t xml:space="preserve"> </w:t>
      </w:r>
      <w:r w:rsidR="00D704C0">
        <w:rPr>
          <w:lang w:eastAsia="x-none"/>
        </w:rPr>
        <w:t>of length</w:t>
      </w:r>
      <w:r w:rsidR="00961138">
        <w:rPr>
          <w:lang w:eastAsia="x-none"/>
        </w:rPr>
        <w:t xml:space="preserve"> </w:t>
      </w:r>
      <m:oMath>
        <m:r>
          <w:rPr>
            <w:rFonts w:ascii="Cambria Math" w:hAnsi="Cambria Math"/>
            <w:lang w:eastAsia="x-none"/>
          </w:rPr>
          <m:t>L=4</m:t>
        </m:r>
      </m:oMath>
      <w:r w:rsidR="00B2709B">
        <w:rPr>
          <w:lang w:eastAsia="x-none"/>
        </w:rPr>
        <w:t xml:space="preserve">, </w:t>
      </w:r>
      <w:r w:rsidRPr="006037CF">
        <w:rPr>
          <w:lang w:eastAsia="x-none"/>
        </w:rPr>
        <w:t xml:space="preserve">to generate sensing symbol </w:t>
      </w:r>
      <m:oMath>
        <m:sSub>
          <m:sSubPr>
            <m:ctrlPr>
              <w:rPr>
                <w:rFonts w:ascii="Cambria Math" w:hAnsi="Cambria Math"/>
                <w:i/>
                <w:lang w:eastAsia="x-none"/>
              </w:rPr>
            </m:ctrlPr>
          </m:sSubPr>
          <m:e>
            <m:r>
              <w:rPr>
                <w:rFonts w:ascii="Cambria Math" w:hAnsi="Cambria Math"/>
                <w:lang w:eastAsia="x-none"/>
              </w:rPr>
              <m:t>S</m:t>
            </m:r>
          </m:e>
          <m:sub>
            <m:r>
              <w:rPr>
                <w:rFonts w:ascii="Cambria Math" w:hAnsi="Cambria Math"/>
                <w:lang w:eastAsia="x-none"/>
              </w:rPr>
              <m:t>i</m:t>
            </m:r>
          </m:sub>
        </m:sSub>
      </m:oMath>
      <w:r w:rsidRPr="006037CF">
        <w:rPr>
          <w:lang w:eastAsia="x-none"/>
        </w:rPr>
        <w:t xml:space="preserve"> according to table 15-7b</w:t>
      </w:r>
      <w:r>
        <w:rPr>
          <w:lang w:eastAsia="x-none"/>
        </w:rPr>
        <w:t xml:space="preserve"> of 802.15.4z</w:t>
      </w:r>
      <w:r w:rsidR="00490AD1">
        <w:rPr>
          <w:lang w:eastAsia="x-none"/>
        </w:rPr>
        <w:t>-2020</w:t>
      </w:r>
      <w:r w:rsidRPr="006037CF">
        <w:rPr>
          <w:lang w:eastAsia="x-none"/>
        </w:rPr>
        <w:t>.</w:t>
      </w:r>
      <w:r w:rsidR="004400D2">
        <w:rPr>
          <w:lang w:eastAsia="x-none"/>
        </w:rPr>
        <w:t xml:space="preserve"> </w:t>
      </w:r>
      <w:r w:rsidR="004400D2" w:rsidRPr="004400D2">
        <w:rPr>
          <w:lang w:eastAsia="x-none"/>
        </w:rPr>
        <w:t>when both SENS and SYNC use length 91 sequence</w:t>
      </w:r>
      <w:r w:rsidR="00B30A74">
        <w:rPr>
          <w:lang w:eastAsia="x-none"/>
        </w:rPr>
        <w:t>s</w:t>
      </w:r>
      <w:r w:rsidR="004400D2" w:rsidRPr="004400D2">
        <w:rPr>
          <w:lang w:eastAsia="x-none"/>
        </w:rPr>
        <w:t>, they shall use same code index</w:t>
      </w:r>
      <w:r w:rsidR="004400D2">
        <w:rPr>
          <w:lang w:eastAsia="x-none"/>
        </w:rPr>
        <w:t xml:space="preserve"> from table </w:t>
      </w:r>
      <w:r w:rsidR="004400D2" w:rsidRPr="006037CF">
        <w:rPr>
          <w:lang w:eastAsia="x-none"/>
        </w:rPr>
        <w:t>15-7a</w:t>
      </w:r>
      <w:r w:rsidR="004400D2" w:rsidRPr="004400D2">
        <w:rPr>
          <w:lang w:eastAsia="x-none"/>
        </w:rPr>
        <w:t>.</w:t>
      </w:r>
    </w:p>
    <w:p w14:paraId="1956ADCF" w14:textId="77777777" w:rsidR="00A12E6B" w:rsidRPr="006037CF" w:rsidRDefault="00A12E6B" w:rsidP="00BD133F">
      <w:pPr>
        <w:jc w:val="both"/>
        <w:rPr>
          <w:lang w:eastAsia="x-none"/>
        </w:rPr>
      </w:pPr>
    </w:p>
    <w:p w14:paraId="0EFBFF86" w14:textId="1323809F" w:rsidR="00E84BAC" w:rsidRDefault="00164D5F" w:rsidP="00711F76">
      <w:pPr>
        <w:jc w:val="both"/>
        <w:rPr>
          <w:lang w:eastAsia="ja-JP"/>
        </w:rPr>
      </w:pPr>
      <w:r>
        <w:rPr>
          <w:lang w:eastAsia="x-none"/>
        </w:rPr>
        <w:t xml:space="preserve">The SENS field </w:t>
      </w:r>
      <w:r w:rsidR="003F3D7B">
        <w:rPr>
          <w:lang w:eastAsia="x-none"/>
        </w:rPr>
        <w:t>consists of</w:t>
      </w:r>
      <w:r w:rsidR="00A255D4">
        <w:rPr>
          <w:lang w:eastAsia="x-none"/>
        </w:rPr>
        <w:t xml:space="preserve"> one to four </w:t>
      </w:r>
      <w:r w:rsidR="009528E7">
        <w:rPr>
          <w:lang w:eastAsia="x-none"/>
        </w:rPr>
        <w:t>blocks</w:t>
      </w:r>
      <w:r w:rsidR="00957EF4">
        <w:rPr>
          <w:lang w:eastAsia="x-none"/>
        </w:rPr>
        <w:t xml:space="preserve"> of </w:t>
      </w:r>
      <w:r w:rsidR="009528E7">
        <w:rPr>
          <w:lang w:eastAsia="x-none"/>
        </w:rPr>
        <w:t xml:space="preserve">active segments, separated by gaps. </w:t>
      </w:r>
      <w:r w:rsidR="007C679C">
        <w:rPr>
          <w:lang w:eastAsia="x-none"/>
        </w:rPr>
        <w:t>Support for 2,</w:t>
      </w:r>
      <w:r w:rsidR="00AA14E0">
        <w:rPr>
          <w:lang w:eastAsia="x-none"/>
        </w:rPr>
        <w:t xml:space="preserve"> </w:t>
      </w:r>
      <w:r w:rsidR="007C679C">
        <w:rPr>
          <w:lang w:eastAsia="x-none"/>
        </w:rPr>
        <w:t xml:space="preserve">3 and 4 </w:t>
      </w:r>
      <w:r w:rsidR="00B60507">
        <w:rPr>
          <w:lang w:eastAsia="x-none"/>
        </w:rPr>
        <w:t xml:space="preserve">segments </w:t>
      </w:r>
      <w:r w:rsidR="00AA14E0">
        <w:rPr>
          <w:lang w:eastAsia="x-none"/>
        </w:rPr>
        <w:t>are</w:t>
      </w:r>
      <w:r w:rsidR="00B60507">
        <w:rPr>
          <w:lang w:eastAsia="x-none"/>
        </w:rPr>
        <w:t xml:space="preserve"> optional for an SDEV</w:t>
      </w:r>
      <w:r w:rsidR="003F3D7B">
        <w:rPr>
          <w:lang w:eastAsia="x-none"/>
        </w:rPr>
        <w:t xml:space="preserve">. </w:t>
      </w:r>
      <w:r w:rsidR="00C83B30" w:rsidRPr="006037CF">
        <w:rPr>
          <w:lang w:eastAsia="x-none"/>
        </w:rPr>
        <w:t xml:space="preserve">The number of symbols in </w:t>
      </w:r>
      <w:r w:rsidR="00B60507">
        <w:rPr>
          <w:lang w:eastAsia="x-none"/>
        </w:rPr>
        <w:t>a segment</w:t>
      </w:r>
      <w:r w:rsidR="009D3667">
        <w:rPr>
          <w:lang w:eastAsia="x-none"/>
        </w:rPr>
        <w:t xml:space="preserve"> </w:t>
      </w:r>
      <w:r w:rsidR="00C83B30" w:rsidRPr="006037CF">
        <w:rPr>
          <w:lang w:eastAsia="x-none"/>
        </w:rPr>
        <w:t xml:space="preserve">is defined as sensing symbol repetition (SSR). </w:t>
      </w:r>
      <w:r w:rsidR="006D2F43" w:rsidRPr="006D2F43">
        <w:rPr>
          <w:lang w:eastAsia="x-none"/>
        </w:rPr>
        <w:t>The duration of each gap interval is one SENS symbol</w:t>
      </w:r>
      <w:r w:rsidR="00E12384">
        <w:rPr>
          <w:lang w:eastAsia="x-none"/>
        </w:rPr>
        <w:t>, or equivalently 364 chips</w:t>
      </w:r>
      <w:r w:rsidR="00235314">
        <w:rPr>
          <w:lang w:eastAsia="x-none"/>
        </w:rPr>
        <w:t xml:space="preserve"> (</w:t>
      </w:r>
      <w:r w:rsidR="00E12384">
        <w:rPr>
          <w:lang w:eastAsia="x-none"/>
        </w:rPr>
        <w:t>~</w:t>
      </w:r>
      <w:r w:rsidR="00EB4BE6">
        <w:rPr>
          <w:lang w:eastAsia="x-none"/>
        </w:rPr>
        <w:t>729ns</w:t>
      </w:r>
      <w:r w:rsidR="00235314">
        <w:rPr>
          <w:lang w:eastAsia="x-none"/>
        </w:rPr>
        <w:t>)</w:t>
      </w:r>
      <w:r w:rsidR="00235314" w:rsidRPr="006D2F43">
        <w:rPr>
          <w:lang w:eastAsia="x-none"/>
        </w:rPr>
        <w:t>.</w:t>
      </w:r>
      <w:r w:rsidR="00235314" w:rsidRPr="006037CF">
        <w:rPr>
          <w:lang w:eastAsia="x-none"/>
        </w:rPr>
        <w:t xml:space="preserve"> The</w:t>
      </w:r>
      <w:r w:rsidR="00C83B30" w:rsidRPr="006037CF">
        <w:rPr>
          <w:lang w:eastAsia="x-none"/>
        </w:rPr>
        <w:t xml:space="preserve"> SDEV shall support transmission and reception of </w:t>
      </w:r>
      <w:r w:rsidR="000D7550">
        <w:rPr>
          <w:lang w:eastAsia="x-none"/>
        </w:rPr>
        <w:t>SSR= 32, 64, 128</w:t>
      </w:r>
      <w:r w:rsidR="00D034CE">
        <w:rPr>
          <w:lang w:eastAsia="x-none"/>
        </w:rPr>
        <w:t xml:space="preserve">. </w:t>
      </w:r>
      <w:r w:rsidR="00F227FB">
        <w:rPr>
          <w:lang w:eastAsia="x-none"/>
        </w:rPr>
        <w:t xml:space="preserve">Support for SSR=16, </w:t>
      </w:r>
      <w:r w:rsidR="000D7550">
        <w:rPr>
          <w:lang w:eastAsia="x-none"/>
        </w:rPr>
        <w:t>256</w:t>
      </w:r>
      <w:r w:rsidR="00F227FB">
        <w:rPr>
          <w:lang w:eastAsia="x-none"/>
        </w:rPr>
        <w:t xml:space="preserve"> and 512 is optional</w:t>
      </w:r>
      <w:r w:rsidR="000D7550">
        <w:rPr>
          <w:lang w:eastAsia="x-none"/>
        </w:rPr>
        <w:t xml:space="preserve">. </w:t>
      </w:r>
      <w:r w:rsidR="00C83B30" w:rsidRPr="006037CF">
        <w:rPr>
          <w:lang w:eastAsia="x-none"/>
        </w:rPr>
        <w:t xml:space="preserve">. </w:t>
      </w:r>
      <w:r w:rsidR="00645498">
        <w:rPr>
          <w:lang w:eastAsia="x-none"/>
        </w:rPr>
        <w:fldChar w:fldCharType="begin"/>
      </w:r>
      <w:r w:rsidR="00645498">
        <w:rPr>
          <w:lang w:eastAsia="x-none"/>
        </w:rPr>
        <w:instrText xml:space="preserve"> REF _Ref129292425 \h </w:instrText>
      </w:r>
      <w:r w:rsidR="00645498">
        <w:rPr>
          <w:lang w:eastAsia="x-none"/>
        </w:rPr>
      </w:r>
      <w:r w:rsidR="00645498">
        <w:rPr>
          <w:lang w:eastAsia="x-none"/>
        </w:rPr>
        <w:fldChar w:fldCharType="separate"/>
      </w:r>
      <w:r w:rsidR="00645498">
        <w:t xml:space="preserve">Figure </w:t>
      </w:r>
      <w:r w:rsidR="00645498">
        <w:rPr>
          <w:noProof/>
        </w:rPr>
        <w:t>8</w:t>
      </w:r>
      <w:r w:rsidR="00645498">
        <w:rPr>
          <w:lang w:eastAsia="x-none"/>
        </w:rPr>
        <w:fldChar w:fldCharType="end"/>
      </w:r>
      <w:r w:rsidR="00645498">
        <w:rPr>
          <w:lang w:eastAsia="x-none"/>
        </w:rPr>
        <w:t xml:space="preserve"> </w:t>
      </w:r>
      <w:r w:rsidR="00B201E2">
        <w:rPr>
          <w:lang w:eastAsia="x-none"/>
        </w:rPr>
        <w:t>shows</w:t>
      </w:r>
      <w:r w:rsidR="004823E3">
        <w:rPr>
          <w:lang w:eastAsia="x-none"/>
        </w:rPr>
        <w:t xml:space="preserve"> </w:t>
      </w:r>
      <w:r w:rsidR="001E01BA">
        <w:rPr>
          <w:lang w:eastAsia="x-none"/>
        </w:rPr>
        <w:t>SENS field in</w:t>
      </w:r>
      <w:r w:rsidR="004823E3">
        <w:rPr>
          <w:lang w:eastAsia="x-none"/>
        </w:rPr>
        <w:t xml:space="preserve"> SENS</w:t>
      </w:r>
      <w:r w:rsidR="001E01BA">
        <w:rPr>
          <w:lang w:eastAsia="x-none"/>
        </w:rPr>
        <w:t>0 and SENS2</w:t>
      </w:r>
      <w:r w:rsidR="004823E3">
        <w:rPr>
          <w:lang w:eastAsia="x-none"/>
        </w:rPr>
        <w:t xml:space="preserve"> field</w:t>
      </w:r>
      <w:r w:rsidR="001E01BA">
        <w:rPr>
          <w:lang w:eastAsia="x-none"/>
        </w:rPr>
        <w:t xml:space="preserve">s, and </w:t>
      </w:r>
      <w:r w:rsidR="00645498">
        <w:rPr>
          <w:lang w:eastAsia="x-none"/>
        </w:rPr>
        <w:fldChar w:fldCharType="begin"/>
      </w:r>
      <w:r w:rsidR="00645498">
        <w:rPr>
          <w:lang w:eastAsia="x-none"/>
        </w:rPr>
        <w:instrText xml:space="preserve"> REF _Ref129292440 \h </w:instrText>
      </w:r>
      <w:r w:rsidR="00645498">
        <w:rPr>
          <w:lang w:eastAsia="x-none"/>
        </w:rPr>
      </w:r>
      <w:r w:rsidR="00645498">
        <w:rPr>
          <w:lang w:eastAsia="x-none"/>
        </w:rPr>
        <w:fldChar w:fldCharType="separate"/>
      </w:r>
      <w:r w:rsidR="00645498">
        <w:t xml:space="preserve">Figure </w:t>
      </w:r>
      <w:r w:rsidR="00645498">
        <w:rPr>
          <w:noProof/>
        </w:rPr>
        <w:t>9</w:t>
      </w:r>
      <w:r w:rsidR="00645498">
        <w:rPr>
          <w:lang w:eastAsia="x-none"/>
        </w:rPr>
        <w:fldChar w:fldCharType="end"/>
      </w:r>
      <w:r w:rsidR="00645498">
        <w:rPr>
          <w:lang w:eastAsia="x-none"/>
        </w:rPr>
        <w:t xml:space="preserve"> </w:t>
      </w:r>
      <w:r w:rsidR="001E01BA">
        <w:rPr>
          <w:lang w:eastAsia="x-none"/>
        </w:rPr>
        <w:t>shows the SENS field in SENS1 packet. The</w:t>
      </w:r>
      <w:r w:rsidR="00645498">
        <w:rPr>
          <w:lang w:eastAsia="x-none"/>
        </w:rPr>
        <w:t>se</w:t>
      </w:r>
      <w:r w:rsidR="001E01BA">
        <w:rPr>
          <w:lang w:eastAsia="x-none"/>
        </w:rPr>
        <w:t xml:space="preserve"> figures </w:t>
      </w:r>
      <w:r w:rsidR="00C5705A">
        <w:rPr>
          <w:lang w:eastAsia="x-none"/>
        </w:rPr>
        <w:t xml:space="preserve">represent </w:t>
      </w:r>
      <w:r w:rsidR="00EC29A3">
        <w:rPr>
          <w:lang w:eastAsia="x-none"/>
        </w:rPr>
        <w:t xml:space="preserve">the case of </w:t>
      </w:r>
      <w:r w:rsidR="00912A9A">
        <w:rPr>
          <w:lang w:eastAsia="x-none"/>
        </w:rPr>
        <w:t>one or two segments</w:t>
      </w:r>
      <w:r w:rsidR="00C5705A">
        <w:rPr>
          <w:lang w:eastAsia="x-none"/>
        </w:rPr>
        <w:t>, and they can be generalized to three or four segments.</w:t>
      </w:r>
    </w:p>
    <w:p w14:paraId="5AD03B69" w14:textId="77777777" w:rsidR="003F134D" w:rsidRDefault="002A10A5" w:rsidP="001C6696">
      <w:pPr>
        <w:keepNext/>
        <w:jc w:val="center"/>
      </w:pPr>
      <w:r>
        <w:rPr>
          <w:noProof/>
        </w:rPr>
        <w:drawing>
          <wp:inline distT="0" distB="0" distL="0" distR="0" wp14:anchorId="5DE790B8" wp14:editId="1E853E60">
            <wp:extent cx="4653481" cy="961011"/>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stretch>
                      <a:fillRect/>
                    </a:stretch>
                  </pic:blipFill>
                  <pic:spPr>
                    <a:xfrm>
                      <a:off x="0" y="0"/>
                      <a:ext cx="4682881" cy="967083"/>
                    </a:xfrm>
                    <a:prstGeom prst="rect">
                      <a:avLst/>
                    </a:prstGeom>
                  </pic:spPr>
                </pic:pic>
              </a:graphicData>
            </a:graphic>
          </wp:inline>
        </w:drawing>
      </w:r>
    </w:p>
    <w:p w14:paraId="66C32E6D" w14:textId="61963BA2" w:rsidR="002A10A5" w:rsidRDefault="003F134D" w:rsidP="001C6696">
      <w:pPr>
        <w:pStyle w:val="Caption"/>
        <w:jc w:val="center"/>
        <w:rPr>
          <w:lang w:eastAsia="ja-JP"/>
        </w:rPr>
      </w:pPr>
      <w:bookmarkStart w:id="1231" w:name="_Ref129292425"/>
      <w:bookmarkStart w:id="1232" w:name="_Ref129292393"/>
      <w:r>
        <w:t xml:space="preserve">Figure </w:t>
      </w:r>
      <w:r>
        <w:fldChar w:fldCharType="begin"/>
      </w:r>
      <w:r>
        <w:instrText xml:space="preserve"> SEQ Figure \* ARABIC </w:instrText>
      </w:r>
      <w:r>
        <w:fldChar w:fldCharType="separate"/>
      </w:r>
      <w:r w:rsidR="008F3214">
        <w:rPr>
          <w:noProof/>
        </w:rPr>
        <w:t>8</w:t>
      </w:r>
      <w:r>
        <w:fldChar w:fldCharType="end"/>
      </w:r>
      <w:bookmarkEnd w:id="1231"/>
      <w:r>
        <w:t xml:space="preserve">: </w:t>
      </w:r>
      <w:r w:rsidR="008F3214">
        <w:t>SENS Segments for SENS0 and SENS2 packets</w:t>
      </w:r>
      <w:bookmarkEnd w:id="1232"/>
    </w:p>
    <w:p w14:paraId="295BCF36" w14:textId="5864E5D1" w:rsidR="002A10A5" w:rsidRDefault="002A10A5" w:rsidP="00711F76">
      <w:pPr>
        <w:jc w:val="both"/>
        <w:rPr>
          <w:lang w:eastAsia="ja-JP"/>
        </w:rPr>
      </w:pPr>
    </w:p>
    <w:p w14:paraId="31D17617" w14:textId="0FC6E35C" w:rsidR="00971902" w:rsidRDefault="00971902" w:rsidP="00711F76">
      <w:pPr>
        <w:jc w:val="both"/>
        <w:rPr>
          <w:lang w:eastAsia="ja-JP"/>
        </w:rPr>
      </w:pPr>
    </w:p>
    <w:p w14:paraId="5EC9D6F8" w14:textId="2286B522" w:rsidR="008F3214" w:rsidRDefault="00971902" w:rsidP="001C6696">
      <w:pPr>
        <w:keepNext/>
        <w:jc w:val="both"/>
      </w:pPr>
      <w:r>
        <w:rPr>
          <w:noProof/>
        </w:rPr>
        <w:drawing>
          <wp:inline distT="0" distB="0" distL="0" distR="0" wp14:anchorId="3E85CFBF" wp14:editId="2E7F96A6">
            <wp:extent cx="5524500" cy="1076325"/>
            <wp:effectExtent l="0" t="0" r="0" b="952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4"/>
                    <a:stretch>
                      <a:fillRect/>
                    </a:stretch>
                  </pic:blipFill>
                  <pic:spPr>
                    <a:xfrm>
                      <a:off x="0" y="0"/>
                      <a:ext cx="5524500" cy="1076325"/>
                    </a:xfrm>
                    <a:prstGeom prst="rect">
                      <a:avLst/>
                    </a:prstGeom>
                  </pic:spPr>
                </pic:pic>
              </a:graphicData>
            </a:graphic>
          </wp:inline>
        </w:drawing>
      </w:r>
    </w:p>
    <w:p w14:paraId="5DB1C8D0" w14:textId="584B3026" w:rsidR="008F3214" w:rsidRDefault="008F3214" w:rsidP="008F3214">
      <w:pPr>
        <w:pStyle w:val="Caption"/>
        <w:jc w:val="center"/>
        <w:rPr>
          <w:lang w:eastAsia="ja-JP"/>
        </w:rPr>
      </w:pPr>
      <w:bookmarkStart w:id="1233" w:name="_Ref129292440"/>
      <w:r>
        <w:t xml:space="preserve">Figure </w:t>
      </w:r>
      <w:r>
        <w:fldChar w:fldCharType="begin"/>
      </w:r>
      <w:r>
        <w:instrText xml:space="preserve"> SEQ Figure \* ARABIC </w:instrText>
      </w:r>
      <w:r>
        <w:fldChar w:fldCharType="separate"/>
      </w:r>
      <w:r>
        <w:rPr>
          <w:noProof/>
        </w:rPr>
        <w:t>9</w:t>
      </w:r>
      <w:r>
        <w:fldChar w:fldCharType="end"/>
      </w:r>
      <w:bookmarkEnd w:id="1233"/>
      <w:r>
        <w:t>: SENS Segments for SENS1 packet</w:t>
      </w:r>
    </w:p>
    <w:p w14:paraId="2FC63E9B" w14:textId="0871CD66" w:rsidR="002A10A5" w:rsidRDefault="002A10A5" w:rsidP="001C6696">
      <w:pPr>
        <w:pStyle w:val="Caption"/>
        <w:jc w:val="both"/>
        <w:rPr>
          <w:lang w:eastAsia="ja-JP"/>
        </w:rPr>
      </w:pPr>
    </w:p>
    <w:p w14:paraId="123C8893" w14:textId="77777777" w:rsidR="001A3C6A" w:rsidRDefault="001A3C6A" w:rsidP="00711F76">
      <w:pPr>
        <w:jc w:val="both"/>
      </w:pPr>
    </w:p>
    <w:p w14:paraId="405D8741" w14:textId="77777777" w:rsidR="00216AF6" w:rsidRDefault="00216AF6" w:rsidP="00711F76">
      <w:pPr>
        <w:jc w:val="both"/>
      </w:pPr>
    </w:p>
    <w:p w14:paraId="6C638643" w14:textId="3BF1A541" w:rsidR="00E84BAC" w:rsidRDefault="00471103" w:rsidP="00711F76">
      <w:pPr>
        <w:jc w:val="both"/>
        <w:rPr>
          <w:lang w:eastAsia="ja-JP"/>
        </w:rPr>
      </w:pPr>
      <w:r>
        <w:t>Sensing primitives and PHY attributes will be defined such that higher layers can request</w:t>
      </w:r>
      <w:r w:rsidR="00FA71CA">
        <w:t xml:space="preserve"> a given set of values for SSR and number segments.</w:t>
      </w:r>
    </w:p>
    <w:p w14:paraId="420E05AE" w14:textId="77777777" w:rsidR="00F62CF7" w:rsidRDefault="00F62CF7" w:rsidP="00F62CF7">
      <w:pPr>
        <w:jc w:val="both"/>
        <w:rPr>
          <w:lang w:eastAsia="ja-JP"/>
        </w:rPr>
      </w:pPr>
    </w:p>
    <w:p w14:paraId="6489918A" w14:textId="24C78628" w:rsidR="00216AF6" w:rsidRPr="00216AF6" w:rsidRDefault="00216AF6" w:rsidP="00216AF6">
      <w:pPr>
        <w:jc w:val="both"/>
        <w:rPr>
          <w:lang w:eastAsia="ja-JP"/>
        </w:rPr>
      </w:pPr>
      <w:r w:rsidRPr="00216AF6">
        <w:rPr>
          <w:lang w:eastAsia="ja-JP"/>
        </w:rPr>
        <w:t xml:space="preserve">For sensing packets SENS0, SENS1 and SENS2, one CIR report </w:t>
      </w:r>
      <w:r w:rsidR="002A29B0">
        <w:rPr>
          <w:lang w:eastAsia="ja-JP"/>
        </w:rPr>
        <w:t xml:space="preserve">is generated </w:t>
      </w:r>
      <w:r w:rsidRPr="00216AF6">
        <w:rPr>
          <w:lang w:eastAsia="ja-JP"/>
        </w:rPr>
        <w:t xml:space="preserve">per SENS segment per </w:t>
      </w:r>
      <w:r w:rsidR="002A29B0">
        <w:rPr>
          <w:lang w:eastAsia="ja-JP"/>
        </w:rPr>
        <w:t>receiver antenna</w:t>
      </w:r>
      <w:r w:rsidRPr="00216AF6">
        <w:rPr>
          <w:lang w:eastAsia="ja-JP"/>
        </w:rPr>
        <w:t xml:space="preserve">. No CIR report </w:t>
      </w:r>
      <w:r w:rsidR="007F3CB2">
        <w:rPr>
          <w:lang w:eastAsia="ja-JP"/>
        </w:rPr>
        <w:t xml:space="preserve">is required </w:t>
      </w:r>
      <w:r w:rsidRPr="00216AF6">
        <w:rPr>
          <w:lang w:eastAsia="ja-JP"/>
        </w:rPr>
        <w:t xml:space="preserve">from </w:t>
      </w:r>
      <w:r w:rsidR="007F3CB2">
        <w:rPr>
          <w:lang w:eastAsia="ja-JP"/>
        </w:rPr>
        <w:t>other fields of the packet</w:t>
      </w:r>
      <w:r w:rsidRPr="00216AF6">
        <w:rPr>
          <w:lang w:eastAsia="ja-JP"/>
        </w:rPr>
        <w:t>.</w:t>
      </w:r>
    </w:p>
    <w:p w14:paraId="0CA15259" w14:textId="77777777" w:rsidR="00216AF6" w:rsidRPr="00216AF6" w:rsidRDefault="00216AF6" w:rsidP="00216AF6">
      <w:pPr>
        <w:jc w:val="both"/>
        <w:rPr>
          <w:lang w:eastAsia="ja-JP"/>
        </w:rPr>
      </w:pPr>
    </w:p>
    <w:p w14:paraId="7D4B80FB" w14:textId="254F956F" w:rsidR="00216AF6" w:rsidRDefault="00216AF6" w:rsidP="00216AF6">
      <w:pPr>
        <w:jc w:val="both"/>
        <w:rPr>
          <w:lang w:eastAsia="ja-JP"/>
        </w:rPr>
      </w:pPr>
      <w:r w:rsidRPr="00216AF6">
        <w:rPr>
          <w:lang w:eastAsia="ja-JP"/>
        </w:rPr>
        <w:t>Sensing CIR report is optionally supported with non-sensing packets (dynamic-data packet, MMS and SP0-3)</w:t>
      </w:r>
      <w:r w:rsidR="002A29B0">
        <w:rPr>
          <w:lang w:eastAsia="ja-JP"/>
        </w:rPr>
        <w:t xml:space="preserve">. </w:t>
      </w:r>
      <w:r w:rsidRPr="00216AF6">
        <w:rPr>
          <w:lang w:eastAsia="ja-JP"/>
        </w:rPr>
        <w:t>The field used for CIR report generation should be agreed during control phase.</w:t>
      </w:r>
    </w:p>
    <w:p w14:paraId="75789EBD" w14:textId="4076CF55" w:rsidR="00216AF6" w:rsidRDefault="00216AF6" w:rsidP="00216AF6">
      <w:pPr>
        <w:jc w:val="both"/>
        <w:rPr>
          <w:lang w:eastAsia="ja-JP"/>
        </w:rPr>
      </w:pPr>
    </w:p>
    <w:p w14:paraId="5D327F15" w14:textId="7A2D2A0F" w:rsidR="00481D1E" w:rsidRDefault="00481D1E" w:rsidP="00481D1E">
      <w:pPr>
        <w:jc w:val="both"/>
        <w:rPr>
          <w:lang w:eastAsia="ja-JP"/>
        </w:rPr>
      </w:pPr>
      <w:r w:rsidRPr="00F62CF7">
        <w:rPr>
          <w:lang w:eastAsia="ja-JP"/>
        </w:rPr>
        <w:t xml:space="preserve">An SDEV may optionally support </w:t>
      </w:r>
      <w:r w:rsidR="000E6D78">
        <w:rPr>
          <w:lang w:eastAsia="ja-JP"/>
        </w:rPr>
        <w:t xml:space="preserve">an </w:t>
      </w:r>
      <w:r w:rsidRPr="00F62CF7">
        <w:rPr>
          <w:lang w:eastAsia="ja-JP"/>
        </w:rPr>
        <w:t xml:space="preserve">additional mode </w:t>
      </w:r>
      <w:r w:rsidR="000E6D78">
        <w:rPr>
          <w:lang w:eastAsia="ja-JP"/>
        </w:rPr>
        <w:t xml:space="preserve">of </w:t>
      </w:r>
      <w:r w:rsidRPr="00F62CF7">
        <w:rPr>
          <w:lang w:eastAsia="ja-JP"/>
        </w:rPr>
        <w:t>sensing only for SENS0 packet, where all three fields (SYNC, SFD, and SENS) use the same length 127 code from Table 15-7 of the 15.4 standard, with spreading factor of L=4. This brings the PRF to 62.4MHz. SYNC PSR and SFD length options in this mode are the same as HPRF mode, as discussed in s</w:t>
      </w:r>
      <w:r>
        <w:rPr>
          <w:lang w:eastAsia="ja-JP"/>
        </w:rPr>
        <w:t xml:space="preserve">ection </w:t>
      </w:r>
      <w:r>
        <w:rPr>
          <w:lang w:eastAsia="ja-JP"/>
        </w:rPr>
        <w:fldChar w:fldCharType="begin"/>
      </w:r>
      <w:r>
        <w:rPr>
          <w:lang w:eastAsia="ja-JP"/>
        </w:rPr>
        <w:instrText xml:space="preserve"> REF _Ref135282306 \r \h </w:instrText>
      </w:r>
      <w:r>
        <w:rPr>
          <w:lang w:eastAsia="ja-JP"/>
        </w:rPr>
      </w:r>
      <w:r>
        <w:rPr>
          <w:lang w:eastAsia="ja-JP"/>
        </w:rPr>
        <w:fldChar w:fldCharType="separate"/>
      </w:r>
      <w:r>
        <w:rPr>
          <w:lang w:eastAsia="ja-JP"/>
        </w:rPr>
        <w:t>2.6.2.2</w:t>
      </w:r>
      <w:r>
        <w:rPr>
          <w:lang w:eastAsia="ja-JP"/>
        </w:rPr>
        <w:fldChar w:fldCharType="end"/>
      </w:r>
      <w:r w:rsidRPr="00F62CF7">
        <w:rPr>
          <w:lang w:eastAsia="ja-JP"/>
        </w:rPr>
        <w:t>.</w:t>
      </w:r>
    </w:p>
    <w:p w14:paraId="28FCD209" w14:textId="77777777" w:rsidR="00481D1E" w:rsidRDefault="00481D1E" w:rsidP="00216AF6">
      <w:pPr>
        <w:jc w:val="both"/>
        <w:rPr>
          <w:lang w:eastAsia="ja-JP"/>
        </w:rPr>
      </w:pPr>
    </w:p>
    <w:p w14:paraId="53401AD0" w14:textId="77904FE1" w:rsidR="00711F76" w:rsidRDefault="00711F76" w:rsidP="00711F76">
      <w:pPr>
        <w:jc w:val="both"/>
        <w:rPr>
          <w:rFonts w:eastAsia="SimSun"/>
          <w:lang w:eastAsia="zh-CN"/>
        </w:rPr>
      </w:pPr>
      <w:r w:rsidRPr="006037CF">
        <w:rPr>
          <w:lang w:eastAsia="ja-JP"/>
        </w:rPr>
        <w:t>Packet transmission sequences are under consideration to facilitate optional support for frequency stitching across carrier frequencies spaced apart in multiples of 124.8MHz</w:t>
      </w:r>
      <w:r w:rsidRPr="006037CF">
        <w:rPr>
          <w:rFonts w:eastAsia="SimSun"/>
          <w:lang w:eastAsia="zh-CN"/>
        </w:rPr>
        <w:t>.</w:t>
      </w:r>
      <w:r w:rsidR="00690922">
        <w:rPr>
          <w:rFonts w:eastAsia="SimSun"/>
          <w:lang w:eastAsia="zh-CN"/>
        </w:rPr>
        <w:t xml:space="preserve"> </w:t>
      </w:r>
      <w:r w:rsidR="00F23942" w:rsidRPr="00F23942">
        <w:rPr>
          <w:rFonts w:eastAsia="SimSun"/>
          <w:lang w:eastAsia="zh-CN"/>
        </w:rPr>
        <w:t>For frequency stitching mode, if intra-packet frequency stitching is enabled, extended gap size between SENS segments will be adopted. The duration of extended gap is TBD.</w:t>
      </w:r>
    </w:p>
    <w:p w14:paraId="6B277437" w14:textId="3EFAB3F2" w:rsidR="00DF1E70" w:rsidRPr="00151781" w:rsidRDefault="00DF1E70" w:rsidP="00151781">
      <w:pPr>
        <w:rPr>
          <w:rFonts w:eastAsiaTheme="minorEastAsia"/>
          <w:lang w:eastAsia="zh-CN"/>
        </w:rPr>
      </w:pPr>
    </w:p>
    <w:sectPr w:rsidR="00DF1E70" w:rsidRPr="00151781" w:rsidSect="00206D65">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BC14" w14:textId="77777777" w:rsidR="009278C8" w:rsidRDefault="009278C8" w:rsidP="00B72CFD">
      <w:r>
        <w:separator/>
      </w:r>
    </w:p>
  </w:endnote>
  <w:endnote w:type="continuationSeparator" w:id="0">
    <w:p w14:paraId="001AA793" w14:textId="77777777" w:rsidR="009278C8" w:rsidRDefault="009278C8"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0EDB87BE" w:rsidR="00F528AA" w:rsidRPr="00005722" w:rsidRDefault="00F528AA" w:rsidP="001E62CE">
    <w:pPr>
      <w:pStyle w:val="Footer"/>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Proposal of sensing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35123">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F6B7" w14:textId="77777777" w:rsidR="009278C8" w:rsidRDefault="009278C8" w:rsidP="00B72CFD">
      <w:r>
        <w:separator/>
      </w:r>
    </w:p>
  </w:footnote>
  <w:footnote w:type="continuationSeparator" w:id="0">
    <w:p w14:paraId="1D63B291" w14:textId="77777777" w:rsidR="009278C8" w:rsidRDefault="009278C8"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72DD29B0" w:rsidR="00F528AA" w:rsidRPr="00B72CFD" w:rsidRDefault="00695CFB" w:rsidP="00B72CFD">
    <w:pPr>
      <w:pStyle w:val="Header"/>
      <w:spacing w:after="240" w:line="220" w:lineRule="exact"/>
      <w:rPr>
        <w:rFonts w:ascii="Times New Roman" w:hAnsi="Times New Roman"/>
      </w:rPr>
    </w:pPr>
    <w:r>
      <w:rPr>
        <w:rFonts w:ascii="Times New Roman" w:eastAsia="Malgun Gothic" w:hAnsi="Times New Roman"/>
        <w:u w:val="single"/>
      </w:rPr>
      <w:t xml:space="preserve"> </w:t>
    </w:r>
    <w:r w:rsidR="008D76DD">
      <w:rPr>
        <w:rFonts w:ascii="Times New Roman" w:eastAsia="Malgun Gothic" w:hAnsi="Times New Roman"/>
        <w:u w:val="single"/>
      </w:rPr>
      <w:t xml:space="preserve">May </w:t>
    </w:r>
    <w:r>
      <w:rPr>
        <w:rFonts w:ascii="Times New Roman" w:eastAsia="Malgun Gothic" w:hAnsi="Times New Roman"/>
        <w:u w:val="single"/>
      </w:rPr>
      <w:t>2023</w:t>
    </w:r>
    <w:r w:rsidR="00F528AA" w:rsidRPr="00B72CFD">
      <w:rPr>
        <w:rFonts w:ascii="Times New Roman" w:eastAsia="Malgun Gothic" w:hAnsi="Times New Roman"/>
        <w:u w:val="single"/>
      </w:rPr>
      <w:tab/>
    </w:r>
    <w:r w:rsidR="00F528AA" w:rsidRPr="00B72CFD">
      <w:rPr>
        <w:rFonts w:ascii="Times New Roman" w:eastAsia="Malgun Gothic" w:hAnsi="Times New Roman"/>
        <w:u w:val="single"/>
      </w:rPr>
      <w:tab/>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IEEE</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P802.</w:t>
    </w:r>
    <w:r w:rsidR="00F528AA" w:rsidRPr="00865063">
      <w:rPr>
        <w:rFonts w:ascii="Times New Roman" w:eastAsia="Malgun Gothic" w:hAnsi="Times New Roman"/>
        <w:u w:val="single"/>
      </w:rPr>
      <w:t>15-</w:t>
    </w:r>
    <w:r w:rsidR="00F528AA">
      <w:rPr>
        <w:rFonts w:ascii="Times New Roman" w:eastAsia="Malgun Gothic" w:hAnsi="Times New Roman"/>
        <w:u w:val="single"/>
      </w:rPr>
      <w:t>22</w:t>
    </w:r>
    <w:r w:rsidR="00F528AA" w:rsidRPr="00865063">
      <w:rPr>
        <w:rFonts w:ascii="Times New Roman" w:eastAsia="Malgun Gothic" w:hAnsi="Times New Roman"/>
        <w:u w:val="single"/>
      </w:rPr>
      <w:t>-</w:t>
    </w:r>
    <w:r w:rsidR="00F528AA">
      <w:rPr>
        <w:rFonts w:ascii="Times New Roman" w:eastAsia="Malgun Gothic" w:hAnsi="Times New Roman"/>
        <w:u w:val="single"/>
      </w:rPr>
      <w:t>0538</w:t>
    </w:r>
    <w:r w:rsidR="00F528AA" w:rsidRPr="00865063">
      <w:rPr>
        <w:rFonts w:ascii="Times New Roman" w:eastAsia="Malgun Gothic" w:hAnsi="Times New Roman"/>
        <w:u w:val="single"/>
      </w:rPr>
      <w:t>-</w:t>
    </w:r>
    <w:r w:rsidR="007B364A" w:rsidRPr="00865063">
      <w:rPr>
        <w:rFonts w:ascii="Times New Roman" w:eastAsia="Malgun Gothic" w:hAnsi="Times New Roman"/>
        <w:u w:val="single"/>
      </w:rPr>
      <w:t>0</w:t>
    </w:r>
    <w:r w:rsidR="007B364A">
      <w:rPr>
        <w:rFonts w:ascii="Times New Roman" w:eastAsia="Malgun Gothic" w:hAnsi="Times New Roman"/>
        <w:u w:val="single"/>
      </w:rPr>
      <w:t>4</w:t>
    </w:r>
    <w:r w:rsidR="00F528AA" w:rsidRPr="00865063">
      <w:rPr>
        <w:rFonts w:ascii="Times New Roman" w:eastAsia="Malgun Gothic" w:hAnsi="Times New Roman"/>
        <w:u w:val="single"/>
      </w:rPr>
      <w:t>-004</w:t>
    </w:r>
    <w:r w:rsidR="00F528AA">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486"/>
    <w:multiLevelType w:val="hybridMultilevel"/>
    <w:tmpl w:val="70F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7775CE"/>
    <w:multiLevelType w:val="hybridMultilevel"/>
    <w:tmpl w:val="253E21EA"/>
    <w:lvl w:ilvl="0" w:tplc="08090001">
      <w:start w:val="1"/>
      <w:numFmt w:val="bullet"/>
      <w:lvlText w:val=""/>
      <w:lvlJc w:val="left"/>
      <w:pPr>
        <w:ind w:left="720" w:hanging="360"/>
      </w:pPr>
      <w:rPr>
        <w:rFonts w:ascii="Symbol" w:hAnsi="Symbol" w:hint="default"/>
      </w:rPr>
    </w:lvl>
    <w:lvl w:ilvl="1" w:tplc="7786EBBE">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22E3"/>
    <w:multiLevelType w:val="hybridMultilevel"/>
    <w:tmpl w:val="441A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681186"/>
    <w:multiLevelType w:val="hybridMultilevel"/>
    <w:tmpl w:val="E95A9F98"/>
    <w:lvl w:ilvl="0" w:tplc="FB766A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74D5C"/>
    <w:multiLevelType w:val="hybridMultilevel"/>
    <w:tmpl w:val="199602F8"/>
    <w:lvl w:ilvl="0" w:tplc="25B2884E">
      <w:start w:val="1"/>
      <w:numFmt w:val="bullet"/>
      <w:lvlText w:val="•"/>
      <w:lvlJc w:val="left"/>
      <w:pPr>
        <w:tabs>
          <w:tab w:val="num" w:pos="720"/>
        </w:tabs>
        <w:ind w:left="720" w:hanging="360"/>
      </w:pPr>
      <w:rPr>
        <w:rFonts w:ascii="Arial" w:hAnsi="Arial" w:hint="default"/>
      </w:rPr>
    </w:lvl>
    <w:lvl w:ilvl="1" w:tplc="A5F4FA84">
      <w:numFmt w:val="bullet"/>
      <w:lvlText w:val="o"/>
      <w:lvlJc w:val="left"/>
      <w:pPr>
        <w:tabs>
          <w:tab w:val="num" w:pos="1440"/>
        </w:tabs>
        <w:ind w:left="1440" w:hanging="360"/>
      </w:pPr>
      <w:rPr>
        <w:rFonts w:ascii="Courier New" w:hAnsi="Courier New" w:hint="default"/>
      </w:rPr>
    </w:lvl>
    <w:lvl w:ilvl="2" w:tplc="6588988A" w:tentative="1">
      <w:start w:val="1"/>
      <w:numFmt w:val="bullet"/>
      <w:lvlText w:val="•"/>
      <w:lvlJc w:val="left"/>
      <w:pPr>
        <w:tabs>
          <w:tab w:val="num" w:pos="2160"/>
        </w:tabs>
        <w:ind w:left="2160" w:hanging="360"/>
      </w:pPr>
      <w:rPr>
        <w:rFonts w:ascii="Arial" w:hAnsi="Arial" w:hint="default"/>
      </w:rPr>
    </w:lvl>
    <w:lvl w:ilvl="3" w:tplc="835E18B4" w:tentative="1">
      <w:start w:val="1"/>
      <w:numFmt w:val="bullet"/>
      <w:lvlText w:val="•"/>
      <w:lvlJc w:val="left"/>
      <w:pPr>
        <w:tabs>
          <w:tab w:val="num" w:pos="2880"/>
        </w:tabs>
        <w:ind w:left="2880" w:hanging="360"/>
      </w:pPr>
      <w:rPr>
        <w:rFonts w:ascii="Arial" w:hAnsi="Arial" w:hint="default"/>
      </w:rPr>
    </w:lvl>
    <w:lvl w:ilvl="4" w:tplc="1AFC8DC0" w:tentative="1">
      <w:start w:val="1"/>
      <w:numFmt w:val="bullet"/>
      <w:lvlText w:val="•"/>
      <w:lvlJc w:val="left"/>
      <w:pPr>
        <w:tabs>
          <w:tab w:val="num" w:pos="3600"/>
        </w:tabs>
        <w:ind w:left="3600" w:hanging="360"/>
      </w:pPr>
      <w:rPr>
        <w:rFonts w:ascii="Arial" w:hAnsi="Arial" w:hint="default"/>
      </w:rPr>
    </w:lvl>
    <w:lvl w:ilvl="5" w:tplc="697293D0" w:tentative="1">
      <w:start w:val="1"/>
      <w:numFmt w:val="bullet"/>
      <w:lvlText w:val="•"/>
      <w:lvlJc w:val="left"/>
      <w:pPr>
        <w:tabs>
          <w:tab w:val="num" w:pos="4320"/>
        </w:tabs>
        <w:ind w:left="4320" w:hanging="360"/>
      </w:pPr>
      <w:rPr>
        <w:rFonts w:ascii="Arial" w:hAnsi="Arial" w:hint="default"/>
      </w:rPr>
    </w:lvl>
    <w:lvl w:ilvl="6" w:tplc="18B40F0A" w:tentative="1">
      <w:start w:val="1"/>
      <w:numFmt w:val="bullet"/>
      <w:lvlText w:val="•"/>
      <w:lvlJc w:val="left"/>
      <w:pPr>
        <w:tabs>
          <w:tab w:val="num" w:pos="5040"/>
        </w:tabs>
        <w:ind w:left="5040" w:hanging="360"/>
      </w:pPr>
      <w:rPr>
        <w:rFonts w:ascii="Arial" w:hAnsi="Arial" w:hint="default"/>
      </w:rPr>
    </w:lvl>
    <w:lvl w:ilvl="7" w:tplc="3DECEE88" w:tentative="1">
      <w:start w:val="1"/>
      <w:numFmt w:val="bullet"/>
      <w:lvlText w:val="•"/>
      <w:lvlJc w:val="left"/>
      <w:pPr>
        <w:tabs>
          <w:tab w:val="num" w:pos="5760"/>
        </w:tabs>
        <w:ind w:left="5760" w:hanging="360"/>
      </w:pPr>
      <w:rPr>
        <w:rFonts w:ascii="Arial" w:hAnsi="Arial" w:hint="default"/>
      </w:rPr>
    </w:lvl>
    <w:lvl w:ilvl="8" w:tplc="918051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70543"/>
    <w:multiLevelType w:val="hybridMultilevel"/>
    <w:tmpl w:val="0A582780"/>
    <w:lvl w:ilvl="0" w:tplc="4E545446">
      <w:start w:val="1"/>
      <w:numFmt w:val="bullet"/>
      <w:lvlText w:val="­"/>
      <w:lvlJc w:val="left"/>
      <w:pPr>
        <w:ind w:left="660" w:hanging="420"/>
      </w:pPr>
      <w:rPr>
        <w:rFonts w:ascii="Times New Roman" w:hAnsi="Times New Roman"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0" w15:restartNumberingAfterBreak="0">
    <w:nsid w:val="1E9500AE"/>
    <w:multiLevelType w:val="hybridMultilevel"/>
    <w:tmpl w:val="7CB6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557864"/>
    <w:multiLevelType w:val="hybridMultilevel"/>
    <w:tmpl w:val="9B8A9014"/>
    <w:lvl w:ilvl="0" w:tplc="E07ECB12">
      <w:start w:val="1"/>
      <w:numFmt w:val="decimal"/>
      <w:lvlText w:val="[%1]"/>
      <w:lvlJc w:val="right"/>
      <w:pPr>
        <w:ind w:left="1140" w:hanging="4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927FAF"/>
    <w:multiLevelType w:val="hybridMultilevel"/>
    <w:tmpl w:val="D61CAF84"/>
    <w:lvl w:ilvl="0" w:tplc="E8A81AF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95248"/>
    <w:multiLevelType w:val="hybridMultilevel"/>
    <w:tmpl w:val="0948904E"/>
    <w:lvl w:ilvl="0" w:tplc="7690E2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9519D"/>
    <w:multiLevelType w:val="hybridMultilevel"/>
    <w:tmpl w:val="650C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07C75"/>
    <w:multiLevelType w:val="hybridMultilevel"/>
    <w:tmpl w:val="504A9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D21656"/>
    <w:multiLevelType w:val="hybridMultilevel"/>
    <w:tmpl w:val="49F844A0"/>
    <w:lvl w:ilvl="0" w:tplc="3C482096">
      <w:start w:val="1"/>
      <w:numFmt w:val="bullet"/>
      <w:lvlText w:val="•"/>
      <w:lvlJc w:val="left"/>
      <w:pPr>
        <w:tabs>
          <w:tab w:val="num" w:pos="720"/>
        </w:tabs>
        <w:ind w:left="720" w:hanging="360"/>
      </w:pPr>
      <w:rPr>
        <w:rFonts w:ascii="Microsoft Sans Serif" w:hAnsi="Microsoft Sans Serif" w:hint="default"/>
      </w:rPr>
    </w:lvl>
    <w:lvl w:ilvl="1" w:tplc="5BEAB34A" w:tentative="1">
      <w:start w:val="1"/>
      <w:numFmt w:val="bullet"/>
      <w:lvlText w:val="•"/>
      <w:lvlJc w:val="left"/>
      <w:pPr>
        <w:tabs>
          <w:tab w:val="num" w:pos="1440"/>
        </w:tabs>
        <w:ind w:left="1440" w:hanging="360"/>
      </w:pPr>
      <w:rPr>
        <w:rFonts w:ascii="Microsoft Sans Serif" w:hAnsi="Microsoft Sans Serif" w:hint="default"/>
      </w:rPr>
    </w:lvl>
    <w:lvl w:ilvl="2" w:tplc="C14293CA">
      <w:start w:val="1"/>
      <w:numFmt w:val="bullet"/>
      <w:lvlText w:val="•"/>
      <w:lvlJc w:val="left"/>
      <w:pPr>
        <w:tabs>
          <w:tab w:val="num" w:pos="2160"/>
        </w:tabs>
        <w:ind w:left="2160" w:hanging="360"/>
      </w:pPr>
      <w:rPr>
        <w:rFonts w:ascii="Microsoft Sans Serif" w:hAnsi="Microsoft Sans Serif" w:hint="default"/>
      </w:rPr>
    </w:lvl>
    <w:lvl w:ilvl="3" w:tplc="14CA004A" w:tentative="1">
      <w:start w:val="1"/>
      <w:numFmt w:val="bullet"/>
      <w:lvlText w:val="•"/>
      <w:lvlJc w:val="left"/>
      <w:pPr>
        <w:tabs>
          <w:tab w:val="num" w:pos="2880"/>
        </w:tabs>
        <w:ind w:left="2880" w:hanging="360"/>
      </w:pPr>
      <w:rPr>
        <w:rFonts w:ascii="Microsoft Sans Serif" w:hAnsi="Microsoft Sans Serif" w:hint="default"/>
      </w:rPr>
    </w:lvl>
    <w:lvl w:ilvl="4" w:tplc="8DE40EA8" w:tentative="1">
      <w:start w:val="1"/>
      <w:numFmt w:val="bullet"/>
      <w:lvlText w:val="•"/>
      <w:lvlJc w:val="left"/>
      <w:pPr>
        <w:tabs>
          <w:tab w:val="num" w:pos="3600"/>
        </w:tabs>
        <w:ind w:left="3600" w:hanging="360"/>
      </w:pPr>
      <w:rPr>
        <w:rFonts w:ascii="Microsoft Sans Serif" w:hAnsi="Microsoft Sans Serif" w:hint="default"/>
      </w:rPr>
    </w:lvl>
    <w:lvl w:ilvl="5" w:tplc="A2C84CBC" w:tentative="1">
      <w:start w:val="1"/>
      <w:numFmt w:val="bullet"/>
      <w:lvlText w:val="•"/>
      <w:lvlJc w:val="left"/>
      <w:pPr>
        <w:tabs>
          <w:tab w:val="num" w:pos="4320"/>
        </w:tabs>
        <w:ind w:left="4320" w:hanging="360"/>
      </w:pPr>
      <w:rPr>
        <w:rFonts w:ascii="Microsoft Sans Serif" w:hAnsi="Microsoft Sans Serif" w:hint="default"/>
      </w:rPr>
    </w:lvl>
    <w:lvl w:ilvl="6" w:tplc="32623A86" w:tentative="1">
      <w:start w:val="1"/>
      <w:numFmt w:val="bullet"/>
      <w:lvlText w:val="•"/>
      <w:lvlJc w:val="left"/>
      <w:pPr>
        <w:tabs>
          <w:tab w:val="num" w:pos="5040"/>
        </w:tabs>
        <w:ind w:left="5040" w:hanging="360"/>
      </w:pPr>
      <w:rPr>
        <w:rFonts w:ascii="Microsoft Sans Serif" w:hAnsi="Microsoft Sans Serif" w:hint="default"/>
      </w:rPr>
    </w:lvl>
    <w:lvl w:ilvl="7" w:tplc="834462D2" w:tentative="1">
      <w:start w:val="1"/>
      <w:numFmt w:val="bullet"/>
      <w:lvlText w:val="•"/>
      <w:lvlJc w:val="left"/>
      <w:pPr>
        <w:tabs>
          <w:tab w:val="num" w:pos="5760"/>
        </w:tabs>
        <w:ind w:left="5760" w:hanging="360"/>
      </w:pPr>
      <w:rPr>
        <w:rFonts w:ascii="Microsoft Sans Serif" w:hAnsi="Microsoft Sans Serif" w:hint="default"/>
      </w:rPr>
    </w:lvl>
    <w:lvl w:ilvl="8" w:tplc="6BDEB572"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15:restartNumberingAfterBreak="0">
    <w:nsid w:val="41D25D97"/>
    <w:multiLevelType w:val="multilevel"/>
    <w:tmpl w:val="2E9A53E2"/>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C6F12CB"/>
    <w:multiLevelType w:val="hybridMultilevel"/>
    <w:tmpl w:val="DAB618C6"/>
    <w:lvl w:ilvl="0" w:tplc="4E545446">
      <w:start w:val="1"/>
      <w:numFmt w:val="bullet"/>
      <w:lvlText w:val="­"/>
      <w:lvlJc w:val="left"/>
      <w:pPr>
        <w:ind w:left="660" w:hanging="420"/>
      </w:pPr>
      <w:rPr>
        <w:rFonts w:ascii="Times New Roman" w:hAnsi="Times New Roman" w:cs="Times New Roman" w:hint="default"/>
      </w:rPr>
    </w:lvl>
    <w:lvl w:ilvl="1" w:tplc="18FA7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2861A97"/>
    <w:multiLevelType w:val="hybridMultilevel"/>
    <w:tmpl w:val="B7BEAC32"/>
    <w:lvl w:ilvl="0" w:tplc="84BA72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C2CB2"/>
    <w:multiLevelType w:val="hybridMultilevel"/>
    <w:tmpl w:val="E3AA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27F12"/>
    <w:multiLevelType w:val="hybridMultilevel"/>
    <w:tmpl w:val="4062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C0629"/>
    <w:multiLevelType w:val="hybridMultilevel"/>
    <w:tmpl w:val="E0743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0B8499E"/>
    <w:multiLevelType w:val="hybridMultilevel"/>
    <w:tmpl w:val="0898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E56D8"/>
    <w:multiLevelType w:val="hybridMultilevel"/>
    <w:tmpl w:val="E3A6E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9A6F94"/>
    <w:multiLevelType w:val="hybridMultilevel"/>
    <w:tmpl w:val="358A6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E2FFD"/>
    <w:multiLevelType w:val="hybridMultilevel"/>
    <w:tmpl w:val="8982A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956C21"/>
    <w:multiLevelType w:val="multilevel"/>
    <w:tmpl w:val="CA8A9EC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1" w15:restartNumberingAfterBreak="0">
    <w:nsid w:val="753C4186"/>
    <w:multiLevelType w:val="hybridMultilevel"/>
    <w:tmpl w:val="85EE5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16779"/>
    <w:multiLevelType w:val="hybridMultilevel"/>
    <w:tmpl w:val="A53C6780"/>
    <w:lvl w:ilvl="0" w:tplc="19122216">
      <w:start w:val="1"/>
      <w:numFmt w:val="bullet"/>
      <w:lvlText w:val=""/>
      <w:lvlJc w:val="left"/>
      <w:pPr>
        <w:tabs>
          <w:tab w:val="num" w:pos="720"/>
        </w:tabs>
        <w:ind w:left="720" w:hanging="360"/>
      </w:pPr>
      <w:rPr>
        <w:rFonts w:ascii="Wingdings" w:hAnsi="Wingdings" w:hint="default"/>
      </w:rPr>
    </w:lvl>
    <w:lvl w:ilvl="1" w:tplc="F1CCDA08" w:tentative="1">
      <w:start w:val="1"/>
      <w:numFmt w:val="bullet"/>
      <w:lvlText w:val=""/>
      <w:lvlJc w:val="left"/>
      <w:pPr>
        <w:tabs>
          <w:tab w:val="num" w:pos="1440"/>
        </w:tabs>
        <w:ind w:left="1440" w:hanging="360"/>
      </w:pPr>
      <w:rPr>
        <w:rFonts w:ascii="Wingdings" w:hAnsi="Wingdings" w:hint="default"/>
      </w:rPr>
    </w:lvl>
    <w:lvl w:ilvl="2" w:tplc="FF7E4762" w:tentative="1">
      <w:start w:val="1"/>
      <w:numFmt w:val="bullet"/>
      <w:lvlText w:val=""/>
      <w:lvlJc w:val="left"/>
      <w:pPr>
        <w:tabs>
          <w:tab w:val="num" w:pos="2160"/>
        </w:tabs>
        <w:ind w:left="2160" w:hanging="360"/>
      </w:pPr>
      <w:rPr>
        <w:rFonts w:ascii="Wingdings" w:hAnsi="Wingdings" w:hint="default"/>
      </w:rPr>
    </w:lvl>
    <w:lvl w:ilvl="3" w:tplc="E6701CE6" w:tentative="1">
      <w:start w:val="1"/>
      <w:numFmt w:val="bullet"/>
      <w:lvlText w:val=""/>
      <w:lvlJc w:val="left"/>
      <w:pPr>
        <w:tabs>
          <w:tab w:val="num" w:pos="2880"/>
        </w:tabs>
        <w:ind w:left="2880" w:hanging="360"/>
      </w:pPr>
      <w:rPr>
        <w:rFonts w:ascii="Wingdings" w:hAnsi="Wingdings" w:hint="default"/>
      </w:rPr>
    </w:lvl>
    <w:lvl w:ilvl="4" w:tplc="24788694" w:tentative="1">
      <w:start w:val="1"/>
      <w:numFmt w:val="bullet"/>
      <w:lvlText w:val=""/>
      <w:lvlJc w:val="left"/>
      <w:pPr>
        <w:tabs>
          <w:tab w:val="num" w:pos="3600"/>
        </w:tabs>
        <w:ind w:left="3600" w:hanging="360"/>
      </w:pPr>
      <w:rPr>
        <w:rFonts w:ascii="Wingdings" w:hAnsi="Wingdings" w:hint="default"/>
      </w:rPr>
    </w:lvl>
    <w:lvl w:ilvl="5" w:tplc="86A26230" w:tentative="1">
      <w:start w:val="1"/>
      <w:numFmt w:val="bullet"/>
      <w:lvlText w:val=""/>
      <w:lvlJc w:val="left"/>
      <w:pPr>
        <w:tabs>
          <w:tab w:val="num" w:pos="4320"/>
        </w:tabs>
        <w:ind w:left="4320" w:hanging="360"/>
      </w:pPr>
      <w:rPr>
        <w:rFonts w:ascii="Wingdings" w:hAnsi="Wingdings" w:hint="default"/>
      </w:rPr>
    </w:lvl>
    <w:lvl w:ilvl="6" w:tplc="462461FE" w:tentative="1">
      <w:start w:val="1"/>
      <w:numFmt w:val="bullet"/>
      <w:lvlText w:val=""/>
      <w:lvlJc w:val="left"/>
      <w:pPr>
        <w:tabs>
          <w:tab w:val="num" w:pos="5040"/>
        </w:tabs>
        <w:ind w:left="5040" w:hanging="360"/>
      </w:pPr>
      <w:rPr>
        <w:rFonts w:ascii="Wingdings" w:hAnsi="Wingdings" w:hint="default"/>
      </w:rPr>
    </w:lvl>
    <w:lvl w:ilvl="7" w:tplc="B53E8E70" w:tentative="1">
      <w:start w:val="1"/>
      <w:numFmt w:val="bullet"/>
      <w:lvlText w:val=""/>
      <w:lvlJc w:val="left"/>
      <w:pPr>
        <w:tabs>
          <w:tab w:val="num" w:pos="5760"/>
        </w:tabs>
        <w:ind w:left="5760" w:hanging="360"/>
      </w:pPr>
      <w:rPr>
        <w:rFonts w:ascii="Wingdings" w:hAnsi="Wingdings" w:hint="default"/>
      </w:rPr>
    </w:lvl>
    <w:lvl w:ilvl="8" w:tplc="C3563996" w:tentative="1">
      <w:start w:val="1"/>
      <w:numFmt w:val="bullet"/>
      <w:lvlText w:val=""/>
      <w:lvlJc w:val="left"/>
      <w:pPr>
        <w:tabs>
          <w:tab w:val="num" w:pos="6480"/>
        </w:tabs>
        <w:ind w:left="6480" w:hanging="360"/>
      </w:pPr>
      <w:rPr>
        <w:rFonts w:ascii="Wingdings" w:hAnsi="Wingdings" w:hint="default"/>
      </w:rPr>
    </w:lvl>
  </w:abstractNum>
  <w:num w:numId="1" w16cid:durableId="1789005862">
    <w:abstractNumId w:val="25"/>
  </w:num>
  <w:num w:numId="2" w16cid:durableId="408575764">
    <w:abstractNumId w:val="40"/>
  </w:num>
  <w:num w:numId="3" w16cid:durableId="1227644214">
    <w:abstractNumId w:val="39"/>
  </w:num>
  <w:num w:numId="4" w16cid:durableId="993292016">
    <w:abstractNumId w:val="18"/>
  </w:num>
  <w:num w:numId="5" w16cid:durableId="1440487685">
    <w:abstractNumId w:val="1"/>
  </w:num>
  <w:num w:numId="6" w16cid:durableId="1466773693">
    <w:abstractNumId w:val="26"/>
  </w:num>
  <w:num w:numId="7" w16cid:durableId="936600293">
    <w:abstractNumId w:val="2"/>
  </w:num>
  <w:num w:numId="8" w16cid:durableId="1715882339">
    <w:abstractNumId w:val="28"/>
  </w:num>
  <w:num w:numId="9" w16cid:durableId="1225678440">
    <w:abstractNumId w:val="14"/>
  </w:num>
  <w:num w:numId="10" w16cid:durableId="1515150680">
    <w:abstractNumId w:val="17"/>
  </w:num>
  <w:num w:numId="11" w16cid:durableId="39398556">
    <w:abstractNumId w:val="11"/>
  </w:num>
  <w:num w:numId="12" w16cid:durableId="184950576">
    <w:abstractNumId w:val="19"/>
  </w:num>
  <w:num w:numId="13" w16cid:durableId="143393328">
    <w:abstractNumId w:val="12"/>
  </w:num>
  <w:num w:numId="14" w16cid:durableId="1590044084">
    <w:abstractNumId w:val="15"/>
  </w:num>
  <w:num w:numId="15" w16cid:durableId="819856334">
    <w:abstractNumId w:val="35"/>
  </w:num>
  <w:num w:numId="16" w16cid:durableId="1656907222">
    <w:abstractNumId w:val="5"/>
  </w:num>
  <w:num w:numId="17" w16cid:durableId="1357928425">
    <w:abstractNumId w:val="25"/>
  </w:num>
  <w:num w:numId="18" w16cid:durableId="689911369">
    <w:abstractNumId w:val="42"/>
  </w:num>
  <w:num w:numId="19" w16cid:durableId="523786964">
    <w:abstractNumId w:val="13"/>
  </w:num>
  <w:num w:numId="20" w16cid:durableId="1321348580">
    <w:abstractNumId w:val="10"/>
  </w:num>
  <w:num w:numId="21" w16cid:durableId="1275360412">
    <w:abstractNumId w:val="4"/>
  </w:num>
  <w:num w:numId="22" w16cid:durableId="23987180">
    <w:abstractNumId w:val="25"/>
  </w:num>
  <w:num w:numId="23" w16cid:durableId="1864518889">
    <w:abstractNumId w:val="37"/>
  </w:num>
  <w:num w:numId="24" w16cid:durableId="761680289">
    <w:abstractNumId w:val="25"/>
  </w:num>
  <w:num w:numId="25" w16cid:durableId="931158892">
    <w:abstractNumId w:val="25"/>
  </w:num>
  <w:num w:numId="26" w16cid:durableId="1443694564">
    <w:abstractNumId w:val="25"/>
  </w:num>
  <w:num w:numId="27" w16cid:durableId="2006130721">
    <w:abstractNumId w:val="25"/>
  </w:num>
  <w:num w:numId="28" w16cid:durableId="358898521">
    <w:abstractNumId w:val="25"/>
  </w:num>
  <w:num w:numId="29" w16cid:durableId="199170904">
    <w:abstractNumId w:val="32"/>
  </w:num>
  <w:num w:numId="30" w16cid:durableId="326904273">
    <w:abstractNumId w:val="29"/>
  </w:num>
  <w:num w:numId="31" w16cid:durableId="1987470502">
    <w:abstractNumId w:val="3"/>
  </w:num>
  <w:num w:numId="32" w16cid:durableId="35353163">
    <w:abstractNumId w:val="0"/>
  </w:num>
  <w:num w:numId="33" w16cid:durableId="1405487095">
    <w:abstractNumId w:val="16"/>
  </w:num>
  <w:num w:numId="34" w16cid:durableId="268591517">
    <w:abstractNumId w:val="6"/>
  </w:num>
  <w:num w:numId="35" w16cid:durableId="1095786912">
    <w:abstractNumId w:val="21"/>
  </w:num>
  <w:num w:numId="36" w16cid:durableId="430470607">
    <w:abstractNumId w:val="33"/>
  </w:num>
  <w:num w:numId="37" w16cid:durableId="64493279">
    <w:abstractNumId w:val="34"/>
  </w:num>
  <w:num w:numId="38" w16cid:durableId="1499034896">
    <w:abstractNumId w:val="23"/>
  </w:num>
  <w:num w:numId="39" w16cid:durableId="791900575">
    <w:abstractNumId w:val="27"/>
  </w:num>
  <w:num w:numId="40" w16cid:durableId="883062012">
    <w:abstractNumId w:val="9"/>
  </w:num>
  <w:num w:numId="41" w16cid:durableId="724909822">
    <w:abstractNumId w:val="8"/>
  </w:num>
  <w:num w:numId="42" w16cid:durableId="545335364">
    <w:abstractNumId w:val="20"/>
  </w:num>
  <w:num w:numId="43" w16cid:durableId="1125808410">
    <w:abstractNumId w:val="36"/>
  </w:num>
  <w:num w:numId="44" w16cid:durableId="1163551242">
    <w:abstractNumId w:val="31"/>
  </w:num>
  <w:num w:numId="45" w16cid:durableId="1881550892">
    <w:abstractNumId w:val="24"/>
  </w:num>
  <w:num w:numId="46" w16cid:durableId="1636716301">
    <w:abstractNumId w:val="41"/>
  </w:num>
  <w:num w:numId="47" w16cid:durableId="908150218">
    <w:abstractNumId w:val="22"/>
  </w:num>
  <w:num w:numId="48" w16cid:durableId="1843399004">
    <w:abstractNumId w:val="7"/>
  </w:num>
  <w:num w:numId="49" w16cid:durableId="84427348">
    <w:abstractNumId w:val="30"/>
  </w:num>
  <w:num w:numId="50" w16cid:durableId="515733611">
    <w:abstractNumId w:val="3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ia Pakrooh">
    <w15:presenceInfo w15:providerId="AD" w15:userId="S::ppakrooh@qti.qualcomm.com::c66806a1-324d-42e8-83af-87f490d8d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B37"/>
    <w:rsid w:val="00011D91"/>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AE1"/>
    <w:rsid w:val="000270D1"/>
    <w:rsid w:val="0002781D"/>
    <w:rsid w:val="00027D5F"/>
    <w:rsid w:val="00031136"/>
    <w:rsid w:val="000320F2"/>
    <w:rsid w:val="000331F0"/>
    <w:rsid w:val="000341E6"/>
    <w:rsid w:val="000341FC"/>
    <w:rsid w:val="00034435"/>
    <w:rsid w:val="00034643"/>
    <w:rsid w:val="00035353"/>
    <w:rsid w:val="000361E6"/>
    <w:rsid w:val="00036CCB"/>
    <w:rsid w:val="00036CF8"/>
    <w:rsid w:val="000413E6"/>
    <w:rsid w:val="00041932"/>
    <w:rsid w:val="00041CF6"/>
    <w:rsid w:val="0004234E"/>
    <w:rsid w:val="00042FBF"/>
    <w:rsid w:val="00043E6B"/>
    <w:rsid w:val="000460AE"/>
    <w:rsid w:val="000470FC"/>
    <w:rsid w:val="00047226"/>
    <w:rsid w:val="000473E9"/>
    <w:rsid w:val="0004781C"/>
    <w:rsid w:val="00047BEF"/>
    <w:rsid w:val="000505F5"/>
    <w:rsid w:val="0005109C"/>
    <w:rsid w:val="0005176C"/>
    <w:rsid w:val="000524D7"/>
    <w:rsid w:val="00052D0D"/>
    <w:rsid w:val="000545E7"/>
    <w:rsid w:val="00057127"/>
    <w:rsid w:val="00061E36"/>
    <w:rsid w:val="000639DC"/>
    <w:rsid w:val="00067CC4"/>
    <w:rsid w:val="00067F7C"/>
    <w:rsid w:val="000706C4"/>
    <w:rsid w:val="00070C32"/>
    <w:rsid w:val="00071BFB"/>
    <w:rsid w:val="000720FC"/>
    <w:rsid w:val="00073187"/>
    <w:rsid w:val="00073411"/>
    <w:rsid w:val="000736CA"/>
    <w:rsid w:val="00073CA2"/>
    <w:rsid w:val="00073F3D"/>
    <w:rsid w:val="00074ED5"/>
    <w:rsid w:val="00074FC3"/>
    <w:rsid w:val="0007537D"/>
    <w:rsid w:val="00076B22"/>
    <w:rsid w:val="0007786B"/>
    <w:rsid w:val="00080952"/>
    <w:rsid w:val="00080B74"/>
    <w:rsid w:val="00082391"/>
    <w:rsid w:val="0008242A"/>
    <w:rsid w:val="00083172"/>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1175"/>
    <w:rsid w:val="000A372D"/>
    <w:rsid w:val="000A5641"/>
    <w:rsid w:val="000A5CD0"/>
    <w:rsid w:val="000A6176"/>
    <w:rsid w:val="000A707C"/>
    <w:rsid w:val="000A7799"/>
    <w:rsid w:val="000B06B3"/>
    <w:rsid w:val="000B106F"/>
    <w:rsid w:val="000B2297"/>
    <w:rsid w:val="000B235E"/>
    <w:rsid w:val="000B24DA"/>
    <w:rsid w:val="000B29A5"/>
    <w:rsid w:val="000B3648"/>
    <w:rsid w:val="000B48A6"/>
    <w:rsid w:val="000B4A19"/>
    <w:rsid w:val="000B5246"/>
    <w:rsid w:val="000B578F"/>
    <w:rsid w:val="000B69A5"/>
    <w:rsid w:val="000B78CD"/>
    <w:rsid w:val="000C0B26"/>
    <w:rsid w:val="000C1563"/>
    <w:rsid w:val="000C28AE"/>
    <w:rsid w:val="000C30DC"/>
    <w:rsid w:val="000C3E25"/>
    <w:rsid w:val="000C4BE7"/>
    <w:rsid w:val="000C5D99"/>
    <w:rsid w:val="000C69B5"/>
    <w:rsid w:val="000D03AD"/>
    <w:rsid w:val="000D05AA"/>
    <w:rsid w:val="000D0D20"/>
    <w:rsid w:val="000D1B82"/>
    <w:rsid w:val="000D1EF1"/>
    <w:rsid w:val="000D22AC"/>
    <w:rsid w:val="000D6C37"/>
    <w:rsid w:val="000D6E3B"/>
    <w:rsid w:val="000D7550"/>
    <w:rsid w:val="000E0166"/>
    <w:rsid w:val="000E1AC5"/>
    <w:rsid w:val="000E1C16"/>
    <w:rsid w:val="000E2028"/>
    <w:rsid w:val="000E2EE4"/>
    <w:rsid w:val="000E318F"/>
    <w:rsid w:val="000E3744"/>
    <w:rsid w:val="000E394C"/>
    <w:rsid w:val="000E44CC"/>
    <w:rsid w:val="000E6D78"/>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AE8"/>
    <w:rsid w:val="00110C61"/>
    <w:rsid w:val="00111359"/>
    <w:rsid w:val="001116B5"/>
    <w:rsid w:val="00112A8B"/>
    <w:rsid w:val="001131A1"/>
    <w:rsid w:val="00113A56"/>
    <w:rsid w:val="0011450A"/>
    <w:rsid w:val="00115030"/>
    <w:rsid w:val="00115EFE"/>
    <w:rsid w:val="00116930"/>
    <w:rsid w:val="00117946"/>
    <w:rsid w:val="00117F93"/>
    <w:rsid w:val="00120390"/>
    <w:rsid w:val="001203FC"/>
    <w:rsid w:val="00120E6F"/>
    <w:rsid w:val="0012190B"/>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EF7"/>
    <w:rsid w:val="00147791"/>
    <w:rsid w:val="00151781"/>
    <w:rsid w:val="001526BD"/>
    <w:rsid w:val="001526C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12"/>
    <w:rsid w:val="00165F89"/>
    <w:rsid w:val="0016618E"/>
    <w:rsid w:val="0017197D"/>
    <w:rsid w:val="00172EBE"/>
    <w:rsid w:val="00173807"/>
    <w:rsid w:val="00174197"/>
    <w:rsid w:val="00174A7B"/>
    <w:rsid w:val="00177FA6"/>
    <w:rsid w:val="0018326A"/>
    <w:rsid w:val="00184C9A"/>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3C6A"/>
    <w:rsid w:val="001A74B9"/>
    <w:rsid w:val="001A76BA"/>
    <w:rsid w:val="001B2CFD"/>
    <w:rsid w:val="001B2EF0"/>
    <w:rsid w:val="001B2F1E"/>
    <w:rsid w:val="001B3725"/>
    <w:rsid w:val="001B5AD9"/>
    <w:rsid w:val="001B6CB0"/>
    <w:rsid w:val="001B6FA1"/>
    <w:rsid w:val="001B74BA"/>
    <w:rsid w:val="001C0D39"/>
    <w:rsid w:val="001C1FFB"/>
    <w:rsid w:val="001C2866"/>
    <w:rsid w:val="001C35F2"/>
    <w:rsid w:val="001C3610"/>
    <w:rsid w:val="001C46AD"/>
    <w:rsid w:val="001C6696"/>
    <w:rsid w:val="001C7523"/>
    <w:rsid w:val="001D0602"/>
    <w:rsid w:val="001D17A7"/>
    <w:rsid w:val="001D2701"/>
    <w:rsid w:val="001D2972"/>
    <w:rsid w:val="001D4A4B"/>
    <w:rsid w:val="001D4D2A"/>
    <w:rsid w:val="001D5209"/>
    <w:rsid w:val="001D571D"/>
    <w:rsid w:val="001D60F7"/>
    <w:rsid w:val="001D6498"/>
    <w:rsid w:val="001E01BA"/>
    <w:rsid w:val="001E285E"/>
    <w:rsid w:val="001E2953"/>
    <w:rsid w:val="001E45AC"/>
    <w:rsid w:val="001E60E5"/>
    <w:rsid w:val="001E62CE"/>
    <w:rsid w:val="001E7EBC"/>
    <w:rsid w:val="001F12B5"/>
    <w:rsid w:val="001F1B49"/>
    <w:rsid w:val="001F1DD6"/>
    <w:rsid w:val="001F2680"/>
    <w:rsid w:val="001F3822"/>
    <w:rsid w:val="001F704F"/>
    <w:rsid w:val="001F727E"/>
    <w:rsid w:val="001F7CCD"/>
    <w:rsid w:val="00202EA2"/>
    <w:rsid w:val="00203952"/>
    <w:rsid w:val="002039CB"/>
    <w:rsid w:val="00203F56"/>
    <w:rsid w:val="0020484F"/>
    <w:rsid w:val="00204A9A"/>
    <w:rsid w:val="002058A4"/>
    <w:rsid w:val="00206D65"/>
    <w:rsid w:val="002119C4"/>
    <w:rsid w:val="002122C1"/>
    <w:rsid w:val="00212B61"/>
    <w:rsid w:val="002133DF"/>
    <w:rsid w:val="00213D4B"/>
    <w:rsid w:val="00214B7B"/>
    <w:rsid w:val="0021657A"/>
    <w:rsid w:val="00216AF6"/>
    <w:rsid w:val="00220CF8"/>
    <w:rsid w:val="00221332"/>
    <w:rsid w:val="0022174D"/>
    <w:rsid w:val="00221FE9"/>
    <w:rsid w:val="00222C98"/>
    <w:rsid w:val="0022483B"/>
    <w:rsid w:val="00224AAB"/>
    <w:rsid w:val="002306D9"/>
    <w:rsid w:val="00230C2E"/>
    <w:rsid w:val="00230D45"/>
    <w:rsid w:val="00231469"/>
    <w:rsid w:val="00231894"/>
    <w:rsid w:val="00232840"/>
    <w:rsid w:val="00232A7A"/>
    <w:rsid w:val="00232B2A"/>
    <w:rsid w:val="00233B01"/>
    <w:rsid w:val="002349AA"/>
    <w:rsid w:val="00235314"/>
    <w:rsid w:val="00235C29"/>
    <w:rsid w:val="0023767C"/>
    <w:rsid w:val="00237BE3"/>
    <w:rsid w:val="00240836"/>
    <w:rsid w:val="00241575"/>
    <w:rsid w:val="0024290B"/>
    <w:rsid w:val="00243070"/>
    <w:rsid w:val="0024382E"/>
    <w:rsid w:val="002439F0"/>
    <w:rsid w:val="00244D90"/>
    <w:rsid w:val="00246B94"/>
    <w:rsid w:val="00247847"/>
    <w:rsid w:val="00250135"/>
    <w:rsid w:val="0025054D"/>
    <w:rsid w:val="002509BB"/>
    <w:rsid w:val="0025145C"/>
    <w:rsid w:val="00251DFE"/>
    <w:rsid w:val="002534B2"/>
    <w:rsid w:val="002535EB"/>
    <w:rsid w:val="0025384E"/>
    <w:rsid w:val="00256FC9"/>
    <w:rsid w:val="002570DC"/>
    <w:rsid w:val="0025782F"/>
    <w:rsid w:val="002601CE"/>
    <w:rsid w:val="002612DE"/>
    <w:rsid w:val="00261E70"/>
    <w:rsid w:val="00262835"/>
    <w:rsid w:val="00262C41"/>
    <w:rsid w:val="00263349"/>
    <w:rsid w:val="00264D7E"/>
    <w:rsid w:val="00265BC1"/>
    <w:rsid w:val="00266695"/>
    <w:rsid w:val="00267752"/>
    <w:rsid w:val="0027016B"/>
    <w:rsid w:val="00270206"/>
    <w:rsid w:val="0027127D"/>
    <w:rsid w:val="00271DD8"/>
    <w:rsid w:val="0027228D"/>
    <w:rsid w:val="0027229D"/>
    <w:rsid w:val="0027348F"/>
    <w:rsid w:val="0027467D"/>
    <w:rsid w:val="00274AA9"/>
    <w:rsid w:val="00276753"/>
    <w:rsid w:val="002779A9"/>
    <w:rsid w:val="00277F1D"/>
    <w:rsid w:val="0028234C"/>
    <w:rsid w:val="00283437"/>
    <w:rsid w:val="0028483A"/>
    <w:rsid w:val="00284C39"/>
    <w:rsid w:val="00285833"/>
    <w:rsid w:val="00286D32"/>
    <w:rsid w:val="00287C29"/>
    <w:rsid w:val="00291303"/>
    <w:rsid w:val="002942F5"/>
    <w:rsid w:val="002953B5"/>
    <w:rsid w:val="002A019C"/>
    <w:rsid w:val="002A01E9"/>
    <w:rsid w:val="002A067C"/>
    <w:rsid w:val="002A1040"/>
    <w:rsid w:val="002A10A5"/>
    <w:rsid w:val="002A1FA8"/>
    <w:rsid w:val="002A29B0"/>
    <w:rsid w:val="002A3DDA"/>
    <w:rsid w:val="002A5748"/>
    <w:rsid w:val="002A5821"/>
    <w:rsid w:val="002A61D8"/>
    <w:rsid w:val="002A6767"/>
    <w:rsid w:val="002A6E38"/>
    <w:rsid w:val="002B0074"/>
    <w:rsid w:val="002B0870"/>
    <w:rsid w:val="002B0B51"/>
    <w:rsid w:val="002B195A"/>
    <w:rsid w:val="002B2F07"/>
    <w:rsid w:val="002B380D"/>
    <w:rsid w:val="002B69CA"/>
    <w:rsid w:val="002B72B5"/>
    <w:rsid w:val="002B7670"/>
    <w:rsid w:val="002C02B6"/>
    <w:rsid w:val="002C060B"/>
    <w:rsid w:val="002C1C2B"/>
    <w:rsid w:val="002C365C"/>
    <w:rsid w:val="002C5119"/>
    <w:rsid w:val="002C5BC7"/>
    <w:rsid w:val="002C63D1"/>
    <w:rsid w:val="002C7A12"/>
    <w:rsid w:val="002C7A86"/>
    <w:rsid w:val="002D0C21"/>
    <w:rsid w:val="002D0EA5"/>
    <w:rsid w:val="002D1BDB"/>
    <w:rsid w:val="002D2437"/>
    <w:rsid w:val="002D3D29"/>
    <w:rsid w:val="002D5050"/>
    <w:rsid w:val="002D5A22"/>
    <w:rsid w:val="002D5CEE"/>
    <w:rsid w:val="002D78B0"/>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56D"/>
    <w:rsid w:val="003026F6"/>
    <w:rsid w:val="0030375A"/>
    <w:rsid w:val="00304134"/>
    <w:rsid w:val="0030445B"/>
    <w:rsid w:val="00304FE3"/>
    <w:rsid w:val="00304FFF"/>
    <w:rsid w:val="00306C78"/>
    <w:rsid w:val="00306EAA"/>
    <w:rsid w:val="00307002"/>
    <w:rsid w:val="003078E0"/>
    <w:rsid w:val="003101FA"/>
    <w:rsid w:val="00310517"/>
    <w:rsid w:val="00310D39"/>
    <w:rsid w:val="003116E2"/>
    <w:rsid w:val="00311702"/>
    <w:rsid w:val="00312BAC"/>
    <w:rsid w:val="00313E33"/>
    <w:rsid w:val="00315684"/>
    <w:rsid w:val="00317108"/>
    <w:rsid w:val="00317AA4"/>
    <w:rsid w:val="00317B70"/>
    <w:rsid w:val="0032049F"/>
    <w:rsid w:val="00320A73"/>
    <w:rsid w:val="00321065"/>
    <w:rsid w:val="00322C41"/>
    <w:rsid w:val="00323C7E"/>
    <w:rsid w:val="00325A4F"/>
    <w:rsid w:val="00325ADD"/>
    <w:rsid w:val="00326072"/>
    <w:rsid w:val="00326C00"/>
    <w:rsid w:val="003309D8"/>
    <w:rsid w:val="00331303"/>
    <w:rsid w:val="0033131D"/>
    <w:rsid w:val="003316BD"/>
    <w:rsid w:val="0033191D"/>
    <w:rsid w:val="003328A0"/>
    <w:rsid w:val="00334F87"/>
    <w:rsid w:val="00335AA8"/>
    <w:rsid w:val="00336987"/>
    <w:rsid w:val="003372B1"/>
    <w:rsid w:val="00340129"/>
    <w:rsid w:val="00341C72"/>
    <w:rsid w:val="00341DE3"/>
    <w:rsid w:val="00342DF9"/>
    <w:rsid w:val="003442BF"/>
    <w:rsid w:val="003447BD"/>
    <w:rsid w:val="003450F0"/>
    <w:rsid w:val="003451FE"/>
    <w:rsid w:val="00345DA2"/>
    <w:rsid w:val="003468A1"/>
    <w:rsid w:val="00351AD5"/>
    <w:rsid w:val="00352466"/>
    <w:rsid w:val="00353C10"/>
    <w:rsid w:val="00353FAD"/>
    <w:rsid w:val="0035616D"/>
    <w:rsid w:val="00356894"/>
    <w:rsid w:val="00356F51"/>
    <w:rsid w:val="003573E7"/>
    <w:rsid w:val="0035745E"/>
    <w:rsid w:val="00357D96"/>
    <w:rsid w:val="00361E9D"/>
    <w:rsid w:val="0036322D"/>
    <w:rsid w:val="0036658F"/>
    <w:rsid w:val="003667B9"/>
    <w:rsid w:val="00366C9E"/>
    <w:rsid w:val="00370073"/>
    <w:rsid w:val="0037010C"/>
    <w:rsid w:val="00370BBC"/>
    <w:rsid w:val="0037216D"/>
    <w:rsid w:val="00374215"/>
    <w:rsid w:val="003819B1"/>
    <w:rsid w:val="00381CB0"/>
    <w:rsid w:val="00381DCC"/>
    <w:rsid w:val="00381E43"/>
    <w:rsid w:val="00382A4D"/>
    <w:rsid w:val="00383FB8"/>
    <w:rsid w:val="00384377"/>
    <w:rsid w:val="00384646"/>
    <w:rsid w:val="00384A5E"/>
    <w:rsid w:val="00384CD6"/>
    <w:rsid w:val="00385615"/>
    <w:rsid w:val="00387EBA"/>
    <w:rsid w:val="00390270"/>
    <w:rsid w:val="00390FE0"/>
    <w:rsid w:val="003914B8"/>
    <w:rsid w:val="00391500"/>
    <w:rsid w:val="00391640"/>
    <w:rsid w:val="003924FC"/>
    <w:rsid w:val="003938B1"/>
    <w:rsid w:val="003939A3"/>
    <w:rsid w:val="00393AF5"/>
    <w:rsid w:val="00393E95"/>
    <w:rsid w:val="00395033"/>
    <w:rsid w:val="00395234"/>
    <w:rsid w:val="00395E26"/>
    <w:rsid w:val="00395F94"/>
    <w:rsid w:val="003960F1"/>
    <w:rsid w:val="003A0E74"/>
    <w:rsid w:val="003A1C91"/>
    <w:rsid w:val="003A3D1C"/>
    <w:rsid w:val="003A4186"/>
    <w:rsid w:val="003A4261"/>
    <w:rsid w:val="003A49BC"/>
    <w:rsid w:val="003A5038"/>
    <w:rsid w:val="003A5768"/>
    <w:rsid w:val="003A5BBA"/>
    <w:rsid w:val="003A657F"/>
    <w:rsid w:val="003A66B7"/>
    <w:rsid w:val="003A6726"/>
    <w:rsid w:val="003A6EA0"/>
    <w:rsid w:val="003A6EE1"/>
    <w:rsid w:val="003A7880"/>
    <w:rsid w:val="003B10C2"/>
    <w:rsid w:val="003B167D"/>
    <w:rsid w:val="003B19B5"/>
    <w:rsid w:val="003B1E0F"/>
    <w:rsid w:val="003B3104"/>
    <w:rsid w:val="003B5D91"/>
    <w:rsid w:val="003B62CE"/>
    <w:rsid w:val="003B75D0"/>
    <w:rsid w:val="003B7921"/>
    <w:rsid w:val="003C0F05"/>
    <w:rsid w:val="003C121B"/>
    <w:rsid w:val="003C1A3F"/>
    <w:rsid w:val="003C370C"/>
    <w:rsid w:val="003C3815"/>
    <w:rsid w:val="003C3A9F"/>
    <w:rsid w:val="003C6231"/>
    <w:rsid w:val="003C7566"/>
    <w:rsid w:val="003D0520"/>
    <w:rsid w:val="003D3535"/>
    <w:rsid w:val="003D3913"/>
    <w:rsid w:val="003D3E30"/>
    <w:rsid w:val="003D4E3E"/>
    <w:rsid w:val="003E0967"/>
    <w:rsid w:val="003E161E"/>
    <w:rsid w:val="003E1D4D"/>
    <w:rsid w:val="003E25D1"/>
    <w:rsid w:val="003E2D76"/>
    <w:rsid w:val="003E504B"/>
    <w:rsid w:val="003E6655"/>
    <w:rsid w:val="003E6915"/>
    <w:rsid w:val="003E7016"/>
    <w:rsid w:val="003E786B"/>
    <w:rsid w:val="003F04F6"/>
    <w:rsid w:val="003F134D"/>
    <w:rsid w:val="003F3D7B"/>
    <w:rsid w:val="003F5479"/>
    <w:rsid w:val="003F5978"/>
    <w:rsid w:val="003F6EEA"/>
    <w:rsid w:val="003F7280"/>
    <w:rsid w:val="003F7981"/>
    <w:rsid w:val="004033CF"/>
    <w:rsid w:val="00404107"/>
    <w:rsid w:val="00404B4C"/>
    <w:rsid w:val="00404DB0"/>
    <w:rsid w:val="0040526E"/>
    <w:rsid w:val="00405C87"/>
    <w:rsid w:val="00405D7C"/>
    <w:rsid w:val="004060B4"/>
    <w:rsid w:val="0040685B"/>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5835"/>
    <w:rsid w:val="004276AC"/>
    <w:rsid w:val="00431DC1"/>
    <w:rsid w:val="00432DB0"/>
    <w:rsid w:val="00434238"/>
    <w:rsid w:val="00434617"/>
    <w:rsid w:val="00434647"/>
    <w:rsid w:val="00434893"/>
    <w:rsid w:val="00437486"/>
    <w:rsid w:val="004400D2"/>
    <w:rsid w:val="00440520"/>
    <w:rsid w:val="00440D43"/>
    <w:rsid w:val="00442A9D"/>
    <w:rsid w:val="00442EAE"/>
    <w:rsid w:val="0044302A"/>
    <w:rsid w:val="0044534D"/>
    <w:rsid w:val="00446050"/>
    <w:rsid w:val="0045071D"/>
    <w:rsid w:val="00450B82"/>
    <w:rsid w:val="00452F3D"/>
    <w:rsid w:val="004531F0"/>
    <w:rsid w:val="004541AC"/>
    <w:rsid w:val="00454E4C"/>
    <w:rsid w:val="00455991"/>
    <w:rsid w:val="00455F86"/>
    <w:rsid w:val="00460BF7"/>
    <w:rsid w:val="004618E7"/>
    <w:rsid w:val="00462F4B"/>
    <w:rsid w:val="00464B02"/>
    <w:rsid w:val="00465B1B"/>
    <w:rsid w:val="0046623D"/>
    <w:rsid w:val="00466A5E"/>
    <w:rsid w:val="00467D07"/>
    <w:rsid w:val="00467DCE"/>
    <w:rsid w:val="00471103"/>
    <w:rsid w:val="00471C5F"/>
    <w:rsid w:val="00472AAC"/>
    <w:rsid w:val="004735F7"/>
    <w:rsid w:val="00473BAF"/>
    <w:rsid w:val="00475B5A"/>
    <w:rsid w:val="004805AE"/>
    <w:rsid w:val="004815AE"/>
    <w:rsid w:val="00481723"/>
    <w:rsid w:val="00481D1E"/>
    <w:rsid w:val="004823E3"/>
    <w:rsid w:val="0048274B"/>
    <w:rsid w:val="00482B4A"/>
    <w:rsid w:val="004830FF"/>
    <w:rsid w:val="00483830"/>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476"/>
    <w:rsid w:val="004A7633"/>
    <w:rsid w:val="004B006F"/>
    <w:rsid w:val="004B00C9"/>
    <w:rsid w:val="004B28E8"/>
    <w:rsid w:val="004B3A5E"/>
    <w:rsid w:val="004B3E9B"/>
    <w:rsid w:val="004B5122"/>
    <w:rsid w:val="004B5994"/>
    <w:rsid w:val="004B67CA"/>
    <w:rsid w:val="004B6CDE"/>
    <w:rsid w:val="004C059A"/>
    <w:rsid w:val="004C4038"/>
    <w:rsid w:val="004C58A8"/>
    <w:rsid w:val="004C6D10"/>
    <w:rsid w:val="004D2572"/>
    <w:rsid w:val="004D3FA7"/>
    <w:rsid w:val="004D559A"/>
    <w:rsid w:val="004D5E15"/>
    <w:rsid w:val="004D6CED"/>
    <w:rsid w:val="004D700F"/>
    <w:rsid w:val="004E107F"/>
    <w:rsid w:val="004E1DD4"/>
    <w:rsid w:val="004E2561"/>
    <w:rsid w:val="004E265D"/>
    <w:rsid w:val="004E2C29"/>
    <w:rsid w:val="004E2C4B"/>
    <w:rsid w:val="004E2FA0"/>
    <w:rsid w:val="004E3BE2"/>
    <w:rsid w:val="004E4F58"/>
    <w:rsid w:val="004E5002"/>
    <w:rsid w:val="004E7498"/>
    <w:rsid w:val="004F1678"/>
    <w:rsid w:val="004F1985"/>
    <w:rsid w:val="004F39AB"/>
    <w:rsid w:val="004F7E27"/>
    <w:rsid w:val="005011FD"/>
    <w:rsid w:val="00501B5F"/>
    <w:rsid w:val="00502C77"/>
    <w:rsid w:val="00505306"/>
    <w:rsid w:val="005053E1"/>
    <w:rsid w:val="00505717"/>
    <w:rsid w:val="00507F9A"/>
    <w:rsid w:val="00510B1D"/>
    <w:rsid w:val="00512C12"/>
    <w:rsid w:val="005138FF"/>
    <w:rsid w:val="00513A07"/>
    <w:rsid w:val="005143B5"/>
    <w:rsid w:val="00516100"/>
    <w:rsid w:val="0051723D"/>
    <w:rsid w:val="005207C5"/>
    <w:rsid w:val="00520D8E"/>
    <w:rsid w:val="00521C00"/>
    <w:rsid w:val="005246DA"/>
    <w:rsid w:val="00527598"/>
    <w:rsid w:val="0052784D"/>
    <w:rsid w:val="00530777"/>
    <w:rsid w:val="005311E0"/>
    <w:rsid w:val="005319F2"/>
    <w:rsid w:val="00531A2B"/>
    <w:rsid w:val="00532DBD"/>
    <w:rsid w:val="005330BB"/>
    <w:rsid w:val="00534AB9"/>
    <w:rsid w:val="00534F17"/>
    <w:rsid w:val="00535123"/>
    <w:rsid w:val="005358A6"/>
    <w:rsid w:val="00535AE3"/>
    <w:rsid w:val="00535FD0"/>
    <w:rsid w:val="00536CB7"/>
    <w:rsid w:val="005373DA"/>
    <w:rsid w:val="00540457"/>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5C12"/>
    <w:rsid w:val="00556366"/>
    <w:rsid w:val="00556932"/>
    <w:rsid w:val="005578FB"/>
    <w:rsid w:val="00557C8F"/>
    <w:rsid w:val="005655B9"/>
    <w:rsid w:val="005763CD"/>
    <w:rsid w:val="0058037F"/>
    <w:rsid w:val="00580F99"/>
    <w:rsid w:val="00582721"/>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3C6"/>
    <w:rsid w:val="005A16D1"/>
    <w:rsid w:val="005A1B72"/>
    <w:rsid w:val="005A46B9"/>
    <w:rsid w:val="005A46D8"/>
    <w:rsid w:val="005A4ABD"/>
    <w:rsid w:val="005A5284"/>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11EF"/>
    <w:rsid w:val="005D3B4D"/>
    <w:rsid w:val="005D4491"/>
    <w:rsid w:val="005E2899"/>
    <w:rsid w:val="005E2A8C"/>
    <w:rsid w:val="005E40A8"/>
    <w:rsid w:val="005E4711"/>
    <w:rsid w:val="005E51D2"/>
    <w:rsid w:val="005E6D09"/>
    <w:rsid w:val="005F0214"/>
    <w:rsid w:val="005F11BD"/>
    <w:rsid w:val="005F273E"/>
    <w:rsid w:val="005F2945"/>
    <w:rsid w:val="005F362B"/>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470"/>
    <w:rsid w:val="00620D01"/>
    <w:rsid w:val="0062173B"/>
    <w:rsid w:val="006217D2"/>
    <w:rsid w:val="0062394B"/>
    <w:rsid w:val="0062396A"/>
    <w:rsid w:val="006260ED"/>
    <w:rsid w:val="00630417"/>
    <w:rsid w:val="00630DCD"/>
    <w:rsid w:val="00630DDF"/>
    <w:rsid w:val="00631D5D"/>
    <w:rsid w:val="0063294C"/>
    <w:rsid w:val="006333E6"/>
    <w:rsid w:val="0063407E"/>
    <w:rsid w:val="00634501"/>
    <w:rsid w:val="006360B0"/>
    <w:rsid w:val="006376D0"/>
    <w:rsid w:val="00637B8A"/>
    <w:rsid w:val="00640F33"/>
    <w:rsid w:val="00645228"/>
    <w:rsid w:val="00645498"/>
    <w:rsid w:val="0064557C"/>
    <w:rsid w:val="006468D8"/>
    <w:rsid w:val="00646D0F"/>
    <w:rsid w:val="00650E10"/>
    <w:rsid w:val="00652134"/>
    <w:rsid w:val="00652B46"/>
    <w:rsid w:val="00653250"/>
    <w:rsid w:val="00653F71"/>
    <w:rsid w:val="006540D6"/>
    <w:rsid w:val="006541BA"/>
    <w:rsid w:val="006555F1"/>
    <w:rsid w:val="0065562F"/>
    <w:rsid w:val="00656152"/>
    <w:rsid w:val="00656423"/>
    <w:rsid w:val="00657A90"/>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80C99"/>
    <w:rsid w:val="00681048"/>
    <w:rsid w:val="006826A8"/>
    <w:rsid w:val="00683093"/>
    <w:rsid w:val="006857B0"/>
    <w:rsid w:val="006875B1"/>
    <w:rsid w:val="00690922"/>
    <w:rsid w:val="00691567"/>
    <w:rsid w:val="0069355D"/>
    <w:rsid w:val="006948C6"/>
    <w:rsid w:val="00694C01"/>
    <w:rsid w:val="006959BE"/>
    <w:rsid w:val="00695C1F"/>
    <w:rsid w:val="00695CFB"/>
    <w:rsid w:val="00696DB5"/>
    <w:rsid w:val="006970C3"/>
    <w:rsid w:val="00697C8F"/>
    <w:rsid w:val="006A03D7"/>
    <w:rsid w:val="006A03F3"/>
    <w:rsid w:val="006A2363"/>
    <w:rsid w:val="006A328A"/>
    <w:rsid w:val="006A42B3"/>
    <w:rsid w:val="006A4762"/>
    <w:rsid w:val="006A4EF8"/>
    <w:rsid w:val="006A6343"/>
    <w:rsid w:val="006A6361"/>
    <w:rsid w:val="006A64F5"/>
    <w:rsid w:val="006A7820"/>
    <w:rsid w:val="006B1D47"/>
    <w:rsid w:val="006B3D0F"/>
    <w:rsid w:val="006B3DCF"/>
    <w:rsid w:val="006B5994"/>
    <w:rsid w:val="006B5D83"/>
    <w:rsid w:val="006B6131"/>
    <w:rsid w:val="006B70DB"/>
    <w:rsid w:val="006C0E59"/>
    <w:rsid w:val="006C1620"/>
    <w:rsid w:val="006C3D8D"/>
    <w:rsid w:val="006C6365"/>
    <w:rsid w:val="006C66A6"/>
    <w:rsid w:val="006C733E"/>
    <w:rsid w:val="006C7353"/>
    <w:rsid w:val="006D03C0"/>
    <w:rsid w:val="006D2F43"/>
    <w:rsid w:val="006D3470"/>
    <w:rsid w:val="006D5E83"/>
    <w:rsid w:val="006D6400"/>
    <w:rsid w:val="006D7652"/>
    <w:rsid w:val="006E0C2A"/>
    <w:rsid w:val="006E13E5"/>
    <w:rsid w:val="006E1A65"/>
    <w:rsid w:val="006E2039"/>
    <w:rsid w:val="006E370E"/>
    <w:rsid w:val="006E397C"/>
    <w:rsid w:val="006E4043"/>
    <w:rsid w:val="006E7310"/>
    <w:rsid w:val="006F00B0"/>
    <w:rsid w:val="006F042A"/>
    <w:rsid w:val="006F1979"/>
    <w:rsid w:val="006F1AE7"/>
    <w:rsid w:val="006F26C1"/>
    <w:rsid w:val="006F2A81"/>
    <w:rsid w:val="006F3409"/>
    <w:rsid w:val="006F3950"/>
    <w:rsid w:val="006F3961"/>
    <w:rsid w:val="006F3CF5"/>
    <w:rsid w:val="006F6045"/>
    <w:rsid w:val="00701347"/>
    <w:rsid w:val="007016AA"/>
    <w:rsid w:val="00701B53"/>
    <w:rsid w:val="00704086"/>
    <w:rsid w:val="00705F62"/>
    <w:rsid w:val="00707017"/>
    <w:rsid w:val="00707919"/>
    <w:rsid w:val="007104DF"/>
    <w:rsid w:val="00711C64"/>
    <w:rsid w:val="00711F76"/>
    <w:rsid w:val="00712FC3"/>
    <w:rsid w:val="00714052"/>
    <w:rsid w:val="007152F1"/>
    <w:rsid w:val="0071663D"/>
    <w:rsid w:val="0071742F"/>
    <w:rsid w:val="0071758A"/>
    <w:rsid w:val="00720A52"/>
    <w:rsid w:val="00720F76"/>
    <w:rsid w:val="007234FA"/>
    <w:rsid w:val="00723759"/>
    <w:rsid w:val="00724400"/>
    <w:rsid w:val="00724AEB"/>
    <w:rsid w:val="00725CFB"/>
    <w:rsid w:val="0072631A"/>
    <w:rsid w:val="00726B80"/>
    <w:rsid w:val="007338E8"/>
    <w:rsid w:val="0073501D"/>
    <w:rsid w:val="00736CA7"/>
    <w:rsid w:val="00736FC5"/>
    <w:rsid w:val="007371AB"/>
    <w:rsid w:val="00737B2F"/>
    <w:rsid w:val="00740528"/>
    <w:rsid w:val="00740951"/>
    <w:rsid w:val="00740F8D"/>
    <w:rsid w:val="00740FCC"/>
    <w:rsid w:val="00741973"/>
    <w:rsid w:val="007421B1"/>
    <w:rsid w:val="00743BE9"/>
    <w:rsid w:val="007470CD"/>
    <w:rsid w:val="0074789D"/>
    <w:rsid w:val="00747C2E"/>
    <w:rsid w:val="0075011E"/>
    <w:rsid w:val="007509A4"/>
    <w:rsid w:val="00752695"/>
    <w:rsid w:val="007527B8"/>
    <w:rsid w:val="00753CD2"/>
    <w:rsid w:val="00753FAB"/>
    <w:rsid w:val="00754C33"/>
    <w:rsid w:val="00755697"/>
    <w:rsid w:val="00755A1C"/>
    <w:rsid w:val="00756452"/>
    <w:rsid w:val="00756E15"/>
    <w:rsid w:val="00756E1A"/>
    <w:rsid w:val="007577D0"/>
    <w:rsid w:val="00765588"/>
    <w:rsid w:val="00770821"/>
    <w:rsid w:val="00770D9C"/>
    <w:rsid w:val="00771472"/>
    <w:rsid w:val="00771BF4"/>
    <w:rsid w:val="00772B22"/>
    <w:rsid w:val="00773E71"/>
    <w:rsid w:val="00775A2F"/>
    <w:rsid w:val="007760BD"/>
    <w:rsid w:val="00776705"/>
    <w:rsid w:val="00777D8E"/>
    <w:rsid w:val="00781ADF"/>
    <w:rsid w:val="00781C2B"/>
    <w:rsid w:val="00781C8D"/>
    <w:rsid w:val="00782394"/>
    <w:rsid w:val="007831F0"/>
    <w:rsid w:val="00784F16"/>
    <w:rsid w:val="00792C9B"/>
    <w:rsid w:val="00793443"/>
    <w:rsid w:val="00794363"/>
    <w:rsid w:val="007A0B48"/>
    <w:rsid w:val="007A1203"/>
    <w:rsid w:val="007A14A6"/>
    <w:rsid w:val="007A2A72"/>
    <w:rsid w:val="007A3D6C"/>
    <w:rsid w:val="007A4A33"/>
    <w:rsid w:val="007A4DD0"/>
    <w:rsid w:val="007A4EE2"/>
    <w:rsid w:val="007A50E7"/>
    <w:rsid w:val="007A5627"/>
    <w:rsid w:val="007A6AD2"/>
    <w:rsid w:val="007A6B39"/>
    <w:rsid w:val="007A779F"/>
    <w:rsid w:val="007B0E54"/>
    <w:rsid w:val="007B0F3F"/>
    <w:rsid w:val="007B1727"/>
    <w:rsid w:val="007B284B"/>
    <w:rsid w:val="007B2EDC"/>
    <w:rsid w:val="007B364A"/>
    <w:rsid w:val="007B4AA6"/>
    <w:rsid w:val="007B593A"/>
    <w:rsid w:val="007B5E29"/>
    <w:rsid w:val="007B60A4"/>
    <w:rsid w:val="007B71C8"/>
    <w:rsid w:val="007B7589"/>
    <w:rsid w:val="007C07D0"/>
    <w:rsid w:val="007C157E"/>
    <w:rsid w:val="007C334E"/>
    <w:rsid w:val="007C52BD"/>
    <w:rsid w:val="007C5996"/>
    <w:rsid w:val="007C679C"/>
    <w:rsid w:val="007C7C62"/>
    <w:rsid w:val="007D0B08"/>
    <w:rsid w:val="007D2BB5"/>
    <w:rsid w:val="007D3674"/>
    <w:rsid w:val="007D4C45"/>
    <w:rsid w:val="007D6788"/>
    <w:rsid w:val="007D7F76"/>
    <w:rsid w:val="007E23E4"/>
    <w:rsid w:val="007E49CC"/>
    <w:rsid w:val="007E4C95"/>
    <w:rsid w:val="007E544D"/>
    <w:rsid w:val="007E592C"/>
    <w:rsid w:val="007E6772"/>
    <w:rsid w:val="007E755C"/>
    <w:rsid w:val="007F0533"/>
    <w:rsid w:val="007F0E22"/>
    <w:rsid w:val="007F10A3"/>
    <w:rsid w:val="007F25F1"/>
    <w:rsid w:val="007F3CB2"/>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15E1"/>
    <w:rsid w:val="0081178A"/>
    <w:rsid w:val="008156FB"/>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A9"/>
    <w:rsid w:val="008309C3"/>
    <w:rsid w:val="00833A8C"/>
    <w:rsid w:val="00833D23"/>
    <w:rsid w:val="00834200"/>
    <w:rsid w:val="00835FAD"/>
    <w:rsid w:val="0083694B"/>
    <w:rsid w:val="00840137"/>
    <w:rsid w:val="00840B6F"/>
    <w:rsid w:val="00843222"/>
    <w:rsid w:val="008465EC"/>
    <w:rsid w:val="00846BB8"/>
    <w:rsid w:val="00850537"/>
    <w:rsid w:val="00851345"/>
    <w:rsid w:val="00851DF9"/>
    <w:rsid w:val="00852D21"/>
    <w:rsid w:val="008537FA"/>
    <w:rsid w:val="008538F4"/>
    <w:rsid w:val="00854D7D"/>
    <w:rsid w:val="00856577"/>
    <w:rsid w:val="00857BCD"/>
    <w:rsid w:val="0086080D"/>
    <w:rsid w:val="0086152C"/>
    <w:rsid w:val="00862337"/>
    <w:rsid w:val="008624CA"/>
    <w:rsid w:val="00862A73"/>
    <w:rsid w:val="00863B0C"/>
    <w:rsid w:val="00865063"/>
    <w:rsid w:val="00865BF6"/>
    <w:rsid w:val="00867663"/>
    <w:rsid w:val="00867F3A"/>
    <w:rsid w:val="0087022D"/>
    <w:rsid w:val="008713B5"/>
    <w:rsid w:val="0087743B"/>
    <w:rsid w:val="00880FA4"/>
    <w:rsid w:val="00881CCC"/>
    <w:rsid w:val="00883AC9"/>
    <w:rsid w:val="00885717"/>
    <w:rsid w:val="0088766C"/>
    <w:rsid w:val="00887D46"/>
    <w:rsid w:val="00887EE6"/>
    <w:rsid w:val="00890F2A"/>
    <w:rsid w:val="00890F4A"/>
    <w:rsid w:val="008930C5"/>
    <w:rsid w:val="00893617"/>
    <w:rsid w:val="0089462F"/>
    <w:rsid w:val="00894A31"/>
    <w:rsid w:val="00894AC0"/>
    <w:rsid w:val="00897EF0"/>
    <w:rsid w:val="008A0D8C"/>
    <w:rsid w:val="008A10F6"/>
    <w:rsid w:val="008A120C"/>
    <w:rsid w:val="008A17A2"/>
    <w:rsid w:val="008A1C0B"/>
    <w:rsid w:val="008A2816"/>
    <w:rsid w:val="008A3829"/>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7439"/>
    <w:rsid w:val="008B7C89"/>
    <w:rsid w:val="008B7D80"/>
    <w:rsid w:val="008C1372"/>
    <w:rsid w:val="008C4795"/>
    <w:rsid w:val="008C4B15"/>
    <w:rsid w:val="008C7803"/>
    <w:rsid w:val="008C7963"/>
    <w:rsid w:val="008D0775"/>
    <w:rsid w:val="008D5152"/>
    <w:rsid w:val="008D76DD"/>
    <w:rsid w:val="008D7B6B"/>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1D10"/>
    <w:rsid w:val="00912A9A"/>
    <w:rsid w:val="009135D4"/>
    <w:rsid w:val="0091372C"/>
    <w:rsid w:val="0091497B"/>
    <w:rsid w:val="00915942"/>
    <w:rsid w:val="009159DD"/>
    <w:rsid w:val="00915D83"/>
    <w:rsid w:val="00915EB3"/>
    <w:rsid w:val="00917871"/>
    <w:rsid w:val="00922092"/>
    <w:rsid w:val="009230F1"/>
    <w:rsid w:val="00923D34"/>
    <w:rsid w:val="00924277"/>
    <w:rsid w:val="00924A70"/>
    <w:rsid w:val="0092653E"/>
    <w:rsid w:val="0092691A"/>
    <w:rsid w:val="00926F4D"/>
    <w:rsid w:val="009274F9"/>
    <w:rsid w:val="009278C8"/>
    <w:rsid w:val="0093072B"/>
    <w:rsid w:val="0093138E"/>
    <w:rsid w:val="00931C67"/>
    <w:rsid w:val="009324B2"/>
    <w:rsid w:val="0093347A"/>
    <w:rsid w:val="009334F6"/>
    <w:rsid w:val="0093487C"/>
    <w:rsid w:val="00934D99"/>
    <w:rsid w:val="00935464"/>
    <w:rsid w:val="00935F09"/>
    <w:rsid w:val="009423E1"/>
    <w:rsid w:val="0094249C"/>
    <w:rsid w:val="00943DFB"/>
    <w:rsid w:val="00943F58"/>
    <w:rsid w:val="0094494A"/>
    <w:rsid w:val="009459A6"/>
    <w:rsid w:val="00946194"/>
    <w:rsid w:val="0094628B"/>
    <w:rsid w:val="00947E0F"/>
    <w:rsid w:val="00950C9B"/>
    <w:rsid w:val="0095193B"/>
    <w:rsid w:val="0095201F"/>
    <w:rsid w:val="009528E7"/>
    <w:rsid w:val="00955A30"/>
    <w:rsid w:val="00956B4A"/>
    <w:rsid w:val="00957EF4"/>
    <w:rsid w:val="009609F2"/>
    <w:rsid w:val="00961138"/>
    <w:rsid w:val="00961A5E"/>
    <w:rsid w:val="00962B53"/>
    <w:rsid w:val="00962EF4"/>
    <w:rsid w:val="00963D1E"/>
    <w:rsid w:val="00966A96"/>
    <w:rsid w:val="00967642"/>
    <w:rsid w:val="00967DE8"/>
    <w:rsid w:val="00971902"/>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132"/>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99B"/>
    <w:rsid w:val="009C19DB"/>
    <w:rsid w:val="009C1EB4"/>
    <w:rsid w:val="009C22C1"/>
    <w:rsid w:val="009C295E"/>
    <w:rsid w:val="009C58F1"/>
    <w:rsid w:val="009C5ACD"/>
    <w:rsid w:val="009C6AF2"/>
    <w:rsid w:val="009D0817"/>
    <w:rsid w:val="009D0883"/>
    <w:rsid w:val="009D2DFB"/>
    <w:rsid w:val="009D3667"/>
    <w:rsid w:val="009D46DF"/>
    <w:rsid w:val="009D52A5"/>
    <w:rsid w:val="009D542E"/>
    <w:rsid w:val="009D7BA5"/>
    <w:rsid w:val="009E053C"/>
    <w:rsid w:val="009E092C"/>
    <w:rsid w:val="009E11B8"/>
    <w:rsid w:val="009E20E7"/>
    <w:rsid w:val="009E2B05"/>
    <w:rsid w:val="009E5B34"/>
    <w:rsid w:val="009E5CD8"/>
    <w:rsid w:val="009E5F65"/>
    <w:rsid w:val="009E5F79"/>
    <w:rsid w:val="009E6D1B"/>
    <w:rsid w:val="009F0EF3"/>
    <w:rsid w:val="009F12A1"/>
    <w:rsid w:val="009F2BB4"/>
    <w:rsid w:val="009F32CA"/>
    <w:rsid w:val="009F42C0"/>
    <w:rsid w:val="009F51D7"/>
    <w:rsid w:val="009F6E94"/>
    <w:rsid w:val="009F704E"/>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55D4"/>
    <w:rsid w:val="00A25EBA"/>
    <w:rsid w:val="00A25FE9"/>
    <w:rsid w:val="00A26C5A"/>
    <w:rsid w:val="00A26DE7"/>
    <w:rsid w:val="00A302CD"/>
    <w:rsid w:val="00A30909"/>
    <w:rsid w:val="00A30A43"/>
    <w:rsid w:val="00A31B64"/>
    <w:rsid w:val="00A31C5C"/>
    <w:rsid w:val="00A327A7"/>
    <w:rsid w:val="00A329B8"/>
    <w:rsid w:val="00A35834"/>
    <w:rsid w:val="00A3616C"/>
    <w:rsid w:val="00A36250"/>
    <w:rsid w:val="00A370D9"/>
    <w:rsid w:val="00A3756A"/>
    <w:rsid w:val="00A3762B"/>
    <w:rsid w:val="00A37FC8"/>
    <w:rsid w:val="00A40170"/>
    <w:rsid w:val="00A40FEE"/>
    <w:rsid w:val="00A4384A"/>
    <w:rsid w:val="00A43C85"/>
    <w:rsid w:val="00A45447"/>
    <w:rsid w:val="00A477A0"/>
    <w:rsid w:val="00A5020C"/>
    <w:rsid w:val="00A50912"/>
    <w:rsid w:val="00A5377E"/>
    <w:rsid w:val="00A54AEE"/>
    <w:rsid w:val="00A550B5"/>
    <w:rsid w:val="00A5626D"/>
    <w:rsid w:val="00A5731F"/>
    <w:rsid w:val="00A57E14"/>
    <w:rsid w:val="00A6060F"/>
    <w:rsid w:val="00A61CE1"/>
    <w:rsid w:val="00A6283A"/>
    <w:rsid w:val="00A64194"/>
    <w:rsid w:val="00A65119"/>
    <w:rsid w:val="00A70329"/>
    <w:rsid w:val="00A711BD"/>
    <w:rsid w:val="00A72EAD"/>
    <w:rsid w:val="00A76197"/>
    <w:rsid w:val="00A76C55"/>
    <w:rsid w:val="00A77784"/>
    <w:rsid w:val="00A80270"/>
    <w:rsid w:val="00A808C0"/>
    <w:rsid w:val="00A80BF8"/>
    <w:rsid w:val="00A8216E"/>
    <w:rsid w:val="00A83708"/>
    <w:rsid w:val="00A83A2F"/>
    <w:rsid w:val="00A83CA2"/>
    <w:rsid w:val="00A83D2E"/>
    <w:rsid w:val="00A859A5"/>
    <w:rsid w:val="00A85B14"/>
    <w:rsid w:val="00A8608A"/>
    <w:rsid w:val="00A865A4"/>
    <w:rsid w:val="00A86D70"/>
    <w:rsid w:val="00A86E94"/>
    <w:rsid w:val="00A87FA2"/>
    <w:rsid w:val="00A910D7"/>
    <w:rsid w:val="00A9128E"/>
    <w:rsid w:val="00A929F2"/>
    <w:rsid w:val="00A92D52"/>
    <w:rsid w:val="00A942A6"/>
    <w:rsid w:val="00A94A2F"/>
    <w:rsid w:val="00A958C9"/>
    <w:rsid w:val="00A97B9E"/>
    <w:rsid w:val="00A97F8B"/>
    <w:rsid w:val="00AA14E0"/>
    <w:rsid w:val="00AA2D7C"/>
    <w:rsid w:val="00AA7131"/>
    <w:rsid w:val="00AA7B0C"/>
    <w:rsid w:val="00AB0ECC"/>
    <w:rsid w:val="00AB21F6"/>
    <w:rsid w:val="00AB2CC1"/>
    <w:rsid w:val="00AB3137"/>
    <w:rsid w:val="00AB33F1"/>
    <w:rsid w:val="00AB4476"/>
    <w:rsid w:val="00AB4F57"/>
    <w:rsid w:val="00AB5015"/>
    <w:rsid w:val="00AB5888"/>
    <w:rsid w:val="00AB6B82"/>
    <w:rsid w:val="00AC0182"/>
    <w:rsid w:val="00AC08DA"/>
    <w:rsid w:val="00AC0B1C"/>
    <w:rsid w:val="00AC1050"/>
    <w:rsid w:val="00AC16A5"/>
    <w:rsid w:val="00AC1B5A"/>
    <w:rsid w:val="00AC1B8A"/>
    <w:rsid w:val="00AC2920"/>
    <w:rsid w:val="00AC2926"/>
    <w:rsid w:val="00AC3771"/>
    <w:rsid w:val="00AC47AB"/>
    <w:rsid w:val="00AC5E6C"/>
    <w:rsid w:val="00AC5F16"/>
    <w:rsid w:val="00AC660E"/>
    <w:rsid w:val="00AC6A48"/>
    <w:rsid w:val="00AC7E29"/>
    <w:rsid w:val="00AD5669"/>
    <w:rsid w:val="00AD5E8A"/>
    <w:rsid w:val="00AD6318"/>
    <w:rsid w:val="00AD6389"/>
    <w:rsid w:val="00AE152C"/>
    <w:rsid w:val="00AE1819"/>
    <w:rsid w:val="00AE2259"/>
    <w:rsid w:val="00AE4EF8"/>
    <w:rsid w:val="00AE504A"/>
    <w:rsid w:val="00AE515A"/>
    <w:rsid w:val="00AE52FB"/>
    <w:rsid w:val="00AE5C00"/>
    <w:rsid w:val="00AE7F5B"/>
    <w:rsid w:val="00AF044F"/>
    <w:rsid w:val="00AF0D9C"/>
    <w:rsid w:val="00AF1B06"/>
    <w:rsid w:val="00AF28EE"/>
    <w:rsid w:val="00AF334E"/>
    <w:rsid w:val="00B003D4"/>
    <w:rsid w:val="00B02D66"/>
    <w:rsid w:val="00B0376E"/>
    <w:rsid w:val="00B03CFA"/>
    <w:rsid w:val="00B03E50"/>
    <w:rsid w:val="00B03EBE"/>
    <w:rsid w:val="00B06912"/>
    <w:rsid w:val="00B07D99"/>
    <w:rsid w:val="00B1283E"/>
    <w:rsid w:val="00B141C4"/>
    <w:rsid w:val="00B14B9D"/>
    <w:rsid w:val="00B15108"/>
    <w:rsid w:val="00B159B7"/>
    <w:rsid w:val="00B1738E"/>
    <w:rsid w:val="00B201E2"/>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1014"/>
    <w:rsid w:val="00B41EC3"/>
    <w:rsid w:val="00B41EFE"/>
    <w:rsid w:val="00B42217"/>
    <w:rsid w:val="00B43C01"/>
    <w:rsid w:val="00B46BEA"/>
    <w:rsid w:val="00B4795C"/>
    <w:rsid w:val="00B4798C"/>
    <w:rsid w:val="00B47F17"/>
    <w:rsid w:val="00B51E96"/>
    <w:rsid w:val="00B52ACE"/>
    <w:rsid w:val="00B52AF9"/>
    <w:rsid w:val="00B53325"/>
    <w:rsid w:val="00B54879"/>
    <w:rsid w:val="00B54FCC"/>
    <w:rsid w:val="00B559A2"/>
    <w:rsid w:val="00B560F3"/>
    <w:rsid w:val="00B561DE"/>
    <w:rsid w:val="00B56F66"/>
    <w:rsid w:val="00B57E8B"/>
    <w:rsid w:val="00B60507"/>
    <w:rsid w:val="00B62DBB"/>
    <w:rsid w:val="00B655DD"/>
    <w:rsid w:val="00B665C3"/>
    <w:rsid w:val="00B66B58"/>
    <w:rsid w:val="00B66F8F"/>
    <w:rsid w:val="00B676DF"/>
    <w:rsid w:val="00B679E6"/>
    <w:rsid w:val="00B70728"/>
    <w:rsid w:val="00B7250C"/>
    <w:rsid w:val="00B72529"/>
    <w:rsid w:val="00B72CFD"/>
    <w:rsid w:val="00B73D67"/>
    <w:rsid w:val="00B7400C"/>
    <w:rsid w:val="00B75152"/>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06C"/>
    <w:rsid w:val="00B914F5"/>
    <w:rsid w:val="00B92B6E"/>
    <w:rsid w:val="00B93BB8"/>
    <w:rsid w:val="00B965D9"/>
    <w:rsid w:val="00B96766"/>
    <w:rsid w:val="00B968EC"/>
    <w:rsid w:val="00BA02DA"/>
    <w:rsid w:val="00BA0AE0"/>
    <w:rsid w:val="00BA1095"/>
    <w:rsid w:val="00BA17BA"/>
    <w:rsid w:val="00BA7BD9"/>
    <w:rsid w:val="00BA7E15"/>
    <w:rsid w:val="00BB25CF"/>
    <w:rsid w:val="00BB3FB1"/>
    <w:rsid w:val="00BB467C"/>
    <w:rsid w:val="00BB49C3"/>
    <w:rsid w:val="00BB4D3F"/>
    <w:rsid w:val="00BC2842"/>
    <w:rsid w:val="00BC2953"/>
    <w:rsid w:val="00BC31A8"/>
    <w:rsid w:val="00BC456E"/>
    <w:rsid w:val="00BC4A13"/>
    <w:rsid w:val="00BC5E6B"/>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5B1C"/>
    <w:rsid w:val="00BE61CC"/>
    <w:rsid w:val="00BE72F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3F7D"/>
    <w:rsid w:val="00C04095"/>
    <w:rsid w:val="00C043F7"/>
    <w:rsid w:val="00C045FD"/>
    <w:rsid w:val="00C04657"/>
    <w:rsid w:val="00C05783"/>
    <w:rsid w:val="00C06379"/>
    <w:rsid w:val="00C07C29"/>
    <w:rsid w:val="00C1111F"/>
    <w:rsid w:val="00C11503"/>
    <w:rsid w:val="00C12441"/>
    <w:rsid w:val="00C126CD"/>
    <w:rsid w:val="00C130B9"/>
    <w:rsid w:val="00C133B4"/>
    <w:rsid w:val="00C14272"/>
    <w:rsid w:val="00C15DD7"/>
    <w:rsid w:val="00C15EC1"/>
    <w:rsid w:val="00C16269"/>
    <w:rsid w:val="00C1760A"/>
    <w:rsid w:val="00C1764A"/>
    <w:rsid w:val="00C17A6B"/>
    <w:rsid w:val="00C17CDE"/>
    <w:rsid w:val="00C208A3"/>
    <w:rsid w:val="00C2464B"/>
    <w:rsid w:val="00C25512"/>
    <w:rsid w:val="00C2599A"/>
    <w:rsid w:val="00C26C92"/>
    <w:rsid w:val="00C27DA9"/>
    <w:rsid w:val="00C3193C"/>
    <w:rsid w:val="00C31CA6"/>
    <w:rsid w:val="00C32057"/>
    <w:rsid w:val="00C33172"/>
    <w:rsid w:val="00C33188"/>
    <w:rsid w:val="00C33566"/>
    <w:rsid w:val="00C35EF4"/>
    <w:rsid w:val="00C36157"/>
    <w:rsid w:val="00C36744"/>
    <w:rsid w:val="00C36C90"/>
    <w:rsid w:val="00C3725D"/>
    <w:rsid w:val="00C40466"/>
    <w:rsid w:val="00C40F09"/>
    <w:rsid w:val="00C411AC"/>
    <w:rsid w:val="00C41AB3"/>
    <w:rsid w:val="00C41F1E"/>
    <w:rsid w:val="00C420A8"/>
    <w:rsid w:val="00C42D71"/>
    <w:rsid w:val="00C43495"/>
    <w:rsid w:val="00C45738"/>
    <w:rsid w:val="00C46EA7"/>
    <w:rsid w:val="00C50CB3"/>
    <w:rsid w:val="00C5182B"/>
    <w:rsid w:val="00C5241B"/>
    <w:rsid w:val="00C527CB"/>
    <w:rsid w:val="00C52F24"/>
    <w:rsid w:val="00C53D9F"/>
    <w:rsid w:val="00C55902"/>
    <w:rsid w:val="00C5705A"/>
    <w:rsid w:val="00C57555"/>
    <w:rsid w:val="00C61C6F"/>
    <w:rsid w:val="00C62BB7"/>
    <w:rsid w:val="00C635B1"/>
    <w:rsid w:val="00C64460"/>
    <w:rsid w:val="00C645DE"/>
    <w:rsid w:val="00C64E12"/>
    <w:rsid w:val="00C660AB"/>
    <w:rsid w:val="00C708BA"/>
    <w:rsid w:val="00C72374"/>
    <w:rsid w:val="00C743F1"/>
    <w:rsid w:val="00C74F5E"/>
    <w:rsid w:val="00C75E66"/>
    <w:rsid w:val="00C764E8"/>
    <w:rsid w:val="00C812DA"/>
    <w:rsid w:val="00C818E0"/>
    <w:rsid w:val="00C81AA4"/>
    <w:rsid w:val="00C82809"/>
    <w:rsid w:val="00C82F35"/>
    <w:rsid w:val="00C83B30"/>
    <w:rsid w:val="00C853A1"/>
    <w:rsid w:val="00C85F3E"/>
    <w:rsid w:val="00C90D34"/>
    <w:rsid w:val="00C91E63"/>
    <w:rsid w:val="00C92DAF"/>
    <w:rsid w:val="00C93330"/>
    <w:rsid w:val="00C954C1"/>
    <w:rsid w:val="00C963FE"/>
    <w:rsid w:val="00C97F55"/>
    <w:rsid w:val="00CA103C"/>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349D"/>
    <w:rsid w:val="00CC463F"/>
    <w:rsid w:val="00CC62DA"/>
    <w:rsid w:val="00CD143A"/>
    <w:rsid w:val="00CD1975"/>
    <w:rsid w:val="00CD3A43"/>
    <w:rsid w:val="00CD6FA1"/>
    <w:rsid w:val="00CD79C4"/>
    <w:rsid w:val="00CE036C"/>
    <w:rsid w:val="00CE0883"/>
    <w:rsid w:val="00CE0AF1"/>
    <w:rsid w:val="00CE27E1"/>
    <w:rsid w:val="00CE2E2F"/>
    <w:rsid w:val="00CE43D1"/>
    <w:rsid w:val="00CE4583"/>
    <w:rsid w:val="00CE476A"/>
    <w:rsid w:val="00CE5251"/>
    <w:rsid w:val="00CF0321"/>
    <w:rsid w:val="00CF05A0"/>
    <w:rsid w:val="00CF0BF4"/>
    <w:rsid w:val="00CF320D"/>
    <w:rsid w:val="00CF3EC4"/>
    <w:rsid w:val="00CF5513"/>
    <w:rsid w:val="00D005A1"/>
    <w:rsid w:val="00D01311"/>
    <w:rsid w:val="00D01A25"/>
    <w:rsid w:val="00D02D91"/>
    <w:rsid w:val="00D034CE"/>
    <w:rsid w:val="00D05712"/>
    <w:rsid w:val="00D05AC8"/>
    <w:rsid w:val="00D05DF4"/>
    <w:rsid w:val="00D06852"/>
    <w:rsid w:val="00D0710D"/>
    <w:rsid w:val="00D07CA7"/>
    <w:rsid w:val="00D11E37"/>
    <w:rsid w:val="00D12106"/>
    <w:rsid w:val="00D12596"/>
    <w:rsid w:val="00D127FE"/>
    <w:rsid w:val="00D139DF"/>
    <w:rsid w:val="00D160E9"/>
    <w:rsid w:val="00D17606"/>
    <w:rsid w:val="00D178B0"/>
    <w:rsid w:val="00D21EA0"/>
    <w:rsid w:val="00D22ED6"/>
    <w:rsid w:val="00D235EA"/>
    <w:rsid w:val="00D27716"/>
    <w:rsid w:val="00D30191"/>
    <w:rsid w:val="00D31D44"/>
    <w:rsid w:val="00D3210D"/>
    <w:rsid w:val="00D3251F"/>
    <w:rsid w:val="00D330D6"/>
    <w:rsid w:val="00D33156"/>
    <w:rsid w:val="00D336A6"/>
    <w:rsid w:val="00D34031"/>
    <w:rsid w:val="00D34B7F"/>
    <w:rsid w:val="00D352A9"/>
    <w:rsid w:val="00D36F95"/>
    <w:rsid w:val="00D37082"/>
    <w:rsid w:val="00D42958"/>
    <w:rsid w:val="00D43F8B"/>
    <w:rsid w:val="00D449EF"/>
    <w:rsid w:val="00D4537C"/>
    <w:rsid w:val="00D45774"/>
    <w:rsid w:val="00D45B49"/>
    <w:rsid w:val="00D46552"/>
    <w:rsid w:val="00D47712"/>
    <w:rsid w:val="00D47F2D"/>
    <w:rsid w:val="00D50B53"/>
    <w:rsid w:val="00D513D5"/>
    <w:rsid w:val="00D51F54"/>
    <w:rsid w:val="00D52970"/>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3DCA"/>
    <w:rsid w:val="00D75D46"/>
    <w:rsid w:val="00D75DFC"/>
    <w:rsid w:val="00D76AA1"/>
    <w:rsid w:val="00D77390"/>
    <w:rsid w:val="00D80F69"/>
    <w:rsid w:val="00D82290"/>
    <w:rsid w:val="00D828E3"/>
    <w:rsid w:val="00D83BD0"/>
    <w:rsid w:val="00D871D6"/>
    <w:rsid w:val="00D8779A"/>
    <w:rsid w:val="00D907D6"/>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A7101"/>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61A"/>
    <w:rsid w:val="00DC6918"/>
    <w:rsid w:val="00DC7129"/>
    <w:rsid w:val="00DD01BF"/>
    <w:rsid w:val="00DD051D"/>
    <w:rsid w:val="00DD0849"/>
    <w:rsid w:val="00DD2A0D"/>
    <w:rsid w:val="00DD4ABC"/>
    <w:rsid w:val="00DD61D0"/>
    <w:rsid w:val="00DD7A9F"/>
    <w:rsid w:val="00DD7F37"/>
    <w:rsid w:val="00DE1F11"/>
    <w:rsid w:val="00DE3040"/>
    <w:rsid w:val="00DE3625"/>
    <w:rsid w:val="00DE7054"/>
    <w:rsid w:val="00DE7CBC"/>
    <w:rsid w:val="00DF163E"/>
    <w:rsid w:val="00DF1E70"/>
    <w:rsid w:val="00DF2F53"/>
    <w:rsid w:val="00DF36AA"/>
    <w:rsid w:val="00DF4837"/>
    <w:rsid w:val="00DF4FDB"/>
    <w:rsid w:val="00DF562A"/>
    <w:rsid w:val="00DF6F2C"/>
    <w:rsid w:val="00E009D2"/>
    <w:rsid w:val="00E00D06"/>
    <w:rsid w:val="00E02729"/>
    <w:rsid w:val="00E036CD"/>
    <w:rsid w:val="00E0460C"/>
    <w:rsid w:val="00E048FA"/>
    <w:rsid w:val="00E062FB"/>
    <w:rsid w:val="00E06489"/>
    <w:rsid w:val="00E067FF"/>
    <w:rsid w:val="00E06ED6"/>
    <w:rsid w:val="00E06F2F"/>
    <w:rsid w:val="00E07523"/>
    <w:rsid w:val="00E121CB"/>
    <w:rsid w:val="00E12384"/>
    <w:rsid w:val="00E14336"/>
    <w:rsid w:val="00E149E6"/>
    <w:rsid w:val="00E1503C"/>
    <w:rsid w:val="00E15477"/>
    <w:rsid w:val="00E163D9"/>
    <w:rsid w:val="00E17442"/>
    <w:rsid w:val="00E22680"/>
    <w:rsid w:val="00E22685"/>
    <w:rsid w:val="00E23B1D"/>
    <w:rsid w:val="00E244E9"/>
    <w:rsid w:val="00E24CDF"/>
    <w:rsid w:val="00E25563"/>
    <w:rsid w:val="00E25E4F"/>
    <w:rsid w:val="00E25F88"/>
    <w:rsid w:val="00E3070D"/>
    <w:rsid w:val="00E315CE"/>
    <w:rsid w:val="00E3228A"/>
    <w:rsid w:val="00E347E9"/>
    <w:rsid w:val="00E35D82"/>
    <w:rsid w:val="00E36E76"/>
    <w:rsid w:val="00E36EC1"/>
    <w:rsid w:val="00E36F82"/>
    <w:rsid w:val="00E40A39"/>
    <w:rsid w:val="00E40EAC"/>
    <w:rsid w:val="00E438C1"/>
    <w:rsid w:val="00E44951"/>
    <w:rsid w:val="00E4583D"/>
    <w:rsid w:val="00E46395"/>
    <w:rsid w:val="00E47FB0"/>
    <w:rsid w:val="00E51AD4"/>
    <w:rsid w:val="00E51B6C"/>
    <w:rsid w:val="00E520EA"/>
    <w:rsid w:val="00E52776"/>
    <w:rsid w:val="00E528BE"/>
    <w:rsid w:val="00E529AC"/>
    <w:rsid w:val="00E5378E"/>
    <w:rsid w:val="00E53960"/>
    <w:rsid w:val="00E55B78"/>
    <w:rsid w:val="00E565A7"/>
    <w:rsid w:val="00E56E99"/>
    <w:rsid w:val="00E56F9B"/>
    <w:rsid w:val="00E56FAD"/>
    <w:rsid w:val="00E601A7"/>
    <w:rsid w:val="00E6039B"/>
    <w:rsid w:val="00E60517"/>
    <w:rsid w:val="00E62576"/>
    <w:rsid w:val="00E62663"/>
    <w:rsid w:val="00E66B87"/>
    <w:rsid w:val="00E70E70"/>
    <w:rsid w:val="00E722F4"/>
    <w:rsid w:val="00E72E78"/>
    <w:rsid w:val="00E73574"/>
    <w:rsid w:val="00E739EC"/>
    <w:rsid w:val="00E749A2"/>
    <w:rsid w:val="00E74FC5"/>
    <w:rsid w:val="00E758B4"/>
    <w:rsid w:val="00E7594A"/>
    <w:rsid w:val="00E75BA4"/>
    <w:rsid w:val="00E75BA7"/>
    <w:rsid w:val="00E763DF"/>
    <w:rsid w:val="00E77315"/>
    <w:rsid w:val="00E77623"/>
    <w:rsid w:val="00E80532"/>
    <w:rsid w:val="00E81EB5"/>
    <w:rsid w:val="00E8298B"/>
    <w:rsid w:val="00E84BAC"/>
    <w:rsid w:val="00E86DBE"/>
    <w:rsid w:val="00E86E3B"/>
    <w:rsid w:val="00E90679"/>
    <w:rsid w:val="00E90BF2"/>
    <w:rsid w:val="00E90D75"/>
    <w:rsid w:val="00E934B8"/>
    <w:rsid w:val="00E94DE4"/>
    <w:rsid w:val="00E94ED3"/>
    <w:rsid w:val="00E9566B"/>
    <w:rsid w:val="00E95AF8"/>
    <w:rsid w:val="00E962AB"/>
    <w:rsid w:val="00E97864"/>
    <w:rsid w:val="00EA0032"/>
    <w:rsid w:val="00EA0C89"/>
    <w:rsid w:val="00EA1861"/>
    <w:rsid w:val="00EA205E"/>
    <w:rsid w:val="00EA2CAD"/>
    <w:rsid w:val="00EA3200"/>
    <w:rsid w:val="00EA6BFE"/>
    <w:rsid w:val="00EA6CBB"/>
    <w:rsid w:val="00EA74C6"/>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3AE0"/>
    <w:rsid w:val="00EC4386"/>
    <w:rsid w:val="00EC5259"/>
    <w:rsid w:val="00EC6A8C"/>
    <w:rsid w:val="00EC786B"/>
    <w:rsid w:val="00ED0FCE"/>
    <w:rsid w:val="00ED19F7"/>
    <w:rsid w:val="00ED21C3"/>
    <w:rsid w:val="00ED2246"/>
    <w:rsid w:val="00ED25E6"/>
    <w:rsid w:val="00ED2628"/>
    <w:rsid w:val="00ED4889"/>
    <w:rsid w:val="00ED546E"/>
    <w:rsid w:val="00EE3964"/>
    <w:rsid w:val="00EF06C0"/>
    <w:rsid w:val="00EF17F3"/>
    <w:rsid w:val="00EF1914"/>
    <w:rsid w:val="00EF3B8E"/>
    <w:rsid w:val="00EF401C"/>
    <w:rsid w:val="00EF43C0"/>
    <w:rsid w:val="00EF4CF0"/>
    <w:rsid w:val="00EF51FF"/>
    <w:rsid w:val="00EF55C7"/>
    <w:rsid w:val="00EF760A"/>
    <w:rsid w:val="00EF7C19"/>
    <w:rsid w:val="00F00684"/>
    <w:rsid w:val="00F02491"/>
    <w:rsid w:val="00F03FB9"/>
    <w:rsid w:val="00F07F0D"/>
    <w:rsid w:val="00F1077F"/>
    <w:rsid w:val="00F11219"/>
    <w:rsid w:val="00F12902"/>
    <w:rsid w:val="00F12C58"/>
    <w:rsid w:val="00F14594"/>
    <w:rsid w:val="00F14694"/>
    <w:rsid w:val="00F1508C"/>
    <w:rsid w:val="00F15E58"/>
    <w:rsid w:val="00F16A00"/>
    <w:rsid w:val="00F17791"/>
    <w:rsid w:val="00F17C65"/>
    <w:rsid w:val="00F20BDC"/>
    <w:rsid w:val="00F216BC"/>
    <w:rsid w:val="00F21CB9"/>
    <w:rsid w:val="00F21F10"/>
    <w:rsid w:val="00F227FB"/>
    <w:rsid w:val="00F23002"/>
    <w:rsid w:val="00F2394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FDE"/>
    <w:rsid w:val="00F36529"/>
    <w:rsid w:val="00F37EA3"/>
    <w:rsid w:val="00F42F79"/>
    <w:rsid w:val="00F44401"/>
    <w:rsid w:val="00F4495E"/>
    <w:rsid w:val="00F479D7"/>
    <w:rsid w:val="00F479F6"/>
    <w:rsid w:val="00F50942"/>
    <w:rsid w:val="00F51AD7"/>
    <w:rsid w:val="00F51B20"/>
    <w:rsid w:val="00F51DD4"/>
    <w:rsid w:val="00F52728"/>
    <w:rsid w:val="00F528AA"/>
    <w:rsid w:val="00F52FAC"/>
    <w:rsid w:val="00F55103"/>
    <w:rsid w:val="00F55893"/>
    <w:rsid w:val="00F55B58"/>
    <w:rsid w:val="00F55F06"/>
    <w:rsid w:val="00F57156"/>
    <w:rsid w:val="00F57228"/>
    <w:rsid w:val="00F5751D"/>
    <w:rsid w:val="00F60D11"/>
    <w:rsid w:val="00F60DDD"/>
    <w:rsid w:val="00F61C8A"/>
    <w:rsid w:val="00F62CF7"/>
    <w:rsid w:val="00F63209"/>
    <w:rsid w:val="00F64F09"/>
    <w:rsid w:val="00F66EC2"/>
    <w:rsid w:val="00F71DD9"/>
    <w:rsid w:val="00F7267E"/>
    <w:rsid w:val="00F731E7"/>
    <w:rsid w:val="00F73504"/>
    <w:rsid w:val="00F75845"/>
    <w:rsid w:val="00F765A0"/>
    <w:rsid w:val="00F76A9D"/>
    <w:rsid w:val="00F8092A"/>
    <w:rsid w:val="00F81302"/>
    <w:rsid w:val="00F83B3D"/>
    <w:rsid w:val="00F86517"/>
    <w:rsid w:val="00F90416"/>
    <w:rsid w:val="00F90918"/>
    <w:rsid w:val="00F921E0"/>
    <w:rsid w:val="00F9383D"/>
    <w:rsid w:val="00F94D8E"/>
    <w:rsid w:val="00F9623D"/>
    <w:rsid w:val="00F96F18"/>
    <w:rsid w:val="00F97C56"/>
    <w:rsid w:val="00FA0D1B"/>
    <w:rsid w:val="00FA249B"/>
    <w:rsid w:val="00FA2903"/>
    <w:rsid w:val="00FA317D"/>
    <w:rsid w:val="00FA3819"/>
    <w:rsid w:val="00FA3F9A"/>
    <w:rsid w:val="00FA4820"/>
    <w:rsid w:val="00FA4EBC"/>
    <w:rsid w:val="00FA69C4"/>
    <w:rsid w:val="00FA71CA"/>
    <w:rsid w:val="00FB0D47"/>
    <w:rsid w:val="00FB3520"/>
    <w:rsid w:val="00FB3947"/>
    <w:rsid w:val="00FB42C0"/>
    <w:rsid w:val="00FB5A18"/>
    <w:rsid w:val="00FB7904"/>
    <w:rsid w:val="00FB7BF7"/>
    <w:rsid w:val="00FC0ECA"/>
    <w:rsid w:val="00FC162C"/>
    <w:rsid w:val="00FC1AA3"/>
    <w:rsid w:val="00FC23E0"/>
    <w:rsid w:val="00FC59C7"/>
    <w:rsid w:val="00FC5CDD"/>
    <w:rsid w:val="00FC6AB4"/>
    <w:rsid w:val="00FD1CB8"/>
    <w:rsid w:val="00FD5C8B"/>
    <w:rsid w:val="00FD679E"/>
    <w:rsid w:val="00FD778A"/>
    <w:rsid w:val="00FD7CD8"/>
    <w:rsid w:val="00FE02B6"/>
    <w:rsid w:val="00FE04F4"/>
    <w:rsid w:val="00FE2EB6"/>
    <w:rsid w:val="00FE52F1"/>
    <w:rsid w:val="00FE771A"/>
    <w:rsid w:val="00FE7844"/>
    <w:rsid w:val="00FF34CF"/>
    <w:rsid w:val="00FF397F"/>
    <w:rsid w:val="00FF42CF"/>
    <w:rsid w:val="00FF490F"/>
    <w:rsid w:val="00FF4AC5"/>
    <w:rsid w:val="00FF4B2E"/>
    <w:rsid w:val="00FF70AD"/>
    <w:rsid w:val="00FF70D6"/>
    <w:rsid w:val="00FF7A3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5D11EF"/>
    <w:pPr>
      <w:numPr>
        <w:numId w:val="0"/>
      </w:numPr>
      <w:tabs>
        <w:tab w:val="clear" w:pos="400"/>
        <w:tab w:val="clear" w:pos="560"/>
        <w:tab w:val="left" w:pos="700"/>
      </w:tabs>
      <w:spacing w:before="240" w:line="250" w:lineRule="exact"/>
      <w:outlineLvl w:val="1"/>
      <w:pPrChange w:id="0" w:author="Pooria Pakrooh" w:date="2023-07-13T10:59:00Z">
        <w:pPr>
          <w:keepNext/>
          <w:numPr>
            <w:ilvl w:val="1"/>
            <w:numId w:val="1"/>
          </w:numPr>
          <w:tabs>
            <w:tab w:val="left" w:pos="700"/>
          </w:tabs>
          <w:suppressAutoHyphens/>
          <w:spacing w:before="240" w:after="240" w:line="250" w:lineRule="exact"/>
          <w:outlineLvl w:val="1"/>
        </w:pPr>
      </w:pPrChange>
    </w:pPr>
    <w:rPr>
      <w:rFonts w:ascii="Times New Roman" w:eastAsia="SimHei" w:hAnsi="Times New Roman"/>
      <w:lang w:val="x-none" w:eastAsia="zh-CN"/>
      <w:rPrChange w:id="0" w:author="Pooria Pakrooh" w:date="2023-07-13T10:59:00Z">
        <w:rPr>
          <w:rFonts w:eastAsia="SimHei"/>
          <w:b/>
          <w:sz w:val="24"/>
          <w:lang w:val="x-none" w:eastAsia="zh-CN" w:bidi="ar-SA"/>
        </w:rPr>
      </w:rPrChange>
    </w:rPr>
  </w:style>
  <w:style w:type="paragraph" w:styleId="Heading3">
    <w:name w:val="heading 3"/>
    <w:aliases w:val="h3 Char"/>
    <w:basedOn w:val="Heading1"/>
    <w:next w:val="Normal"/>
    <w:link w:val="Heading3Char"/>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D9117B"/>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5D11EF"/>
    <w:rPr>
      <w:rFonts w:ascii="Times New Roman" w:eastAsia="SimHei" w:hAnsi="Times New Roman" w:cs="Times New Roman"/>
      <w:b/>
      <w:sz w:val="24"/>
      <w:szCs w:val="20"/>
      <w:lang w:val="x-none" w:eastAsia="zh-CN"/>
    </w:rPr>
  </w:style>
  <w:style w:type="character" w:customStyle="1" w:styleId="Heading3Char">
    <w:name w:val="Heading 3 Char"/>
    <w:aliases w:val="h3 Char Char"/>
    <w:basedOn w:val="DefaultParagraphFont"/>
    <w:link w:val="Heading3"/>
    <w:rsid w:val="00F335AD"/>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D9117B"/>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1"/>
    <w:next w:val="Normal"/>
    <w:uiPriority w:val="39"/>
    <w:rsid w:val="00440520"/>
    <w:pPr>
      <w:spacing w:before="0"/>
      <w:ind w:left="400"/>
    </w:pPr>
    <w:rPr>
      <w:i/>
      <w:iCs/>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Heading">
    <w:name w:val="TOC Heading"/>
    <w:basedOn w:val="Heading1"/>
    <w:next w:val="Normal"/>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5D4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1272">
      <w:bodyDiv w:val="1"/>
      <w:marLeft w:val="0"/>
      <w:marRight w:val="0"/>
      <w:marTop w:val="0"/>
      <w:marBottom w:val="0"/>
      <w:divBdr>
        <w:top w:val="none" w:sz="0" w:space="0" w:color="auto"/>
        <w:left w:val="none" w:sz="0" w:space="0" w:color="auto"/>
        <w:bottom w:val="none" w:sz="0" w:space="0" w:color="auto"/>
        <w:right w:val="none" w:sz="0" w:space="0" w:color="auto"/>
      </w:divBdr>
      <w:divsChild>
        <w:div w:id="522666345">
          <w:marLeft w:val="547"/>
          <w:marRight w:val="0"/>
          <w:marTop w:val="86"/>
          <w:marBottom w:val="0"/>
          <w:divBdr>
            <w:top w:val="none" w:sz="0" w:space="0" w:color="auto"/>
            <w:left w:val="none" w:sz="0" w:space="0" w:color="auto"/>
            <w:bottom w:val="none" w:sz="0" w:space="0" w:color="auto"/>
            <w:right w:val="none" w:sz="0" w:space="0" w:color="auto"/>
          </w:divBdr>
        </w:div>
      </w:divsChild>
    </w:div>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4347099">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5219">
      <w:bodyDiv w:val="1"/>
      <w:marLeft w:val="0"/>
      <w:marRight w:val="0"/>
      <w:marTop w:val="0"/>
      <w:marBottom w:val="0"/>
      <w:divBdr>
        <w:top w:val="none" w:sz="0" w:space="0" w:color="auto"/>
        <w:left w:val="none" w:sz="0" w:space="0" w:color="auto"/>
        <w:bottom w:val="none" w:sz="0" w:space="0" w:color="auto"/>
        <w:right w:val="none" w:sz="0" w:space="0" w:color="auto"/>
      </w:divBdr>
      <w:divsChild>
        <w:div w:id="1828131298">
          <w:marLeft w:val="446"/>
          <w:marRight w:val="0"/>
          <w:marTop w:val="0"/>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508524345">
      <w:bodyDiv w:val="1"/>
      <w:marLeft w:val="0"/>
      <w:marRight w:val="0"/>
      <w:marTop w:val="0"/>
      <w:marBottom w:val="0"/>
      <w:divBdr>
        <w:top w:val="none" w:sz="0" w:space="0" w:color="auto"/>
        <w:left w:val="none" w:sz="0" w:space="0" w:color="auto"/>
        <w:bottom w:val="none" w:sz="0" w:space="0" w:color="auto"/>
        <w:right w:val="none" w:sz="0" w:space="0" w:color="auto"/>
      </w:divBdr>
      <w:divsChild>
        <w:div w:id="2127503286">
          <w:marLeft w:val="1166"/>
          <w:marRight w:val="0"/>
          <w:marTop w:val="77"/>
          <w:marBottom w:val="0"/>
          <w:divBdr>
            <w:top w:val="none" w:sz="0" w:space="0" w:color="auto"/>
            <w:left w:val="none" w:sz="0" w:space="0" w:color="auto"/>
            <w:bottom w:val="none" w:sz="0" w:space="0" w:color="auto"/>
            <w:right w:val="none" w:sz="0" w:space="0" w:color="auto"/>
          </w:divBdr>
        </w:div>
        <w:div w:id="269900320">
          <w:marLeft w:val="1166"/>
          <w:marRight w:val="0"/>
          <w:marTop w:val="77"/>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236381">
      <w:bodyDiv w:val="1"/>
      <w:marLeft w:val="0"/>
      <w:marRight w:val="0"/>
      <w:marTop w:val="0"/>
      <w:marBottom w:val="0"/>
      <w:divBdr>
        <w:top w:val="none" w:sz="0" w:space="0" w:color="auto"/>
        <w:left w:val="none" w:sz="0" w:space="0" w:color="auto"/>
        <w:bottom w:val="none" w:sz="0" w:space="0" w:color="auto"/>
        <w:right w:val="none" w:sz="0" w:space="0" w:color="auto"/>
      </w:divBdr>
      <w:divsChild>
        <w:div w:id="1067916184">
          <w:marLeft w:val="533"/>
          <w:marRight w:val="0"/>
          <w:marTop w:val="0"/>
          <w:marBottom w:val="0"/>
          <w:divBdr>
            <w:top w:val="none" w:sz="0" w:space="0" w:color="auto"/>
            <w:left w:val="none" w:sz="0" w:space="0" w:color="auto"/>
            <w:bottom w:val="none" w:sz="0" w:space="0" w:color="auto"/>
            <w:right w:val="none" w:sz="0" w:space="0" w:color="auto"/>
          </w:divBdr>
        </w:div>
      </w:divsChild>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3580610">
      <w:bodyDiv w:val="1"/>
      <w:marLeft w:val="0"/>
      <w:marRight w:val="0"/>
      <w:marTop w:val="0"/>
      <w:marBottom w:val="0"/>
      <w:divBdr>
        <w:top w:val="none" w:sz="0" w:space="0" w:color="auto"/>
        <w:left w:val="none" w:sz="0" w:space="0" w:color="auto"/>
        <w:bottom w:val="none" w:sz="0" w:space="0" w:color="auto"/>
        <w:right w:val="none" w:sz="0" w:space="0" w:color="auto"/>
      </w:divBdr>
      <w:divsChild>
        <w:div w:id="492451108">
          <w:marLeft w:val="274"/>
          <w:marRight w:val="0"/>
          <w:marTop w:val="240"/>
          <w:marBottom w:val="0"/>
          <w:divBdr>
            <w:top w:val="none" w:sz="0" w:space="0" w:color="auto"/>
            <w:left w:val="none" w:sz="0" w:space="0" w:color="auto"/>
            <w:bottom w:val="none" w:sz="0" w:space="0" w:color="auto"/>
            <w:right w:val="none" w:sz="0" w:space="0" w:color="auto"/>
          </w:divBdr>
        </w:div>
        <w:div w:id="2026980461">
          <w:marLeft w:val="1080"/>
          <w:marRight w:val="0"/>
          <w:marTop w:val="240"/>
          <w:marBottom w:val="0"/>
          <w:divBdr>
            <w:top w:val="none" w:sz="0" w:space="0" w:color="auto"/>
            <w:left w:val="none" w:sz="0" w:space="0" w:color="auto"/>
            <w:bottom w:val="none" w:sz="0" w:space="0" w:color="auto"/>
            <w:right w:val="none" w:sz="0" w:space="0" w:color="auto"/>
          </w:divBdr>
        </w:div>
      </w:divsChild>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27077989">
      <w:bodyDiv w:val="1"/>
      <w:marLeft w:val="0"/>
      <w:marRight w:val="0"/>
      <w:marTop w:val="0"/>
      <w:marBottom w:val="0"/>
      <w:divBdr>
        <w:top w:val="none" w:sz="0" w:space="0" w:color="auto"/>
        <w:left w:val="none" w:sz="0" w:space="0" w:color="auto"/>
        <w:bottom w:val="none" w:sz="0" w:space="0" w:color="auto"/>
        <w:right w:val="none" w:sz="0" w:space="0" w:color="auto"/>
      </w:divBdr>
      <w:divsChild>
        <w:div w:id="243297798">
          <w:marLeft w:val="706"/>
          <w:marRight w:val="0"/>
          <w:marTop w:val="0"/>
          <w:marBottom w:val="0"/>
          <w:divBdr>
            <w:top w:val="none" w:sz="0" w:space="0" w:color="auto"/>
            <w:left w:val="none" w:sz="0" w:space="0" w:color="auto"/>
            <w:bottom w:val="none" w:sz="0" w:space="0" w:color="auto"/>
            <w:right w:val="none" w:sz="0" w:space="0" w:color="auto"/>
          </w:divBdr>
        </w:div>
        <w:div w:id="1522085509">
          <w:marLeft w:val="706"/>
          <w:marRight w:val="0"/>
          <w:marTop w:val="0"/>
          <w:marBottom w:val="0"/>
          <w:divBdr>
            <w:top w:val="none" w:sz="0" w:space="0" w:color="auto"/>
            <w:left w:val="none" w:sz="0" w:space="0" w:color="auto"/>
            <w:bottom w:val="none" w:sz="0" w:space="0" w:color="auto"/>
            <w:right w:val="none" w:sz="0" w:space="0" w:color="auto"/>
          </w:divBdr>
        </w:div>
        <w:div w:id="1984851096">
          <w:marLeft w:val="1339"/>
          <w:marRight w:val="0"/>
          <w:marTop w:val="0"/>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3833">
      <w:bodyDiv w:val="1"/>
      <w:marLeft w:val="0"/>
      <w:marRight w:val="0"/>
      <w:marTop w:val="0"/>
      <w:marBottom w:val="0"/>
      <w:divBdr>
        <w:top w:val="none" w:sz="0" w:space="0" w:color="auto"/>
        <w:left w:val="none" w:sz="0" w:space="0" w:color="auto"/>
        <w:bottom w:val="none" w:sz="0" w:space="0" w:color="auto"/>
        <w:right w:val="none" w:sz="0" w:space="0" w:color="auto"/>
      </w:divBdr>
      <w:divsChild>
        <w:div w:id="323164484">
          <w:marLeft w:val="706"/>
          <w:marRight w:val="0"/>
          <w:marTop w:val="0"/>
          <w:marBottom w:val="0"/>
          <w:divBdr>
            <w:top w:val="none" w:sz="0" w:space="0" w:color="auto"/>
            <w:left w:val="none" w:sz="0" w:space="0" w:color="auto"/>
            <w:bottom w:val="none" w:sz="0" w:space="0" w:color="auto"/>
            <w:right w:val="none" w:sz="0" w:space="0" w:color="auto"/>
          </w:divBdr>
        </w:div>
        <w:div w:id="406340955">
          <w:marLeft w:val="706"/>
          <w:marRight w:val="0"/>
          <w:marTop w:val="0"/>
          <w:marBottom w:val="0"/>
          <w:divBdr>
            <w:top w:val="none" w:sz="0" w:space="0" w:color="auto"/>
            <w:left w:val="none" w:sz="0" w:space="0" w:color="auto"/>
            <w:bottom w:val="none" w:sz="0" w:space="0" w:color="auto"/>
            <w:right w:val="none" w:sz="0" w:space="0" w:color="auto"/>
          </w:divBdr>
        </w:div>
        <w:div w:id="1236166431">
          <w:marLeft w:val="1339"/>
          <w:marRight w:val="0"/>
          <w:marTop w:val="0"/>
          <w:marBottom w:val="0"/>
          <w:divBdr>
            <w:top w:val="none" w:sz="0" w:space="0" w:color="auto"/>
            <w:left w:val="none" w:sz="0" w:space="0" w:color="auto"/>
            <w:bottom w:val="none" w:sz="0" w:space="0" w:color="auto"/>
            <w:right w:val="none" w:sz="0" w:space="0" w:color="auto"/>
          </w:divBdr>
        </w:div>
      </w:divsChild>
    </w:div>
    <w:div w:id="1105921765">
      <w:bodyDiv w:val="1"/>
      <w:marLeft w:val="0"/>
      <w:marRight w:val="0"/>
      <w:marTop w:val="0"/>
      <w:marBottom w:val="0"/>
      <w:divBdr>
        <w:top w:val="none" w:sz="0" w:space="0" w:color="auto"/>
        <w:left w:val="none" w:sz="0" w:space="0" w:color="auto"/>
        <w:bottom w:val="none" w:sz="0" w:space="0" w:color="auto"/>
        <w:right w:val="none" w:sz="0" w:space="0" w:color="auto"/>
      </w:divBdr>
      <w:divsChild>
        <w:div w:id="1610114504">
          <w:marLeft w:val="446"/>
          <w:marRight w:val="0"/>
          <w:marTop w:val="0"/>
          <w:marBottom w:val="0"/>
          <w:divBdr>
            <w:top w:val="none" w:sz="0" w:space="0" w:color="auto"/>
            <w:left w:val="none" w:sz="0" w:space="0" w:color="auto"/>
            <w:bottom w:val="none" w:sz="0" w:space="0" w:color="auto"/>
            <w:right w:val="none" w:sz="0" w:space="0" w:color="auto"/>
          </w:divBdr>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5317128">
      <w:bodyDiv w:val="1"/>
      <w:marLeft w:val="0"/>
      <w:marRight w:val="0"/>
      <w:marTop w:val="0"/>
      <w:marBottom w:val="0"/>
      <w:divBdr>
        <w:top w:val="none" w:sz="0" w:space="0" w:color="auto"/>
        <w:left w:val="none" w:sz="0" w:space="0" w:color="auto"/>
        <w:bottom w:val="none" w:sz="0" w:space="0" w:color="auto"/>
        <w:right w:val="none" w:sz="0" w:space="0" w:color="auto"/>
      </w:divBdr>
    </w:div>
    <w:div w:id="1171337922">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5639900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80266305">
      <w:bodyDiv w:val="1"/>
      <w:marLeft w:val="0"/>
      <w:marRight w:val="0"/>
      <w:marTop w:val="0"/>
      <w:marBottom w:val="0"/>
      <w:divBdr>
        <w:top w:val="none" w:sz="0" w:space="0" w:color="auto"/>
        <w:left w:val="none" w:sz="0" w:space="0" w:color="auto"/>
        <w:bottom w:val="none" w:sz="0" w:space="0" w:color="auto"/>
        <w:right w:val="none" w:sz="0" w:space="0" w:color="auto"/>
      </w:divBdr>
      <w:divsChild>
        <w:div w:id="1341466599">
          <w:marLeft w:val="547"/>
          <w:marRight w:val="0"/>
          <w:marTop w:val="96"/>
          <w:marBottom w:val="0"/>
          <w:divBdr>
            <w:top w:val="none" w:sz="0" w:space="0" w:color="auto"/>
            <w:left w:val="none" w:sz="0" w:space="0" w:color="auto"/>
            <w:bottom w:val="none" w:sz="0" w:space="0" w:color="auto"/>
            <w:right w:val="none" w:sz="0" w:space="0" w:color="auto"/>
          </w:divBdr>
        </w:div>
      </w:divsChild>
    </w:div>
    <w:div w:id="1506281628">
      <w:bodyDiv w:val="1"/>
      <w:marLeft w:val="0"/>
      <w:marRight w:val="0"/>
      <w:marTop w:val="0"/>
      <w:marBottom w:val="0"/>
      <w:divBdr>
        <w:top w:val="none" w:sz="0" w:space="0" w:color="auto"/>
        <w:left w:val="none" w:sz="0" w:space="0" w:color="auto"/>
        <w:bottom w:val="none" w:sz="0" w:space="0" w:color="auto"/>
        <w:right w:val="none" w:sz="0" w:space="0" w:color="auto"/>
      </w:divBdr>
      <w:divsChild>
        <w:div w:id="2072849447">
          <w:marLeft w:val="706"/>
          <w:marRight w:val="0"/>
          <w:marTop w:val="0"/>
          <w:marBottom w:val="0"/>
          <w:divBdr>
            <w:top w:val="none" w:sz="0" w:space="0" w:color="auto"/>
            <w:left w:val="none" w:sz="0" w:space="0" w:color="auto"/>
            <w:bottom w:val="none" w:sz="0" w:space="0" w:color="auto"/>
            <w:right w:val="none" w:sz="0" w:space="0" w:color="auto"/>
          </w:divBdr>
        </w:div>
        <w:div w:id="1652293707">
          <w:marLeft w:val="706"/>
          <w:marRight w:val="0"/>
          <w:marTop w:val="0"/>
          <w:marBottom w:val="0"/>
          <w:divBdr>
            <w:top w:val="none" w:sz="0" w:space="0" w:color="auto"/>
            <w:left w:val="none" w:sz="0" w:space="0" w:color="auto"/>
            <w:bottom w:val="none" w:sz="0" w:space="0" w:color="auto"/>
            <w:right w:val="none" w:sz="0" w:space="0" w:color="auto"/>
          </w:divBdr>
        </w:div>
        <w:div w:id="636568726">
          <w:marLeft w:val="1339"/>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2407637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48752768">
      <w:bodyDiv w:val="1"/>
      <w:marLeft w:val="0"/>
      <w:marRight w:val="0"/>
      <w:marTop w:val="0"/>
      <w:marBottom w:val="0"/>
      <w:divBdr>
        <w:top w:val="none" w:sz="0" w:space="0" w:color="auto"/>
        <w:left w:val="none" w:sz="0" w:space="0" w:color="auto"/>
        <w:bottom w:val="none" w:sz="0" w:space="0" w:color="auto"/>
        <w:right w:val="none" w:sz="0" w:space="0" w:color="auto"/>
      </w:divBdr>
      <w:divsChild>
        <w:div w:id="1003320932">
          <w:marLeft w:val="1166"/>
          <w:marRight w:val="0"/>
          <w:marTop w:val="77"/>
          <w:marBottom w:val="0"/>
          <w:divBdr>
            <w:top w:val="none" w:sz="0" w:space="0" w:color="auto"/>
            <w:left w:val="none" w:sz="0" w:space="0" w:color="auto"/>
            <w:bottom w:val="none" w:sz="0" w:space="0" w:color="auto"/>
            <w:right w:val="none" w:sz="0" w:space="0" w:color="auto"/>
          </w:divBdr>
        </w:div>
        <w:div w:id="420878228">
          <w:marLeft w:val="1166"/>
          <w:marRight w:val="0"/>
          <w:marTop w:val="77"/>
          <w:marBottom w:val="0"/>
          <w:divBdr>
            <w:top w:val="none" w:sz="0" w:space="0" w:color="auto"/>
            <w:left w:val="none" w:sz="0" w:space="0" w:color="auto"/>
            <w:bottom w:val="none" w:sz="0" w:space="0" w:color="auto"/>
            <w:right w:val="none" w:sz="0" w:space="0" w:color="auto"/>
          </w:divBdr>
        </w:div>
        <w:div w:id="1519083193">
          <w:marLeft w:val="1166"/>
          <w:marRight w:val="0"/>
          <w:marTop w:val="77"/>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04D5C30C-51B7-488A-8832-D83DD4F7D94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7325</TotalTime>
  <Pages>21</Pages>
  <Words>6013</Words>
  <Characters>34277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Pooria Pakrooh</cp:lastModifiedBy>
  <cp:revision>335</cp:revision>
  <cp:lastPrinted>2020-03-02T15:13:00Z</cp:lastPrinted>
  <dcterms:created xsi:type="dcterms:W3CDTF">2023-03-01T01:27:00Z</dcterms:created>
  <dcterms:modified xsi:type="dcterms:W3CDTF">2023-07-13T09:15:00Z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(3)C25UUfGueCCdhY4Rm11CTHJa2JVW7ZiaezjvqCbgpIjm1R5AV+AcwD3o2aj1tWjnVK/Gvqmo
ZK8knxFO8PTEZWLU/p9R4Sm7W0aJPrdu64BPUIzSxHvj9FgYyC4gzqbYefK0AV6RRJsCa719
Bk8/2DGhZ+9aO1xsWVZyvSMuWv7qEBSBG6H64GNRfKOgk269KdnvpZQ8FscRkS9+ZxdRJHYJ
BsV1BPK37DUV/1J1cO</vt:lpwstr>
  </property>
  <property fmtid="{D5CDD505-2E9C-101B-9397-08002B2CF9AE}" pid="4" name="_2015_ms_pID_7253431">
    <vt:lpwstr>7vh24aNL6Nt41eexeFemEHLXRS0BgzuLFFB577uQDHtGP/XhZv7eHE
l0cDsysS2JTCORB5Ttq834X+Xqeeq7ksplsAe0grirLbx+nbsTuJlhELB3H1qU8o82dwpx5m
2qcsnWv1J5Hwf+vVIwO4G2cEwaPJkgKEEx3/DSnHDC1Wg44VGQkKQxUeiif5G+NhHi253M0j
cGvSO1uKMLgI6/Oh1ZWjhegSXYzHUltm5Q54</vt:lpwstr>
  </property>
  <property fmtid="{D5CDD505-2E9C-101B-9397-08002B2CF9AE}" pid="5" name="_2015_ms_pID_7253432">
    <vt:lpwstr>UA==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