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Responses to the PAR comments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shd w:fill="FFFF00" w:val="clear"/>
              </w:rPr>
            </w:pPr>
            <w:r>
              <w:rPr>
                <w:shd w:fill="FFFF00" w:val="clear"/>
              </w:rPr>
              <w:t>1</w:t>
            </w:r>
            <w:r>
              <w:rPr>
                <w:shd w:fill="FFFF00" w:val="clear"/>
              </w:rPr>
              <w:t>5</w:t>
            </w:r>
            <w:r>
              <w:rPr>
                <w:shd w:fill="FFFF00" w:val="clear"/>
                <w:vertAlign w:val="superscript"/>
              </w:rPr>
              <w:t>th</w:t>
            </w:r>
            <w:r>
              <w:rPr>
                <w:shd w:fill="FFFF00" w:val="clear"/>
              </w:rPr>
              <w:t xml:space="preserve"> </w:t>
            </w:r>
            <w:r>
              <w:rPr>
                <w:rFonts w:eastAsia="Times New Roman" w:cs="Times New Roman"/>
                <w:color w:val="000000"/>
                <w:kern w:val="0"/>
                <w:sz w:val="24"/>
                <w:szCs w:val="20"/>
                <w:shd w:fill="FFFF00" w:val="clear"/>
                <w:lang w:val="en-US" w:eastAsia="zh-CN" w:bidi="hi-IN"/>
              </w:rPr>
              <w:t>March</w:t>
            </w:r>
            <w:r>
              <w:rPr>
                <w:rFonts w:eastAsia="Times New Roman" w:cs="Times New Roman"/>
                <w:color w:val="000000"/>
                <w:kern w:val="0"/>
                <w:sz w:val="24"/>
                <w:szCs w:val="20"/>
                <w:shd w:fill="FFFF00" w:val="clear"/>
                <w:lang w:val="en-US" w:eastAsia="zh-CN" w:bidi="hi-IN"/>
              </w:rPr>
              <w:t xml:space="preserve"> </w:t>
            </w:r>
            <w:r>
              <w:rPr>
                <w:shd w:fill="FFFF00" w:val="clear"/>
              </w:rPr>
              <w:t>2023</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shd w:fill="FFFF00" w:val="clear"/>
              </w:rPr>
            </w:pPr>
            <w:r>
              <w:rPr>
                <w:shd w:fill="FFFF00" w:val="clea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r>
            <w:r>
              <w:rPr>
                <w:shd w:fill="FFFF00" w:val="clear"/>
              </w:rPr>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PAR comments</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 xml:space="preserve">Provide </w:t>
            </w:r>
            <w:r>
              <w:rPr>
                <w:rFonts w:eastAsia="Times New Roman" w:cs="Times New Roman"/>
                <w:color w:val="auto"/>
                <w:kern w:val="0"/>
                <w:sz w:val="24"/>
                <w:szCs w:val="20"/>
                <w:lang w:val="en-US" w:eastAsia="zh-CN" w:bidi="hi-IN"/>
              </w:rPr>
              <w:t>responses to the PAR comments.</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000000"/>
                <w:kern w:val="0"/>
                <w:sz w:val="24"/>
                <w:szCs w:val="20"/>
                <w:shd w:fill="FFFF00" w:val="clear"/>
                <w:lang w:val="en-US" w:eastAsia="zh-CN" w:bidi="hi-IN"/>
              </w:rPr>
              <w:t>Tgxx</w:t>
            </w:r>
            <w:r>
              <w:rPr>
                <w:rFonts w:eastAsia="Times New Roman" w:cs="Times New Roman"/>
                <w:color w:val="auto"/>
                <w:kern w:val="0"/>
                <w:sz w:val="24"/>
                <w:szCs w:val="20"/>
                <w:lang w:val="en-US" w:eastAsia="zh-CN" w:bidi="hi-IN"/>
              </w:rPr>
              <w:t xml:space="preserve"> PAR </w:t>
            </w:r>
            <w:r>
              <w:rPr>
                <w:rFonts w:eastAsia="Times New Roman" w:cs="Times New Roman"/>
                <w:color w:val="auto"/>
                <w:kern w:val="0"/>
                <w:sz w:val="24"/>
                <w:szCs w:val="20"/>
                <w:lang w:val="en-US" w:eastAsia="zh-CN" w:bidi="hi-IN"/>
              </w:rPr>
              <w:t>process</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sectPr>
          <w:headerReference w:type="default" r:id="rId2"/>
          <w:footerReference w:type="default" r:id="rId3"/>
          <w:type w:val="nextPage"/>
          <w:pgSz w:w="12240" w:h="15840"/>
          <w:pgMar w:left="1440" w:right="1440" w:header="1296" w:top="1800" w:footer="1296" w:bottom="1800" w:gutter="0"/>
          <w:pgNumType w:fmt="decimal"/>
          <w:formProt w:val="false"/>
          <w:textDirection w:val="lrTb"/>
          <w:docGrid w:type="default" w:linePitch="360" w:charSpace="0"/>
        </w:sectPr>
        <w:pStyle w:val="Normal"/>
        <w:rPr>
          <w:shd w:fill="FFFF00" w:val="clear"/>
        </w:rPr>
      </w:pPr>
      <w:r>
        <w:rPr/>
      </w:r>
    </w:p>
    <w:tbl>
      <w:tblPr>
        <w:tblStyle w:val="TableGrid"/>
        <w:tblW w:w="9288"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362"/>
        <w:gridCol w:w="3558"/>
        <w:gridCol w:w="3368"/>
      </w:tblGrid>
      <w:tr>
        <w:trPr/>
        <w:tc>
          <w:tcPr>
            <w:tcW w:w="2362" w:type="dxa"/>
            <w:tcBorders/>
          </w:tcPr>
          <w:p>
            <w:pPr>
              <w:pStyle w:val="Normal"/>
              <w:widowControl w:val="false"/>
              <w:suppressAutoHyphens w:val="true"/>
              <w:spacing w:before="120" w:after="120"/>
              <w:jc w:val="left"/>
              <w:rPr>
                <w:b/>
                <w:b/>
                <w:bCs/>
                <w:sz w:val="16"/>
                <w:szCs w:val="16"/>
                <w:lang w:val="en-US"/>
              </w:rPr>
            </w:pPr>
            <w:r>
              <w:rPr>
                <w:rFonts w:eastAsia="Calibri" w:cs="Times New Roman"/>
                <w:b/>
                <w:bCs/>
                <w:kern w:val="0"/>
                <w:sz w:val="16"/>
                <w:szCs w:val="16"/>
                <w:lang w:val="en-US" w:bidi="ar-SA"/>
              </w:rPr>
              <w:t>Comment</w:t>
            </w:r>
          </w:p>
        </w:tc>
        <w:tc>
          <w:tcPr>
            <w:tcW w:w="3558" w:type="dxa"/>
            <w:tcBorders/>
          </w:tcPr>
          <w:p>
            <w:pPr>
              <w:pStyle w:val="Normal"/>
              <w:widowControl w:val="false"/>
              <w:suppressAutoHyphens w:val="true"/>
              <w:spacing w:before="120" w:after="120"/>
              <w:jc w:val="left"/>
              <w:rPr>
                <w:b/>
                <w:b/>
                <w:sz w:val="16"/>
                <w:szCs w:val="16"/>
                <w:lang w:val="en-US"/>
              </w:rPr>
            </w:pPr>
            <w:r>
              <w:rPr>
                <w:rFonts w:eastAsia="Calibri" w:cs="Times New Roman"/>
                <w:b/>
                <w:kern w:val="0"/>
                <w:sz w:val="16"/>
                <w:szCs w:val="16"/>
                <w:lang w:val="en-US" w:bidi="ar-SA"/>
              </w:rPr>
              <w:t>Text in PAR/CSD</w:t>
            </w:r>
          </w:p>
        </w:tc>
        <w:tc>
          <w:tcPr>
            <w:tcW w:w="3368" w:type="dxa"/>
            <w:tcBorders/>
          </w:tcPr>
          <w:p>
            <w:pPr>
              <w:pStyle w:val="Normal"/>
              <w:widowControl w:val="false"/>
              <w:suppressAutoHyphens w:val="true"/>
              <w:spacing w:before="120" w:after="120"/>
              <w:jc w:val="left"/>
              <w:rPr>
                <w:b/>
                <w:b/>
                <w:sz w:val="16"/>
                <w:szCs w:val="16"/>
                <w:lang w:val="en-US"/>
              </w:rPr>
            </w:pPr>
            <w:r>
              <w:rPr>
                <w:rFonts w:eastAsia="Calibri" w:cs="Times New Roman"/>
                <w:b/>
                <w:kern w:val="0"/>
                <w:sz w:val="16"/>
                <w:szCs w:val="16"/>
                <w:lang w:val="en-US" w:bidi="ar-SA"/>
              </w:rPr>
              <w:t>Remarks / Answers to the Comments</w:t>
            </w:r>
          </w:p>
        </w:tc>
      </w:tr>
      <w:tr>
        <w:trPr/>
        <w:tc>
          <w:tcPr>
            <w:tcW w:w="9288" w:type="dxa"/>
            <w:gridSpan w:val="3"/>
            <w:tcBorders/>
          </w:tcPr>
          <w:p>
            <w:pPr>
              <w:pStyle w:val="Normal"/>
              <w:widowControl w:val="false"/>
              <w:suppressAutoHyphens w:val="true"/>
              <w:spacing w:before="120" w:after="120"/>
              <w:jc w:val="left"/>
              <w:rPr>
                <w:b/>
                <w:b/>
                <w:sz w:val="16"/>
                <w:szCs w:val="16"/>
                <w:lang w:val="en-US"/>
              </w:rPr>
            </w:pPr>
            <w:r>
              <w:rPr>
                <w:rFonts w:eastAsia="Calibri" w:cs="Times New Roman"/>
                <w:b/>
                <w:kern w:val="0"/>
                <w:sz w:val="16"/>
                <w:szCs w:val="16"/>
                <w:lang w:val="en-US" w:bidi="ar-SA"/>
              </w:rPr>
              <w:t xml:space="preserve">In response to the comments from IEEE  </w:t>
            </w:r>
            <w:r>
              <w:rPr>
                <w:rFonts w:eastAsia="Calibri" w:cs="Times New Roman"/>
                <w:b/>
                <w:kern w:val="0"/>
                <w:sz w:val="16"/>
                <w:szCs w:val="16"/>
                <w:shd w:fill="FFFF00" w:val="clear"/>
                <w:lang w:val="en-US" w:bidi="ar-SA"/>
              </w:rPr>
              <w:t>802.1</w:t>
            </w:r>
            <w:r>
              <w:rPr>
                <w:rFonts w:eastAsia="Calibri" w:cs="Times New Roman"/>
                <w:b/>
                <w:kern w:val="0"/>
                <w:sz w:val="16"/>
                <w:szCs w:val="16"/>
                <w:lang w:val="en-US" w:bidi="ar-SA"/>
              </w:rPr>
              <w:t>:</w:t>
            </w:r>
          </w:p>
        </w:tc>
      </w:tr>
      <w:tr>
        <w:trPr/>
        <w:tc>
          <w:tcPr>
            <w:tcW w:w="2362" w:type="dxa"/>
            <w:tcBorders/>
          </w:tcPr>
          <w:p>
            <w:pPr>
              <w:pStyle w:val="Normal"/>
              <w:widowControl w:val="false"/>
              <w:suppressAutoHyphens w:val="true"/>
              <w:spacing w:before="120" w:after="120"/>
              <w:jc w:val="left"/>
              <w:rPr>
                <w:b/>
                <w:b/>
                <w:bCs/>
                <w:sz w:val="16"/>
                <w:szCs w:val="16"/>
                <w:lang w:val="en-US"/>
              </w:rPr>
            </w:pPr>
            <w:r>
              <w:rPr>
                <w:b/>
                <w:bCs/>
                <w:sz w:val="16"/>
                <w:szCs w:val="16"/>
                <w:lang w:val="en-US"/>
              </w:rPr>
            </w:r>
          </w:p>
          <w:p>
            <w:pPr>
              <w:pStyle w:val="Normal"/>
              <w:widowControl w:val="false"/>
              <w:suppressAutoHyphens w:val="true"/>
              <w:spacing w:before="120" w:after="120"/>
              <w:jc w:val="left"/>
              <w:rPr>
                <w:sz w:val="16"/>
                <w:szCs w:val="16"/>
                <w:lang w:val="en-US"/>
              </w:rPr>
            </w:pPr>
            <w:r>
              <w:rPr>
                <w:sz w:val="16"/>
                <w:szCs w:val="16"/>
                <w:lang w:val="en-US"/>
              </w:rPr>
            </w:r>
          </w:p>
        </w:tc>
        <w:tc>
          <w:tcPr>
            <w:tcW w:w="3558" w:type="dxa"/>
            <w:tcBorders/>
          </w:tcPr>
          <w:p>
            <w:pPr>
              <w:pStyle w:val="Default"/>
              <w:widowControl w:val="false"/>
              <w:suppressAutoHyphens w:val="true"/>
              <w:spacing w:before="0" w:after="0"/>
              <w:jc w:val="left"/>
              <w:rPr>
                <w:rFonts w:ascii="Arial" w:hAnsi="Arial" w:cs="Arial"/>
                <w:sz w:val="16"/>
                <w:szCs w:val="16"/>
              </w:rPr>
            </w:pPr>
            <w:r>
              <w:rPr>
                <w:rFonts w:cs="Arial" w:ascii="Arial" w:hAnsi="Arial"/>
                <w:sz w:val="16"/>
                <w:szCs w:val="16"/>
              </w:rPr>
            </w:r>
          </w:p>
        </w:tc>
        <w:tc>
          <w:tcPr>
            <w:tcW w:w="3368" w:type="dxa"/>
            <w:tcBorders/>
          </w:tcPr>
          <w:p>
            <w:pPr>
              <w:pStyle w:val="Normal"/>
              <w:widowControl w:val="false"/>
              <w:suppressAutoHyphens w:val="true"/>
              <w:spacing w:before="120" w:after="120"/>
              <w:jc w:val="left"/>
              <w:rPr>
                <w:sz w:val="16"/>
                <w:szCs w:val="16"/>
                <w:lang w:val="en-US"/>
              </w:rPr>
            </w:pPr>
            <w:r>
              <w:rPr>
                <w:sz w:val="16"/>
                <w:szCs w:val="16"/>
                <w:lang w:val="en-US"/>
              </w:rPr>
            </w:r>
          </w:p>
        </w:tc>
      </w:tr>
      <w:tr>
        <w:trPr/>
        <w:tc>
          <w:tcPr>
            <w:tcW w:w="2362" w:type="dxa"/>
            <w:tcBorders>
              <w:top w:val="nil"/>
            </w:tcBorders>
          </w:tcPr>
          <w:p>
            <w:pPr>
              <w:pStyle w:val="Normal"/>
              <w:widowControl w:val="false"/>
              <w:suppressAutoHyphens w:val="true"/>
              <w:spacing w:before="120" w:after="120"/>
              <w:jc w:val="left"/>
              <w:rPr>
                <w:b/>
                <w:b/>
                <w:bCs/>
                <w:sz w:val="16"/>
                <w:szCs w:val="16"/>
                <w:lang w:val="en-US"/>
              </w:rPr>
            </w:pPr>
            <w:r>
              <w:rPr>
                <w:b/>
                <w:bCs/>
                <w:sz w:val="16"/>
                <w:szCs w:val="16"/>
                <w:lang w:val="en-US"/>
              </w:rPr>
            </w:r>
          </w:p>
        </w:tc>
        <w:tc>
          <w:tcPr>
            <w:tcW w:w="3558" w:type="dxa"/>
            <w:tcBorders>
              <w:top w:val="nil"/>
            </w:tcBorders>
          </w:tcPr>
          <w:p>
            <w:pPr>
              <w:pStyle w:val="Default"/>
              <w:widowControl w:val="false"/>
              <w:suppressAutoHyphens w:val="true"/>
              <w:spacing w:before="0" w:after="0"/>
              <w:jc w:val="left"/>
              <w:rPr>
                <w:rFonts w:ascii="Arial" w:hAnsi="Arial" w:cs="Arial"/>
                <w:sz w:val="16"/>
                <w:szCs w:val="16"/>
              </w:rPr>
            </w:pPr>
            <w:r>
              <w:rPr>
                <w:rFonts w:cs="Arial" w:ascii="Arial" w:hAnsi="Arial"/>
                <w:sz w:val="16"/>
                <w:szCs w:val="16"/>
              </w:rPr>
            </w:r>
          </w:p>
        </w:tc>
        <w:tc>
          <w:tcPr>
            <w:tcW w:w="3368" w:type="dxa"/>
            <w:tcBorders>
              <w:top w:val="nil"/>
            </w:tcBorders>
          </w:tcPr>
          <w:p>
            <w:pPr>
              <w:pStyle w:val="Normal"/>
              <w:widowControl w:val="false"/>
              <w:suppressAutoHyphens w:val="true"/>
              <w:spacing w:before="120" w:after="120"/>
              <w:jc w:val="left"/>
              <w:rPr>
                <w:sz w:val="16"/>
                <w:szCs w:val="16"/>
                <w:lang w:val="en-US"/>
              </w:rPr>
            </w:pPr>
            <w:r>
              <w:rPr>
                <w:sz w:val="16"/>
                <w:szCs w:val="16"/>
                <w:lang w:val="en-US"/>
              </w:rPr>
            </w:r>
          </w:p>
        </w:tc>
      </w:tr>
      <w:tr>
        <w:trPr/>
        <w:tc>
          <w:tcPr>
            <w:tcW w:w="2362" w:type="dxa"/>
            <w:tcBorders>
              <w:top w:val="nil"/>
            </w:tcBorders>
          </w:tcPr>
          <w:p>
            <w:pPr>
              <w:pStyle w:val="Normal"/>
              <w:widowControl w:val="false"/>
              <w:suppressAutoHyphens w:val="true"/>
              <w:spacing w:before="120" w:after="120"/>
              <w:jc w:val="left"/>
              <w:rPr>
                <w:b/>
                <w:b/>
                <w:bCs/>
                <w:sz w:val="16"/>
                <w:szCs w:val="16"/>
                <w:lang w:val="en-US"/>
              </w:rPr>
            </w:pPr>
            <w:r>
              <w:rPr>
                <w:b/>
                <w:bCs/>
                <w:sz w:val="16"/>
                <w:szCs w:val="16"/>
                <w:lang w:val="en-US"/>
              </w:rPr>
            </w:r>
          </w:p>
        </w:tc>
        <w:tc>
          <w:tcPr>
            <w:tcW w:w="3558" w:type="dxa"/>
            <w:tcBorders>
              <w:top w:val="nil"/>
            </w:tcBorders>
          </w:tcPr>
          <w:p>
            <w:pPr>
              <w:pStyle w:val="Default"/>
              <w:widowControl w:val="false"/>
              <w:suppressAutoHyphens w:val="true"/>
              <w:spacing w:before="0" w:after="0"/>
              <w:jc w:val="left"/>
              <w:rPr>
                <w:rFonts w:ascii="Arial" w:hAnsi="Arial" w:cs="Arial"/>
                <w:sz w:val="16"/>
                <w:szCs w:val="16"/>
              </w:rPr>
            </w:pPr>
            <w:r>
              <w:rPr>
                <w:rFonts w:cs="Arial" w:ascii="Arial" w:hAnsi="Arial"/>
                <w:sz w:val="16"/>
                <w:szCs w:val="16"/>
              </w:rPr>
            </w:r>
          </w:p>
        </w:tc>
        <w:tc>
          <w:tcPr>
            <w:tcW w:w="3368" w:type="dxa"/>
            <w:tcBorders>
              <w:top w:val="nil"/>
            </w:tcBorders>
          </w:tcPr>
          <w:p>
            <w:pPr>
              <w:pStyle w:val="Normal"/>
              <w:widowControl w:val="false"/>
              <w:suppressAutoHyphens w:val="true"/>
              <w:spacing w:before="120" w:after="120"/>
              <w:jc w:val="left"/>
              <w:rPr>
                <w:sz w:val="16"/>
                <w:szCs w:val="16"/>
                <w:lang w:val="en-US"/>
              </w:rPr>
            </w:pPr>
            <w:r>
              <w:rPr>
                <w:sz w:val="16"/>
                <w:szCs w:val="16"/>
                <w:lang w:val="en-US"/>
              </w:rPr>
            </w:r>
          </w:p>
        </w:tc>
      </w:tr>
      <w:tr>
        <w:trPr/>
        <w:tc>
          <w:tcPr>
            <w:tcW w:w="9288" w:type="dxa"/>
            <w:gridSpan w:val="3"/>
            <w:tcBorders>
              <w:top w:val="nil"/>
            </w:tcBorders>
          </w:tcPr>
          <w:p>
            <w:pPr>
              <w:pStyle w:val="Normal"/>
              <w:widowControl w:val="false"/>
              <w:suppressAutoHyphens w:val="true"/>
              <w:spacing w:before="120" w:after="120"/>
              <w:jc w:val="left"/>
              <w:rPr>
                <w:b/>
                <w:b/>
                <w:sz w:val="16"/>
                <w:szCs w:val="16"/>
                <w:lang w:val="en-US"/>
              </w:rPr>
            </w:pPr>
            <w:r>
              <w:rPr>
                <w:rFonts w:eastAsia="Calibri" w:cs="Times New Roman"/>
                <w:b/>
                <w:bCs/>
                <w:kern w:val="0"/>
                <w:sz w:val="16"/>
                <w:szCs w:val="16"/>
                <w:lang w:val="en-US" w:bidi="ar-SA"/>
              </w:rPr>
              <w:t xml:space="preserve">In response to the comments from IEEE  </w:t>
            </w:r>
            <w:r>
              <w:rPr>
                <w:rFonts w:eastAsia="Calibri" w:cs="Times New Roman"/>
                <w:b/>
                <w:bCs/>
                <w:kern w:val="0"/>
                <w:sz w:val="16"/>
                <w:szCs w:val="16"/>
                <w:shd w:fill="FFFF00" w:val="clear"/>
                <w:lang w:val="en-US" w:bidi="ar-SA"/>
              </w:rPr>
              <w:t>802.3</w:t>
            </w:r>
            <w:r>
              <w:rPr>
                <w:rFonts w:eastAsia="Calibri" w:cs="Times New Roman"/>
                <w:b/>
                <w:bCs/>
                <w:kern w:val="0"/>
                <w:sz w:val="16"/>
                <w:szCs w:val="16"/>
                <w:lang w:val="en-US" w:bidi="ar-SA"/>
              </w:rPr>
              <w:t>:</w:t>
            </w:r>
          </w:p>
        </w:tc>
      </w:tr>
      <w:tr>
        <w:trPr/>
        <w:tc>
          <w:tcPr>
            <w:tcW w:w="2362" w:type="dxa"/>
            <w:tcBorders>
              <w:top w:val="nil"/>
            </w:tcBorders>
          </w:tcPr>
          <w:p>
            <w:pPr>
              <w:pStyle w:val="Normal"/>
              <w:widowControl w:val="false"/>
              <w:suppressAutoHyphens w:val="true"/>
              <w:spacing w:before="120" w:after="120"/>
              <w:jc w:val="left"/>
              <w:rPr>
                <w:b/>
                <w:b/>
                <w:bCs/>
                <w:sz w:val="16"/>
                <w:szCs w:val="16"/>
                <w:lang w:val="en-US"/>
              </w:rPr>
            </w:pPr>
            <w:r>
              <w:rPr>
                <w:b/>
                <w:bCs/>
                <w:sz w:val="16"/>
                <w:szCs w:val="16"/>
                <w:lang w:val="en-US"/>
              </w:rPr>
            </w:r>
          </w:p>
        </w:tc>
        <w:tc>
          <w:tcPr>
            <w:tcW w:w="3558" w:type="dxa"/>
            <w:tcBorders>
              <w:top w:val="nil"/>
            </w:tcBorders>
          </w:tcPr>
          <w:p>
            <w:pPr>
              <w:pStyle w:val="Default"/>
              <w:widowControl w:val="false"/>
              <w:suppressAutoHyphens w:val="true"/>
              <w:spacing w:before="0" w:after="0"/>
              <w:jc w:val="left"/>
              <w:rPr>
                <w:rFonts w:ascii="Arial" w:hAnsi="Arial" w:cs="Arial"/>
                <w:sz w:val="16"/>
                <w:szCs w:val="16"/>
              </w:rPr>
            </w:pPr>
            <w:r>
              <w:rPr>
                <w:rFonts w:cs="Arial" w:ascii="Arial" w:hAnsi="Arial"/>
                <w:sz w:val="16"/>
                <w:szCs w:val="16"/>
              </w:rPr>
            </w:r>
          </w:p>
        </w:tc>
        <w:tc>
          <w:tcPr>
            <w:tcW w:w="3368" w:type="dxa"/>
            <w:tcBorders>
              <w:top w:val="nil"/>
            </w:tcBorders>
          </w:tcPr>
          <w:p>
            <w:pPr>
              <w:pStyle w:val="Normal"/>
              <w:widowControl w:val="false"/>
              <w:suppressAutoHyphens w:val="true"/>
              <w:spacing w:before="120" w:after="120"/>
              <w:jc w:val="left"/>
              <w:rPr>
                <w:sz w:val="16"/>
                <w:szCs w:val="16"/>
                <w:lang w:val="en-US"/>
              </w:rPr>
            </w:pPr>
            <w:r>
              <w:rPr>
                <w:sz w:val="16"/>
                <w:szCs w:val="16"/>
                <w:lang w:val="en-US"/>
              </w:rPr>
            </w:r>
          </w:p>
        </w:tc>
      </w:tr>
      <w:tr>
        <w:trPr/>
        <w:tc>
          <w:tcPr>
            <w:tcW w:w="2362" w:type="dxa"/>
            <w:tcBorders>
              <w:top w:val="nil"/>
            </w:tcBorders>
          </w:tcPr>
          <w:p>
            <w:pPr>
              <w:pStyle w:val="Normal"/>
              <w:widowControl w:val="false"/>
              <w:suppressAutoHyphens w:val="true"/>
              <w:spacing w:before="120" w:after="120"/>
              <w:jc w:val="left"/>
              <w:rPr>
                <w:b/>
                <w:b/>
                <w:bCs/>
                <w:sz w:val="16"/>
                <w:szCs w:val="16"/>
                <w:lang w:val="en-US"/>
              </w:rPr>
            </w:pPr>
            <w:r>
              <w:rPr>
                <w:b/>
                <w:bCs/>
                <w:sz w:val="16"/>
                <w:szCs w:val="16"/>
                <w:lang w:val="en-US"/>
              </w:rPr>
            </w:r>
          </w:p>
        </w:tc>
        <w:tc>
          <w:tcPr>
            <w:tcW w:w="3558" w:type="dxa"/>
            <w:tcBorders>
              <w:top w:val="nil"/>
            </w:tcBorders>
          </w:tcPr>
          <w:p>
            <w:pPr>
              <w:pStyle w:val="Default"/>
              <w:widowControl w:val="false"/>
              <w:suppressAutoHyphens w:val="true"/>
              <w:spacing w:before="0" w:after="0"/>
              <w:jc w:val="left"/>
              <w:rPr>
                <w:rFonts w:ascii="Arial" w:hAnsi="Arial" w:cs="Arial"/>
                <w:sz w:val="16"/>
                <w:szCs w:val="16"/>
              </w:rPr>
            </w:pPr>
            <w:r>
              <w:rPr>
                <w:rFonts w:cs="Arial" w:ascii="Arial" w:hAnsi="Arial"/>
                <w:sz w:val="16"/>
                <w:szCs w:val="16"/>
              </w:rPr>
            </w:r>
          </w:p>
        </w:tc>
        <w:tc>
          <w:tcPr>
            <w:tcW w:w="3368" w:type="dxa"/>
            <w:tcBorders>
              <w:top w:val="nil"/>
            </w:tcBorders>
          </w:tcPr>
          <w:p>
            <w:pPr>
              <w:pStyle w:val="Normal"/>
              <w:widowControl w:val="false"/>
              <w:suppressAutoHyphens w:val="true"/>
              <w:spacing w:before="120" w:after="120"/>
              <w:jc w:val="left"/>
              <w:rPr>
                <w:sz w:val="16"/>
                <w:szCs w:val="16"/>
                <w:lang w:val="en-US"/>
              </w:rPr>
            </w:pPr>
            <w:r>
              <w:rPr>
                <w:sz w:val="16"/>
                <w:szCs w:val="16"/>
                <w:lang w:val="en-US"/>
              </w:rPr>
            </w:r>
          </w:p>
        </w:tc>
      </w:tr>
      <w:tr>
        <w:trPr/>
        <w:tc>
          <w:tcPr>
            <w:tcW w:w="2362" w:type="dxa"/>
            <w:tcBorders>
              <w:top w:val="nil"/>
            </w:tcBorders>
          </w:tcPr>
          <w:p>
            <w:pPr>
              <w:pStyle w:val="Normal"/>
              <w:widowControl w:val="false"/>
              <w:suppressAutoHyphens w:val="true"/>
              <w:spacing w:before="120" w:after="120"/>
              <w:jc w:val="left"/>
              <w:rPr>
                <w:b/>
                <w:b/>
                <w:bCs/>
                <w:sz w:val="16"/>
                <w:szCs w:val="16"/>
                <w:lang w:val="en-US"/>
              </w:rPr>
            </w:pPr>
            <w:r>
              <w:rPr>
                <w:b/>
                <w:bCs/>
                <w:sz w:val="16"/>
                <w:szCs w:val="16"/>
                <w:lang w:val="en-US"/>
              </w:rPr>
            </w:r>
          </w:p>
        </w:tc>
        <w:tc>
          <w:tcPr>
            <w:tcW w:w="3558" w:type="dxa"/>
            <w:tcBorders>
              <w:top w:val="nil"/>
            </w:tcBorders>
          </w:tcPr>
          <w:p>
            <w:pPr>
              <w:pStyle w:val="Default"/>
              <w:widowControl w:val="false"/>
              <w:suppressAutoHyphens w:val="true"/>
              <w:spacing w:before="0" w:after="0"/>
              <w:jc w:val="left"/>
              <w:rPr>
                <w:rFonts w:ascii="Arial" w:hAnsi="Arial" w:cs="Arial"/>
                <w:sz w:val="16"/>
                <w:szCs w:val="16"/>
              </w:rPr>
            </w:pPr>
            <w:r>
              <w:rPr>
                <w:rFonts w:cs="Arial" w:ascii="Arial" w:hAnsi="Arial"/>
                <w:sz w:val="16"/>
                <w:szCs w:val="16"/>
              </w:rPr>
            </w:r>
          </w:p>
        </w:tc>
        <w:tc>
          <w:tcPr>
            <w:tcW w:w="3368" w:type="dxa"/>
            <w:tcBorders>
              <w:top w:val="nil"/>
            </w:tcBorders>
          </w:tcPr>
          <w:p>
            <w:pPr>
              <w:pStyle w:val="Normal"/>
              <w:widowControl w:val="false"/>
              <w:suppressAutoHyphens w:val="true"/>
              <w:spacing w:before="120" w:after="120"/>
              <w:jc w:val="left"/>
              <w:rPr>
                <w:sz w:val="16"/>
                <w:szCs w:val="16"/>
                <w:lang w:val="en-US"/>
              </w:rPr>
            </w:pPr>
            <w:r>
              <w:rPr>
                <w:sz w:val="16"/>
                <w:szCs w:val="16"/>
                <w:lang w:val="en-US"/>
              </w:rPr>
            </w:r>
          </w:p>
        </w:tc>
      </w:tr>
      <w:tr>
        <w:trPr/>
        <w:tc>
          <w:tcPr>
            <w:tcW w:w="9288" w:type="dxa"/>
            <w:gridSpan w:val="3"/>
            <w:tcBorders>
              <w:top w:val="nil"/>
            </w:tcBorders>
          </w:tcPr>
          <w:p>
            <w:pPr>
              <w:pStyle w:val="Normal"/>
              <w:widowControl w:val="false"/>
              <w:suppressAutoHyphens w:val="true"/>
              <w:spacing w:before="120" w:after="120"/>
              <w:jc w:val="left"/>
              <w:rPr>
                <w:b/>
                <w:b/>
                <w:sz w:val="16"/>
                <w:szCs w:val="16"/>
                <w:lang w:val="en-US"/>
              </w:rPr>
            </w:pPr>
            <w:r>
              <w:rPr>
                <w:rFonts w:eastAsia="Calibri" w:cs="Times New Roman"/>
                <w:b/>
                <w:bCs/>
                <w:kern w:val="0"/>
                <w:sz w:val="16"/>
                <w:szCs w:val="16"/>
                <w:lang w:val="en-US" w:bidi="ar-SA"/>
              </w:rPr>
              <w:t xml:space="preserve">In response to the comments from IEEE  </w:t>
            </w:r>
            <w:r>
              <w:rPr>
                <w:rFonts w:eastAsia="Calibri" w:cs="Times New Roman"/>
                <w:b/>
                <w:bCs/>
                <w:kern w:val="0"/>
                <w:sz w:val="16"/>
                <w:szCs w:val="16"/>
                <w:shd w:fill="FFFF00" w:val="clear"/>
                <w:lang w:val="en-US" w:bidi="ar-SA"/>
              </w:rPr>
              <w:t>802.11</w:t>
            </w:r>
            <w:r>
              <w:rPr>
                <w:rFonts w:eastAsia="Calibri" w:cs="Times New Roman"/>
                <w:b/>
                <w:bCs/>
                <w:kern w:val="0"/>
                <w:sz w:val="16"/>
                <w:szCs w:val="16"/>
                <w:lang w:val="en-US" w:bidi="ar-SA"/>
              </w:rPr>
              <w:t>:</w:t>
            </w:r>
          </w:p>
        </w:tc>
      </w:tr>
      <w:tr>
        <w:trPr/>
        <w:tc>
          <w:tcPr>
            <w:tcW w:w="2362" w:type="dxa"/>
            <w:tcBorders>
              <w:top w:val="nil"/>
            </w:tcBorders>
          </w:tcPr>
          <w:p>
            <w:pPr>
              <w:pStyle w:val="Normal"/>
              <w:widowControl w:val="false"/>
              <w:suppressAutoHyphens w:val="true"/>
              <w:spacing w:before="120" w:after="120"/>
              <w:jc w:val="left"/>
              <w:rPr>
                <w:b/>
                <w:b/>
                <w:bCs/>
                <w:sz w:val="16"/>
                <w:szCs w:val="16"/>
                <w:lang w:val="en-US"/>
              </w:rPr>
            </w:pPr>
            <w:r>
              <w:rPr>
                <w:b/>
                <w:bCs/>
                <w:sz w:val="16"/>
                <w:szCs w:val="16"/>
                <w:lang w:val="en-US"/>
              </w:rPr>
            </w:r>
          </w:p>
        </w:tc>
        <w:tc>
          <w:tcPr>
            <w:tcW w:w="3558" w:type="dxa"/>
            <w:tcBorders>
              <w:top w:val="nil"/>
            </w:tcBorders>
          </w:tcPr>
          <w:p>
            <w:pPr>
              <w:pStyle w:val="Default"/>
              <w:widowControl w:val="false"/>
              <w:suppressAutoHyphens w:val="true"/>
              <w:spacing w:before="0" w:after="0"/>
              <w:jc w:val="left"/>
              <w:rPr>
                <w:rFonts w:ascii="Arial" w:hAnsi="Arial" w:cs="Arial"/>
                <w:sz w:val="16"/>
                <w:szCs w:val="16"/>
              </w:rPr>
            </w:pPr>
            <w:r>
              <w:rPr>
                <w:rFonts w:cs="Arial" w:ascii="Arial" w:hAnsi="Arial"/>
                <w:sz w:val="16"/>
                <w:szCs w:val="16"/>
              </w:rPr>
            </w:r>
          </w:p>
        </w:tc>
        <w:tc>
          <w:tcPr>
            <w:tcW w:w="3368" w:type="dxa"/>
            <w:tcBorders>
              <w:top w:val="nil"/>
            </w:tcBorders>
          </w:tcPr>
          <w:p>
            <w:pPr>
              <w:pStyle w:val="Normal"/>
              <w:widowControl w:val="false"/>
              <w:suppressAutoHyphens w:val="true"/>
              <w:spacing w:before="120" w:after="120"/>
              <w:jc w:val="left"/>
              <w:rPr>
                <w:sz w:val="16"/>
                <w:szCs w:val="16"/>
                <w:lang w:val="en-US"/>
              </w:rPr>
            </w:pPr>
            <w:r>
              <w:rPr>
                <w:sz w:val="16"/>
                <w:szCs w:val="16"/>
                <w:lang w:val="en-US"/>
              </w:rPr>
            </w:r>
          </w:p>
        </w:tc>
      </w:tr>
      <w:tr>
        <w:trPr/>
        <w:tc>
          <w:tcPr>
            <w:tcW w:w="2362" w:type="dxa"/>
            <w:tcBorders>
              <w:top w:val="nil"/>
            </w:tcBorders>
          </w:tcPr>
          <w:p>
            <w:pPr>
              <w:pStyle w:val="Normal"/>
              <w:widowControl w:val="false"/>
              <w:suppressAutoHyphens w:val="true"/>
              <w:spacing w:before="120" w:after="120"/>
              <w:jc w:val="left"/>
              <w:rPr>
                <w:b/>
                <w:b/>
                <w:bCs/>
                <w:sz w:val="16"/>
                <w:szCs w:val="16"/>
                <w:lang w:val="en-US"/>
              </w:rPr>
            </w:pPr>
            <w:r>
              <w:rPr>
                <w:b/>
                <w:bCs/>
                <w:sz w:val="16"/>
                <w:szCs w:val="16"/>
                <w:lang w:val="en-US"/>
              </w:rPr>
            </w:r>
          </w:p>
        </w:tc>
        <w:tc>
          <w:tcPr>
            <w:tcW w:w="3558" w:type="dxa"/>
            <w:tcBorders>
              <w:top w:val="nil"/>
            </w:tcBorders>
          </w:tcPr>
          <w:p>
            <w:pPr>
              <w:pStyle w:val="Default"/>
              <w:widowControl w:val="false"/>
              <w:suppressAutoHyphens w:val="true"/>
              <w:spacing w:before="0" w:after="0"/>
              <w:jc w:val="left"/>
              <w:rPr>
                <w:rFonts w:ascii="Arial" w:hAnsi="Arial" w:cs="Arial"/>
                <w:sz w:val="16"/>
                <w:szCs w:val="16"/>
              </w:rPr>
            </w:pPr>
            <w:r>
              <w:rPr>
                <w:rFonts w:cs="Arial" w:ascii="Arial" w:hAnsi="Arial"/>
                <w:sz w:val="16"/>
                <w:szCs w:val="16"/>
              </w:rPr>
            </w:r>
          </w:p>
        </w:tc>
        <w:tc>
          <w:tcPr>
            <w:tcW w:w="3368" w:type="dxa"/>
            <w:tcBorders>
              <w:top w:val="nil"/>
            </w:tcBorders>
          </w:tcPr>
          <w:p>
            <w:pPr>
              <w:pStyle w:val="Normal"/>
              <w:widowControl w:val="false"/>
              <w:suppressAutoHyphens w:val="true"/>
              <w:spacing w:before="120" w:after="120"/>
              <w:jc w:val="left"/>
              <w:rPr>
                <w:sz w:val="16"/>
                <w:szCs w:val="16"/>
                <w:lang w:val="en-US"/>
              </w:rPr>
            </w:pPr>
            <w:r>
              <w:rPr>
                <w:sz w:val="16"/>
                <w:szCs w:val="16"/>
                <w:lang w:val="en-US"/>
              </w:rPr>
            </w:r>
          </w:p>
        </w:tc>
      </w:tr>
      <w:tr>
        <w:trPr/>
        <w:tc>
          <w:tcPr>
            <w:tcW w:w="2362" w:type="dxa"/>
            <w:tcBorders>
              <w:top w:val="nil"/>
            </w:tcBorders>
          </w:tcPr>
          <w:p>
            <w:pPr>
              <w:pStyle w:val="Normal"/>
              <w:widowControl w:val="false"/>
              <w:suppressAutoHyphens w:val="true"/>
              <w:spacing w:before="120" w:after="120"/>
              <w:jc w:val="left"/>
              <w:rPr>
                <w:b/>
                <w:b/>
                <w:bCs/>
                <w:sz w:val="16"/>
                <w:szCs w:val="16"/>
                <w:lang w:val="en-US"/>
              </w:rPr>
            </w:pPr>
            <w:r>
              <w:rPr>
                <w:b/>
                <w:bCs/>
                <w:sz w:val="16"/>
                <w:szCs w:val="16"/>
                <w:lang w:val="en-US"/>
              </w:rPr>
            </w:r>
          </w:p>
        </w:tc>
        <w:tc>
          <w:tcPr>
            <w:tcW w:w="3558" w:type="dxa"/>
            <w:tcBorders>
              <w:top w:val="nil"/>
            </w:tcBorders>
          </w:tcPr>
          <w:p>
            <w:pPr>
              <w:pStyle w:val="Default"/>
              <w:widowControl w:val="false"/>
              <w:suppressAutoHyphens w:val="true"/>
              <w:spacing w:before="0" w:after="0"/>
              <w:jc w:val="left"/>
              <w:rPr>
                <w:rFonts w:ascii="Arial" w:hAnsi="Arial" w:cs="Arial"/>
                <w:sz w:val="16"/>
                <w:szCs w:val="16"/>
              </w:rPr>
            </w:pPr>
            <w:r>
              <w:rPr>
                <w:rFonts w:cs="Arial" w:ascii="Arial" w:hAnsi="Arial"/>
                <w:sz w:val="16"/>
                <w:szCs w:val="16"/>
              </w:rPr>
            </w:r>
          </w:p>
        </w:tc>
        <w:tc>
          <w:tcPr>
            <w:tcW w:w="3368" w:type="dxa"/>
            <w:tcBorders>
              <w:top w:val="nil"/>
            </w:tcBorders>
          </w:tcPr>
          <w:p>
            <w:pPr>
              <w:pStyle w:val="Normal"/>
              <w:widowControl w:val="false"/>
              <w:suppressAutoHyphens w:val="true"/>
              <w:spacing w:before="120" w:after="120"/>
              <w:jc w:val="left"/>
              <w:rPr>
                <w:sz w:val="16"/>
                <w:szCs w:val="16"/>
                <w:lang w:val="en-US"/>
              </w:rPr>
            </w:pPr>
            <w:r>
              <w:rPr>
                <w:sz w:val="16"/>
                <w:szCs w:val="16"/>
                <w:lang w:val="en-US"/>
              </w:rPr>
            </w:r>
          </w:p>
        </w:tc>
      </w:tr>
      <w:tr>
        <w:trPr/>
        <w:tc>
          <w:tcPr>
            <w:tcW w:w="9288" w:type="dxa"/>
            <w:gridSpan w:val="3"/>
            <w:tcBorders>
              <w:top w:val="nil"/>
            </w:tcBorders>
          </w:tcPr>
          <w:p>
            <w:pPr>
              <w:pStyle w:val="Normal"/>
              <w:widowControl w:val="false"/>
              <w:suppressAutoHyphens w:val="true"/>
              <w:spacing w:before="120" w:after="120"/>
              <w:jc w:val="left"/>
              <w:rPr>
                <w:b/>
                <w:b/>
                <w:bCs/>
                <w:sz w:val="16"/>
                <w:szCs w:val="16"/>
                <w:lang w:val="en-US"/>
              </w:rPr>
            </w:pPr>
            <w:r>
              <w:rPr>
                <w:rFonts w:eastAsia="Calibri" w:cs="Times New Roman"/>
                <w:b/>
                <w:bCs/>
                <w:kern w:val="0"/>
                <w:sz w:val="16"/>
                <w:szCs w:val="16"/>
                <w:lang w:val="en-US" w:bidi="ar-SA"/>
              </w:rPr>
              <w:t xml:space="preserve">In response to comments from </w:t>
            </w:r>
            <w:r>
              <w:rPr>
                <w:rFonts w:eastAsia="Calibri" w:cs="Times New Roman"/>
                <w:b/>
                <w:bCs/>
                <w:kern w:val="0"/>
                <w:sz w:val="16"/>
                <w:szCs w:val="16"/>
                <w:lang w:val="en-US" w:eastAsia="en-US" w:bidi="ar-SA"/>
              </w:rPr>
              <w:t>xxx:</w:t>
            </w:r>
          </w:p>
        </w:tc>
      </w:tr>
      <w:tr>
        <w:trPr/>
        <w:tc>
          <w:tcPr>
            <w:tcW w:w="2362" w:type="dxa"/>
            <w:tcBorders>
              <w:top w:val="nil"/>
            </w:tcBorders>
          </w:tcPr>
          <w:p>
            <w:pPr>
              <w:pStyle w:val="Normal"/>
              <w:widowControl w:val="false"/>
              <w:suppressAutoHyphens w:val="true"/>
              <w:spacing w:before="120" w:after="120"/>
              <w:jc w:val="left"/>
              <w:rPr>
                <w:b/>
                <w:b/>
                <w:bCs/>
                <w:sz w:val="16"/>
                <w:szCs w:val="16"/>
                <w:lang w:val="en-US"/>
              </w:rPr>
            </w:pPr>
            <w:r>
              <w:rPr>
                <w:b/>
                <w:bCs/>
                <w:sz w:val="16"/>
                <w:szCs w:val="16"/>
                <w:lang w:val="en-US"/>
              </w:rPr>
            </w:r>
          </w:p>
        </w:tc>
        <w:tc>
          <w:tcPr>
            <w:tcW w:w="3558" w:type="dxa"/>
            <w:tcBorders>
              <w:top w:val="nil"/>
            </w:tcBorders>
          </w:tcPr>
          <w:p>
            <w:pPr>
              <w:pStyle w:val="Default"/>
              <w:widowControl w:val="false"/>
              <w:suppressAutoHyphens w:val="true"/>
              <w:spacing w:before="0" w:after="0"/>
              <w:jc w:val="left"/>
              <w:rPr>
                <w:rFonts w:ascii="Arial" w:hAnsi="Arial" w:cs="Arial"/>
                <w:sz w:val="16"/>
                <w:szCs w:val="16"/>
              </w:rPr>
            </w:pPr>
            <w:r>
              <w:rPr>
                <w:rFonts w:cs="Arial" w:ascii="Arial" w:hAnsi="Arial"/>
                <w:sz w:val="16"/>
                <w:szCs w:val="16"/>
              </w:rPr>
            </w:r>
          </w:p>
        </w:tc>
        <w:tc>
          <w:tcPr>
            <w:tcW w:w="3368" w:type="dxa"/>
            <w:tcBorders>
              <w:top w:val="nil"/>
            </w:tcBorders>
          </w:tcPr>
          <w:p>
            <w:pPr>
              <w:pStyle w:val="Normal"/>
              <w:widowControl w:val="false"/>
              <w:suppressAutoHyphens w:val="true"/>
              <w:spacing w:before="120" w:after="120"/>
              <w:jc w:val="left"/>
              <w:rPr>
                <w:sz w:val="16"/>
                <w:szCs w:val="16"/>
                <w:lang w:val="en-US"/>
              </w:rPr>
            </w:pPr>
            <w:r>
              <w:rPr>
                <w:sz w:val="16"/>
                <w:szCs w:val="16"/>
                <w:lang w:val="en-US"/>
              </w:rPr>
            </w:r>
          </w:p>
        </w:tc>
      </w:tr>
      <w:tr>
        <w:trPr/>
        <w:tc>
          <w:tcPr>
            <w:tcW w:w="2362" w:type="dxa"/>
            <w:tcBorders>
              <w:top w:val="nil"/>
            </w:tcBorders>
          </w:tcPr>
          <w:p>
            <w:pPr>
              <w:pStyle w:val="Normal"/>
              <w:widowControl w:val="false"/>
              <w:suppressAutoHyphens w:val="true"/>
              <w:spacing w:before="120" w:after="120"/>
              <w:jc w:val="left"/>
              <w:rPr>
                <w:b/>
                <w:b/>
                <w:bCs/>
                <w:sz w:val="16"/>
                <w:szCs w:val="16"/>
                <w:lang w:val="en-US"/>
              </w:rPr>
            </w:pPr>
            <w:r>
              <w:rPr>
                <w:b/>
                <w:bCs/>
                <w:sz w:val="16"/>
                <w:szCs w:val="16"/>
                <w:lang w:val="en-US"/>
              </w:rPr>
            </w:r>
          </w:p>
        </w:tc>
        <w:tc>
          <w:tcPr>
            <w:tcW w:w="3558" w:type="dxa"/>
            <w:tcBorders>
              <w:top w:val="nil"/>
            </w:tcBorders>
          </w:tcPr>
          <w:p>
            <w:pPr>
              <w:pStyle w:val="Default"/>
              <w:widowControl w:val="false"/>
              <w:suppressAutoHyphens w:val="true"/>
              <w:spacing w:before="0" w:after="0"/>
              <w:jc w:val="left"/>
              <w:rPr>
                <w:rFonts w:ascii="Arial" w:hAnsi="Arial" w:cs="Arial"/>
                <w:sz w:val="16"/>
                <w:szCs w:val="16"/>
              </w:rPr>
            </w:pPr>
            <w:r>
              <w:rPr>
                <w:rFonts w:cs="Arial" w:ascii="Arial" w:hAnsi="Arial"/>
                <w:sz w:val="16"/>
                <w:szCs w:val="16"/>
              </w:rPr>
            </w:r>
          </w:p>
        </w:tc>
        <w:tc>
          <w:tcPr>
            <w:tcW w:w="3368" w:type="dxa"/>
            <w:tcBorders>
              <w:top w:val="nil"/>
            </w:tcBorders>
          </w:tcPr>
          <w:p>
            <w:pPr>
              <w:pStyle w:val="Normal"/>
              <w:widowControl w:val="false"/>
              <w:suppressAutoHyphens w:val="true"/>
              <w:spacing w:before="120" w:after="120"/>
              <w:jc w:val="left"/>
              <w:rPr>
                <w:sz w:val="16"/>
                <w:szCs w:val="16"/>
                <w:lang w:val="en-US"/>
              </w:rPr>
            </w:pPr>
            <w:r>
              <w:rPr>
                <w:sz w:val="16"/>
                <w:szCs w:val="16"/>
                <w:lang w:val="en-US"/>
              </w:rPr>
            </w:r>
          </w:p>
        </w:tc>
      </w:tr>
    </w:tbl>
    <w:p>
      <w:pPr>
        <w:pStyle w:val="Normal"/>
        <w:rPr/>
      </w:pPr>
      <w:r>
        <w:rPr/>
      </w:r>
    </w:p>
    <w:sectPr>
      <w:headerReference w:type="default" r:id="rId4"/>
      <w:footerReference w:type="default" r:id="rId5"/>
      <w:type w:val="nextPage"/>
      <w:pgSz w:w="12240" w:h="15840"/>
      <w:pgMar w:left="1440" w:right="1440" w:header="1296" w:top="1800" w:footer="1296" w:bottom="18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2</w:t>
    </w:r>
    <w:r>
      <w:rPr/>
      <w:fldChar w:fldCharType="end"/>
    </w:r>
    <w:r>
      <w:rPr/>
      <w:tab/>
    </w:r>
    <w:r>
      <w:rPr>
        <w:shd w:fill="FFFF00" w:val="clear"/>
      </w:rPr>
      <w:t>Tero Kivinen</w:t>
    </w:r>
    <w:r>
      <w:rPr/>
      <w:t xml:space="preserve"> (</w:t>
    </w:r>
    <w:r>
      <w:rPr>
        <w:shd w:fill="FFFF00" w:val="clear"/>
      </w:rPr>
      <w:t>Self</w:t>
    </w:r>
    <w:r>
      <w:rPr/>
      <w:t xml:space="preserve">) </w:t>
    </w:r>
    <w:r>
      <w:rPr/>
      <w:fldChar w:fldCharType="begin"/>
    </w:r>
    <w:r>
      <w:rPr/>
      <w:instrText> DOCPROPERTY "Company"</w:instrText>
    </w:r>
    <w:r>
      <w:rPr/>
      <w:fldChar w:fldCharType="separate"/>
    </w:r>
    <w:r>
      <w:rPr/>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PAGE </w:instrText>
    </w:r>
    <w:r>
      <w:rPr/>
      <w:fldChar w:fldCharType="separate"/>
    </w:r>
    <w:r>
      <w:rPr/>
      <w:t>2</w:t>
    </w:r>
    <w:r>
      <w:rPr/>
      <w:fldChar w:fldCharType="end"/>
    </w:r>
    <w:r>
      <w:rPr/>
      <w:tab/>
    </w:r>
    <w:r>
      <w:rPr>
        <w:shd w:fill="FFFF00" w:val="clear"/>
      </w:rPr>
      <w:t>Tero Kivinen</w:t>
    </w:r>
    <w:r>
      <w:rPr/>
      <w:t xml:space="preserve"> (</w:t>
    </w:r>
    <w:r>
      <w:rPr>
        <w:shd w:fill="FFFF00" w:val="clear"/>
      </w:rPr>
      <w:t>Self</w:t>
    </w:r>
    <w:r>
      <w:rPr/>
      <w:t xml:space="preserve">) </w:t>
    </w:r>
    <w:r>
      <w:rPr/>
      <w:fldChar w:fldCharType="begin"/>
    </w:r>
    <w:r>
      <w:rPr/>
      <w:instrText>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DATE \@"MMM\ yyyy" </w:instrText>
    </w:r>
    <w:r>
      <w:rPr>
        <w:sz w:val="28"/>
        <w:b/>
      </w:rPr>
      <w:fldChar w:fldCharType="separate"/>
    </w:r>
    <w:r>
      <w:rPr>
        <w:sz w:val="28"/>
        <w:b/>
      </w:rPr>
      <w:t>Mar 2023</w:t>
    </w:r>
    <w:r>
      <w:rPr>
        <w:sz w:val="28"/>
        <w:b/>
      </w:rPr>
      <w:fldChar w:fldCharType="end"/>
    </w:r>
    <w:r>
      <w:rPr>
        <w:b/>
        <w:sz w:val="28"/>
      </w:rPr>
      <w:tab/>
      <w:t xml:space="preserve"> </w:t>
    </w:r>
    <w:r>
      <w:rPr>
        <w:b/>
        <w:sz w:val="28"/>
      </w:rPr>
      <w:t xml:space="preserve">doc: </w:t>
    </w:r>
    <w:r>
      <w:rPr>
        <w:b/>
        <w:sz w:val="28"/>
      </w:rPr>
      <w:t>IEEE 802.15-23-</w:t>
    </w:r>
    <w:r>
      <w:rPr>
        <w:rFonts w:eastAsia="Times New Roman" w:cs="Times New Roman"/>
        <w:b/>
        <w:color w:val="000000"/>
        <w:kern w:val="0"/>
        <w:sz w:val="28"/>
        <w:szCs w:val="20"/>
        <w:shd w:fill="FFFF00" w:val="clear"/>
        <w:lang w:val="en-US" w:eastAsia="zh-CN" w:bidi="hi-IN"/>
      </w:rPr>
      <w:t>0180</w:t>
    </w:r>
    <w:r>
      <w:rPr>
        <w:b/>
        <w:sz w:val="28"/>
      </w:rPr>
      <w:t>-</w:t>
    </w:r>
    <w:r>
      <w:rPr>
        <w:rFonts w:eastAsia="Times New Roman" w:cs="Times New Roman"/>
        <w:b/>
        <w:color w:val="000000"/>
        <w:kern w:val="0"/>
        <w:sz w:val="28"/>
        <w:szCs w:val="20"/>
        <w:shd w:fill="FFFF00" w:val="clear"/>
        <w:lang w:val="en-US" w:eastAsia="zh-CN" w:bidi="hi-IN"/>
      </w:rPr>
      <w:t>00</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6" w:space="0" w:color="000000"/>
      </w:pBdr>
      <w:tabs>
        <w:tab w:val="clear" w:pos="4320"/>
        <w:tab w:val="clear" w:pos="8640"/>
        <w:tab w:val="right" w:pos="9270" w:leader="none"/>
      </w:tabs>
      <w:spacing w:before="0" w:after="360"/>
      <w:jc w:val="both"/>
      <w:rPr/>
    </w:pPr>
    <w:r>
      <w:rPr>
        <w:b/>
        <w:sz w:val="28"/>
      </w:rPr>
      <w:fldChar w:fldCharType="begin"/>
    </w:r>
    <w:r>
      <w:rPr>
        <w:sz w:val="28"/>
        <w:b/>
      </w:rPr>
      <w:instrText> DATE \@"MMM\ yyyy" </w:instrText>
    </w:r>
    <w:r>
      <w:rPr>
        <w:sz w:val="28"/>
        <w:b/>
      </w:rPr>
      <w:fldChar w:fldCharType="separate"/>
    </w:r>
    <w:r>
      <w:rPr>
        <w:sz w:val="28"/>
        <w:b/>
      </w:rPr>
      <w:t>Mar 2023</w:t>
    </w:r>
    <w:r>
      <w:rPr>
        <w:sz w:val="28"/>
        <w:b/>
      </w:rPr>
      <w:fldChar w:fldCharType="end"/>
    </w:r>
    <w:r>
      <w:rPr>
        <w:b/>
        <w:sz w:val="28"/>
      </w:rPr>
      <w:tab/>
      <w:t xml:space="preserve"> </w:t>
    </w:r>
    <w:r>
      <w:rPr>
        <w:b/>
        <w:sz w:val="28"/>
      </w:rPr>
      <w:t xml:space="preserve">doc: </w:t>
    </w:r>
    <w:r>
      <w:rPr>
        <w:b/>
        <w:sz w:val="28"/>
      </w:rPr>
      <w:t>IEEE 802.15-23-</w:t>
    </w:r>
    <w:r>
      <w:rPr>
        <w:rFonts w:eastAsia="Times New Roman" w:cs="Times New Roman"/>
        <w:b/>
        <w:color w:val="000000"/>
        <w:kern w:val="0"/>
        <w:sz w:val="28"/>
        <w:szCs w:val="20"/>
        <w:shd w:fill="FFFF00" w:val="clear"/>
        <w:lang w:val="en-US" w:eastAsia="zh-CN" w:bidi="hi-IN"/>
      </w:rPr>
      <w:t>0180</w:t>
    </w:r>
    <w:r>
      <w:rPr>
        <w:b/>
        <w:sz w:val="28"/>
      </w:rPr>
      <w:t>-</w:t>
    </w:r>
    <w:r>
      <w:rPr>
        <w:rFonts w:eastAsia="Times New Roman" w:cs="Times New Roman"/>
        <w:b/>
        <w:color w:val="000000"/>
        <w:kern w:val="0"/>
        <w:sz w:val="28"/>
        <w:szCs w:val="20"/>
        <w:shd w:fill="FFFF00" w:val="clear"/>
        <w:lang w:val="en-US" w:eastAsia="zh-CN" w:bidi="hi-IN"/>
      </w:rPr>
      <w:t>00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 %1 "/>
      <w:lvlJc w:val="left"/>
      <w:pPr>
        <w:tabs>
          <w:tab w:val="num" w:pos="0"/>
        </w:tabs>
        <w:ind w:left="360" w:hanging="720"/>
      </w:pPr>
    </w:lvl>
    <w:lvl w:ilvl="1">
      <w:start w:val="1"/>
      <w:numFmt w:val="decimal"/>
      <w:suff w:val="space"/>
      <w:lvlText w:val=" %1.%2 "/>
      <w:lvlJc w:val="left"/>
      <w:pPr>
        <w:tabs>
          <w:tab w:val="num" w:pos="0"/>
        </w:tabs>
        <w:ind w:left="720" w:hanging="1080"/>
      </w:pPr>
    </w:lvl>
    <w:lvl w:ilvl="2">
      <w:start w:val="1"/>
      <w:numFmt w:val="decimal"/>
      <w:suff w:val="space"/>
      <w:lvlText w:val=" %1.%2.%3 "/>
      <w:lvlJc w:val="left"/>
      <w:pPr>
        <w:tabs>
          <w:tab w:val="num" w:pos="0"/>
        </w:tabs>
        <w:ind w:left="1080" w:hanging="1440"/>
      </w:pPr>
    </w:lvl>
    <w:lvl w:ilvl="3">
      <w:start w:val="1"/>
      <w:numFmt w:val="decimal"/>
      <w:suff w:val="space"/>
      <w:lvlText w:val=" %1.%2.%3.%4 "/>
      <w:lvlJc w:val="left"/>
      <w:pPr>
        <w:tabs>
          <w:tab w:val="num" w:pos="0"/>
        </w:tabs>
        <w:ind w:left="1440" w:hanging="1800"/>
      </w:pPr>
    </w:lvl>
    <w:lvl w:ilvl="4">
      <w:start w:val="1"/>
      <w:numFmt w:val="decimal"/>
      <w:suff w:val="space"/>
      <w:lvlText w:val=" %1.%2.%3.%4.%5 "/>
      <w:lvlJc w:val="left"/>
      <w:pPr>
        <w:tabs>
          <w:tab w:val="num" w:pos="0"/>
        </w:tabs>
        <w:ind w:left="1800" w:hanging="2160"/>
      </w:pPr>
    </w:lvl>
    <w:lvl w:ilvl="5">
      <w:start w:val="1"/>
      <w:numFmt w:val="decimal"/>
      <w:suff w:val="space"/>
      <w:lvlText w:val=" %2.%3.%4.%5.%6 "/>
      <w:lvlJc w:val="left"/>
      <w:pPr>
        <w:tabs>
          <w:tab w:val="num" w:pos="0"/>
        </w:tabs>
        <w:ind w:left="2160" w:hanging="2520"/>
      </w:pPr>
    </w:lvl>
    <w:lvl w:ilvl="6">
      <w:start w:val="1"/>
      <w:numFmt w:val="decimal"/>
      <w:suff w:val="space"/>
      <w:lvlText w:val=" %3.%4.%5.%6.%7 "/>
      <w:lvlJc w:val="left"/>
      <w:pPr>
        <w:tabs>
          <w:tab w:val="num" w:pos="0"/>
        </w:tabs>
        <w:ind w:left="2520" w:hanging="2880"/>
      </w:pPr>
    </w:lvl>
    <w:lvl w:ilvl="7">
      <w:start w:val="1"/>
      <w:numFmt w:val="decimal"/>
      <w:suff w:val="space"/>
      <w:lvlText w:val=" %4.%5.%6.%7.%8 "/>
      <w:lvlJc w:val="left"/>
      <w:pPr>
        <w:tabs>
          <w:tab w:val="num" w:pos="0"/>
        </w:tabs>
        <w:ind w:left="2880" w:hanging="3240"/>
      </w:pPr>
    </w:lvl>
    <w:lvl w:ilvl="8">
      <w:start w:val="1"/>
      <w:numFmt w:val="decimal"/>
      <w:suff w:val="space"/>
      <w:lvlText w:val=" %5.%6.%7.%8.%9 "/>
      <w:lvlJc w:val="left"/>
      <w:pPr>
        <w:tabs>
          <w:tab w:val="num" w:pos="0"/>
        </w:tabs>
        <w:ind w:left="3240" w:hanging="360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408"/>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408"/>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408"/>
        <w:tab w:val="center" w:pos="4320" w:leader="none"/>
        <w:tab w:val="right" w:pos="8640" w:leader="none"/>
      </w:tabs>
    </w:pPr>
    <w:rPr/>
  </w:style>
  <w:style w:type="paragraph" w:styleId="Header">
    <w:name w:val="Header"/>
    <w:basedOn w:val="Normal"/>
    <w:pPr>
      <w:tabs>
        <w:tab w:val="clear" w:pos="408"/>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Text"/>
    <w:qFormat/>
    <w:pPr>
      <w:numPr>
        <w:ilvl w:val="0"/>
        <w:numId w:val="1"/>
      </w:numPr>
      <w:tabs>
        <w:tab w:val="clear" w:pos="408"/>
      </w:tabs>
    </w:pPr>
    <w:rPr/>
  </w:style>
  <w:style w:type="paragraph" w:styleId="IEEEHeading1">
    <w:name w:val="IEEE Heading 1"/>
    <w:basedOn w:val="IEEEheading"/>
    <w:qFormat/>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paragraph" w:styleId="Default">
    <w:name w:val="Default"/>
    <w:qFormat/>
    <w:pPr>
      <w:widowControl w:val="false"/>
      <w:suppressAutoHyphens w:val="true"/>
      <w:bidi w:val="0"/>
      <w:spacing w:before="0" w:after="0"/>
      <w:jc w:val="left"/>
    </w:pPr>
    <w:rPr>
      <w:rFonts w:ascii="Times New Roman" w:hAnsi="Times New Roman" w:eastAsia="" w:cs="Times New Roman" w:eastAsiaTheme="minorEastAsia"/>
      <w:color w:val="000000"/>
      <w:kern w:val="0"/>
      <w:sz w:val="24"/>
      <w:szCs w:val="24"/>
      <w:lang w:val="en-US" w:eastAsia="en-US" w:bidi="ar-SA"/>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11946</TotalTime>
  <Application>LibreOffice/7.0.4.2$Linux_X86_64 LibreOffice_project/00$Build-2</Application>
  <AppVersion>15.0000</AppVersion>
  <Pages>2</Pages>
  <Words>178</Words>
  <Characters>963</Characters>
  <CharactersWithSpaces>1116</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2014-05-15T09:21:00Z</dcterms:created>
  <dc:creator>Peter E. Yee</dc:creator>
  <dc:description/>
  <dc:language>en-US</dc:language>
  <cp:lastModifiedBy>Tero Kivinen</cp:lastModifiedBy>
  <dcterms:modified xsi:type="dcterms:W3CDTF">2023-03-15T10:26:24Z</dcterms:modified>
  <cp:revision>143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