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D0673"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IE" w:eastAsia="ar-SA"/>
        </w:rPr>
      </w:pPr>
      <w:r w:rsidRPr="007D0673">
        <w:rPr>
          <w:rFonts w:ascii="Times New Roman" w:eastAsia="DejaVu Sans" w:hAnsi="Times New Roman"/>
          <w:b/>
          <w:kern w:val="1"/>
          <w:sz w:val="28"/>
          <w:szCs w:val="24"/>
          <w:lang w:val="en-IE" w:eastAsia="ar-SA"/>
        </w:rPr>
        <w:t>IEEE P802.15</w:t>
      </w:r>
    </w:p>
    <w:p w14:paraId="54F7CB58" w14:textId="77777777" w:rsidR="00615A5F" w:rsidRPr="007D0673"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IE" w:eastAsia="ar-SA"/>
        </w:rPr>
      </w:pPr>
      <w:r w:rsidRPr="007D0673">
        <w:rPr>
          <w:rFonts w:ascii="Times New Roman" w:eastAsia="DejaVu Sans" w:hAnsi="Times New Roman"/>
          <w:b/>
          <w:kern w:val="1"/>
          <w:sz w:val="28"/>
          <w:szCs w:val="24"/>
          <w:lang w:val="en-IE" w:eastAsia="ar-SA"/>
        </w:rPr>
        <w:t>Wireless Personal Area Networks</w:t>
      </w:r>
    </w:p>
    <w:p w14:paraId="4140D027" w14:textId="77777777" w:rsidR="00615A5F" w:rsidRPr="007D0673"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IE"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7D0673" w14:paraId="33269397" w14:textId="77777777" w:rsidTr="00390FE0">
        <w:tc>
          <w:tcPr>
            <w:tcW w:w="1260" w:type="dxa"/>
            <w:tcBorders>
              <w:top w:val="single" w:sz="4" w:space="0" w:color="000000"/>
            </w:tcBorders>
            <w:shd w:val="clear" w:color="auto" w:fill="auto"/>
          </w:tcPr>
          <w:p w14:paraId="6E7E3232" w14:textId="77777777" w:rsidR="00615A5F" w:rsidRPr="007D0673"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IE" w:eastAsia="ar-SA"/>
              </w:rPr>
            </w:pPr>
            <w:r w:rsidRPr="007D0673">
              <w:rPr>
                <w:rFonts w:ascii="Times New Roman" w:eastAsia="DejaVu Sans" w:hAnsi="Times New Roman"/>
                <w:kern w:val="1"/>
                <w:sz w:val="24"/>
                <w:szCs w:val="24"/>
                <w:lang w:val="en-IE" w:eastAsia="ar-SA"/>
              </w:rPr>
              <w:t>Project</w:t>
            </w:r>
          </w:p>
        </w:tc>
        <w:tc>
          <w:tcPr>
            <w:tcW w:w="8460" w:type="dxa"/>
            <w:gridSpan w:val="2"/>
            <w:tcBorders>
              <w:top w:val="single" w:sz="4" w:space="0" w:color="000000"/>
            </w:tcBorders>
            <w:shd w:val="clear" w:color="auto" w:fill="auto"/>
          </w:tcPr>
          <w:p w14:paraId="7A5893AF" w14:textId="77777777" w:rsidR="00615A5F" w:rsidRPr="007D0673"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IE" w:eastAsia="ar-SA"/>
              </w:rPr>
            </w:pPr>
            <w:r w:rsidRPr="007D0673">
              <w:rPr>
                <w:rFonts w:ascii="Times New Roman" w:eastAsia="DejaVu Sans" w:hAnsi="Times New Roman"/>
                <w:kern w:val="1"/>
                <w:sz w:val="24"/>
                <w:szCs w:val="24"/>
                <w:lang w:val="en-IE" w:eastAsia="ar-SA"/>
              </w:rPr>
              <w:t>IEEE P802.15 Working Group for Wireless Personal Area Networks (WPANs)</w:t>
            </w:r>
          </w:p>
        </w:tc>
      </w:tr>
      <w:tr w:rsidR="00615A5F" w:rsidRPr="007D0673" w14:paraId="055E1DB2" w14:textId="77777777" w:rsidTr="00390FE0">
        <w:tc>
          <w:tcPr>
            <w:tcW w:w="1260" w:type="dxa"/>
            <w:tcBorders>
              <w:top w:val="single" w:sz="4" w:space="0" w:color="000000"/>
            </w:tcBorders>
            <w:shd w:val="clear" w:color="auto" w:fill="auto"/>
          </w:tcPr>
          <w:p w14:paraId="69F8DACD" w14:textId="77777777" w:rsidR="00615A5F" w:rsidRPr="007D0673"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IE" w:eastAsia="ar-SA"/>
              </w:rPr>
            </w:pPr>
            <w:r w:rsidRPr="007D0673">
              <w:rPr>
                <w:rFonts w:ascii="Times New Roman" w:eastAsia="DejaVu Sans" w:hAnsi="Times New Roman"/>
                <w:kern w:val="1"/>
                <w:sz w:val="24"/>
                <w:szCs w:val="24"/>
                <w:lang w:val="en-IE" w:eastAsia="ar-SA"/>
              </w:rPr>
              <w:t>Title</w:t>
            </w:r>
          </w:p>
        </w:tc>
        <w:tc>
          <w:tcPr>
            <w:tcW w:w="8460" w:type="dxa"/>
            <w:gridSpan w:val="2"/>
            <w:tcBorders>
              <w:top w:val="single" w:sz="4" w:space="0" w:color="000000"/>
            </w:tcBorders>
            <w:shd w:val="clear" w:color="auto" w:fill="auto"/>
          </w:tcPr>
          <w:p w14:paraId="0AEEC73D" w14:textId="1CD3B7CA" w:rsidR="001861F6" w:rsidRPr="007D0673" w:rsidRDefault="00615A5F"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IE" w:eastAsia="ar-SA"/>
              </w:rPr>
            </w:pPr>
            <w:r w:rsidRPr="007D0673">
              <w:rPr>
                <w:rFonts w:ascii="Times New Roman" w:eastAsia="DejaVu Sans" w:hAnsi="Times New Roman"/>
                <w:kern w:val="1"/>
                <w:sz w:val="28"/>
                <w:szCs w:val="24"/>
                <w:lang w:val="en-IE" w:eastAsia="ar-SA"/>
              </w:rPr>
              <w:fldChar w:fldCharType="begin"/>
            </w:r>
            <w:r w:rsidRPr="007D0673">
              <w:rPr>
                <w:rFonts w:ascii="Times New Roman" w:eastAsia="DejaVu Sans" w:hAnsi="Times New Roman"/>
                <w:kern w:val="1"/>
                <w:sz w:val="28"/>
                <w:szCs w:val="24"/>
                <w:lang w:val="en-IE" w:eastAsia="ar-SA"/>
              </w:rPr>
              <w:instrText xml:space="preserve"> TITLE </w:instrText>
            </w:r>
            <w:r w:rsidRPr="007D0673">
              <w:rPr>
                <w:rFonts w:ascii="Times New Roman" w:eastAsia="DejaVu Sans" w:hAnsi="Times New Roman"/>
                <w:kern w:val="1"/>
                <w:sz w:val="28"/>
                <w:szCs w:val="24"/>
                <w:lang w:val="en-IE" w:eastAsia="ar-SA"/>
              </w:rPr>
              <w:fldChar w:fldCharType="end"/>
            </w:r>
            <w:r w:rsidR="00BD617C" w:rsidRPr="007D0673">
              <w:rPr>
                <w:rFonts w:ascii="Times New Roman" w:eastAsia="DejaVu Sans" w:hAnsi="Times New Roman"/>
                <w:kern w:val="1"/>
                <w:sz w:val="28"/>
                <w:szCs w:val="24"/>
                <w:lang w:val="en-IE" w:eastAsia="ar-SA"/>
              </w:rPr>
              <w:t>Signa</w:t>
            </w:r>
            <w:r w:rsidR="005D268E" w:rsidRPr="007D0673">
              <w:rPr>
                <w:rFonts w:ascii="Times New Roman" w:eastAsia="DejaVu Sans" w:hAnsi="Times New Roman"/>
                <w:kern w:val="1"/>
                <w:sz w:val="28"/>
                <w:szCs w:val="24"/>
                <w:lang w:val="en-IE" w:eastAsia="ar-SA"/>
              </w:rPr>
              <w:t>l</w:t>
            </w:r>
            <w:r w:rsidR="00BD617C" w:rsidRPr="007D0673">
              <w:rPr>
                <w:rFonts w:ascii="Times New Roman" w:eastAsia="DejaVu Sans" w:hAnsi="Times New Roman"/>
                <w:kern w:val="1"/>
                <w:sz w:val="28"/>
                <w:szCs w:val="24"/>
                <w:lang w:val="en-IE" w:eastAsia="ar-SA"/>
              </w:rPr>
              <w:t xml:space="preserve">ling </w:t>
            </w:r>
            <w:r w:rsidR="00135319" w:rsidRPr="007D0673">
              <w:rPr>
                <w:rFonts w:ascii="Times New Roman" w:eastAsia="DejaVu Sans" w:hAnsi="Times New Roman"/>
                <w:kern w:val="1"/>
                <w:sz w:val="28"/>
                <w:szCs w:val="24"/>
                <w:lang w:val="en-IE" w:eastAsia="ar-SA"/>
              </w:rPr>
              <w:t>d</w:t>
            </w:r>
            <w:r w:rsidR="00BD617C" w:rsidRPr="007D0673">
              <w:rPr>
                <w:rFonts w:ascii="Times New Roman" w:eastAsia="DejaVu Sans" w:hAnsi="Times New Roman"/>
                <w:kern w:val="1"/>
                <w:sz w:val="28"/>
                <w:szCs w:val="24"/>
                <w:lang w:val="en-IE" w:eastAsia="ar-SA"/>
              </w:rPr>
              <w:t xml:space="preserve">ata </w:t>
            </w:r>
            <w:r w:rsidR="00135319" w:rsidRPr="007D0673">
              <w:rPr>
                <w:rFonts w:ascii="Times New Roman" w:eastAsia="DejaVu Sans" w:hAnsi="Times New Roman"/>
                <w:kern w:val="1"/>
                <w:sz w:val="28"/>
                <w:szCs w:val="24"/>
                <w:lang w:val="en-IE" w:eastAsia="ar-SA"/>
              </w:rPr>
              <w:t>m</w:t>
            </w:r>
            <w:r w:rsidR="00BD617C" w:rsidRPr="007D0673">
              <w:rPr>
                <w:rFonts w:ascii="Times New Roman" w:eastAsia="DejaVu Sans" w:hAnsi="Times New Roman"/>
                <w:kern w:val="1"/>
                <w:sz w:val="28"/>
                <w:szCs w:val="24"/>
                <w:lang w:val="en-IE" w:eastAsia="ar-SA"/>
              </w:rPr>
              <w:t>odes</w:t>
            </w:r>
            <w:r w:rsidR="00135319" w:rsidRPr="007D0673">
              <w:rPr>
                <w:rFonts w:ascii="Times New Roman" w:eastAsia="DejaVu Sans" w:hAnsi="Times New Roman"/>
                <w:kern w:val="1"/>
                <w:sz w:val="28"/>
                <w:szCs w:val="24"/>
                <w:lang w:val="en-IE" w:eastAsia="ar-SA"/>
              </w:rPr>
              <w:t xml:space="preserve"> and SYNC length</w:t>
            </w:r>
          </w:p>
        </w:tc>
      </w:tr>
      <w:tr w:rsidR="00615A5F" w:rsidRPr="007D0673" w14:paraId="52BF9366" w14:textId="77777777" w:rsidTr="00390FE0">
        <w:tc>
          <w:tcPr>
            <w:tcW w:w="1260" w:type="dxa"/>
            <w:tcBorders>
              <w:top w:val="single" w:sz="4" w:space="0" w:color="000000"/>
            </w:tcBorders>
            <w:shd w:val="clear" w:color="auto" w:fill="auto"/>
          </w:tcPr>
          <w:p w14:paraId="06A5E16D" w14:textId="77777777" w:rsidR="00615A5F" w:rsidRPr="007D0673"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IE" w:eastAsia="ar-SA"/>
              </w:rPr>
            </w:pPr>
            <w:r w:rsidRPr="007D0673">
              <w:rPr>
                <w:rFonts w:ascii="Times New Roman" w:eastAsia="DejaVu Sans" w:hAnsi="Times New Roman"/>
                <w:kern w:val="1"/>
                <w:sz w:val="24"/>
                <w:szCs w:val="24"/>
                <w:lang w:val="en-IE" w:eastAsia="ar-SA"/>
              </w:rPr>
              <w:t>Date Submitted</w:t>
            </w:r>
          </w:p>
        </w:tc>
        <w:tc>
          <w:tcPr>
            <w:tcW w:w="8460" w:type="dxa"/>
            <w:gridSpan w:val="2"/>
            <w:tcBorders>
              <w:top w:val="single" w:sz="4" w:space="0" w:color="000000"/>
            </w:tcBorders>
            <w:shd w:val="clear" w:color="auto" w:fill="auto"/>
          </w:tcPr>
          <w:p w14:paraId="24C5C913" w14:textId="1AC5430D" w:rsidR="00615A5F" w:rsidRPr="007D0673" w:rsidRDefault="007E75C1"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IE" w:eastAsia="ar-SA"/>
              </w:rPr>
            </w:pPr>
            <w:r>
              <w:rPr>
                <w:rFonts w:ascii="Times New Roman" w:eastAsia="DejaVu Sans" w:hAnsi="Times New Roman"/>
                <w:kern w:val="1"/>
                <w:sz w:val="24"/>
                <w:szCs w:val="24"/>
                <w:lang w:val="en-IE" w:eastAsia="ar-SA"/>
              </w:rPr>
              <w:t>15</w:t>
            </w:r>
            <w:r w:rsidR="00185CD2">
              <w:rPr>
                <w:rFonts w:ascii="Times New Roman" w:eastAsia="DejaVu Sans" w:hAnsi="Times New Roman"/>
                <w:kern w:val="1"/>
                <w:sz w:val="24"/>
                <w:szCs w:val="24"/>
                <w:lang w:val="en-IE" w:eastAsia="ar-SA"/>
              </w:rPr>
              <w:t xml:space="preserve"> </w:t>
            </w:r>
            <w:r>
              <w:rPr>
                <w:rFonts w:ascii="Times New Roman" w:eastAsia="DejaVu Sans" w:hAnsi="Times New Roman"/>
                <w:kern w:val="1"/>
                <w:sz w:val="24"/>
                <w:szCs w:val="24"/>
                <w:lang w:val="en-IE" w:eastAsia="ar-SA"/>
              </w:rPr>
              <w:t>March</w:t>
            </w:r>
            <w:r w:rsidR="00615A5F" w:rsidRPr="007D0673">
              <w:rPr>
                <w:rFonts w:ascii="Times New Roman" w:eastAsia="DejaVu Sans" w:hAnsi="Times New Roman"/>
                <w:kern w:val="1"/>
                <w:sz w:val="24"/>
                <w:szCs w:val="24"/>
                <w:lang w:val="en-IE" w:eastAsia="ar-SA"/>
              </w:rPr>
              <w:t xml:space="preserve"> 20</w:t>
            </w:r>
            <w:r w:rsidR="007F0F65" w:rsidRPr="007D0673">
              <w:rPr>
                <w:rFonts w:ascii="Times New Roman" w:eastAsia="DejaVu Sans" w:hAnsi="Times New Roman"/>
                <w:kern w:val="1"/>
                <w:sz w:val="24"/>
                <w:szCs w:val="24"/>
                <w:lang w:val="en-IE" w:eastAsia="ar-SA"/>
              </w:rPr>
              <w:t>2</w:t>
            </w:r>
            <w:r w:rsidR="00BD617C" w:rsidRPr="007D0673">
              <w:rPr>
                <w:rFonts w:ascii="Times New Roman" w:eastAsia="DejaVu Sans" w:hAnsi="Times New Roman"/>
                <w:kern w:val="1"/>
                <w:sz w:val="24"/>
                <w:szCs w:val="24"/>
                <w:lang w:val="en-IE" w:eastAsia="ar-SA"/>
              </w:rPr>
              <w:t>3</w:t>
            </w:r>
          </w:p>
        </w:tc>
      </w:tr>
      <w:tr w:rsidR="00615A5F" w:rsidRPr="007D0673"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7D0673"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IE" w:eastAsia="ar-SA"/>
              </w:rPr>
            </w:pPr>
            <w:r w:rsidRPr="007D0673">
              <w:rPr>
                <w:rFonts w:ascii="Times New Roman" w:eastAsia="DejaVu Sans" w:hAnsi="Times New Roman"/>
                <w:kern w:val="1"/>
                <w:sz w:val="24"/>
                <w:szCs w:val="24"/>
                <w:lang w:val="en-IE" w:eastAsia="ar-SA"/>
              </w:rPr>
              <w:t>Source</w:t>
            </w:r>
          </w:p>
        </w:tc>
        <w:tc>
          <w:tcPr>
            <w:tcW w:w="4320" w:type="dxa"/>
            <w:tcBorders>
              <w:top w:val="single" w:sz="4" w:space="0" w:color="000000"/>
              <w:bottom w:val="single" w:sz="4" w:space="0" w:color="000000"/>
            </w:tcBorders>
            <w:shd w:val="clear" w:color="auto" w:fill="auto"/>
          </w:tcPr>
          <w:p w14:paraId="5522E30F" w14:textId="77777777" w:rsidR="00B94620" w:rsidRPr="007D0673"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IE" w:eastAsia="ar-SA"/>
              </w:rPr>
            </w:pPr>
            <w:r w:rsidRPr="007D0673">
              <w:rPr>
                <w:rFonts w:ascii="Times New Roman" w:hAnsi="Times New Roman"/>
                <w:color w:val="00000A"/>
                <w:kern w:val="1"/>
                <w:sz w:val="22"/>
                <w:szCs w:val="24"/>
                <w:lang w:val="en-IE" w:eastAsia="ar-SA"/>
              </w:rPr>
              <w:t>Billy Verso</w:t>
            </w:r>
            <w:r w:rsidR="00B94620" w:rsidRPr="007D0673">
              <w:rPr>
                <w:rFonts w:ascii="Times New Roman" w:hAnsi="Times New Roman"/>
                <w:color w:val="00000A"/>
                <w:kern w:val="1"/>
                <w:sz w:val="22"/>
                <w:szCs w:val="24"/>
                <w:lang w:val="en-IE" w:eastAsia="ar-SA"/>
              </w:rPr>
              <w:t xml:space="preserve"> (Qorvo), </w:t>
            </w:r>
          </w:p>
          <w:p w14:paraId="24834AA6" w14:textId="77777777" w:rsidR="00BD617C" w:rsidRPr="007D0673" w:rsidRDefault="00BD617C"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IE" w:eastAsia="ar-SA"/>
              </w:rPr>
            </w:pPr>
            <w:r w:rsidRPr="007D0673">
              <w:rPr>
                <w:rFonts w:ascii="Times New Roman" w:hAnsi="Times New Roman"/>
                <w:color w:val="00000A"/>
                <w:kern w:val="1"/>
                <w:sz w:val="22"/>
                <w:szCs w:val="24"/>
                <w:lang w:val="en-IE" w:eastAsia="ar-SA"/>
              </w:rPr>
              <w:t>Jarek Niewczas</w:t>
            </w:r>
            <w:r w:rsidR="00B94620" w:rsidRPr="007D0673">
              <w:rPr>
                <w:rFonts w:ascii="Times New Roman" w:hAnsi="Times New Roman"/>
                <w:color w:val="00000A"/>
                <w:kern w:val="1"/>
                <w:sz w:val="22"/>
                <w:szCs w:val="24"/>
                <w:lang w:val="en-IE" w:eastAsia="ar-SA"/>
              </w:rPr>
              <w:t xml:space="preserve"> </w:t>
            </w:r>
            <w:r w:rsidR="00615A5F" w:rsidRPr="007D0673">
              <w:rPr>
                <w:rFonts w:ascii="Times New Roman" w:hAnsi="Times New Roman"/>
                <w:color w:val="00000A"/>
                <w:kern w:val="1"/>
                <w:sz w:val="22"/>
                <w:szCs w:val="24"/>
                <w:lang w:val="en-IE" w:eastAsia="ar-SA"/>
              </w:rPr>
              <w:t>(</w:t>
            </w:r>
            <w:r w:rsidR="00B94620" w:rsidRPr="007D0673">
              <w:rPr>
                <w:rFonts w:ascii="Times New Roman" w:hAnsi="Times New Roman"/>
                <w:color w:val="00000A"/>
                <w:kern w:val="1"/>
                <w:sz w:val="22"/>
                <w:szCs w:val="24"/>
                <w:lang w:val="en-IE" w:eastAsia="ar-SA"/>
              </w:rPr>
              <w:t>Qorvo</w:t>
            </w:r>
            <w:r w:rsidR="00615A5F" w:rsidRPr="007D0673">
              <w:rPr>
                <w:rFonts w:ascii="Times New Roman" w:hAnsi="Times New Roman"/>
                <w:color w:val="00000A"/>
                <w:kern w:val="1"/>
                <w:sz w:val="22"/>
                <w:szCs w:val="24"/>
                <w:lang w:val="en-IE" w:eastAsia="ar-SA"/>
              </w:rPr>
              <w:t>),</w:t>
            </w:r>
          </w:p>
          <w:p w14:paraId="3A5E7A15" w14:textId="65D8A878" w:rsidR="00615A5F" w:rsidRPr="007D0673" w:rsidRDefault="00BD617C"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IE" w:eastAsia="ar-SA"/>
              </w:rPr>
            </w:pPr>
            <w:r w:rsidRPr="007D0673">
              <w:rPr>
                <w:rFonts w:ascii="Times New Roman" w:hAnsi="Times New Roman"/>
                <w:color w:val="00000A"/>
                <w:kern w:val="1"/>
                <w:sz w:val="22"/>
                <w:szCs w:val="24"/>
                <w:lang w:val="en-IE" w:eastAsia="ar-SA"/>
              </w:rPr>
              <w:t>Carl Murray (Qorvo)</w:t>
            </w:r>
            <w:r w:rsidR="00615A5F" w:rsidRPr="007D0673">
              <w:rPr>
                <w:rFonts w:ascii="Times New Roman" w:hAnsi="Times New Roman"/>
                <w:color w:val="00000A"/>
                <w:kern w:val="1"/>
                <w:sz w:val="22"/>
                <w:szCs w:val="24"/>
                <w:lang w:val="en-IE" w:eastAsia="ar-SA"/>
              </w:rPr>
              <w:t xml:space="preserve"> </w:t>
            </w:r>
          </w:p>
          <w:p w14:paraId="557E4FF8" w14:textId="77777777" w:rsidR="00615A5F" w:rsidRPr="007D0673"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IE" w:eastAsia="ar-SA"/>
              </w:rPr>
            </w:pPr>
          </w:p>
        </w:tc>
        <w:tc>
          <w:tcPr>
            <w:tcW w:w="4140" w:type="dxa"/>
            <w:tcBorders>
              <w:top w:val="single" w:sz="4" w:space="0" w:color="000000"/>
              <w:bottom w:val="single" w:sz="4" w:space="0" w:color="000000"/>
            </w:tcBorders>
            <w:shd w:val="clear" w:color="auto" w:fill="auto"/>
          </w:tcPr>
          <w:p w14:paraId="69CEBCDA" w14:textId="7B75CC82" w:rsidR="00615A5F" w:rsidRPr="007D0673" w:rsidRDefault="00615A5F" w:rsidP="00615A5F">
            <w:pPr>
              <w:tabs>
                <w:tab w:val="left" w:pos="1152"/>
              </w:tabs>
              <w:suppressAutoHyphens/>
              <w:spacing w:after="0" w:line="240" w:lineRule="auto"/>
              <w:rPr>
                <w:rFonts w:ascii="Times New Roman" w:eastAsia="DejaVu Sans" w:hAnsi="Times New Roman"/>
                <w:kern w:val="1"/>
                <w:sz w:val="22"/>
                <w:szCs w:val="22"/>
                <w:lang w:val="en-IE" w:eastAsia="ar-SA"/>
              </w:rPr>
            </w:pPr>
            <w:r w:rsidRPr="007D0673">
              <w:rPr>
                <w:rFonts w:ascii="Times New Roman" w:eastAsia="DejaVu Sans" w:hAnsi="Times New Roman"/>
                <w:kern w:val="1"/>
                <w:sz w:val="22"/>
                <w:szCs w:val="22"/>
                <w:lang w:val="en-IE" w:eastAsia="ar-SA"/>
              </w:rPr>
              <w:t xml:space="preserve">billy.verso </w:t>
            </w:r>
            <w:r w:rsidR="005B6235" w:rsidRPr="007D0673">
              <w:rPr>
                <w:rFonts w:ascii="Times New Roman" w:eastAsia="DejaVu Sans" w:hAnsi="Times New Roman"/>
                <w:kern w:val="1"/>
                <w:sz w:val="22"/>
                <w:szCs w:val="22"/>
                <w:lang w:val="en-IE" w:eastAsia="ar-SA"/>
              </w:rPr>
              <w:t>at</w:t>
            </w:r>
            <w:r w:rsidRPr="007D0673">
              <w:rPr>
                <w:rFonts w:ascii="Times New Roman" w:eastAsia="DejaVu Sans" w:hAnsi="Times New Roman"/>
                <w:kern w:val="1"/>
                <w:sz w:val="22"/>
                <w:szCs w:val="22"/>
                <w:lang w:val="en-IE" w:eastAsia="ar-SA"/>
              </w:rPr>
              <w:t xml:space="preserve"> </w:t>
            </w:r>
            <w:r w:rsidR="00B94620" w:rsidRPr="007D0673">
              <w:rPr>
                <w:rFonts w:ascii="Times New Roman" w:eastAsia="DejaVu Sans" w:hAnsi="Times New Roman"/>
                <w:kern w:val="1"/>
                <w:sz w:val="22"/>
                <w:szCs w:val="22"/>
                <w:lang w:val="en-IE" w:eastAsia="ar-SA"/>
              </w:rPr>
              <w:t>qorvo</w:t>
            </w:r>
            <w:r w:rsidRPr="007D0673">
              <w:rPr>
                <w:rFonts w:ascii="Times New Roman" w:eastAsia="DejaVu Sans" w:hAnsi="Times New Roman"/>
                <w:kern w:val="1"/>
                <w:sz w:val="22"/>
                <w:szCs w:val="22"/>
                <w:lang w:val="en-IE" w:eastAsia="ar-SA"/>
              </w:rPr>
              <w:t>.com</w:t>
            </w:r>
          </w:p>
          <w:p w14:paraId="3B2FD648" w14:textId="77777777" w:rsidR="00615A5F" w:rsidRPr="007D0673" w:rsidRDefault="00615A5F" w:rsidP="00615A5F">
            <w:pPr>
              <w:tabs>
                <w:tab w:val="left" w:pos="1152"/>
              </w:tabs>
              <w:suppressAutoHyphens/>
              <w:spacing w:after="0" w:line="240" w:lineRule="auto"/>
              <w:rPr>
                <w:rFonts w:ascii="Times New Roman" w:eastAsia="DejaVu Sans" w:hAnsi="Times New Roman"/>
                <w:kern w:val="1"/>
                <w:sz w:val="22"/>
                <w:szCs w:val="22"/>
                <w:lang w:val="en-IE" w:eastAsia="ar-SA"/>
              </w:rPr>
            </w:pPr>
          </w:p>
        </w:tc>
      </w:tr>
      <w:tr w:rsidR="00615A5F" w:rsidRPr="007D0673" w14:paraId="7D1379DF" w14:textId="77777777" w:rsidTr="00390FE0">
        <w:tc>
          <w:tcPr>
            <w:tcW w:w="1260" w:type="dxa"/>
            <w:tcBorders>
              <w:top w:val="single" w:sz="4" w:space="0" w:color="000000"/>
            </w:tcBorders>
            <w:shd w:val="clear" w:color="auto" w:fill="auto"/>
          </w:tcPr>
          <w:p w14:paraId="65AB4649" w14:textId="77777777" w:rsidR="00615A5F" w:rsidRPr="007D0673"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IE" w:eastAsia="ar-SA"/>
              </w:rPr>
            </w:pPr>
            <w:r w:rsidRPr="007D0673">
              <w:rPr>
                <w:rFonts w:ascii="Times New Roman" w:eastAsia="DejaVu Sans" w:hAnsi="Times New Roman"/>
                <w:kern w:val="1"/>
                <w:sz w:val="24"/>
                <w:szCs w:val="24"/>
                <w:lang w:val="en-IE" w:eastAsia="ar-SA"/>
              </w:rPr>
              <w:t>Re:</w:t>
            </w:r>
          </w:p>
        </w:tc>
        <w:tc>
          <w:tcPr>
            <w:tcW w:w="8460" w:type="dxa"/>
            <w:gridSpan w:val="2"/>
            <w:tcBorders>
              <w:top w:val="single" w:sz="4" w:space="0" w:color="000000"/>
            </w:tcBorders>
            <w:shd w:val="clear" w:color="auto" w:fill="auto"/>
          </w:tcPr>
          <w:p w14:paraId="76B446F7" w14:textId="71B057EB" w:rsidR="00615A5F" w:rsidRPr="007D0673" w:rsidRDefault="00BD617C"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IE" w:eastAsia="ar-SA"/>
              </w:rPr>
            </w:pPr>
            <w:r w:rsidRPr="007D0673">
              <w:rPr>
                <w:rFonts w:ascii="Times New Roman" w:eastAsia="DejaVu Sans" w:hAnsi="Times New Roman"/>
                <w:kern w:val="1"/>
                <w:sz w:val="24"/>
                <w:szCs w:val="24"/>
                <w:lang w:val="en-IE" w:eastAsia="ar-SA"/>
              </w:rPr>
              <w:t xml:space="preserve">Contribution </w:t>
            </w:r>
            <w:r w:rsidR="005B6235" w:rsidRPr="007D0673">
              <w:rPr>
                <w:rFonts w:ascii="Times New Roman" w:eastAsia="DejaVu Sans" w:hAnsi="Times New Roman"/>
                <w:kern w:val="1"/>
                <w:sz w:val="24"/>
                <w:szCs w:val="24"/>
                <w:lang w:val="en-IE" w:eastAsia="ar-SA"/>
              </w:rPr>
              <w:t>to TG4</w:t>
            </w:r>
            <w:r w:rsidR="00E36E6E" w:rsidRPr="007D0673">
              <w:rPr>
                <w:rFonts w:ascii="Times New Roman" w:eastAsia="DejaVu Sans" w:hAnsi="Times New Roman"/>
                <w:kern w:val="1"/>
                <w:sz w:val="24"/>
                <w:szCs w:val="24"/>
                <w:lang w:val="en-IE" w:eastAsia="ar-SA"/>
              </w:rPr>
              <w:t>ab</w:t>
            </w:r>
            <w:r w:rsidR="005B6235" w:rsidRPr="007D0673">
              <w:rPr>
                <w:rFonts w:ascii="Times New Roman" w:eastAsia="DejaVu Sans" w:hAnsi="Times New Roman"/>
                <w:kern w:val="1"/>
                <w:sz w:val="24"/>
                <w:szCs w:val="24"/>
                <w:lang w:val="en-IE" w:eastAsia="ar-SA"/>
              </w:rPr>
              <w:t xml:space="preserve"> </w:t>
            </w:r>
            <w:r w:rsidR="00E75BA7" w:rsidRPr="007D0673">
              <w:rPr>
                <w:rFonts w:ascii="Times New Roman" w:eastAsia="DejaVu Sans" w:hAnsi="Times New Roman"/>
                <w:kern w:val="1"/>
                <w:sz w:val="24"/>
                <w:szCs w:val="24"/>
                <w:lang w:val="en-IE" w:eastAsia="ar-SA"/>
              </w:rPr>
              <w:t>for IEEE 802.15.4</w:t>
            </w:r>
            <w:r w:rsidR="00E36E6E" w:rsidRPr="007D0673">
              <w:rPr>
                <w:rFonts w:ascii="Times New Roman" w:eastAsia="DejaVu Sans" w:hAnsi="Times New Roman"/>
                <w:kern w:val="1"/>
                <w:sz w:val="24"/>
                <w:szCs w:val="24"/>
                <w:lang w:val="en-IE" w:eastAsia="ar-SA"/>
              </w:rPr>
              <w:t>ab</w:t>
            </w:r>
          </w:p>
        </w:tc>
      </w:tr>
      <w:tr w:rsidR="00615A5F" w:rsidRPr="007D0673" w14:paraId="6070AC99" w14:textId="77777777" w:rsidTr="00390FE0">
        <w:tc>
          <w:tcPr>
            <w:tcW w:w="1260" w:type="dxa"/>
            <w:tcBorders>
              <w:top w:val="single" w:sz="4" w:space="0" w:color="000000"/>
            </w:tcBorders>
            <w:shd w:val="clear" w:color="auto" w:fill="auto"/>
          </w:tcPr>
          <w:p w14:paraId="6F3761DC" w14:textId="77777777" w:rsidR="00615A5F" w:rsidRPr="007D0673"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IE" w:eastAsia="ar-SA"/>
              </w:rPr>
            </w:pPr>
            <w:r w:rsidRPr="007D0673">
              <w:rPr>
                <w:rFonts w:ascii="Times New Roman" w:eastAsia="DejaVu Sans" w:hAnsi="Times New Roman"/>
                <w:kern w:val="1"/>
                <w:sz w:val="24"/>
                <w:szCs w:val="24"/>
                <w:lang w:val="en-IE" w:eastAsia="ar-SA"/>
              </w:rPr>
              <w:t>Abstract</w:t>
            </w:r>
          </w:p>
        </w:tc>
        <w:tc>
          <w:tcPr>
            <w:tcW w:w="8460" w:type="dxa"/>
            <w:gridSpan w:val="2"/>
            <w:tcBorders>
              <w:top w:val="single" w:sz="4" w:space="0" w:color="000000"/>
            </w:tcBorders>
            <w:shd w:val="clear" w:color="auto" w:fill="auto"/>
          </w:tcPr>
          <w:p w14:paraId="3AB22CE2" w14:textId="632EB232" w:rsidR="00615A5F" w:rsidRPr="007D0673" w:rsidRDefault="001F3D7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IE" w:eastAsia="ar-SA"/>
              </w:rPr>
            </w:pPr>
            <w:r w:rsidRPr="007D0673">
              <w:rPr>
                <w:rFonts w:ascii="Times New Roman" w:eastAsia="DejaVu Sans" w:hAnsi="Times New Roman"/>
                <w:kern w:val="1"/>
                <w:sz w:val="24"/>
                <w:szCs w:val="24"/>
                <w:lang w:val="en-IE" w:eastAsia="ar-SA"/>
              </w:rPr>
              <w:t>Core message</w:t>
            </w:r>
            <w:r w:rsidR="00BD617C" w:rsidRPr="007D0673">
              <w:rPr>
                <w:rFonts w:ascii="Times New Roman" w:eastAsia="DejaVu Sans" w:hAnsi="Times New Roman"/>
                <w:kern w:val="1"/>
                <w:sz w:val="24"/>
                <w:szCs w:val="24"/>
                <w:lang w:val="en-IE" w:eastAsia="ar-SA"/>
              </w:rPr>
              <w:t xml:space="preserve"> content </w:t>
            </w:r>
            <w:r w:rsidR="00E45AD9">
              <w:rPr>
                <w:rFonts w:ascii="Times New Roman" w:eastAsia="DejaVu Sans" w:hAnsi="Times New Roman"/>
                <w:kern w:val="1"/>
                <w:sz w:val="24"/>
                <w:szCs w:val="24"/>
                <w:lang w:val="en-IE" w:eastAsia="ar-SA"/>
              </w:rPr>
              <w:t xml:space="preserve">to allow agreement between devices of the </w:t>
            </w:r>
            <w:r w:rsidR="00BD617C" w:rsidRPr="007D0673">
              <w:rPr>
                <w:rFonts w:ascii="Times New Roman" w:eastAsia="DejaVu Sans" w:hAnsi="Times New Roman"/>
                <w:kern w:val="1"/>
                <w:sz w:val="24"/>
                <w:szCs w:val="24"/>
                <w:lang w:val="en-IE" w:eastAsia="ar-SA"/>
              </w:rPr>
              <w:t xml:space="preserve">data rates, codes and PSR lengths that </w:t>
            </w:r>
            <w:r w:rsidR="00E45AD9">
              <w:rPr>
                <w:rFonts w:ascii="Times New Roman" w:eastAsia="DejaVu Sans" w:hAnsi="Times New Roman"/>
                <w:kern w:val="1"/>
                <w:sz w:val="24"/>
                <w:szCs w:val="24"/>
                <w:lang w:val="en-IE" w:eastAsia="ar-SA"/>
              </w:rPr>
              <w:t>they support and want to use</w:t>
            </w:r>
            <w:r w:rsidR="00E36E6E" w:rsidRPr="007D0673">
              <w:rPr>
                <w:rFonts w:ascii="Times New Roman" w:eastAsia="DejaVu Sans" w:hAnsi="Times New Roman"/>
                <w:kern w:val="1"/>
                <w:sz w:val="24"/>
                <w:szCs w:val="24"/>
                <w:lang w:val="en-IE" w:eastAsia="ar-SA"/>
              </w:rPr>
              <w:t>.</w:t>
            </w:r>
          </w:p>
        </w:tc>
      </w:tr>
      <w:tr w:rsidR="00615A5F" w:rsidRPr="007D0673" w14:paraId="39CABB4B" w14:textId="77777777" w:rsidTr="00390FE0">
        <w:tc>
          <w:tcPr>
            <w:tcW w:w="1260" w:type="dxa"/>
            <w:tcBorders>
              <w:top w:val="single" w:sz="4" w:space="0" w:color="000000"/>
            </w:tcBorders>
            <w:shd w:val="clear" w:color="auto" w:fill="auto"/>
          </w:tcPr>
          <w:p w14:paraId="5D9A42E5" w14:textId="77777777" w:rsidR="00615A5F" w:rsidRPr="007D0673"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IE" w:eastAsia="ar-SA"/>
              </w:rPr>
            </w:pPr>
            <w:r w:rsidRPr="007D0673">
              <w:rPr>
                <w:rFonts w:ascii="Times New Roman" w:eastAsia="DejaVu Sans" w:hAnsi="Times New Roman"/>
                <w:kern w:val="1"/>
                <w:sz w:val="24"/>
                <w:szCs w:val="24"/>
                <w:lang w:val="en-IE" w:eastAsia="ar-SA"/>
              </w:rPr>
              <w:t>Purpose</w:t>
            </w:r>
          </w:p>
        </w:tc>
        <w:tc>
          <w:tcPr>
            <w:tcW w:w="8460" w:type="dxa"/>
            <w:gridSpan w:val="2"/>
            <w:tcBorders>
              <w:top w:val="single" w:sz="4" w:space="0" w:color="000000"/>
            </w:tcBorders>
            <w:shd w:val="clear" w:color="auto" w:fill="auto"/>
          </w:tcPr>
          <w:p w14:paraId="1D615370" w14:textId="622231E7" w:rsidR="00615A5F" w:rsidRPr="007D0673" w:rsidRDefault="00BD617C" w:rsidP="00BD6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IE" w:eastAsia="ar-SA"/>
              </w:rPr>
            </w:pPr>
            <w:r w:rsidRPr="007D0673">
              <w:rPr>
                <w:rFonts w:ascii="Times New Roman" w:eastAsia="DejaVu Sans" w:hAnsi="Times New Roman"/>
                <w:kern w:val="2"/>
                <w:sz w:val="24"/>
                <w:szCs w:val="24"/>
                <w:lang w:val="en-IE" w:eastAsia="ar-SA"/>
              </w:rPr>
              <w:t xml:space="preserve">Proposed </w:t>
            </w:r>
            <w:r w:rsidR="001F3D78" w:rsidRPr="007D0673">
              <w:rPr>
                <w:rFonts w:ascii="Times New Roman" w:eastAsia="DejaVu Sans" w:hAnsi="Times New Roman"/>
                <w:kern w:val="2"/>
                <w:sz w:val="24"/>
                <w:szCs w:val="24"/>
                <w:lang w:val="en-IE" w:eastAsia="ar-SA"/>
              </w:rPr>
              <w:t>message content (</w:t>
            </w:r>
            <w:r w:rsidR="00E45AD9">
              <w:rPr>
                <w:rFonts w:ascii="Times New Roman" w:eastAsia="DejaVu Sans" w:hAnsi="Times New Roman"/>
                <w:kern w:val="2"/>
                <w:sz w:val="24"/>
                <w:szCs w:val="24"/>
                <w:lang w:val="en-IE" w:eastAsia="ar-SA"/>
              </w:rPr>
              <w:t>i.e.</w:t>
            </w:r>
            <w:r w:rsidR="001F3D78" w:rsidRPr="007D0673">
              <w:rPr>
                <w:rFonts w:ascii="Times New Roman" w:eastAsia="DejaVu Sans" w:hAnsi="Times New Roman"/>
                <w:kern w:val="2"/>
                <w:sz w:val="24"/>
                <w:szCs w:val="24"/>
                <w:lang w:val="en-IE" w:eastAsia="ar-SA"/>
              </w:rPr>
              <w:t xml:space="preserve">, to include in an IE) to </w:t>
            </w:r>
            <w:r w:rsidR="00E45AD9">
              <w:rPr>
                <w:rFonts w:ascii="Times New Roman" w:eastAsia="DejaVu Sans" w:hAnsi="Times New Roman"/>
                <w:kern w:val="2"/>
                <w:sz w:val="24"/>
                <w:szCs w:val="24"/>
                <w:lang w:val="en-IE" w:eastAsia="ar-SA"/>
              </w:rPr>
              <w:t xml:space="preserve">facilitate negotiation of supported/required </w:t>
            </w:r>
            <w:r w:rsidRPr="007D0673">
              <w:rPr>
                <w:rFonts w:ascii="Times New Roman" w:eastAsia="DejaVu Sans" w:hAnsi="Times New Roman"/>
                <w:kern w:val="2"/>
                <w:sz w:val="24"/>
                <w:szCs w:val="24"/>
                <w:lang w:val="en-IE" w:eastAsia="ar-SA"/>
              </w:rPr>
              <w:t xml:space="preserve">data rates, codes </w:t>
            </w:r>
            <w:r w:rsidR="00E45AD9">
              <w:rPr>
                <w:rFonts w:ascii="Times New Roman" w:eastAsia="DejaVu Sans" w:hAnsi="Times New Roman"/>
                <w:kern w:val="2"/>
                <w:sz w:val="24"/>
                <w:szCs w:val="24"/>
                <w:lang w:val="en-IE" w:eastAsia="ar-SA"/>
              </w:rPr>
              <w:t xml:space="preserve">and </w:t>
            </w:r>
            <w:r w:rsidRPr="007D0673">
              <w:rPr>
                <w:rFonts w:ascii="Times New Roman" w:eastAsia="DejaVu Sans" w:hAnsi="Times New Roman"/>
                <w:kern w:val="2"/>
                <w:sz w:val="24"/>
                <w:szCs w:val="24"/>
                <w:lang w:val="en-IE" w:eastAsia="ar-SA"/>
              </w:rPr>
              <w:t>PSR lengths</w:t>
            </w:r>
            <w:r w:rsidR="00287434" w:rsidRPr="007D0673">
              <w:rPr>
                <w:rFonts w:ascii="Times New Roman" w:eastAsia="DejaVu Sans" w:hAnsi="Times New Roman"/>
                <w:kern w:val="2"/>
                <w:sz w:val="24"/>
                <w:szCs w:val="24"/>
                <w:lang w:val="en-IE" w:eastAsia="ar-SA"/>
              </w:rPr>
              <w:t>.</w:t>
            </w:r>
          </w:p>
        </w:tc>
      </w:tr>
      <w:tr w:rsidR="00615A5F" w:rsidRPr="007D0673"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7D0673"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IE" w:eastAsia="ar-SA"/>
              </w:rPr>
            </w:pPr>
            <w:r w:rsidRPr="007D0673">
              <w:rPr>
                <w:rFonts w:ascii="Times New Roman" w:eastAsia="DejaVu Sans" w:hAnsi="Times New Roman"/>
                <w:kern w:val="1"/>
                <w:sz w:val="24"/>
                <w:szCs w:val="24"/>
                <w:lang w:val="en-IE"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7D0673"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IE" w:eastAsia="ar-SA"/>
              </w:rPr>
            </w:pPr>
            <w:r w:rsidRPr="007D0673">
              <w:rPr>
                <w:rFonts w:ascii="Times New Roman" w:eastAsia="DejaVu Sans" w:hAnsi="Times New Roman"/>
                <w:kern w:val="1"/>
                <w:sz w:val="24"/>
                <w:szCs w:val="24"/>
                <w:lang w:val="en-IE"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7D0673"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7D0673"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IE" w:eastAsia="ar-SA"/>
              </w:rPr>
            </w:pPr>
            <w:r w:rsidRPr="007D0673">
              <w:rPr>
                <w:rFonts w:ascii="Times New Roman" w:eastAsia="DejaVu Sans" w:hAnsi="Times New Roman"/>
                <w:kern w:val="1"/>
                <w:sz w:val="24"/>
                <w:szCs w:val="24"/>
                <w:lang w:val="en-IE"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7D0673"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IE" w:eastAsia="ar-SA"/>
              </w:rPr>
            </w:pPr>
            <w:r w:rsidRPr="007D0673">
              <w:rPr>
                <w:rFonts w:ascii="Times New Roman" w:eastAsia="DejaVu Sans" w:hAnsi="Times New Roman"/>
                <w:kern w:val="1"/>
                <w:sz w:val="24"/>
                <w:szCs w:val="24"/>
                <w:lang w:val="en-IE" w:eastAsia="ar-SA"/>
              </w:rPr>
              <w:t>The contributor acknowledges and accepts that this contribution becomes the property of IEEE and may be made publicly available by P802.15.</w:t>
            </w:r>
          </w:p>
        </w:tc>
      </w:tr>
      <w:tr w:rsidR="00615A5F" w:rsidRPr="007D0673"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7D0673"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IE" w:eastAsia="ar-SA"/>
              </w:rPr>
            </w:pPr>
            <w:r w:rsidRPr="007D0673">
              <w:rPr>
                <w:rFonts w:ascii="Times New Roman" w:eastAsia="DejaVu Sans" w:hAnsi="Times New Roman"/>
                <w:kern w:val="1"/>
                <w:sz w:val="24"/>
                <w:szCs w:val="24"/>
                <w:lang w:val="en-IE" w:eastAsia="ar-SA"/>
              </w:rPr>
              <w:t>Patent Policy</w:t>
            </w:r>
          </w:p>
        </w:tc>
        <w:tc>
          <w:tcPr>
            <w:tcW w:w="8460" w:type="dxa"/>
            <w:gridSpan w:val="2"/>
            <w:tcBorders>
              <w:top w:val="single" w:sz="4" w:space="0" w:color="000000"/>
              <w:bottom w:val="single" w:sz="4" w:space="0" w:color="000000"/>
            </w:tcBorders>
            <w:shd w:val="clear" w:color="auto" w:fill="auto"/>
          </w:tcPr>
          <w:p w14:paraId="38663C22" w14:textId="77777777" w:rsidR="00615A5F" w:rsidRPr="007D0673"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IE" w:eastAsia="ar-SA"/>
              </w:rPr>
            </w:pPr>
            <w:r w:rsidRPr="007D0673">
              <w:rPr>
                <w:rFonts w:ascii="Times New Roman" w:eastAsia="DejaVu Sans" w:hAnsi="Times New Roman"/>
                <w:kern w:val="1"/>
                <w:szCs w:val="24"/>
                <w:lang w:val="en-IE" w:eastAsia="ar-SA"/>
              </w:rPr>
              <w:t>The contributor is familiar with the IEEE-SA Patent Policy and Procedures:</w:t>
            </w:r>
          </w:p>
          <w:p w14:paraId="451DB533" w14:textId="77777777" w:rsidR="00615A5F" w:rsidRPr="007D0673"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IE" w:eastAsia="ar-SA"/>
              </w:rPr>
            </w:pPr>
            <w:r w:rsidRPr="007D0673">
              <w:rPr>
                <w:rFonts w:ascii="Times New Roman" w:eastAsia="DejaVu Sans" w:hAnsi="Times New Roman"/>
                <w:kern w:val="1"/>
                <w:szCs w:val="24"/>
                <w:lang w:val="en-IE" w:eastAsia="ar-SA"/>
              </w:rPr>
              <w:t>&lt;http://standards.ieee.org/guides/bylaws/sect6-7.html#6&gt; and</w:t>
            </w:r>
          </w:p>
          <w:p w14:paraId="1FBD3EFE" w14:textId="77777777" w:rsidR="00615A5F" w:rsidRPr="007D0673"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IE" w:eastAsia="ar-SA"/>
              </w:rPr>
            </w:pPr>
            <w:r w:rsidRPr="007D0673">
              <w:rPr>
                <w:rFonts w:ascii="Times New Roman" w:eastAsia="DejaVu Sans" w:hAnsi="Times New Roman"/>
                <w:kern w:val="1"/>
                <w:szCs w:val="24"/>
                <w:lang w:val="en-IE" w:eastAsia="ar-SA"/>
              </w:rPr>
              <w:t>&lt;http://standards.ieee.org/guides/opman/sect6.html#6.3&gt;.</w:t>
            </w:r>
          </w:p>
          <w:p w14:paraId="3A266B78" w14:textId="77777777" w:rsidR="00615A5F" w:rsidRPr="007D0673"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IE" w:eastAsia="ar-SA"/>
              </w:rPr>
            </w:pPr>
            <w:r w:rsidRPr="007D0673">
              <w:rPr>
                <w:rFonts w:ascii="Times New Roman" w:eastAsia="DejaVu Sans" w:hAnsi="Times New Roman"/>
                <w:kern w:val="1"/>
                <w:szCs w:val="24"/>
                <w:lang w:val="en-IE" w:eastAsia="ar-SA"/>
              </w:rPr>
              <w:t>Further information is located at &lt;http://standards.ieee.org/board/pat/pat-material.html&gt; and</w:t>
            </w:r>
          </w:p>
          <w:p w14:paraId="6EF5A239" w14:textId="77777777" w:rsidR="00615A5F" w:rsidRPr="007D0673"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IE" w:eastAsia="ar-SA"/>
              </w:rPr>
            </w:pPr>
            <w:r w:rsidRPr="007D0673">
              <w:rPr>
                <w:rFonts w:ascii="Times New Roman" w:eastAsia="DejaVu Sans" w:hAnsi="Times New Roman"/>
                <w:kern w:val="1"/>
                <w:szCs w:val="24"/>
                <w:lang w:val="en-IE" w:eastAsia="ar-SA"/>
              </w:rPr>
              <w:t>&lt;http://standards.ieee.org/board/pat&gt;.</w:t>
            </w:r>
          </w:p>
        </w:tc>
      </w:tr>
    </w:tbl>
    <w:p w14:paraId="77EFA7AB" w14:textId="77777777" w:rsidR="00615A5F" w:rsidRPr="007D0673"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IE" w:eastAsia="ar-SA"/>
        </w:rPr>
      </w:pPr>
    </w:p>
    <w:p w14:paraId="5E29D2B9" w14:textId="77777777" w:rsidR="008A50EF" w:rsidRPr="007D0673"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IE" w:eastAsia="ar-SA"/>
        </w:rPr>
      </w:pPr>
    </w:p>
    <w:p w14:paraId="250913FB" w14:textId="77777777" w:rsidR="008A50EF" w:rsidRPr="007D0673"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IE" w:eastAsia="ar-SA"/>
        </w:rPr>
      </w:pPr>
    </w:p>
    <w:tbl>
      <w:tblPr>
        <w:tblStyle w:val="TableGrid"/>
        <w:tblW w:w="0" w:type="auto"/>
        <w:tblLook w:val="04A0" w:firstRow="1" w:lastRow="0" w:firstColumn="1" w:lastColumn="0" w:noHBand="0" w:noVBand="1"/>
      </w:tblPr>
      <w:tblGrid>
        <w:gridCol w:w="9242"/>
      </w:tblGrid>
      <w:tr w:rsidR="008A50EF" w:rsidRPr="007D0673" w14:paraId="40AD9494" w14:textId="77777777" w:rsidTr="008A50EF">
        <w:tc>
          <w:tcPr>
            <w:tcW w:w="9242" w:type="dxa"/>
          </w:tcPr>
          <w:p w14:paraId="62BF1981" w14:textId="79686032" w:rsidR="008A50EF" w:rsidRPr="007D0673" w:rsidRDefault="008A50EF" w:rsidP="008A50EF">
            <w:pPr>
              <w:spacing w:after="200" w:line="276" w:lineRule="auto"/>
              <w:jc w:val="left"/>
              <w:rPr>
                <w:rFonts w:ascii="Times New Roman" w:eastAsia="MS Mincho" w:hAnsi="Times New Roman"/>
                <w:lang w:val="en-IE" w:eastAsia="ja-JP"/>
              </w:rPr>
            </w:pPr>
            <w:r w:rsidRPr="007D0673">
              <w:rPr>
                <w:rFonts w:ascii="Times New Roman" w:eastAsia="MS Mincho" w:hAnsi="Times New Roman"/>
                <w:lang w:val="en-IE" w:eastAsia="ja-JP"/>
              </w:rPr>
              <w:t>.</w:t>
            </w:r>
          </w:p>
          <w:p w14:paraId="3090DE51" w14:textId="3EF89D80" w:rsidR="008A50EF" w:rsidRPr="007D0673" w:rsidRDefault="008A50EF" w:rsidP="008A50EF">
            <w:pPr>
              <w:spacing w:after="200" w:line="276" w:lineRule="auto"/>
              <w:jc w:val="left"/>
              <w:rPr>
                <w:rFonts w:ascii="Times New Roman" w:eastAsia="MS Mincho" w:hAnsi="Times New Roman"/>
                <w:lang w:val="en-IE" w:eastAsia="ja-JP"/>
              </w:rPr>
            </w:pPr>
          </w:p>
        </w:tc>
      </w:tr>
    </w:tbl>
    <w:p w14:paraId="4000385E" w14:textId="77777777" w:rsidR="00615A5F" w:rsidRPr="007D0673" w:rsidRDefault="00615A5F">
      <w:pPr>
        <w:spacing w:after="200" w:line="276" w:lineRule="auto"/>
        <w:jc w:val="left"/>
        <w:rPr>
          <w:rFonts w:ascii="Times New Roman" w:eastAsia="MS Mincho" w:hAnsi="Times New Roman"/>
          <w:b/>
          <w:sz w:val="24"/>
          <w:lang w:val="en-IE" w:eastAsia="ja-JP"/>
        </w:rPr>
      </w:pPr>
      <w:r w:rsidRPr="007D0673">
        <w:rPr>
          <w:rFonts w:ascii="Times New Roman" w:eastAsia="MS Mincho" w:hAnsi="Times New Roman"/>
          <w:lang w:val="en-IE" w:eastAsia="ja-JP"/>
        </w:rPr>
        <w:br w:type="page"/>
      </w:r>
    </w:p>
    <w:p w14:paraId="5EEC097C" w14:textId="77777777" w:rsidR="007E75C1" w:rsidRDefault="007E75C1" w:rsidP="007E75C1">
      <w:pPr>
        <w:pStyle w:val="IEEEStdsParagraph"/>
        <w:rPr>
          <w:b/>
          <w:bCs/>
          <w:u w:val="single"/>
          <w:lang w:val="en-IE"/>
        </w:rPr>
      </w:pPr>
      <w:r>
        <w:rPr>
          <w:b/>
          <w:bCs/>
          <w:u w:val="single"/>
          <w:lang w:val="en-IE"/>
        </w:rPr>
        <w:lastRenderedPageBreak/>
        <w:t>Introduction</w:t>
      </w:r>
    </w:p>
    <w:p w14:paraId="2034B71C" w14:textId="77777777" w:rsidR="007E75C1" w:rsidRDefault="007E75C1" w:rsidP="007E75C1">
      <w:pPr>
        <w:pStyle w:val="IEEEStdsParagraph"/>
        <w:rPr>
          <w:lang w:val="en-GB"/>
        </w:rPr>
      </w:pPr>
      <w:r>
        <w:rPr>
          <w:lang w:val="en-GB"/>
        </w:rPr>
        <w:t>This is a distillation of the text from the rev 01 of this document to:</w:t>
      </w:r>
    </w:p>
    <w:p w14:paraId="21617794" w14:textId="77777777" w:rsidR="007E75C1" w:rsidRDefault="007E75C1" w:rsidP="007E75C1">
      <w:pPr>
        <w:pStyle w:val="IEEEStdsParagraph"/>
        <w:numPr>
          <w:ilvl w:val="0"/>
          <w:numId w:val="48"/>
        </w:numPr>
        <w:ind w:left="714" w:hanging="357"/>
        <w:contextualSpacing/>
        <w:rPr>
          <w:lang w:val="en-GB"/>
        </w:rPr>
      </w:pPr>
      <w:r>
        <w:rPr>
          <w:lang w:val="en-GB"/>
        </w:rPr>
        <w:t>Capture the core text, without examples of use (please refer to rev 01 for example usage)</w:t>
      </w:r>
    </w:p>
    <w:p w14:paraId="33352A67" w14:textId="7739772C" w:rsidR="007E75C1" w:rsidRDefault="007E75C1" w:rsidP="007E75C1">
      <w:pPr>
        <w:pStyle w:val="IEEEStdsParagraph"/>
        <w:numPr>
          <w:ilvl w:val="0"/>
          <w:numId w:val="48"/>
        </w:numPr>
        <w:ind w:left="714" w:hanging="357"/>
        <w:contextualSpacing/>
        <w:rPr>
          <w:lang w:val="en-GB"/>
        </w:rPr>
      </w:pPr>
      <w:r>
        <w:rPr>
          <w:lang w:val="en-GB"/>
        </w:rPr>
        <w:t>Merge the Receiver SFD selector field into the Receiver Data Mode Specifier for completeness.</w:t>
      </w:r>
    </w:p>
    <w:p w14:paraId="19A88FC1" w14:textId="120124A3" w:rsidR="007E75C1" w:rsidRDefault="007E75C1" w:rsidP="007E75C1">
      <w:pPr>
        <w:pStyle w:val="IEEEStdsParagraph"/>
        <w:numPr>
          <w:ilvl w:val="0"/>
          <w:numId w:val="48"/>
        </w:numPr>
        <w:ind w:left="714" w:hanging="357"/>
        <w:contextualSpacing/>
        <w:rPr>
          <w:lang w:val="en-GB"/>
        </w:rPr>
      </w:pPr>
      <w:r>
        <w:rPr>
          <w:lang w:val="en-GB"/>
        </w:rPr>
        <w:t>Adding a table to cover this SFD selector field</w:t>
      </w:r>
      <w:r>
        <w:rPr>
          <w:lang w:val="en-GB"/>
        </w:rPr>
        <w:t xml:space="preserve"> values</w:t>
      </w:r>
      <w:r>
        <w:rPr>
          <w:lang w:val="en-GB"/>
        </w:rPr>
        <w:t>.</w:t>
      </w:r>
    </w:p>
    <w:p w14:paraId="729FACE3" w14:textId="4FF9CE95" w:rsidR="007E75C1" w:rsidRDefault="007E75C1" w:rsidP="007E75C1">
      <w:pPr>
        <w:pStyle w:val="IEEEStdsParagraph"/>
        <w:numPr>
          <w:ilvl w:val="0"/>
          <w:numId w:val="48"/>
        </w:numPr>
        <w:ind w:left="714" w:hanging="357"/>
        <w:contextualSpacing/>
        <w:rPr>
          <w:lang w:val="en-GB"/>
        </w:rPr>
      </w:pPr>
      <w:r>
        <w:rPr>
          <w:lang w:val="en-GB"/>
        </w:rPr>
        <w:t>Restat</w:t>
      </w:r>
      <w:r>
        <w:rPr>
          <w:lang w:val="en-GB"/>
        </w:rPr>
        <w:t>e</w:t>
      </w:r>
      <w:r>
        <w:rPr>
          <w:lang w:val="en-GB"/>
        </w:rPr>
        <w:t xml:space="preserve"> the final paragraph to cover the </w:t>
      </w:r>
      <w:r>
        <w:rPr>
          <w:lang w:val="en-GB"/>
        </w:rPr>
        <w:t xml:space="preserve">transmitter behaviour </w:t>
      </w:r>
      <w:r>
        <w:rPr>
          <w:lang w:val="en-GB"/>
        </w:rPr>
        <w:t xml:space="preserve">as per group discussions </w:t>
      </w:r>
      <w:r>
        <w:rPr>
          <w:lang w:val="en-GB"/>
        </w:rPr>
        <w:t>and including</w:t>
      </w:r>
      <w:r>
        <w:rPr>
          <w:lang w:val="en-GB"/>
        </w:rPr>
        <w:t xml:space="preserve"> the SFD.</w:t>
      </w:r>
    </w:p>
    <w:p w14:paraId="288C5022" w14:textId="77777777" w:rsidR="007E75C1" w:rsidRDefault="007E75C1" w:rsidP="007E75C1">
      <w:pPr>
        <w:pStyle w:val="IEEEStdsParagraph"/>
        <w:rPr>
          <w:lang w:val="en-IE"/>
        </w:rPr>
      </w:pPr>
      <w:r>
        <w:rPr>
          <w:lang w:val="en-IE"/>
        </w:rPr>
        <w:t xml:space="preserve"> </w:t>
      </w:r>
    </w:p>
    <w:p w14:paraId="29EAE7AB" w14:textId="77777777" w:rsidR="007E75C1" w:rsidRDefault="007E75C1" w:rsidP="007E75C1">
      <w:pPr>
        <w:rPr>
          <w:rFonts w:ascii="Times New Roman" w:hAnsi="Times New Roman"/>
          <w:b/>
          <w:bCs/>
          <w:u w:val="single"/>
          <w:lang w:val="en-IE"/>
        </w:rPr>
      </w:pPr>
      <w:r>
        <w:rPr>
          <w:rFonts w:ascii="Times New Roman" w:hAnsi="Times New Roman"/>
          <w:b/>
          <w:bCs/>
          <w:u w:val="single"/>
          <w:lang w:val="en-IE"/>
        </w:rPr>
        <w:t xml:space="preserve">Signalling data modes and SYNC length - Transmitter </w:t>
      </w:r>
    </w:p>
    <w:p w14:paraId="33C65141" w14:textId="580AA807" w:rsidR="007E75C1" w:rsidRDefault="006E7E22" w:rsidP="007E75C1">
      <w:pPr>
        <w:rPr>
          <w:rFonts w:ascii="Times New Roman" w:hAnsi="Times New Roman"/>
          <w:lang w:val="en-IE"/>
        </w:rPr>
      </w:pPr>
      <w:r>
        <w:rPr>
          <w:rFonts w:ascii="Times New Roman" w:hAnsi="Times New Roman"/>
          <w:lang w:val="en-IE"/>
        </w:rPr>
        <w:t xml:space="preserve">This is a </w:t>
      </w:r>
      <w:r w:rsidR="007E75C1">
        <w:rPr>
          <w:rFonts w:ascii="Times New Roman" w:hAnsi="Times New Roman"/>
          <w:lang w:val="en-IE"/>
        </w:rPr>
        <w:t xml:space="preserve">mechanism for a device to indicate </w:t>
      </w:r>
      <w:r w:rsidR="00AC1E4D">
        <w:rPr>
          <w:rFonts w:ascii="Times New Roman" w:hAnsi="Times New Roman"/>
          <w:lang w:val="en-IE"/>
        </w:rPr>
        <w:t>the</w:t>
      </w:r>
      <w:r w:rsidR="007E75C1">
        <w:rPr>
          <w:rFonts w:ascii="Times New Roman" w:hAnsi="Times New Roman"/>
          <w:lang w:val="en-IE"/>
        </w:rPr>
        <w:t xml:space="preserve"> data rates it wishes to use for its transmissions and whether it intends to use LPDC with </w:t>
      </w:r>
      <w:r w:rsidR="00AC1E4D">
        <w:rPr>
          <w:rFonts w:ascii="Times New Roman" w:hAnsi="Times New Roman"/>
          <w:lang w:val="en-IE"/>
        </w:rPr>
        <w:t>these</w:t>
      </w:r>
      <w:r w:rsidR="007E75C1">
        <w:rPr>
          <w:rFonts w:ascii="Times New Roman" w:hAnsi="Times New Roman"/>
          <w:lang w:val="en-IE"/>
        </w:rPr>
        <w:t xml:space="preserve"> or not. </w:t>
      </w:r>
      <w:r>
        <w:rPr>
          <w:rFonts w:ascii="Times New Roman" w:hAnsi="Times New Roman"/>
          <w:lang w:val="en-IE"/>
        </w:rPr>
        <w:t xml:space="preserve">To do this the </w:t>
      </w:r>
      <w:r w:rsidR="007E75C1">
        <w:rPr>
          <w:rFonts w:ascii="Times New Roman" w:hAnsi="Times New Roman"/>
          <w:lang w:val="en-IE"/>
        </w:rPr>
        <w:t xml:space="preserve">following field </w:t>
      </w:r>
      <w:r>
        <w:rPr>
          <w:rFonts w:ascii="Times New Roman" w:hAnsi="Times New Roman"/>
          <w:lang w:val="en-IE"/>
        </w:rPr>
        <w:t xml:space="preserve">is defined (for </w:t>
      </w:r>
      <w:r w:rsidR="007E75C1">
        <w:rPr>
          <w:rFonts w:ascii="Times New Roman" w:hAnsi="Times New Roman"/>
          <w:lang w:val="en-IE"/>
        </w:rPr>
        <w:t>inclu</w:t>
      </w:r>
      <w:r>
        <w:rPr>
          <w:rFonts w:ascii="Times New Roman" w:hAnsi="Times New Roman"/>
          <w:lang w:val="en-IE"/>
        </w:rPr>
        <w:t xml:space="preserve">sion </w:t>
      </w:r>
      <w:r w:rsidR="007E75C1">
        <w:rPr>
          <w:rFonts w:ascii="Times New Roman" w:hAnsi="Times New Roman"/>
          <w:lang w:val="en-IE"/>
        </w:rPr>
        <w:t>in a suitable IE).</w:t>
      </w:r>
      <w:r w:rsidR="007E75C1">
        <w:rPr>
          <w:rFonts w:ascii="Times New Roman" w:hAnsi="Times New Roman"/>
        </w:rPr>
        <w:t> </w:t>
      </w:r>
    </w:p>
    <w:p w14:paraId="5A28050D" w14:textId="3B843028" w:rsidR="007E75C1" w:rsidRDefault="007E75C1" w:rsidP="007E75C1">
      <w:pPr>
        <w:rPr>
          <w:rFonts w:ascii="Times New Roman" w:hAnsi="Times New Roman"/>
          <w:lang w:val="en-IE"/>
        </w:rPr>
      </w:pPr>
      <w:r>
        <w:rPr>
          <w:rFonts w:ascii="Times New Roman" w:hAnsi="Times New Roman"/>
          <w:lang w:val="en-IE"/>
        </w:rPr>
        <w:t xml:space="preserve">This consists of a </w:t>
      </w:r>
      <w:r w:rsidR="00491444">
        <w:rPr>
          <w:rFonts w:ascii="Times New Roman" w:hAnsi="Times New Roman"/>
          <w:lang w:val="en-IE"/>
        </w:rPr>
        <w:t xml:space="preserve">2-bit </w:t>
      </w:r>
      <w:r>
        <w:rPr>
          <w:rFonts w:ascii="Times New Roman" w:hAnsi="Times New Roman"/>
          <w:lang w:val="en-IE"/>
        </w:rPr>
        <w:t>Transmitter Rate/Code Specifier (TRCS)</w:t>
      </w:r>
      <w:r w:rsidR="00491444">
        <w:rPr>
          <w:rFonts w:ascii="Times New Roman" w:hAnsi="Times New Roman"/>
          <w:lang w:val="en-IE"/>
        </w:rPr>
        <w:t xml:space="preserve"> </w:t>
      </w:r>
      <w:r>
        <w:rPr>
          <w:rFonts w:ascii="Times New Roman" w:hAnsi="Times New Roman"/>
          <w:lang w:val="en-IE"/>
        </w:rPr>
        <w:t>for each TG4ab data rate, as shown:</w:t>
      </w:r>
    </w:p>
    <w:tbl>
      <w:tblPr>
        <w:tblStyle w:val="TableGrid"/>
        <w:tblW w:w="0" w:type="auto"/>
        <w:tblLook w:val="04A0" w:firstRow="1" w:lastRow="0" w:firstColumn="1" w:lastColumn="0" w:noHBand="0" w:noVBand="1"/>
      </w:tblPr>
      <w:tblGrid>
        <w:gridCol w:w="1804"/>
        <w:gridCol w:w="1794"/>
        <w:gridCol w:w="1803"/>
        <w:gridCol w:w="1803"/>
        <w:gridCol w:w="1812"/>
      </w:tblGrid>
      <w:tr w:rsidR="007E75C1" w14:paraId="3348FF14" w14:textId="77777777" w:rsidTr="007E75C1">
        <w:tc>
          <w:tcPr>
            <w:tcW w:w="9016" w:type="dxa"/>
            <w:gridSpan w:val="5"/>
            <w:tcBorders>
              <w:top w:val="single" w:sz="4" w:space="0" w:color="auto"/>
              <w:left w:val="single" w:sz="4" w:space="0" w:color="auto"/>
              <w:bottom w:val="single" w:sz="4" w:space="0" w:color="auto"/>
              <w:right w:val="single" w:sz="4" w:space="0" w:color="auto"/>
            </w:tcBorders>
            <w:hideMark/>
          </w:tcPr>
          <w:p w14:paraId="4C56A6C7" w14:textId="77777777" w:rsidR="007E75C1" w:rsidRDefault="007E75C1">
            <w:pPr>
              <w:spacing w:after="0" w:line="240" w:lineRule="auto"/>
              <w:rPr>
                <w:rFonts w:ascii="Times New Roman" w:hAnsi="Times New Roman"/>
                <w:lang w:val="en-IE"/>
              </w:rPr>
            </w:pPr>
            <w:r>
              <w:rPr>
                <w:rFonts w:ascii="Times New Roman" w:hAnsi="Times New Roman"/>
                <w:lang w:val="en-IE"/>
              </w:rPr>
              <w:t>Transmitter Data Modes Specifier (TDMS) field</w:t>
            </w:r>
          </w:p>
        </w:tc>
      </w:tr>
      <w:tr w:rsidR="007E75C1" w14:paraId="40357FA2" w14:textId="77777777" w:rsidTr="007E75C1">
        <w:tc>
          <w:tcPr>
            <w:tcW w:w="1804" w:type="dxa"/>
            <w:tcBorders>
              <w:top w:val="single" w:sz="4" w:space="0" w:color="auto"/>
              <w:left w:val="single" w:sz="4" w:space="0" w:color="auto"/>
              <w:bottom w:val="single" w:sz="4" w:space="0" w:color="auto"/>
              <w:right w:val="single" w:sz="4" w:space="0" w:color="auto"/>
            </w:tcBorders>
            <w:hideMark/>
          </w:tcPr>
          <w:p w14:paraId="126E737E"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Bits 0–1</w:t>
            </w:r>
          </w:p>
        </w:tc>
        <w:tc>
          <w:tcPr>
            <w:tcW w:w="1794" w:type="dxa"/>
            <w:tcBorders>
              <w:top w:val="single" w:sz="4" w:space="0" w:color="auto"/>
              <w:left w:val="single" w:sz="4" w:space="0" w:color="auto"/>
              <w:bottom w:val="single" w:sz="4" w:space="0" w:color="auto"/>
              <w:right w:val="single" w:sz="4" w:space="0" w:color="auto"/>
            </w:tcBorders>
            <w:hideMark/>
          </w:tcPr>
          <w:p w14:paraId="3251585B"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2–3</w:t>
            </w:r>
          </w:p>
        </w:tc>
        <w:tc>
          <w:tcPr>
            <w:tcW w:w="1803" w:type="dxa"/>
            <w:tcBorders>
              <w:top w:val="single" w:sz="4" w:space="0" w:color="auto"/>
              <w:left w:val="single" w:sz="4" w:space="0" w:color="auto"/>
              <w:bottom w:val="single" w:sz="4" w:space="0" w:color="auto"/>
              <w:right w:val="single" w:sz="4" w:space="0" w:color="auto"/>
            </w:tcBorders>
            <w:hideMark/>
          </w:tcPr>
          <w:p w14:paraId="75B75BA5"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4–5</w:t>
            </w:r>
          </w:p>
        </w:tc>
        <w:tc>
          <w:tcPr>
            <w:tcW w:w="1803" w:type="dxa"/>
            <w:tcBorders>
              <w:top w:val="single" w:sz="4" w:space="0" w:color="auto"/>
              <w:left w:val="single" w:sz="4" w:space="0" w:color="auto"/>
              <w:bottom w:val="single" w:sz="4" w:space="0" w:color="auto"/>
              <w:right w:val="single" w:sz="4" w:space="0" w:color="auto"/>
            </w:tcBorders>
            <w:hideMark/>
          </w:tcPr>
          <w:p w14:paraId="1643B8D0"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6–7</w:t>
            </w:r>
          </w:p>
        </w:tc>
        <w:tc>
          <w:tcPr>
            <w:tcW w:w="1812" w:type="dxa"/>
            <w:tcBorders>
              <w:top w:val="single" w:sz="4" w:space="0" w:color="auto"/>
              <w:left w:val="single" w:sz="4" w:space="0" w:color="auto"/>
              <w:bottom w:val="single" w:sz="4" w:space="0" w:color="auto"/>
              <w:right w:val="single" w:sz="4" w:space="0" w:color="auto"/>
            </w:tcBorders>
            <w:hideMark/>
          </w:tcPr>
          <w:p w14:paraId="3F15BE62"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8–9</w:t>
            </w:r>
          </w:p>
        </w:tc>
      </w:tr>
      <w:tr w:rsidR="007E75C1" w14:paraId="153479B1" w14:textId="77777777" w:rsidTr="007E75C1">
        <w:tc>
          <w:tcPr>
            <w:tcW w:w="1804" w:type="dxa"/>
            <w:tcBorders>
              <w:top w:val="single" w:sz="4" w:space="0" w:color="auto"/>
              <w:left w:val="single" w:sz="4" w:space="0" w:color="auto"/>
              <w:bottom w:val="single" w:sz="4" w:space="0" w:color="auto"/>
              <w:right w:val="single" w:sz="4" w:space="0" w:color="auto"/>
            </w:tcBorders>
            <w:hideMark/>
          </w:tcPr>
          <w:p w14:paraId="5F6E2F02"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TRCS_1p95</w:t>
            </w:r>
          </w:p>
        </w:tc>
        <w:tc>
          <w:tcPr>
            <w:tcW w:w="1794" w:type="dxa"/>
            <w:tcBorders>
              <w:top w:val="single" w:sz="4" w:space="0" w:color="auto"/>
              <w:left w:val="single" w:sz="4" w:space="0" w:color="auto"/>
              <w:bottom w:val="single" w:sz="4" w:space="0" w:color="auto"/>
              <w:right w:val="single" w:sz="4" w:space="0" w:color="auto"/>
            </w:tcBorders>
            <w:hideMark/>
          </w:tcPr>
          <w:p w14:paraId="210E52AB"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TRCS_7p8</w:t>
            </w:r>
          </w:p>
        </w:tc>
        <w:tc>
          <w:tcPr>
            <w:tcW w:w="1803" w:type="dxa"/>
            <w:tcBorders>
              <w:top w:val="single" w:sz="4" w:space="0" w:color="auto"/>
              <w:left w:val="single" w:sz="4" w:space="0" w:color="auto"/>
              <w:bottom w:val="single" w:sz="4" w:space="0" w:color="auto"/>
              <w:right w:val="single" w:sz="4" w:space="0" w:color="auto"/>
            </w:tcBorders>
            <w:hideMark/>
          </w:tcPr>
          <w:p w14:paraId="3D863606"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TRCS_31p2</w:t>
            </w:r>
          </w:p>
        </w:tc>
        <w:tc>
          <w:tcPr>
            <w:tcW w:w="1803" w:type="dxa"/>
            <w:tcBorders>
              <w:top w:val="single" w:sz="4" w:space="0" w:color="auto"/>
              <w:left w:val="single" w:sz="4" w:space="0" w:color="auto"/>
              <w:bottom w:val="single" w:sz="4" w:space="0" w:color="auto"/>
              <w:right w:val="single" w:sz="4" w:space="0" w:color="auto"/>
            </w:tcBorders>
            <w:hideMark/>
          </w:tcPr>
          <w:p w14:paraId="60D35E18"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TRCS_62p4</w:t>
            </w:r>
          </w:p>
        </w:tc>
        <w:tc>
          <w:tcPr>
            <w:tcW w:w="1812" w:type="dxa"/>
            <w:tcBorders>
              <w:top w:val="single" w:sz="4" w:space="0" w:color="auto"/>
              <w:left w:val="single" w:sz="4" w:space="0" w:color="auto"/>
              <w:bottom w:val="single" w:sz="4" w:space="0" w:color="auto"/>
              <w:right w:val="single" w:sz="4" w:space="0" w:color="auto"/>
            </w:tcBorders>
            <w:hideMark/>
          </w:tcPr>
          <w:p w14:paraId="27CD975C"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TRCS_124p8</w:t>
            </w:r>
          </w:p>
        </w:tc>
      </w:tr>
    </w:tbl>
    <w:p w14:paraId="192D49E7" w14:textId="77777777" w:rsidR="007E75C1" w:rsidRDefault="007E75C1" w:rsidP="007E75C1">
      <w:pPr>
        <w:pStyle w:val="Figuretitle"/>
        <w:rPr>
          <w:rFonts w:ascii="Times New Roman" w:hAnsi="Times New Roman"/>
          <w:lang w:val="en-IE"/>
        </w:rPr>
      </w:pPr>
      <w:r>
        <w:rPr>
          <w:rFonts w:ascii="Times New Roman" w:hAnsi="Times New Roman"/>
          <w:lang w:val="en-IE"/>
        </w:rPr>
        <w:t xml:space="preserve">Figure </w:t>
      </w:r>
      <w:r>
        <w:fldChar w:fldCharType="begin"/>
      </w:r>
      <w:r>
        <w:rPr>
          <w:rFonts w:ascii="Times New Roman" w:hAnsi="Times New Roman"/>
          <w:lang w:val="en-IE"/>
        </w:rPr>
        <w:instrText xml:space="preserve"> SEQ Figure \* ARABIC </w:instrText>
      </w:r>
      <w:r>
        <w:fldChar w:fldCharType="separate"/>
      </w:r>
      <w:r>
        <w:rPr>
          <w:rFonts w:ascii="Times New Roman" w:hAnsi="Times New Roman"/>
          <w:noProof/>
          <w:lang w:val="en-IE"/>
        </w:rPr>
        <w:t>1</w:t>
      </w:r>
      <w:r>
        <w:fldChar w:fldCharType="end"/>
      </w:r>
      <w:r>
        <w:rPr>
          <w:rFonts w:ascii="Times New Roman" w:hAnsi="Times New Roman"/>
          <w:lang w:val="en-IE"/>
        </w:rPr>
        <w:t xml:space="preserve"> – TDMS field to signal the transmitter’s desired use of data rates and LDPC coding. </w:t>
      </w:r>
    </w:p>
    <w:p w14:paraId="7978EB25" w14:textId="5F4F9305" w:rsidR="007E75C1" w:rsidRDefault="007E75C1" w:rsidP="007E75C1">
      <w:pPr>
        <w:rPr>
          <w:rFonts w:ascii="Times New Roman" w:hAnsi="Times New Roman"/>
          <w:sz w:val="22"/>
          <w:szCs w:val="22"/>
          <w:lang w:val="en-IE"/>
        </w:rPr>
      </w:pPr>
      <w:r>
        <w:rPr>
          <w:rFonts w:ascii="Times New Roman" w:hAnsi="Times New Roman"/>
          <w:sz w:val="22"/>
          <w:szCs w:val="22"/>
          <w:lang w:val="en-IE"/>
        </w:rPr>
        <w:t xml:space="preserve">Each 2-bit Transmitter </w:t>
      </w:r>
      <w:r>
        <w:rPr>
          <w:rFonts w:ascii="Times New Roman" w:hAnsi="Times New Roman"/>
          <w:lang w:val="en-IE"/>
        </w:rPr>
        <w:t xml:space="preserve">Rate/Code Specifier (TRCS) is </w:t>
      </w:r>
      <w:r>
        <w:rPr>
          <w:rFonts w:ascii="Times New Roman" w:hAnsi="Times New Roman"/>
          <w:sz w:val="22"/>
          <w:szCs w:val="22"/>
          <w:lang w:val="en-IE"/>
        </w:rPr>
        <w:t xml:space="preserve">formatted as shown below: </w:t>
      </w:r>
    </w:p>
    <w:tbl>
      <w:tblPr>
        <w:tblStyle w:val="TableGrid"/>
        <w:tblW w:w="0" w:type="auto"/>
        <w:jc w:val="center"/>
        <w:tblLook w:val="04A0" w:firstRow="1" w:lastRow="0" w:firstColumn="1" w:lastColumn="0" w:noHBand="0" w:noVBand="1"/>
      </w:tblPr>
      <w:tblGrid>
        <w:gridCol w:w="1804"/>
        <w:gridCol w:w="1794"/>
      </w:tblGrid>
      <w:tr w:rsidR="007E75C1" w14:paraId="1FDCFB9D" w14:textId="77777777" w:rsidTr="007E75C1">
        <w:trPr>
          <w:jc w:val="center"/>
        </w:trPr>
        <w:tc>
          <w:tcPr>
            <w:tcW w:w="1804" w:type="dxa"/>
            <w:tcBorders>
              <w:top w:val="single" w:sz="4" w:space="0" w:color="auto"/>
              <w:left w:val="single" w:sz="4" w:space="0" w:color="auto"/>
              <w:bottom w:val="single" w:sz="4" w:space="0" w:color="auto"/>
              <w:right w:val="single" w:sz="4" w:space="0" w:color="auto"/>
            </w:tcBorders>
            <w:hideMark/>
          </w:tcPr>
          <w:p w14:paraId="2EE1EE8B"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Bits 0</w:t>
            </w:r>
          </w:p>
        </w:tc>
        <w:tc>
          <w:tcPr>
            <w:tcW w:w="1794" w:type="dxa"/>
            <w:tcBorders>
              <w:top w:val="single" w:sz="4" w:space="0" w:color="auto"/>
              <w:left w:val="single" w:sz="4" w:space="0" w:color="auto"/>
              <w:bottom w:val="single" w:sz="4" w:space="0" w:color="auto"/>
              <w:right w:val="single" w:sz="4" w:space="0" w:color="auto"/>
            </w:tcBorders>
            <w:hideMark/>
          </w:tcPr>
          <w:p w14:paraId="2C8906F7"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1</w:t>
            </w:r>
          </w:p>
        </w:tc>
      </w:tr>
      <w:tr w:rsidR="007E75C1" w14:paraId="495FCA43" w14:textId="77777777" w:rsidTr="007E75C1">
        <w:trPr>
          <w:jc w:val="center"/>
        </w:trPr>
        <w:tc>
          <w:tcPr>
            <w:tcW w:w="1804" w:type="dxa"/>
            <w:tcBorders>
              <w:top w:val="single" w:sz="4" w:space="0" w:color="auto"/>
              <w:left w:val="single" w:sz="4" w:space="0" w:color="auto"/>
              <w:bottom w:val="single" w:sz="4" w:space="0" w:color="auto"/>
              <w:right w:val="single" w:sz="4" w:space="0" w:color="auto"/>
            </w:tcBorders>
            <w:hideMark/>
          </w:tcPr>
          <w:p w14:paraId="7BAD6D41"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Data Rate Request Field</w:t>
            </w:r>
          </w:p>
        </w:tc>
        <w:tc>
          <w:tcPr>
            <w:tcW w:w="1794" w:type="dxa"/>
            <w:tcBorders>
              <w:top w:val="single" w:sz="4" w:space="0" w:color="auto"/>
              <w:left w:val="single" w:sz="4" w:space="0" w:color="auto"/>
              <w:bottom w:val="single" w:sz="4" w:space="0" w:color="auto"/>
              <w:right w:val="single" w:sz="4" w:space="0" w:color="auto"/>
            </w:tcBorders>
            <w:hideMark/>
          </w:tcPr>
          <w:p w14:paraId="474551CC"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LDPC Coding Support Field</w:t>
            </w:r>
          </w:p>
        </w:tc>
      </w:tr>
    </w:tbl>
    <w:p w14:paraId="7ADF4D4B" w14:textId="4A0FCF0E" w:rsidR="007E75C1" w:rsidRDefault="007E75C1" w:rsidP="007E75C1">
      <w:pPr>
        <w:pStyle w:val="Figuretitle"/>
        <w:rPr>
          <w:rFonts w:ascii="Times New Roman" w:hAnsi="Times New Roman"/>
          <w:lang w:val="en-IE"/>
        </w:rPr>
      </w:pPr>
      <w:r>
        <w:rPr>
          <w:rFonts w:ascii="Times New Roman" w:hAnsi="Times New Roman"/>
          <w:lang w:val="en-IE"/>
        </w:rPr>
        <w:t xml:space="preserve">Figure </w:t>
      </w:r>
      <w:r>
        <w:fldChar w:fldCharType="begin"/>
      </w:r>
      <w:r>
        <w:rPr>
          <w:rFonts w:ascii="Times New Roman" w:hAnsi="Times New Roman"/>
          <w:lang w:val="en-IE"/>
        </w:rPr>
        <w:instrText xml:space="preserve"> SEQ Figure \* ARABIC </w:instrText>
      </w:r>
      <w:r>
        <w:fldChar w:fldCharType="separate"/>
      </w:r>
      <w:r>
        <w:rPr>
          <w:rFonts w:ascii="Times New Roman" w:hAnsi="Times New Roman"/>
          <w:noProof/>
          <w:lang w:val="en-IE"/>
        </w:rPr>
        <w:t>2</w:t>
      </w:r>
      <w:r>
        <w:fldChar w:fldCharType="end"/>
      </w:r>
      <w:r>
        <w:rPr>
          <w:rFonts w:ascii="Times New Roman" w:hAnsi="Times New Roman"/>
          <w:lang w:val="en-IE"/>
        </w:rPr>
        <w:t xml:space="preserve"> – Encoding of Transmitter Rate/Code specifier (TRCS)</w:t>
      </w:r>
      <w:r w:rsidR="00491444">
        <w:rPr>
          <w:rFonts w:ascii="Times New Roman" w:hAnsi="Times New Roman"/>
          <w:lang w:val="en-IE"/>
        </w:rPr>
        <w:t xml:space="preserve"> subfields</w:t>
      </w:r>
    </w:p>
    <w:p w14:paraId="63A53818" w14:textId="77777777" w:rsidR="007E75C1" w:rsidRDefault="007E75C1" w:rsidP="007E75C1">
      <w:pPr>
        <w:rPr>
          <w:rFonts w:ascii="Times New Roman" w:hAnsi="Times New Roman"/>
          <w:lang w:val="en-IE"/>
        </w:rPr>
      </w:pPr>
    </w:p>
    <w:p w14:paraId="5465E8AE" w14:textId="77777777" w:rsidR="007E75C1" w:rsidRDefault="007E75C1" w:rsidP="007E75C1">
      <w:pPr>
        <w:rPr>
          <w:rFonts w:ascii="Times New Roman" w:hAnsi="Times New Roman"/>
          <w:b/>
          <w:bCs/>
          <w:u w:val="single"/>
          <w:lang w:val="en-IE"/>
        </w:rPr>
      </w:pPr>
      <w:r>
        <w:rPr>
          <w:rFonts w:ascii="Times New Roman" w:hAnsi="Times New Roman"/>
          <w:b/>
          <w:bCs/>
          <w:u w:val="single"/>
          <w:lang w:val="en-IE"/>
        </w:rPr>
        <w:t xml:space="preserve">Signalling data modes, SYNC length and SFD - Receiver </w:t>
      </w:r>
    </w:p>
    <w:p w14:paraId="649C2DA1" w14:textId="2DF54860" w:rsidR="007E75C1" w:rsidRDefault="002C1060" w:rsidP="007E75C1">
      <w:pPr>
        <w:rPr>
          <w:rFonts w:ascii="Times New Roman" w:hAnsi="Times New Roman"/>
          <w:lang w:val="en-IE"/>
        </w:rPr>
      </w:pPr>
      <w:r>
        <w:rPr>
          <w:rFonts w:ascii="Times New Roman" w:hAnsi="Times New Roman"/>
          <w:lang w:val="en-IE"/>
        </w:rPr>
        <w:t xml:space="preserve">A device </w:t>
      </w:r>
      <w:r w:rsidR="007E75C1">
        <w:rPr>
          <w:rFonts w:ascii="Times New Roman" w:hAnsi="Times New Roman"/>
          <w:lang w:val="en-IE"/>
        </w:rPr>
        <w:t xml:space="preserve">can use </w:t>
      </w:r>
      <w:r>
        <w:rPr>
          <w:rFonts w:ascii="Times New Roman" w:hAnsi="Times New Roman"/>
          <w:lang w:val="en-IE"/>
        </w:rPr>
        <w:t xml:space="preserve">this mechanism in </w:t>
      </w:r>
      <w:r w:rsidR="007E75C1">
        <w:rPr>
          <w:rFonts w:ascii="Times New Roman" w:hAnsi="Times New Roman"/>
          <w:lang w:val="en-IE"/>
        </w:rPr>
        <w:t>respon</w:t>
      </w:r>
      <w:r>
        <w:rPr>
          <w:rFonts w:ascii="Times New Roman" w:hAnsi="Times New Roman"/>
          <w:lang w:val="en-IE"/>
        </w:rPr>
        <w:t xml:space="preserve">se to the TDMS </w:t>
      </w:r>
      <w:r w:rsidR="007E75C1">
        <w:rPr>
          <w:rFonts w:ascii="Times New Roman" w:hAnsi="Times New Roman"/>
          <w:lang w:val="en-IE"/>
        </w:rPr>
        <w:t>to signal its receiver preferences:</w:t>
      </w:r>
    </w:p>
    <w:p w14:paraId="568F7232" w14:textId="429EB852" w:rsidR="007E75C1" w:rsidRDefault="002C1060" w:rsidP="007E75C1">
      <w:pPr>
        <w:rPr>
          <w:rFonts w:ascii="Times New Roman" w:hAnsi="Times New Roman"/>
          <w:lang w:val="en-IE"/>
        </w:rPr>
      </w:pPr>
      <w:r>
        <w:rPr>
          <w:rFonts w:ascii="Times New Roman" w:hAnsi="Times New Roman"/>
          <w:lang w:val="en-IE"/>
        </w:rPr>
        <w:t xml:space="preserve">This </w:t>
      </w:r>
      <w:r w:rsidR="007E75C1">
        <w:rPr>
          <w:rFonts w:ascii="Times New Roman" w:hAnsi="Times New Roman"/>
          <w:lang w:val="en-IE"/>
        </w:rPr>
        <w:t xml:space="preserve">defines </w:t>
      </w:r>
      <w:r>
        <w:rPr>
          <w:rFonts w:ascii="Times New Roman" w:hAnsi="Times New Roman"/>
          <w:lang w:val="en-IE"/>
        </w:rPr>
        <w:t>a</w:t>
      </w:r>
      <w:r>
        <w:rPr>
          <w:rFonts w:ascii="Times New Roman" w:hAnsi="Times New Roman"/>
          <w:lang w:val="en-IE"/>
        </w:rPr>
        <w:t xml:space="preserve"> Receiver Data Mode Specifier (RDMS) field</w:t>
      </w:r>
      <w:r>
        <w:rPr>
          <w:rFonts w:ascii="Times New Roman" w:hAnsi="Times New Roman"/>
          <w:lang w:val="en-IE"/>
        </w:rPr>
        <w:t xml:space="preserve"> (for </w:t>
      </w:r>
      <w:r w:rsidR="007E75C1">
        <w:rPr>
          <w:rFonts w:ascii="Times New Roman" w:hAnsi="Times New Roman"/>
          <w:lang w:val="en-IE"/>
        </w:rPr>
        <w:t>inclu</w:t>
      </w:r>
      <w:r>
        <w:rPr>
          <w:rFonts w:ascii="Times New Roman" w:hAnsi="Times New Roman"/>
          <w:lang w:val="en-IE"/>
        </w:rPr>
        <w:t xml:space="preserve">sion </w:t>
      </w:r>
      <w:r w:rsidR="007E75C1">
        <w:rPr>
          <w:rFonts w:ascii="Times New Roman" w:hAnsi="Times New Roman"/>
          <w:lang w:val="en-IE"/>
        </w:rPr>
        <w:t xml:space="preserve">in a suitable IE) to indicate the data rates and coding that the receiver device supports along with its SYNC length and SFD requirements. </w:t>
      </w:r>
      <w:r>
        <w:rPr>
          <w:rFonts w:ascii="Times New Roman" w:hAnsi="Times New Roman"/>
          <w:lang w:val="en-IE"/>
        </w:rPr>
        <w:t xml:space="preserve">This is </w:t>
      </w:r>
      <w:r w:rsidR="007E75C1">
        <w:rPr>
          <w:rFonts w:ascii="Times New Roman" w:hAnsi="Times New Roman"/>
          <w:lang w:val="en-IE"/>
        </w:rPr>
        <w:t>format</w:t>
      </w:r>
      <w:r>
        <w:rPr>
          <w:rFonts w:ascii="Times New Roman" w:hAnsi="Times New Roman"/>
          <w:lang w:val="en-IE"/>
        </w:rPr>
        <w:t>ted</w:t>
      </w:r>
      <w:r w:rsidR="007E75C1">
        <w:rPr>
          <w:rFonts w:ascii="Times New Roman" w:hAnsi="Times New Roman"/>
          <w:lang w:val="en-IE"/>
        </w:rPr>
        <w:t xml:space="preserve"> </w:t>
      </w:r>
      <w:r>
        <w:rPr>
          <w:rFonts w:ascii="Times New Roman" w:hAnsi="Times New Roman"/>
          <w:lang w:val="en-IE"/>
        </w:rPr>
        <w:t xml:space="preserve">as </w:t>
      </w:r>
      <w:r w:rsidR="007E75C1">
        <w:rPr>
          <w:rFonts w:ascii="Times New Roman" w:hAnsi="Times New Roman"/>
          <w:lang w:val="en-IE"/>
        </w:rPr>
        <w:t xml:space="preserve">illustrated in </w:t>
      </w:r>
      <w:r w:rsidR="007E75C1">
        <w:fldChar w:fldCharType="begin"/>
      </w:r>
      <w:r w:rsidR="007E75C1">
        <w:rPr>
          <w:rFonts w:ascii="Times New Roman" w:hAnsi="Times New Roman"/>
          <w:lang w:val="en-IE"/>
        </w:rPr>
        <w:instrText xml:space="preserve"> REF _Ref512260680 \h  \* MERGEFORMAT </w:instrText>
      </w:r>
      <w:r w:rsidR="007E75C1">
        <w:fldChar w:fldCharType="separate"/>
      </w:r>
      <w:r w:rsidR="007E75C1">
        <w:rPr>
          <w:rFonts w:ascii="Times New Roman" w:hAnsi="Times New Roman"/>
          <w:lang w:val="en-IE"/>
        </w:rPr>
        <w:t>Figure 3</w:t>
      </w:r>
      <w:r w:rsidR="007E75C1">
        <w:fldChar w:fldCharType="end"/>
      </w:r>
      <w:r w:rsidR="007E75C1">
        <w:rPr>
          <w:rFonts w:ascii="Times New Roman" w:hAnsi="Times New Roman"/>
          <w:lang w:val="en-IE"/>
        </w:rPr>
        <w:t xml:space="preserve"> below.</w:t>
      </w:r>
    </w:p>
    <w:p w14:paraId="581CD9E7" w14:textId="3B5A7024" w:rsidR="007E75C1" w:rsidRDefault="007E75C1" w:rsidP="007E75C1">
      <w:pPr>
        <w:rPr>
          <w:rFonts w:ascii="Times New Roman" w:hAnsi="Times New Roman"/>
          <w:lang w:val="en-IE"/>
        </w:rPr>
      </w:pPr>
      <w:r>
        <w:rPr>
          <w:rFonts w:ascii="Times New Roman" w:hAnsi="Times New Roman"/>
          <w:lang w:val="en-IE"/>
        </w:rPr>
        <w:t xml:space="preserve">This consists of a </w:t>
      </w:r>
      <w:r w:rsidR="00491444">
        <w:rPr>
          <w:rFonts w:ascii="Times New Roman" w:hAnsi="Times New Roman"/>
          <w:lang w:val="en-IE"/>
        </w:rPr>
        <w:t>5</w:t>
      </w:r>
      <w:r w:rsidR="00491444">
        <w:rPr>
          <w:rFonts w:ascii="Times New Roman" w:hAnsi="Times New Roman"/>
          <w:lang w:val="en-IE"/>
        </w:rPr>
        <w:t>-</w:t>
      </w:r>
      <w:r w:rsidR="00491444">
        <w:rPr>
          <w:rFonts w:ascii="Times New Roman" w:hAnsi="Times New Roman"/>
          <w:lang w:val="en-IE"/>
        </w:rPr>
        <w:t>bit</w:t>
      </w:r>
      <w:r w:rsidR="00491444">
        <w:rPr>
          <w:rFonts w:ascii="Times New Roman" w:hAnsi="Times New Roman"/>
          <w:lang w:val="en-IE"/>
        </w:rPr>
        <w:t xml:space="preserve"> </w:t>
      </w:r>
      <w:r>
        <w:rPr>
          <w:rFonts w:ascii="Times New Roman" w:hAnsi="Times New Roman"/>
          <w:lang w:val="en-IE"/>
        </w:rPr>
        <w:t>Receiver Rate/Code/Sync specifier (RRCS)</w:t>
      </w:r>
      <w:r w:rsidR="00491444">
        <w:rPr>
          <w:rFonts w:ascii="Times New Roman" w:hAnsi="Times New Roman"/>
          <w:lang w:val="en-IE"/>
        </w:rPr>
        <w:t xml:space="preserve"> </w:t>
      </w:r>
      <w:r>
        <w:rPr>
          <w:rFonts w:ascii="Times New Roman" w:hAnsi="Times New Roman"/>
          <w:lang w:val="en-IE"/>
        </w:rPr>
        <w:t>for each TG4ab data rate, and a Receiver SFD Specifier field (RSFDS) as shown:</w:t>
      </w:r>
    </w:p>
    <w:tbl>
      <w:tblPr>
        <w:tblStyle w:val="TableGrid"/>
        <w:tblW w:w="0" w:type="auto"/>
        <w:tblLook w:val="04A0" w:firstRow="1" w:lastRow="0" w:firstColumn="1" w:lastColumn="0" w:noHBand="0" w:noVBand="1"/>
      </w:tblPr>
      <w:tblGrid>
        <w:gridCol w:w="1371"/>
        <w:gridCol w:w="1292"/>
        <w:gridCol w:w="1370"/>
        <w:gridCol w:w="1370"/>
        <w:gridCol w:w="1447"/>
        <w:gridCol w:w="1338"/>
      </w:tblGrid>
      <w:tr w:rsidR="007E75C1" w14:paraId="6D208FC7" w14:textId="77777777" w:rsidTr="007E75C1">
        <w:tc>
          <w:tcPr>
            <w:tcW w:w="8188" w:type="dxa"/>
            <w:gridSpan w:val="6"/>
            <w:tcBorders>
              <w:top w:val="single" w:sz="4" w:space="0" w:color="auto"/>
              <w:left w:val="single" w:sz="4" w:space="0" w:color="auto"/>
              <w:bottom w:val="single" w:sz="4" w:space="0" w:color="auto"/>
              <w:right w:val="single" w:sz="4" w:space="0" w:color="auto"/>
            </w:tcBorders>
            <w:hideMark/>
          </w:tcPr>
          <w:p w14:paraId="65E068C7" w14:textId="77777777" w:rsidR="007E75C1" w:rsidRDefault="007E75C1">
            <w:pPr>
              <w:spacing w:after="0" w:line="240" w:lineRule="auto"/>
              <w:rPr>
                <w:rFonts w:ascii="Times New Roman" w:hAnsi="Times New Roman"/>
                <w:lang w:val="en-IE"/>
              </w:rPr>
            </w:pPr>
            <w:r>
              <w:rPr>
                <w:rFonts w:ascii="Times New Roman" w:hAnsi="Times New Roman"/>
                <w:lang w:val="en-IE"/>
              </w:rPr>
              <w:t>Receiver Data Mode Specifier (RDMS) field</w:t>
            </w:r>
          </w:p>
        </w:tc>
      </w:tr>
      <w:tr w:rsidR="007E75C1" w14:paraId="4E6EB5BA" w14:textId="77777777" w:rsidTr="007E75C1">
        <w:tc>
          <w:tcPr>
            <w:tcW w:w="1371" w:type="dxa"/>
            <w:tcBorders>
              <w:top w:val="single" w:sz="4" w:space="0" w:color="auto"/>
              <w:left w:val="single" w:sz="4" w:space="0" w:color="auto"/>
              <w:bottom w:val="single" w:sz="4" w:space="0" w:color="auto"/>
              <w:right w:val="single" w:sz="4" w:space="0" w:color="auto"/>
            </w:tcBorders>
            <w:hideMark/>
          </w:tcPr>
          <w:p w14:paraId="1538BE4E"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Bits 0–4</w:t>
            </w:r>
          </w:p>
        </w:tc>
        <w:tc>
          <w:tcPr>
            <w:tcW w:w="1292" w:type="dxa"/>
            <w:tcBorders>
              <w:top w:val="single" w:sz="4" w:space="0" w:color="auto"/>
              <w:left w:val="single" w:sz="4" w:space="0" w:color="auto"/>
              <w:bottom w:val="single" w:sz="4" w:space="0" w:color="auto"/>
              <w:right w:val="single" w:sz="4" w:space="0" w:color="auto"/>
            </w:tcBorders>
            <w:hideMark/>
          </w:tcPr>
          <w:p w14:paraId="3CE9774D"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5–9</w:t>
            </w:r>
          </w:p>
        </w:tc>
        <w:tc>
          <w:tcPr>
            <w:tcW w:w="1370" w:type="dxa"/>
            <w:tcBorders>
              <w:top w:val="single" w:sz="4" w:space="0" w:color="auto"/>
              <w:left w:val="single" w:sz="4" w:space="0" w:color="auto"/>
              <w:bottom w:val="single" w:sz="4" w:space="0" w:color="auto"/>
              <w:right w:val="single" w:sz="4" w:space="0" w:color="auto"/>
            </w:tcBorders>
            <w:hideMark/>
          </w:tcPr>
          <w:p w14:paraId="63928AF4"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10–14</w:t>
            </w:r>
          </w:p>
        </w:tc>
        <w:tc>
          <w:tcPr>
            <w:tcW w:w="1370" w:type="dxa"/>
            <w:tcBorders>
              <w:top w:val="single" w:sz="4" w:space="0" w:color="auto"/>
              <w:left w:val="single" w:sz="4" w:space="0" w:color="auto"/>
              <w:bottom w:val="single" w:sz="4" w:space="0" w:color="auto"/>
              <w:right w:val="single" w:sz="4" w:space="0" w:color="auto"/>
            </w:tcBorders>
            <w:hideMark/>
          </w:tcPr>
          <w:p w14:paraId="07E9A582"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15–19</w:t>
            </w:r>
          </w:p>
        </w:tc>
        <w:tc>
          <w:tcPr>
            <w:tcW w:w="1447" w:type="dxa"/>
            <w:tcBorders>
              <w:top w:val="single" w:sz="4" w:space="0" w:color="auto"/>
              <w:left w:val="single" w:sz="4" w:space="0" w:color="auto"/>
              <w:bottom w:val="single" w:sz="4" w:space="0" w:color="auto"/>
              <w:right w:val="single" w:sz="4" w:space="0" w:color="auto"/>
            </w:tcBorders>
            <w:hideMark/>
          </w:tcPr>
          <w:p w14:paraId="297F312A"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20–24</w:t>
            </w:r>
          </w:p>
        </w:tc>
        <w:tc>
          <w:tcPr>
            <w:tcW w:w="1338" w:type="dxa"/>
            <w:tcBorders>
              <w:top w:val="single" w:sz="4" w:space="0" w:color="auto"/>
              <w:left w:val="single" w:sz="4" w:space="0" w:color="auto"/>
              <w:bottom w:val="single" w:sz="4" w:space="0" w:color="auto"/>
              <w:right w:val="single" w:sz="4" w:space="0" w:color="auto"/>
            </w:tcBorders>
            <w:hideMark/>
          </w:tcPr>
          <w:p w14:paraId="0F8DCFEF"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25–26</w:t>
            </w:r>
          </w:p>
        </w:tc>
      </w:tr>
      <w:tr w:rsidR="007E75C1" w14:paraId="46CFAA48" w14:textId="77777777" w:rsidTr="007E75C1">
        <w:tc>
          <w:tcPr>
            <w:tcW w:w="1371" w:type="dxa"/>
            <w:tcBorders>
              <w:top w:val="single" w:sz="4" w:space="0" w:color="auto"/>
              <w:left w:val="single" w:sz="4" w:space="0" w:color="auto"/>
              <w:bottom w:val="single" w:sz="4" w:space="0" w:color="auto"/>
              <w:right w:val="single" w:sz="4" w:space="0" w:color="auto"/>
            </w:tcBorders>
            <w:hideMark/>
          </w:tcPr>
          <w:p w14:paraId="083E795D"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RRCS_1p95</w:t>
            </w:r>
          </w:p>
        </w:tc>
        <w:tc>
          <w:tcPr>
            <w:tcW w:w="1292" w:type="dxa"/>
            <w:tcBorders>
              <w:top w:val="single" w:sz="4" w:space="0" w:color="auto"/>
              <w:left w:val="single" w:sz="4" w:space="0" w:color="auto"/>
              <w:bottom w:val="single" w:sz="4" w:space="0" w:color="auto"/>
              <w:right w:val="single" w:sz="4" w:space="0" w:color="auto"/>
            </w:tcBorders>
            <w:hideMark/>
          </w:tcPr>
          <w:p w14:paraId="5FC2A1A0"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RRCS_7p8</w:t>
            </w:r>
          </w:p>
        </w:tc>
        <w:tc>
          <w:tcPr>
            <w:tcW w:w="1370" w:type="dxa"/>
            <w:tcBorders>
              <w:top w:val="single" w:sz="4" w:space="0" w:color="auto"/>
              <w:left w:val="single" w:sz="4" w:space="0" w:color="auto"/>
              <w:bottom w:val="single" w:sz="4" w:space="0" w:color="auto"/>
              <w:right w:val="single" w:sz="4" w:space="0" w:color="auto"/>
            </w:tcBorders>
            <w:hideMark/>
          </w:tcPr>
          <w:p w14:paraId="48BF63D9"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RRCS_31p2</w:t>
            </w:r>
          </w:p>
        </w:tc>
        <w:tc>
          <w:tcPr>
            <w:tcW w:w="1370" w:type="dxa"/>
            <w:tcBorders>
              <w:top w:val="single" w:sz="4" w:space="0" w:color="auto"/>
              <w:left w:val="single" w:sz="4" w:space="0" w:color="auto"/>
              <w:bottom w:val="single" w:sz="4" w:space="0" w:color="auto"/>
              <w:right w:val="single" w:sz="4" w:space="0" w:color="auto"/>
            </w:tcBorders>
            <w:hideMark/>
          </w:tcPr>
          <w:p w14:paraId="716644CF"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RRCS_62p4</w:t>
            </w:r>
          </w:p>
        </w:tc>
        <w:tc>
          <w:tcPr>
            <w:tcW w:w="1447" w:type="dxa"/>
            <w:tcBorders>
              <w:top w:val="single" w:sz="4" w:space="0" w:color="auto"/>
              <w:left w:val="single" w:sz="4" w:space="0" w:color="auto"/>
              <w:bottom w:val="single" w:sz="4" w:space="0" w:color="auto"/>
              <w:right w:val="single" w:sz="4" w:space="0" w:color="auto"/>
            </w:tcBorders>
            <w:hideMark/>
          </w:tcPr>
          <w:p w14:paraId="7B6AB640"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RRCS_124p8</w:t>
            </w:r>
          </w:p>
        </w:tc>
        <w:tc>
          <w:tcPr>
            <w:tcW w:w="1338" w:type="dxa"/>
            <w:tcBorders>
              <w:top w:val="single" w:sz="4" w:space="0" w:color="auto"/>
              <w:left w:val="single" w:sz="4" w:space="0" w:color="auto"/>
              <w:bottom w:val="single" w:sz="4" w:space="0" w:color="auto"/>
              <w:right w:val="single" w:sz="4" w:space="0" w:color="auto"/>
            </w:tcBorders>
            <w:hideMark/>
          </w:tcPr>
          <w:p w14:paraId="47DEBB99"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RSFDS</w:t>
            </w:r>
          </w:p>
        </w:tc>
      </w:tr>
    </w:tbl>
    <w:p w14:paraId="27C473DC" w14:textId="77777777" w:rsidR="007E75C1" w:rsidRDefault="007E75C1" w:rsidP="007E75C1">
      <w:pPr>
        <w:pStyle w:val="Figuretitle"/>
        <w:rPr>
          <w:rFonts w:ascii="Times New Roman" w:hAnsi="Times New Roman"/>
          <w:lang w:val="en-IE"/>
        </w:rPr>
      </w:pPr>
      <w:r>
        <w:rPr>
          <w:rFonts w:ascii="Times New Roman" w:hAnsi="Times New Roman"/>
          <w:lang w:val="en-IE"/>
        </w:rPr>
        <w:t xml:space="preserve">Figure </w:t>
      </w:r>
      <w:r>
        <w:fldChar w:fldCharType="begin"/>
      </w:r>
      <w:r>
        <w:rPr>
          <w:rFonts w:ascii="Times New Roman" w:hAnsi="Times New Roman"/>
          <w:lang w:val="en-IE"/>
        </w:rPr>
        <w:instrText xml:space="preserve"> SEQ Figure \* ARABIC </w:instrText>
      </w:r>
      <w:r>
        <w:fldChar w:fldCharType="separate"/>
      </w:r>
      <w:r>
        <w:rPr>
          <w:rFonts w:ascii="Times New Roman" w:hAnsi="Times New Roman"/>
          <w:noProof/>
          <w:lang w:val="en-IE"/>
        </w:rPr>
        <w:t>3</w:t>
      </w:r>
      <w:r>
        <w:fldChar w:fldCharType="end"/>
      </w:r>
      <w:r>
        <w:rPr>
          <w:rFonts w:ascii="Times New Roman" w:hAnsi="Times New Roman"/>
          <w:lang w:val="en-IE"/>
        </w:rPr>
        <w:t xml:space="preserve"> – RDMS field to signal supported data rates, coding, and sync length requirements</w:t>
      </w:r>
    </w:p>
    <w:p w14:paraId="369D8162" w14:textId="77777777" w:rsidR="007E75C1" w:rsidRDefault="007E75C1" w:rsidP="007E75C1">
      <w:pPr>
        <w:rPr>
          <w:rFonts w:ascii="Times New Roman" w:hAnsi="Times New Roman"/>
          <w:sz w:val="22"/>
          <w:szCs w:val="22"/>
          <w:lang w:val="en-IE"/>
        </w:rPr>
      </w:pPr>
      <w:r>
        <w:rPr>
          <w:rFonts w:ascii="Times New Roman" w:hAnsi="Times New Roman"/>
          <w:sz w:val="22"/>
          <w:szCs w:val="22"/>
          <w:lang w:val="en-IE"/>
        </w:rPr>
        <w:t xml:space="preserve">Each 5-bit </w:t>
      </w:r>
      <w:r>
        <w:rPr>
          <w:rFonts w:ascii="Times New Roman" w:hAnsi="Times New Roman"/>
          <w:lang w:val="en-IE"/>
        </w:rPr>
        <w:t xml:space="preserve">Receiver Rate/Code/Sync specifier (RRCS), is then </w:t>
      </w:r>
      <w:r>
        <w:rPr>
          <w:rFonts w:ascii="Times New Roman" w:hAnsi="Times New Roman"/>
          <w:sz w:val="22"/>
          <w:szCs w:val="22"/>
          <w:lang w:val="en-IE"/>
        </w:rPr>
        <w:t xml:space="preserve">formatted as shown in </w:t>
      </w:r>
      <w:r>
        <w:fldChar w:fldCharType="begin"/>
      </w:r>
      <w:r>
        <w:rPr>
          <w:rFonts w:ascii="Times New Roman" w:hAnsi="Times New Roman"/>
          <w:sz w:val="22"/>
          <w:szCs w:val="22"/>
          <w:lang w:val="en-IE"/>
        </w:rPr>
        <w:instrText xml:space="preserve"> REF _Ref124941850 \h  \* MERGEFORMAT </w:instrText>
      </w:r>
      <w:r>
        <w:fldChar w:fldCharType="separate"/>
      </w:r>
      <w:r>
        <w:rPr>
          <w:rFonts w:ascii="Times New Roman" w:hAnsi="Times New Roman"/>
          <w:sz w:val="22"/>
          <w:szCs w:val="22"/>
          <w:lang w:val="en-IE"/>
        </w:rPr>
        <w:t>Figure 4</w:t>
      </w:r>
      <w:r>
        <w:fldChar w:fldCharType="end"/>
      </w:r>
      <w:r>
        <w:rPr>
          <w:rFonts w:ascii="Times New Roman" w:hAnsi="Times New Roman"/>
          <w:sz w:val="22"/>
          <w:szCs w:val="22"/>
          <w:lang w:val="en-IE"/>
        </w:rPr>
        <w:t xml:space="preserve"> below: </w:t>
      </w:r>
    </w:p>
    <w:tbl>
      <w:tblPr>
        <w:tblStyle w:val="TableGrid"/>
        <w:tblW w:w="0" w:type="auto"/>
        <w:jc w:val="center"/>
        <w:tblLook w:val="04A0" w:firstRow="1" w:lastRow="0" w:firstColumn="1" w:lastColumn="0" w:noHBand="0" w:noVBand="1"/>
      </w:tblPr>
      <w:tblGrid>
        <w:gridCol w:w="1804"/>
        <w:gridCol w:w="1794"/>
      </w:tblGrid>
      <w:tr w:rsidR="007E75C1" w14:paraId="0E50D026" w14:textId="77777777" w:rsidTr="007E75C1">
        <w:trPr>
          <w:jc w:val="center"/>
        </w:trPr>
        <w:tc>
          <w:tcPr>
            <w:tcW w:w="1804" w:type="dxa"/>
            <w:tcBorders>
              <w:top w:val="single" w:sz="4" w:space="0" w:color="auto"/>
              <w:left w:val="single" w:sz="4" w:space="0" w:color="auto"/>
              <w:bottom w:val="single" w:sz="4" w:space="0" w:color="auto"/>
              <w:right w:val="single" w:sz="4" w:space="0" w:color="auto"/>
            </w:tcBorders>
            <w:hideMark/>
          </w:tcPr>
          <w:p w14:paraId="53796ADC"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Bits 0–3</w:t>
            </w:r>
          </w:p>
        </w:tc>
        <w:tc>
          <w:tcPr>
            <w:tcW w:w="1794" w:type="dxa"/>
            <w:tcBorders>
              <w:top w:val="single" w:sz="4" w:space="0" w:color="auto"/>
              <w:left w:val="single" w:sz="4" w:space="0" w:color="auto"/>
              <w:bottom w:val="single" w:sz="4" w:space="0" w:color="auto"/>
              <w:right w:val="single" w:sz="4" w:space="0" w:color="auto"/>
            </w:tcBorders>
            <w:hideMark/>
          </w:tcPr>
          <w:p w14:paraId="74056717"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4</w:t>
            </w:r>
          </w:p>
        </w:tc>
      </w:tr>
      <w:tr w:rsidR="007E75C1" w14:paraId="4D5A3319" w14:textId="77777777" w:rsidTr="007E75C1">
        <w:trPr>
          <w:jc w:val="center"/>
        </w:trPr>
        <w:tc>
          <w:tcPr>
            <w:tcW w:w="1804" w:type="dxa"/>
            <w:tcBorders>
              <w:top w:val="single" w:sz="4" w:space="0" w:color="auto"/>
              <w:left w:val="single" w:sz="4" w:space="0" w:color="auto"/>
              <w:bottom w:val="single" w:sz="4" w:space="0" w:color="auto"/>
              <w:right w:val="single" w:sz="4" w:space="0" w:color="auto"/>
            </w:tcBorders>
            <w:hideMark/>
          </w:tcPr>
          <w:p w14:paraId="4D4DFFC5"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SYNC Support Field</w:t>
            </w:r>
          </w:p>
        </w:tc>
        <w:tc>
          <w:tcPr>
            <w:tcW w:w="1794" w:type="dxa"/>
            <w:tcBorders>
              <w:top w:val="single" w:sz="4" w:space="0" w:color="auto"/>
              <w:left w:val="single" w:sz="4" w:space="0" w:color="auto"/>
              <w:bottom w:val="single" w:sz="4" w:space="0" w:color="auto"/>
              <w:right w:val="single" w:sz="4" w:space="0" w:color="auto"/>
            </w:tcBorders>
            <w:hideMark/>
          </w:tcPr>
          <w:p w14:paraId="445A0AB9"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LDPC Coding Support Field</w:t>
            </w:r>
          </w:p>
        </w:tc>
      </w:tr>
    </w:tbl>
    <w:p w14:paraId="18672265" w14:textId="5B87271F" w:rsidR="007E75C1" w:rsidRDefault="007E75C1" w:rsidP="007E75C1">
      <w:pPr>
        <w:pStyle w:val="Figuretitle"/>
        <w:rPr>
          <w:rFonts w:ascii="Times New Roman" w:hAnsi="Times New Roman"/>
          <w:lang w:val="en-IE"/>
        </w:rPr>
      </w:pPr>
      <w:r>
        <w:rPr>
          <w:rFonts w:ascii="Times New Roman" w:hAnsi="Times New Roman"/>
          <w:lang w:val="en-IE"/>
        </w:rPr>
        <w:t xml:space="preserve">Figure </w:t>
      </w:r>
      <w:r>
        <w:fldChar w:fldCharType="begin"/>
      </w:r>
      <w:r>
        <w:rPr>
          <w:rFonts w:ascii="Times New Roman" w:hAnsi="Times New Roman"/>
          <w:lang w:val="en-IE"/>
        </w:rPr>
        <w:instrText xml:space="preserve"> SEQ Figure \* ARABIC </w:instrText>
      </w:r>
      <w:r>
        <w:fldChar w:fldCharType="separate"/>
      </w:r>
      <w:r>
        <w:rPr>
          <w:rFonts w:ascii="Times New Roman" w:hAnsi="Times New Roman"/>
          <w:noProof/>
          <w:lang w:val="en-IE"/>
        </w:rPr>
        <w:t>4</w:t>
      </w:r>
      <w:r>
        <w:fldChar w:fldCharType="end"/>
      </w:r>
      <w:r>
        <w:rPr>
          <w:rFonts w:ascii="Times New Roman" w:hAnsi="Times New Roman"/>
          <w:lang w:val="en-IE"/>
        </w:rPr>
        <w:t xml:space="preserve"> – encoding of Receiver Rate/Code/Sync specifier (RRCS)</w:t>
      </w:r>
      <w:r w:rsidR="00491444">
        <w:rPr>
          <w:rFonts w:ascii="Times New Roman" w:hAnsi="Times New Roman"/>
          <w:lang w:val="en-IE"/>
        </w:rPr>
        <w:t xml:space="preserve"> subfields</w:t>
      </w:r>
    </w:p>
    <w:p w14:paraId="479F4E23" w14:textId="2D90A523" w:rsidR="007E75C1" w:rsidRDefault="007E75C1" w:rsidP="007E75C1">
      <w:pPr>
        <w:rPr>
          <w:rFonts w:ascii="Times New Roman" w:hAnsi="Times New Roman"/>
          <w:lang w:val="en-IE"/>
        </w:rPr>
      </w:pPr>
      <w:r>
        <w:rPr>
          <w:rFonts w:ascii="Times New Roman" w:hAnsi="Times New Roman"/>
          <w:lang w:val="en-IE"/>
        </w:rPr>
        <w:lastRenderedPageBreak/>
        <w:t xml:space="preserve">The single bit LDPC Coding Support field (bit 4 of each RRCS) indicates when set to one that LDPC is supported/allowed and, indicates when set to zero that LDPC </w:t>
      </w:r>
      <w:r w:rsidR="00491444">
        <w:rPr>
          <w:rFonts w:ascii="Times New Roman" w:hAnsi="Times New Roman"/>
          <w:lang w:val="en-IE"/>
        </w:rPr>
        <w:t>is not supported/allowed</w:t>
      </w:r>
      <w:r w:rsidR="00AC1E4D">
        <w:rPr>
          <w:rFonts w:ascii="Times New Roman" w:hAnsi="Times New Roman"/>
          <w:lang w:val="en-IE"/>
        </w:rPr>
        <w:t xml:space="preserve"> for the associated data rate</w:t>
      </w:r>
      <w:r>
        <w:rPr>
          <w:rFonts w:ascii="Times New Roman" w:hAnsi="Times New Roman"/>
          <w:lang w:val="en-IE"/>
        </w:rPr>
        <w:t>.</w:t>
      </w:r>
    </w:p>
    <w:p w14:paraId="45857F90" w14:textId="64F41A7C" w:rsidR="007E75C1" w:rsidRDefault="007E75C1" w:rsidP="007E75C1">
      <w:pPr>
        <w:rPr>
          <w:rFonts w:ascii="Times New Roman" w:hAnsi="Times New Roman"/>
          <w:lang w:val="en-IE"/>
        </w:rPr>
      </w:pPr>
      <w:r>
        <w:rPr>
          <w:rFonts w:ascii="Times New Roman" w:hAnsi="Times New Roman"/>
          <w:lang w:val="en-IE"/>
        </w:rPr>
        <w:t>The</w:t>
      </w:r>
      <w:r>
        <w:rPr>
          <w:rFonts w:ascii="Times New Roman" w:hAnsi="Times New Roman"/>
          <w:lang w:val="en-IE"/>
        </w:rPr>
        <w:t xml:space="preserve"> coding of the 4-bit SYNC Support field is shown in </w:t>
      </w:r>
      <w:r w:rsidR="00017FC0">
        <w:rPr>
          <w:rFonts w:ascii="Times New Roman" w:hAnsi="Times New Roman"/>
          <w:lang w:val="en-IE"/>
        </w:rPr>
        <w:fldChar w:fldCharType="begin"/>
      </w:r>
      <w:r w:rsidR="00017FC0">
        <w:rPr>
          <w:rFonts w:ascii="Times New Roman" w:hAnsi="Times New Roman"/>
          <w:lang w:val="en-IE"/>
        </w:rPr>
        <w:instrText xml:space="preserve"> REF _Ref535494094 \h </w:instrText>
      </w:r>
      <w:r w:rsidR="00017FC0">
        <w:rPr>
          <w:rFonts w:ascii="Times New Roman" w:hAnsi="Times New Roman"/>
          <w:lang w:val="en-IE"/>
        </w:rPr>
      </w:r>
      <w:r w:rsidR="0036002F">
        <w:rPr>
          <w:rFonts w:ascii="Times New Roman" w:hAnsi="Times New Roman"/>
          <w:lang w:val="en-IE"/>
        </w:rPr>
        <w:instrText xml:space="preserve"> \* MERGEFORMAT </w:instrText>
      </w:r>
      <w:r w:rsidR="00017FC0">
        <w:rPr>
          <w:rFonts w:ascii="Times New Roman" w:hAnsi="Times New Roman"/>
          <w:lang w:val="en-IE"/>
        </w:rPr>
        <w:fldChar w:fldCharType="separate"/>
      </w:r>
      <w:r w:rsidR="00017FC0" w:rsidRPr="0036002F">
        <w:rPr>
          <w:rFonts w:ascii="Times New Roman" w:hAnsi="Times New Roman"/>
          <w:lang w:val="en-IE"/>
        </w:rPr>
        <w:t xml:space="preserve">Table </w:t>
      </w:r>
      <w:r w:rsidR="00017FC0" w:rsidRPr="0036002F">
        <w:rPr>
          <w:rFonts w:ascii="Times New Roman" w:hAnsi="Times New Roman"/>
          <w:lang w:val="en-IE"/>
        </w:rPr>
        <w:t>1</w:t>
      </w:r>
      <w:r w:rsidR="00017FC0">
        <w:rPr>
          <w:rFonts w:ascii="Times New Roman" w:hAnsi="Times New Roman"/>
          <w:lang w:val="en-IE"/>
        </w:rPr>
        <w:fldChar w:fldCharType="end"/>
      </w:r>
      <w:r>
        <w:rPr>
          <w:rFonts w:ascii="Times New Roman" w:hAnsi="Times New Roman"/>
          <w:lang w:val="en-IE"/>
        </w:rPr>
        <w:t xml:space="preserve"> below. </w:t>
      </w:r>
    </w:p>
    <w:p w14:paraId="00C91149" w14:textId="1CEEE73C" w:rsidR="00017FC0" w:rsidRPr="00017FC0" w:rsidRDefault="00017FC0" w:rsidP="00017FC0">
      <w:pPr>
        <w:pStyle w:val="IEEEStdsLevel9Header"/>
        <w:numPr>
          <w:ilvl w:val="0"/>
          <w:numId w:val="0"/>
        </w:numPr>
        <w:jc w:val="center"/>
      </w:pPr>
      <w:bookmarkStart w:id="0" w:name="_Ref535494094"/>
      <w:r>
        <w:t xml:space="preserve">Table </w:t>
      </w:r>
      <w:r>
        <w:fldChar w:fldCharType="begin"/>
      </w:r>
      <w:r>
        <w:instrText xml:space="preserve"> SEQ Table \* ARABIC </w:instrText>
      </w:r>
      <w:r>
        <w:fldChar w:fldCharType="separate"/>
      </w:r>
      <w:r>
        <w:rPr>
          <w:noProof/>
        </w:rPr>
        <w:t>1</w:t>
      </w:r>
      <w:r>
        <w:fldChar w:fldCharType="end"/>
      </w:r>
      <w:bookmarkEnd w:id="0"/>
      <w:r>
        <w:t>—</w:t>
      </w:r>
      <w:r w:rsidRPr="00017FC0">
        <w:t xml:space="preserve"> </w:t>
      </w:r>
      <w:r w:rsidRPr="00017FC0">
        <w:t>Sync Support Field values</w:t>
      </w:r>
    </w:p>
    <w:tbl>
      <w:tblPr>
        <w:tblStyle w:val="TableGrid"/>
        <w:tblW w:w="0" w:type="auto"/>
        <w:jc w:val="center"/>
        <w:tblLook w:val="04A0" w:firstRow="1" w:lastRow="0" w:firstColumn="1" w:lastColumn="0" w:noHBand="0" w:noVBand="1"/>
      </w:tblPr>
      <w:tblGrid>
        <w:gridCol w:w="2552"/>
        <w:gridCol w:w="4106"/>
      </w:tblGrid>
      <w:tr w:rsidR="007E75C1" w14:paraId="23DC7267" w14:textId="77777777" w:rsidTr="007E75C1">
        <w:trPr>
          <w:jc w:val="center"/>
        </w:trPr>
        <w:tc>
          <w:tcPr>
            <w:tcW w:w="2552" w:type="dxa"/>
            <w:tcBorders>
              <w:top w:val="single" w:sz="4" w:space="0" w:color="auto"/>
              <w:left w:val="single" w:sz="4" w:space="0" w:color="auto"/>
              <w:bottom w:val="single" w:sz="4" w:space="0" w:color="auto"/>
              <w:right w:val="single" w:sz="4" w:space="0" w:color="auto"/>
            </w:tcBorders>
            <w:hideMark/>
          </w:tcPr>
          <w:p w14:paraId="2D7B91E7"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 xml:space="preserve">SYNC Support field value </w:t>
            </w:r>
          </w:p>
        </w:tc>
        <w:tc>
          <w:tcPr>
            <w:tcW w:w="4106" w:type="dxa"/>
            <w:tcBorders>
              <w:top w:val="single" w:sz="4" w:space="0" w:color="auto"/>
              <w:left w:val="single" w:sz="4" w:space="0" w:color="auto"/>
              <w:bottom w:val="single" w:sz="4" w:space="0" w:color="auto"/>
              <w:right w:val="single" w:sz="4" w:space="0" w:color="auto"/>
            </w:tcBorders>
            <w:hideMark/>
          </w:tcPr>
          <w:p w14:paraId="7899158B"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 xml:space="preserve">Meaning </w:t>
            </w:r>
          </w:p>
        </w:tc>
      </w:tr>
      <w:tr w:rsidR="007E75C1" w14:paraId="09210112" w14:textId="77777777" w:rsidTr="007E75C1">
        <w:trPr>
          <w:jc w:val="center"/>
        </w:trPr>
        <w:tc>
          <w:tcPr>
            <w:tcW w:w="2552" w:type="dxa"/>
            <w:tcBorders>
              <w:top w:val="single" w:sz="4" w:space="0" w:color="auto"/>
              <w:left w:val="single" w:sz="4" w:space="0" w:color="auto"/>
              <w:bottom w:val="single" w:sz="4" w:space="0" w:color="auto"/>
              <w:right w:val="single" w:sz="4" w:space="0" w:color="auto"/>
            </w:tcBorders>
            <w:hideMark/>
          </w:tcPr>
          <w:p w14:paraId="5B1DAB77"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0</w:t>
            </w:r>
          </w:p>
        </w:tc>
        <w:tc>
          <w:tcPr>
            <w:tcW w:w="4106" w:type="dxa"/>
            <w:tcBorders>
              <w:top w:val="single" w:sz="4" w:space="0" w:color="auto"/>
              <w:left w:val="single" w:sz="4" w:space="0" w:color="auto"/>
              <w:bottom w:val="single" w:sz="4" w:space="0" w:color="auto"/>
              <w:right w:val="single" w:sz="4" w:space="0" w:color="auto"/>
            </w:tcBorders>
            <w:hideMark/>
          </w:tcPr>
          <w:p w14:paraId="1C47CA1A"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Data rate not supported or not to be used</w:t>
            </w:r>
          </w:p>
        </w:tc>
      </w:tr>
      <w:tr w:rsidR="007E75C1" w14:paraId="36D032D6" w14:textId="77777777" w:rsidTr="007E75C1">
        <w:trPr>
          <w:jc w:val="center"/>
        </w:trPr>
        <w:tc>
          <w:tcPr>
            <w:tcW w:w="2552" w:type="dxa"/>
            <w:tcBorders>
              <w:top w:val="single" w:sz="4" w:space="0" w:color="auto"/>
              <w:left w:val="single" w:sz="4" w:space="0" w:color="auto"/>
              <w:bottom w:val="single" w:sz="4" w:space="0" w:color="auto"/>
              <w:right w:val="single" w:sz="4" w:space="0" w:color="auto"/>
            </w:tcBorders>
            <w:hideMark/>
          </w:tcPr>
          <w:p w14:paraId="5232B6CD"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1</w:t>
            </w:r>
          </w:p>
        </w:tc>
        <w:tc>
          <w:tcPr>
            <w:tcW w:w="4106" w:type="dxa"/>
            <w:tcBorders>
              <w:top w:val="single" w:sz="4" w:space="0" w:color="auto"/>
              <w:left w:val="single" w:sz="4" w:space="0" w:color="auto"/>
              <w:bottom w:val="single" w:sz="4" w:space="0" w:color="auto"/>
              <w:right w:val="single" w:sz="4" w:space="0" w:color="auto"/>
            </w:tcBorders>
            <w:hideMark/>
          </w:tcPr>
          <w:p w14:paraId="7E9BB734"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 xml:space="preserve">PSR = 16 </w:t>
            </w:r>
          </w:p>
        </w:tc>
      </w:tr>
      <w:tr w:rsidR="007E75C1" w14:paraId="11B9A9E4" w14:textId="77777777" w:rsidTr="007E75C1">
        <w:trPr>
          <w:jc w:val="center"/>
        </w:trPr>
        <w:tc>
          <w:tcPr>
            <w:tcW w:w="2552" w:type="dxa"/>
            <w:tcBorders>
              <w:top w:val="single" w:sz="4" w:space="0" w:color="auto"/>
              <w:left w:val="single" w:sz="4" w:space="0" w:color="auto"/>
              <w:bottom w:val="single" w:sz="4" w:space="0" w:color="auto"/>
              <w:right w:val="single" w:sz="4" w:space="0" w:color="auto"/>
            </w:tcBorders>
            <w:hideMark/>
          </w:tcPr>
          <w:p w14:paraId="6C3B19C6"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2</w:t>
            </w:r>
          </w:p>
        </w:tc>
        <w:tc>
          <w:tcPr>
            <w:tcW w:w="4106" w:type="dxa"/>
            <w:tcBorders>
              <w:top w:val="single" w:sz="4" w:space="0" w:color="auto"/>
              <w:left w:val="single" w:sz="4" w:space="0" w:color="auto"/>
              <w:bottom w:val="single" w:sz="4" w:space="0" w:color="auto"/>
              <w:right w:val="single" w:sz="4" w:space="0" w:color="auto"/>
            </w:tcBorders>
            <w:hideMark/>
          </w:tcPr>
          <w:p w14:paraId="3258BF8F"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PSR = 24</w:t>
            </w:r>
          </w:p>
        </w:tc>
      </w:tr>
      <w:tr w:rsidR="007E75C1" w14:paraId="51259F1D" w14:textId="77777777" w:rsidTr="007E75C1">
        <w:trPr>
          <w:jc w:val="center"/>
        </w:trPr>
        <w:tc>
          <w:tcPr>
            <w:tcW w:w="2552" w:type="dxa"/>
            <w:tcBorders>
              <w:top w:val="single" w:sz="4" w:space="0" w:color="auto"/>
              <w:left w:val="single" w:sz="4" w:space="0" w:color="auto"/>
              <w:bottom w:val="single" w:sz="4" w:space="0" w:color="auto"/>
              <w:right w:val="single" w:sz="4" w:space="0" w:color="auto"/>
            </w:tcBorders>
            <w:hideMark/>
          </w:tcPr>
          <w:p w14:paraId="1AB75A9C"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3</w:t>
            </w:r>
          </w:p>
        </w:tc>
        <w:tc>
          <w:tcPr>
            <w:tcW w:w="4106" w:type="dxa"/>
            <w:tcBorders>
              <w:top w:val="single" w:sz="4" w:space="0" w:color="auto"/>
              <w:left w:val="single" w:sz="4" w:space="0" w:color="auto"/>
              <w:bottom w:val="single" w:sz="4" w:space="0" w:color="auto"/>
              <w:right w:val="single" w:sz="4" w:space="0" w:color="auto"/>
            </w:tcBorders>
            <w:hideMark/>
          </w:tcPr>
          <w:p w14:paraId="071BD0CB"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PSR = 32</w:t>
            </w:r>
          </w:p>
        </w:tc>
      </w:tr>
      <w:tr w:rsidR="007E75C1" w14:paraId="2FB1D41F" w14:textId="77777777" w:rsidTr="007E75C1">
        <w:trPr>
          <w:jc w:val="center"/>
        </w:trPr>
        <w:tc>
          <w:tcPr>
            <w:tcW w:w="2552" w:type="dxa"/>
            <w:tcBorders>
              <w:top w:val="single" w:sz="4" w:space="0" w:color="auto"/>
              <w:left w:val="single" w:sz="4" w:space="0" w:color="auto"/>
              <w:bottom w:val="single" w:sz="4" w:space="0" w:color="auto"/>
              <w:right w:val="single" w:sz="4" w:space="0" w:color="auto"/>
            </w:tcBorders>
            <w:hideMark/>
          </w:tcPr>
          <w:p w14:paraId="2B55EB2F"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4</w:t>
            </w:r>
          </w:p>
        </w:tc>
        <w:tc>
          <w:tcPr>
            <w:tcW w:w="4106" w:type="dxa"/>
            <w:tcBorders>
              <w:top w:val="single" w:sz="4" w:space="0" w:color="auto"/>
              <w:left w:val="single" w:sz="4" w:space="0" w:color="auto"/>
              <w:bottom w:val="single" w:sz="4" w:space="0" w:color="auto"/>
              <w:right w:val="single" w:sz="4" w:space="0" w:color="auto"/>
            </w:tcBorders>
            <w:hideMark/>
          </w:tcPr>
          <w:p w14:paraId="1A2C4723"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PSR = 48</w:t>
            </w:r>
          </w:p>
        </w:tc>
      </w:tr>
      <w:tr w:rsidR="007E75C1" w14:paraId="4D0F139A" w14:textId="77777777" w:rsidTr="007E75C1">
        <w:trPr>
          <w:jc w:val="center"/>
        </w:trPr>
        <w:tc>
          <w:tcPr>
            <w:tcW w:w="2552" w:type="dxa"/>
            <w:tcBorders>
              <w:top w:val="single" w:sz="4" w:space="0" w:color="auto"/>
              <w:left w:val="single" w:sz="4" w:space="0" w:color="auto"/>
              <w:bottom w:val="single" w:sz="4" w:space="0" w:color="auto"/>
              <w:right w:val="single" w:sz="4" w:space="0" w:color="auto"/>
            </w:tcBorders>
            <w:hideMark/>
          </w:tcPr>
          <w:p w14:paraId="54236AE6"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5</w:t>
            </w:r>
          </w:p>
        </w:tc>
        <w:tc>
          <w:tcPr>
            <w:tcW w:w="4106" w:type="dxa"/>
            <w:tcBorders>
              <w:top w:val="single" w:sz="4" w:space="0" w:color="auto"/>
              <w:left w:val="single" w:sz="4" w:space="0" w:color="auto"/>
              <w:bottom w:val="single" w:sz="4" w:space="0" w:color="auto"/>
              <w:right w:val="single" w:sz="4" w:space="0" w:color="auto"/>
            </w:tcBorders>
            <w:hideMark/>
          </w:tcPr>
          <w:p w14:paraId="6DC8D7E3"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PSR = 64</w:t>
            </w:r>
          </w:p>
        </w:tc>
      </w:tr>
      <w:tr w:rsidR="007E75C1" w14:paraId="0FB5D514" w14:textId="77777777" w:rsidTr="007E75C1">
        <w:trPr>
          <w:jc w:val="center"/>
        </w:trPr>
        <w:tc>
          <w:tcPr>
            <w:tcW w:w="2552" w:type="dxa"/>
            <w:tcBorders>
              <w:top w:val="single" w:sz="4" w:space="0" w:color="auto"/>
              <w:left w:val="single" w:sz="4" w:space="0" w:color="auto"/>
              <w:bottom w:val="single" w:sz="4" w:space="0" w:color="auto"/>
              <w:right w:val="single" w:sz="4" w:space="0" w:color="auto"/>
            </w:tcBorders>
            <w:hideMark/>
          </w:tcPr>
          <w:p w14:paraId="566FE9C3"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6</w:t>
            </w:r>
          </w:p>
        </w:tc>
        <w:tc>
          <w:tcPr>
            <w:tcW w:w="4106" w:type="dxa"/>
            <w:tcBorders>
              <w:top w:val="single" w:sz="4" w:space="0" w:color="auto"/>
              <w:left w:val="single" w:sz="4" w:space="0" w:color="auto"/>
              <w:bottom w:val="single" w:sz="4" w:space="0" w:color="auto"/>
              <w:right w:val="single" w:sz="4" w:space="0" w:color="auto"/>
            </w:tcBorders>
            <w:hideMark/>
          </w:tcPr>
          <w:p w14:paraId="1E67D07C"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PSR = 96</w:t>
            </w:r>
          </w:p>
        </w:tc>
      </w:tr>
      <w:tr w:rsidR="007E75C1" w14:paraId="5C9EBCE3" w14:textId="77777777" w:rsidTr="007E75C1">
        <w:trPr>
          <w:jc w:val="center"/>
        </w:trPr>
        <w:tc>
          <w:tcPr>
            <w:tcW w:w="2552" w:type="dxa"/>
            <w:tcBorders>
              <w:top w:val="single" w:sz="4" w:space="0" w:color="auto"/>
              <w:left w:val="single" w:sz="4" w:space="0" w:color="auto"/>
              <w:bottom w:val="single" w:sz="4" w:space="0" w:color="auto"/>
              <w:right w:val="single" w:sz="4" w:space="0" w:color="auto"/>
            </w:tcBorders>
            <w:hideMark/>
          </w:tcPr>
          <w:p w14:paraId="4DBC244D"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7</w:t>
            </w:r>
          </w:p>
        </w:tc>
        <w:tc>
          <w:tcPr>
            <w:tcW w:w="4106" w:type="dxa"/>
            <w:tcBorders>
              <w:top w:val="single" w:sz="4" w:space="0" w:color="auto"/>
              <w:left w:val="single" w:sz="4" w:space="0" w:color="auto"/>
              <w:bottom w:val="single" w:sz="4" w:space="0" w:color="auto"/>
              <w:right w:val="single" w:sz="4" w:space="0" w:color="auto"/>
            </w:tcBorders>
            <w:hideMark/>
          </w:tcPr>
          <w:p w14:paraId="45C9751D"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PSR = 128</w:t>
            </w:r>
          </w:p>
        </w:tc>
      </w:tr>
      <w:tr w:rsidR="007E75C1" w14:paraId="1C65863B" w14:textId="77777777" w:rsidTr="007E75C1">
        <w:trPr>
          <w:jc w:val="center"/>
        </w:trPr>
        <w:tc>
          <w:tcPr>
            <w:tcW w:w="2552" w:type="dxa"/>
            <w:tcBorders>
              <w:top w:val="single" w:sz="4" w:space="0" w:color="auto"/>
              <w:left w:val="single" w:sz="4" w:space="0" w:color="auto"/>
              <w:bottom w:val="single" w:sz="4" w:space="0" w:color="auto"/>
              <w:right w:val="single" w:sz="4" w:space="0" w:color="auto"/>
            </w:tcBorders>
            <w:hideMark/>
          </w:tcPr>
          <w:p w14:paraId="50C14B1F"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8</w:t>
            </w:r>
          </w:p>
        </w:tc>
        <w:tc>
          <w:tcPr>
            <w:tcW w:w="4106" w:type="dxa"/>
            <w:tcBorders>
              <w:top w:val="single" w:sz="4" w:space="0" w:color="auto"/>
              <w:left w:val="single" w:sz="4" w:space="0" w:color="auto"/>
              <w:bottom w:val="single" w:sz="4" w:space="0" w:color="auto"/>
              <w:right w:val="single" w:sz="4" w:space="0" w:color="auto"/>
            </w:tcBorders>
            <w:hideMark/>
          </w:tcPr>
          <w:p w14:paraId="226BCB5D"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PSR = 192</w:t>
            </w:r>
          </w:p>
        </w:tc>
      </w:tr>
      <w:tr w:rsidR="007E75C1" w14:paraId="693BE04F" w14:textId="77777777" w:rsidTr="007E75C1">
        <w:trPr>
          <w:jc w:val="center"/>
        </w:trPr>
        <w:tc>
          <w:tcPr>
            <w:tcW w:w="2552" w:type="dxa"/>
            <w:tcBorders>
              <w:top w:val="single" w:sz="4" w:space="0" w:color="auto"/>
              <w:left w:val="single" w:sz="4" w:space="0" w:color="auto"/>
              <w:bottom w:val="single" w:sz="4" w:space="0" w:color="auto"/>
              <w:right w:val="single" w:sz="4" w:space="0" w:color="auto"/>
            </w:tcBorders>
            <w:hideMark/>
          </w:tcPr>
          <w:p w14:paraId="7DDB37EF"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9</w:t>
            </w:r>
          </w:p>
        </w:tc>
        <w:tc>
          <w:tcPr>
            <w:tcW w:w="4106" w:type="dxa"/>
            <w:tcBorders>
              <w:top w:val="single" w:sz="4" w:space="0" w:color="auto"/>
              <w:left w:val="single" w:sz="4" w:space="0" w:color="auto"/>
              <w:bottom w:val="single" w:sz="4" w:space="0" w:color="auto"/>
              <w:right w:val="single" w:sz="4" w:space="0" w:color="auto"/>
            </w:tcBorders>
            <w:hideMark/>
          </w:tcPr>
          <w:p w14:paraId="5DFDB5FF"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PSR = 256</w:t>
            </w:r>
          </w:p>
        </w:tc>
      </w:tr>
      <w:tr w:rsidR="007E75C1" w14:paraId="0C93AB22" w14:textId="77777777" w:rsidTr="007E75C1">
        <w:trPr>
          <w:jc w:val="center"/>
        </w:trPr>
        <w:tc>
          <w:tcPr>
            <w:tcW w:w="2552" w:type="dxa"/>
            <w:tcBorders>
              <w:top w:val="single" w:sz="4" w:space="0" w:color="auto"/>
              <w:left w:val="single" w:sz="4" w:space="0" w:color="auto"/>
              <w:bottom w:val="single" w:sz="4" w:space="0" w:color="auto"/>
              <w:right w:val="single" w:sz="4" w:space="0" w:color="auto"/>
            </w:tcBorders>
            <w:hideMark/>
          </w:tcPr>
          <w:p w14:paraId="39192D63"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10 to 15</w:t>
            </w:r>
          </w:p>
        </w:tc>
        <w:tc>
          <w:tcPr>
            <w:tcW w:w="4106" w:type="dxa"/>
            <w:tcBorders>
              <w:top w:val="single" w:sz="4" w:space="0" w:color="auto"/>
              <w:left w:val="single" w:sz="4" w:space="0" w:color="auto"/>
              <w:bottom w:val="single" w:sz="4" w:space="0" w:color="auto"/>
              <w:right w:val="single" w:sz="4" w:space="0" w:color="auto"/>
            </w:tcBorders>
            <w:hideMark/>
          </w:tcPr>
          <w:p w14:paraId="15EEFE04"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Reserved</w:t>
            </w:r>
          </w:p>
        </w:tc>
      </w:tr>
    </w:tbl>
    <w:p w14:paraId="11963A6E" w14:textId="77777777" w:rsidR="007E75C1" w:rsidRDefault="007E75C1" w:rsidP="007E75C1">
      <w:pPr>
        <w:rPr>
          <w:rFonts w:ascii="Times New Roman" w:hAnsi="Times New Roman"/>
          <w:b/>
          <w:bCs/>
          <w:u w:val="single"/>
          <w:lang w:val="en-IE"/>
        </w:rPr>
      </w:pPr>
    </w:p>
    <w:p w14:paraId="4B4C3BBE" w14:textId="541840B3" w:rsidR="007E75C1" w:rsidRDefault="007E75C1" w:rsidP="007E75C1">
      <w:pPr>
        <w:rPr>
          <w:rFonts w:ascii="Times New Roman" w:hAnsi="Times New Roman"/>
          <w:lang w:val="en-IE"/>
        </w:rPr>
      </w:pPr>
      <w:r>
        <w:rPr>
          <w:rFonts w:ascii="Times New Roman" w:hAnsi="Times New Roman"/>
          <w:lang w:val="en-IE"/>
        </w:rPr>
        <w:t xml:space="preserve">The </w:t>
      </w:r>
      <w:r w:rsidR="006E7E22">
        <w:rPr>
          <w:rFonts w:ascii="Times New Roman" w:hAnsi="Times New Roman"/>
          <w:lang w:val="en-IE"/>
        </w:rPr>
        <w:t xml:space="preserve">final </w:t>
      </w:r>
      <w:r>
        <w:rPr>
          <w:rFonts w:ascii="Times New Roman" w:hAnsi="Times New Roman"/>
          <w:lang w:val="en-IE"/>
        </w:rPr>
        <w:t xml:space="preserve">field </w:t>
      </w:r>
      <w:r w:rsidR="00491444">
        <w:rPr>
          <w:rFonts w:ascii="Times New Roman" w:hAnsi="Times New Roman"/>
          <w:lang w:val="en-IE"/>
        </w:rPr>
        <w:t xml:space="preserve">of the </w:t>
      </w:r>
      <w:r w:rsidR="00491444">
        <w:rPr>
          <w:rFonts w:ascii="Times New Roman" w:hAnsi="Times New Roman"/>
          <w:lang w:val="en-IE"/>
        </w:rPr>
        <w:t>RDMS</w:t>
      </w:r>
      <w:r w:rsidR="00491444">
        <w:rPr>
          <w:rFonts w:ascii="Times New Roman" w:hAnsi="Times New Roman"/>
          <w:lang w:val="en-IE"/>
        </w:rPr>
        <w:t xml:space="preserve"> is a </w:t>
      </w:r>
      <w:r w:rsidR="00491444">
        <w:rPr>
          <w:rFonts w:ascii="Times New Roman" w:hAnsi="Times New Roman"/>
          <w:lang w:val="en-IE"/>
        </w:rPr>
        <w:t>2-bit Receiver SFD Specifier (RSFDS) field</w:t>
      </w:r>
      <w:r w:rsidR="00491444">
        <w:rPr>
          <w:rFonts w:ascii="Times New Roman" w:hAnsi="Times New Roman"/>
          <w:lang w:val="en-IE"/>
        </w:rPr>
        <w:t xml:space="preserve"> to </w:t>
      </w:r>
      <w:r>
        <w:rPr>
          <w:rFonts w:ascii="Times New Roman" w:hAnsi="Times New Roman"/>
          <w:lang w:val="en-IE"/>
        </w:rPr>
        <w:t xml:space="preserve">signal </w:t>
      </w:r>
      <w:r w:rsidR="00491444">
        <w:rPr>
          <w:rFonts w:ascii="Times New Roman" w:hAnsi="Times New Roman"/>
          <w:lang w:val="en-IE"/>
        </w:rPr>
        <w:t xml:space="preserve">the </w:t>
      </w:r>
      <w:r>
        <w:rPr>
          <w:rFonts w:ascii="Times New Roman" w:hAnsi="Times New Roman"/>
          <w:lang w:val="en-IE"/>
        </w:rPr>
        <w:t>receiver SFD preference.  This is</w:t>
      </w:r>
      <w:r w:rsidR="00491444">
        <w:rPr>
          <w:rFonts w:ascii="Times New Roman" w:hAnsi="Times New Roman"/>
          <w:lang w:val="en-IE"/>
        </w:rPr>
        <w:t xml:space="preserve"> a single value </w:t>
      </w:r>
      <w:r>
        <w:rPr>
          <w:rFonts w:ascii="Times New Roman" w:hAnsi="Times New Roman"/>
          <w:lang w:val="en-IE"/>
        </w:rPr>
        <w:t xml:space="preserve">common for all </w:t>
      </w:r>
      <w:r w:rsidR="00491444">
        <w:rPr>
          <w:rFonts w:ascii="Times New Roman" w:hAnsi="Times New Roman"/>
          <w:lang w:val="en-IE"/>
        </w:rPr>
        <w:t xml:space="preserve">supported </w:t>
      </w:r>
      <w:r>
        <w:rPr>
          <w:rFonts w:ascii="Times New Roman" w:hAnsi="Times New Roman"/>
          <w:lang w:val="en-IE"/>
        </w:rPr>
        <w:t>data rates</w:t>
      </w:r>
      <w:r w:rsidR="0036002F">
        <w:rPr>
          <w:rFonts w:ascii="Times New Roman" w:hAnsi="Times New Roman"/>
          <w:lang w:val="en-IE"/>
        </w:rPr>
        <w:t xml:space="preserve">, </w:t>
      </w:r>
      <w:r>
        <w:rPr>
          <w:rFonts w:ascii="Times New Roman" w:hAnsi="Times New Roman"/>
          <w:lang w:val="en-IE"/>
        </w:rPr>
        <w:t xml:space="preserve">encoded as </w:t>
      </w:r>
      <w:r w:rsidR="0036002F">
        <w:rPr>
          <w:rFonts w:ascii="Times New Roman" w:hAnsi="Times New Roman"/>
          <w:lang w:val="en-IE"/>
        </w:rPr>
        <w:t xml:space="preserve">per </w:t>
      </w:r>
      <w:r w:rsidR="0036002F">
        <w:rPr>
          <w:rFonts w:ascii="Times New Roman" w:hAnsi="Times New Roman"/>
          <w:lang w:val="en-IE"/>
        </w:rPr>
        <w:fldChar w:fldCharType="begin"/>
      </w:r>
      <w:r w:rsidR="0036002F">
        <w:rPr>
          <w:rFonts w:ascii="Times New Roman" w:hAnsi="Times New Roman"/>
          <w:lang w:val="en-IE"/>
        </w:rPr>
        <w:instrText xml:space="preserve"> REF _Ref129806578 \h </w:instrText>
      </w:r>
      <w:r w:rsidR="0036002F">
        <w:rPr>
          <w:rFonts w:ascii="Times New Roman" w:hAnsi="Times New Roman"/>
          <w:lang w:val="en-IE"/>
        </w:rPr>
      </w:r>
      <w:r w:rsidR="0036002F">
        <w:rPr>
          <w:rFonts w:ascii="Times New Roman" w:hAnsi="Times New Roman"/>
          <w:lang w:val="en-IE"/>
        </w:rPr>
        <w:instrText xml:space="preserve"> \* MERGEFORMAT </w:instrText>
      </w:r>
      <w:r w:rsidR="0036002F">
        <w:rPr>
          <w:rFonts w:ascii="Times New Roman" w:hAnsi="Times New Roman"/>
          <w:lang w:val="en-IE"/>
        </w:rPr>
        <w:fldChar w:fldCharType="separate"/>
      </w:r>
      <w:r w:rsidR="0036002F" w:rsidRPr="0036002F">
        <w:rPr>
          <w:rFonts w:ascii="Times New Roman" w:hAnsi="Times New Roman"/>
          <w:lang w:val="en-IE"/>
        </w:rPr>
        <w:t xml:space="preserve">Table </w:t>
      </w:r>
      <w:r w:rsidR="0036002F" w:rsidRPr="0036002F">
        <w:rPr>
          <w:rFonts w:ascii="Times New Roman" w:hAnsi="Times New Roman"/>
          <w:lang w:val="en-IE"/>
        </w:rPr>
        <w:t>2</w:t>
      </w:r>
      <w:r w:rsidR="0036002F">
        <w:rPr>
          <w:rFonts w:ascii="Times New Roman" w:hAnsi="Times New Roman"/>
          <w:lang w:val="en-IE"/>
        </w:rPr>
        <w:fldChar w:fldCharType="end"/>
      </w:r>
      <w:r w:rsidR="0036002F">
        <w:rPr>
          <w:rFonts w:ascii="Times New Roman" w:hAnsi="Times New Roman"/>
          <w:lang w:val="en-IE"/>
        </w:rPr>
        <w:t xml:space="preserve"> below</w:t>
      </w:r>
      <w:r>
        <w:rPr>
          <w:rFonts w:ascii="Times New Roman" w:hAnsi="Times New Roman"/>
          <w:lang w:val="en-IE"/>
        </w:rPr>
        <w:t>:</w:t>
      </w:r>
    </w:p>
    <w:p w14:paraId="005F5363" w14:textId="152F8988" w:rsidR="00017FC0" w:rsidRPr="00017FC0" w:rsidRDefault="00017FC0" w:rsidP="00017FC0">
      <w:pPr>
        <w:pStyle w:val="IEEEStdsLevel9Header"/>
        <w:numPr>
          <w:ilvl w:val="0"/>
          <w:numId w:val="0"/>
        </w:numPr>
        <w:jc w:val="center"/>
      </w:pPr>
      <w:bookmarkStart w:id="1" w:name="_Ref129806578"/>
      <w:r>
        <w:t xml:space="preserve">Table </w:t>
      </w:r>
      <w:r>
        <w:fldChar w:fldCharType="begin"/>
      </w:r>
      <w:r>
        <w:instrText xml:space="preserve"> SEQ Table \* ARABIC </w:instrText>
      </w:r>
      <w:r>
        <w:fldChar w:fldCharType="separate"/>
      </w:r>
      <w:r>
        <w:rPr>
          <w:noProof/>
        </w:rPr>
        <w:t>2</w:t>
      </w:r>
      <w:r>
        <w:fldChar w:fldCharType="end"/>
      </w:r>
      <w:bookmarkEnd w:id="1"/>
      <w:r>
        <w:t>—</w:t>
      </w:r>
      <w:r w:rsidR="0036002F">
        <w:rPr>
          <w:rFonts w:ascii="Times New Roman" w:hAnsi="Times New Roman"/>
          <w:lang w:val="en-IE"/>
        </w:rPr>
        <w:t>RSFDS</w:t>
      </w:r>
      <w:r w:rsidR="0036002F">
        <w:t xml:space="preserve"> f</w:t>
      </w:r>
      <w:r>
        <w:t>ield values</w:t>
      </w:r>
    </w:p>
    <w:tbl>
      <w:tblPr>
        <w:tblStyle w:val="TableGrid"/>
        <w:tblW w:w="0" w:type="auto"/>
        <w:jc w:val="center"/>
        <w:tblLook w:val="04A0" w:firstRow="1" w:lastRow="0" w:firstColumn="1" w:lastColumn="0" w:noHBand="0" w:noVBand="1"/>
      </w:tblPr>
      <w:tblGrid>
        <w:gridCol w:w="1491"/>
        <w:gridCol w:w="3437"/>
        <w:gridCol w:w="1984"/>
      </w:tblGrid>
      <w:tr w:rsidR="007E75C1" w14:paraId="30776072" w14:textId="77777777" w:rsidTr="007E75C1">
        <w:trPr>
          <w:jc w:val="center"/>
        </w:trPr>
        <w:tc>
          <w:tcPr>
            <w:tcW w:w="1491" w:type="dxa"/>
            <w:tcBorders>
              <w:top w:val="single" w:sz="4" w:space="0" w:color="auto"/>
              <w:left w:val="single" w:sz="4" w:space="0" w:color="auto"/>
              <w:bottom w:val="single" w:sz="4" w:space="0" w:color="auto"/>
              <w:right w:val="single" w:sz="4" w:space="0" w:color="auto"/>
            </w:tcBorders>
            <w:vAlign w:val="center"/>
            <w:hideMark/>
          </w:tcPr>
          <w:p w14:paraId="469CC130" w14:textId="77777777" w:rsidR="007E75C1" w:rsidRDefault="007E75C1">
            <w:pPr>
              <w:spacing w:after="0" w:line="240" w:lineRule="auto"/>
              <w:jc w:val="center"/>
              <w:rPr>
                <w:rFonts w:ascii="Times New Roman" w:hAnsi="Times New Roman"/>
                <w:lang w:val="en-IE"/>
              </w:rPr>
            </w:pPr>
            <w:bookmarkStart w:id="2" w:name="_Hlk129722944"/>
            <w:bookmarkStart w:id="3" w:name="_Hlk129784697"/>
            <w:r>
              <w:rPr>
                <w:rFonts w:ascii="Times New Roman" w:hAnsi="Times New Roman"/>
                <w:lang w:val="en-IE"/>
              </w:rPr>
              <w:t xml:space="preserve">RSFDS </w:t>
            </w:r>
            <w:bookmarkEnd w:id="2"/>
            <w:r>
              <w:rPr>
                <w:rFonts w:ascii="Times New Roman" w:hAnsi="Times New Roman"/>
                <w:lang w:val="en-IE"/>
              </w:rPr>
              <w:t>field value</w:t>
            </w:r>
          </w:p>
        </w:tc>
        <w:tc>
          <w:tcPr>
            <w:tcW w:w="3437" w:type="dxa"/>
            <w:tcBorders>
              <w:top w:val="single" w:sz="4" w:space="0" w:color="auto"/>
              <w:left w:val="single" w:sz="4" w:space="0" w:color="auto"/>
              <w:bottom w:val="single" w:sz="4" w:space="0" w:color="auto"/>
              <w:right w:val="single" w:sz="4" w:space="0" w:color="auto"/>
            </w:tcBorders>
            <w:vAlign w:val="center"/>
            <w:hideMark/>
          </w:tcPr>
          <w:p w14:paraId="06AC2E20" w14:textId="7E13C115" w:rsidR="007E75C1" w:rsidRDefault="007E75C1">
            <w:pPr>
              <w:spacing w:after="0" w:line="240" w:lineRule="auto"/>
              <w:jc w:val="center"/>
              <w:rPr>
                <w:rFonts w:ascii="Times New Roman" w:hAnsi="Times New Roman"/>
                <w:lang w:val="en-IE"/>
              </w:rPr>
            </w:pPr>
            <w:r>
              <w:rPr>
                <w:rFonts w:ascii="Times New Roman" w:hAnsi="Times New Roman"/>
                <w:lang w:val="en-IE"/>
              </w:rPr>
              <w:t>SFD</w:t>
            </w:r>
            <w:r w:rsidR="00AC4539">
              <w:rPr>
                <w:rFonts w:ascii="Times New Roman" w:hAnsi="Times New Roman"/>
                <w:lang w:val="en-IE"/>
              </w:rPr>
              <w:t xml:space="preserve"> #</w:t>
            </w:r>
            <w:r>
              <w:rPr>
                <w:rFonts w:ascii="Times New Roman" w:hAnsi="Times New Roman"/>
                <w:lang w:val="en-IE"/>
              </w:rPr>
              <w:t xml:space="preserve"> selected </w:t>
            </w:r>
          </w:p>
          <w:p w14:paraId="3629DB18" w14:textId="667F4306" w:rsidR="007E75C1" w:rsidRDefault="00AC4539">
            <w:pPr>
              <w:spacing w:after="0" w:line="240" w:lineRule="auto"/>
              <w:jc w:val="center"/>
              <w:rPr>
                <w:rFonts w:ascii="Times New Roman" w:hAnsi="Times New Roman"/>
                <w:lang w:val="en-IE"/>
              </w:rPr>
            </w:pPr>
            <w:r>
              <w:rPr>
                <w:rFonts w:ascii="Times New Roman" w:hAnsi="Times New Roman"/>
                <w:lang w:val="en-IE"/>
              </w:rPr>
              <w:t>(</w:t>
            </w:r>
            <w:r w:rsidR="007E75C1">
              <w:rPr>
                <w:rFonts w:ascii="Times New Roman" w:hAnsi="Times New Roman"/>
                <w:lang w:val="en-IE"/>
              </w:rPr>
              <w:t>as per Table 15-7c in IEEE 802.15.4z)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C6ECCD"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SFD Length</w:t>
            </w:r>
          </w:p>
        </w:tc>
        <w:bookmarkEnd w:id="3"/>
      </w:tr>
      <w:tr w:rsidR="007E75C1" w14:paraId="6B955582" w14:textId="77777777" w:rsidTr="007E75C1">
        <w:trPr>
          <w:jc w:val="center"/>
        </w:trPr>
        <w:tc>
          <w:tcPr>
            <w:tcW w:w="1491" w:type="dxa"/>
            <w:tcBorders>
              <w:top w:val="single" w:sz="4" w:space="0" w:color="auto"/>
              <w:left w:val="single" w:sz="4" w:space="0" w:color="auto"/>
              <w:bottom w:val="single" w:sz="4" w:space="0" w:color="auto"/>
              <w:right w:val="single" w:sz="4" w:space="0" w:color="auto"/>
            </w:tcBorders>
            <w:hideMark/>
          </w:tcPr>
          <w:p w14:paraId="6EBBC583"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0</w:t>
            </w:r>
          </w:p>
        </w:tc>
        <w:tc>
          <w:tcPr>
            <w:tcW w:w="3437" w:type="dxa"/>
            <w:tcBorders>
              <w:top w:val="single" w:sz="4" w:space="0" w:color="auto"/>
              <w:left w:val="single" w:sz="4" w:space="0" w:color="auto"/>
              <w:bottom w:val="single" w:sz="4" w:space="0" w:color="auto"/>
              <w:right w:val="single" w:sz="4" w:space="0" w:color="auto"/>
            </w:tcBorders>
            <w:hideMark/>
          </w:tcPr>
          <w:p w14:paraId="34951319"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1</w:t>
            </w:r>
          </w:p>
        </w:tc>
        <w:tc>
          <w:tcPr>
            <w:tcW w:w="1984" w:type="dxa"/>
            <w:tcBorders>
              <w:top w:val="single" w:sz="4" w:space="0" w:color="auto"/>
              <w:left w:val="single" w:sz="4" w:space="0" w:color="auto"/>
              <w:bottom w:val="single" w:sz="4" w:space="0" w:color="auto"/>
              <w:right w:val="single" w:sz="4" w:space="0" w:color="auto"/>
            </w:tcBorders>
            <w:hideMark/>
          </w:tcPr>
          <w:p w14:paraId="560A7E1F"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4</w:t>
            </w:r>
          </w:p>
        </w:tc>
      </w:tr>
      <w:tr w:rsidR="007E75C1" w14:paraId="3E1DD6A0" w14:textId="77777777" w:rsidTr="007E75C1">
        <w:trPr>
          <w:jc w:val="center"/>
        </w:trPr>
        <w:tc>
          <w:tcPr>
            <w:tcW w:w="1491" w:type="dxa"/>
            <w:tcBorders>
              <w:top w:val="single" w:sz="4" w:space="0" w:color="auto"/>
              <w:left w:val="single" w:sz="4" w:space="0" w:color="auto"/>
              <w:bottom w:val="single" w:sz="4" w:space="0" w:color="auto"/>
              <w:right w:val="single" w:sz="4" w:space="0" w:color="auto"/>
            </w:tcBorders>
            <w:hideMark/>
          </w:tcPr>
          <w:p w14:paraId="5AFE4BCB"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1</w:t>
            </w:r>
          </w:p>
        </w:tc>
        <w:tc>
          <w:tcPr>
            <w:tcW w:w="3437" w:type="dxa"/>
            <w:tcBorders>
              <w:top w:val="single" w:sz="4" w:space="0" w:color="auto"/>
              <w:left w:val="single" w:sz="4" w:space="0" w:color="auto"/>
              <w:bottom w:val="single" w:sz="4" w:space="0" w:color="auto"/>
              <w:right w:val="single" w:sz="4" w:space="0" w:color="auto"/>
            </w:tcBorders>
            <w:hideMark/>
          </w:tcPr>
          <w:p w14:paraId="68AE966A"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2</w:t>
            </w:r>
          </w:p>
        </w:tc>
        <w:tc>
          <w:tcPr>
            <w:tcW w:w="1984" w:type="dxa"/>
            <w:tcBorders>
              <w:top w:val="single" w:sz="4" w:space="0" w:color="auto"/>
              <w:left w:val="single" w:sz="4" w:space="0" w:color="auto"/>
              <w:bottom w:val="single" w:sz="4" w:space="0" w:color="auto"/>
              <w:right w:val="single" w:sz="4" w:space="0" w:color="auto"/>
            </w:tcBorders>
            <w:hideMark/>
          </w:tcPr>
          <w:p w14:paraId="0CCD6163"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8</w:t>
            </w:r>
          </w:p>
        </w:tc>
      </w:tr>
      <w:tr w:rsidR="007E75C1" w14:paraId="07D07FA9" w14:textId="77777777" w:rsidTr="007E75C1">
        <w:trPr>
          <w:jc w:val="center"/>
        </w:trPr>
        <w:tc>
          <w:tcPr>
            <w:tcW w:w="1491" w:type="dxa"/>
            <w:tcBorders>
              <w:top w:val="single" w:sz="4" w:space="0" w:color="auto"/>
              <w:left w:val="single" w:sz="4" w:space="0" w:color="auto"/>
              <w:bottom w:val="single" w:sz="4" w:space="0" w:color="auto"/>
              <w:right w:val="single" w:sz="4" w:space="0" w:color="auto"/>
            </w:tcBorders>
            <w:hideMark/>
          </w:tcPr>
          <w:p w14:paraId="19BF92CA"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2</w:t>
            </w:r>
          </w:p>
        </w:tc>
        <w:tc>
          <w:tcPr>
            <w:tcW w:w="3437" w:type="dxa"/>
            <w:tcBorders>
              <w:top w:val="single" w:sz="4" w:space="0" w:color="auto"/>
              <w:left w:val="single" w:sz="4" w:space="0" w:color="auto"/>
              <w:bottom w:val="single" w:sz="4" w:space="0" w:color="auto"/>
              <w:right w:val="single" w:sz="4" w:space="0" w:color="auto"/>
            </w:tcBorders>
            <w:hideMark/>
          </w:tcPr>
          <w:p w14:paraId="656F20FA"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3</w:t>
            </w:r>
          </w:p>
        </w:tc>
        <w:tc>
          <w:tcPr>
            <w:tcW w:w="1984" w:type="dxa"/>
            <w:tcBorders>
              <w:top w:val="single" w:sz="4" w:space="0" w:color="auto"/>
              <w:left w:val="single" w:sz="4" w:space="0" w:color="auto"/>
              <w:bottom w:val="single" w:sz="4" w:space="0" w:color="auto"/>
              <w:right w:val="single" w:sz="4" w:space="0" w:color="auto"/>
            </w:tcBorders>
            <w:hideMark/>
          </w:tcPr>
          <w:p w14:paraId="73510F9A"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16</w:t>
            </w:r>
          </w:p>
        </w:tc>
      </w:tr>
      <w:tr w:rsidR="007E75C1" w14:paraId="5C2B1E19" w14:textId="77777777" w:rsidTr="007E75C1">
        <w:trPr>
          <w:jc w:val="center"/>
        </w:trPr>
        <w:tc>
          <w:tcPr>
            <w:tcW w:w="1491" w:type="dxa"/>
            <w:tcBorders>
              <w:top w:val="single" w:sz="4" w:space="0" w:color="auto"/>
              <w:left w:val="single" w:sz="4" w:space="0" w:color="auto"/>
              <w:bottom w:val="single" w:sz="4" w:space="0" w:color="auto"/>
              <w:right w:val="single" w:sz="4" w:space="0" w:color="auto"/>
            </w:tcBorders>
            <w:hideMark/>
          </w:tcPr>
          <w:p w14:paraId="64BE1B7B"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3</w:t>
            </w:r>
          </w:p>
        </w:tc>
        <w:tc>
          <w:tcPr>
            <w:tcW w:w="3437" w:type="dxa"/>
            <w:tcBorders>
              <w:top w:val="single" w:sz="4" w:space="0" w:color="auto"/>
              <w:left w:val="single" w:sz="4" w:space="0" w:color="auto"/>
              <w:bottom w:val="single" w:sz="4" w:space="0" w:color="auto"/>
              <w:right w:val="single" w:sz="4" w:space="0" w:color="auto"/>
            </w:tcBorders>
            <w:hideMark/>
          </w:tcPr>
          <w:p w14:paraId="6C313A83"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4</w:t>
            </w:r>
          </w:p>
        </w:tc>
        <w:tc>
          <w:tcPr>
            <w:tcW w:w="1984" w:type="dxa"/>
            <w:tcBorders>
              <w:top w:val="single" w:sz="4" w:space="0" w:color="auto"/>
              <w:left w:val="single" w:sz="4" w:space="0" w:color="auto"/>
              <w:bottom w:val="single" w:sz="4" w:space="0" w:color="auto"/>
              <w:right w:val="single" w:sz="4" w:space="0" w:color="auto"/>
            </w:tcBorders>
            <w:hideMark/>
          </w:tcPr>
          <w:p w14:paraId="379EA4F5" w14:textId="77777777" w:rsidR="007E75C1" w:rsidRDefault="007E75C1">
            <w:pPr>
              <w:spacing w:after="0" w:line="240" w:lineRule="auto"/>
              <w:jc w:val="center"/>
              <w:rPr>
                <w:rFonts w:ascii="Times New Roman" w:hAnsi="Times New Roman"/>
                <w:lang w:val="en-IE"/>
              </w:rPr>
            </w:pPr>
            <w:r>
              <w:rPr>
                <w:rFonts w:ascii="Times New Roman" w:hAnsi="Times New Roman"/>
                <w:lang w:val="en-IE"/>
              </w:rPr>
              <w:t>32</w:t>
            </w:r>
          </w:p>
        </w:tc>
      </w:tr>
    </w:tbl>
    <w:p w14:paraId="7D2E8FC7" w14:textId="77777777" w:rsidR="007E75C1" w:rsidRDefault="007E75C1" w:rsidP="007E75C1">
      <w:pPr>
        <w:rPr>
          <w:rFonts w:ascii="Times New Roman" w:hAnsi="Times New Roman"/>
          <w:lang w:val="en-IE"/>
        </w:rPr>
      </w:pPr>
    </w:p>
    <w:p w14:paraId="7E4EB84E" w14:textId="77777777" w:rsidR="007E75C1" w:rsidRDefault="007E75C1" w:rsidP="007E75C1">
      <w:pPr>
        <w:rPr>
          <w:rFonts w:ascii="Times New Roman" w:hAnsi="Times New Roman"/>
          <w:lang w:val="en-IE"/>
        </w:rPr>
      </w:pPr>
    </w:p>
    <w:p w14:paraId="2D0181A5" w14:textId="428C81C6" w:rsidR="007E75C1" w:rsidRDefault="00A639BB" w:rsidP="007E75C1">
      <w:pPr>
        <w:spacing w:after="0" w:line="240" w:lineRule="auto"/>
        <w:jc w:val="left"/>
        <w:rPr>
          <w:rFonts w:ascii="Times New Roman" w:hAnsi="Times New Roman"/>
          <w:b/>
          <w:bCs/>
          <w:u w:val="single"/>
          <w:lang w:val="en-IE"/>
        </w:rPr>
      </w:pPr>
      <w:r>
        <w:rPr>
          <w:rFonts w:ascii="Times New Roman" w:hAnsi="Times New Roman"/>
          <w:b/>
          <w:bCs/>
          <w:u w:val="single"/>
          <w:lang w:val="en-IE"/>
        </w:rPr>
        <w:t>Resultant operation</w:t>
      </w:r>
      <w:r w:rsidR="007E75C1">
        <w:rPr>
          <w:rFonts w:ascii="Times New Roman" w:hAnsi="Times New Roman"/>
          <w:b/>
          <w:bCs/>
          <w:u w:val="single"/>
          <w:lang w:val="en-IE"/>
        </w:rPr>
        <w:t xml:space="preserve"> associated with this negotiation:</w:t>
      </w:r>
    </w:p>
    <w:p w14:paraId="2DD773C7" w14:textId="77777777" w:rsidR="007E75C1" w:rsidRDefault="007E75C1" w:rsidP="007E75C1">
      <w:pPr>
        <w:spacing w:after="0" w:line="240" w:lineRule="auto"/>
        <w:jc w:val="left"/>
        <w:rPr>
          <w:rFonts w:ascii="Times New Roman" w:hAnsi="Times New Roman"/>
          <w:lang w:val="en-IE"/>
        </w:rPr>
      </w:pPr>
    </w:p>
    <w:p w14:paraId="3D817528" w14:textId="27F18AEE" w:rsidR="007E75C1" w:rsidRDefault="007E75C1" w:rsidP="007E75C1">
      <w:pPr>
        <w:spacing w:after="0" w:line="240" w:lineRule="auto"/>
        <w:jc w:val="left"/>
        <w:rPr>
          <w:rFonts w:ascii="Times New Roman" w:hAnsi="Times New Roman"/>
          <w:lang w:val="en-IE"/>
        </w:rPr>
      </w:pPr>
      <w:r>
        <w:rPr>
          <w:rFonts w:ascii="Times New Roman" w:hAnsi="Times New Roman"/>
          <w:lang w:val="en-IE"/>
        </w:rPr>
        <w:t xml:space="preserve">Since the receiver may indicate different SYNC PSR values for different data rates, the </w:t>
      </w:r>
      <w:r w:rsidR="00A639BB">
        <w:rPr>
          <w:rFonts w:ascii="Times New Roman" w:hAnsi="Times New Roman"/>
          <w:lang w:val="en-IE"/>
        </w:rPr>
        <w:t xml:space="preserve">specified operation with respect to this is </w:t>
      </w:r>
      <w:r w:rsidR="00AC1E4D">
        <w:rPr>
          <w:rFonts w:ascii="Times New Roman" w:hAnsi="Times New Roman"/>
          <w:lang w:val="en-IE"/>
        </w:rPr>
        <w:t xml:space="preserve">as </w:t>
      </w:r>
      <w:r>
        <w:rPr>
          <w:rFonts w:ascii="Times New Roman" w:hAnsi="Times New Roman"/>
          <w:lang w:val="en-IE"/>
        </w:rPr>
        <w:t>follows:</w:t>
      </w:r>
    </w:p>
    <w:p w14:paraId="2A784D89" w14:textId="77777777" w:rsidR="007E75C1" w:rsidRDefault="007E75C1" w:rsidP="007E75C1">
      <w:pPr>
        <w:spacing w:after="0" w:line="240" w:lineRule="auto"/>
        <w:jc w:val="left"/>
        <w:rPr>
          <w:rFonts w:ascii="Times New Roman" w:hAnsi="Times New Roman"/>
          <w:lang w:val="en-IE"/>
        </w:rPr>
      </w:pPr>
    </w:p>
    <w:p w14:paraId="6443379D" w14:textId="03A8F891" w:rsidR="007E75C1" w:rsidRDefault="007E75C1" w:rsidP="007E75C1">
      <w:pPr>
        <w:spacing w:after="0" w:line="240" w:lineRule="auto"/>
        <w:jc w:val="left"/>
        <w:rPr>
          <w:rFonts w:ascii="Times New Roman" w:hAnsi="Times New Roman"/>
          <w:lang w:val="en-IE"/>
        </w:rPr>
      </w:pPr>
      <w:r>
        <w:rPr>
          <w:rFonts w:ascii="Times New Roman" w:hAnsi="Times New Roman"/>
          <w:lang w:val="en-IE"/>
        </w:rPr>
        <w:t>Subsequent to a TDMS/RDMS exchange, the transmitter shall only use those payload data rates and coding methods that the receiver has indicated it can support, and the transmitter shall use the SFD requested by the receiver</w:t>
      </w:r>
      <w:r w:rsidR="0036002F">
        <w:rPr>
          <w:rFonts w:ascii="Times New Roman" w:hAnsi="Times New Roman"/>
          <w:lang w:val="en-IE"/>
        </w:rPr>
        <w:t>,</w:t>
      </w:r>
      <w:r>
        <w:rPr>
          <w:rFonts w:ascii="Times New Roman" w:hAnsi="Times New Roman"/>
          <w:lang w:val="en-IE"/>
        </w:rPr>
        <w:t xml:space="preserve"> and a SYNC length that is no shorter than that requested by the receiver for the selected payload data rate and no longer than the largest SYNC indicated in the Receiver Data Mode Specifier (RDMS) for any data rate, except in the case where the transmitter cannot support sending an optional SYNC length in which case it shall use</w:t>
      </w:r>
      <w:r w:rsidR="00A639BB">
        <w:rPr>
          <w:rFonts w:ascii="Times New Roman" w:hAnsi="Times New Roman"/>
          <w:lang w:val="en-IE"/>
        </w:rPr>
        <w:t xml:space="preserve"> the</w:t>
      </w:r>
      <w:r>
        <w:rPr>
          <w:rFonts w:ascii="Times New Roman" w:hAnsi="Times New Roman"/>
          <w:lang w:val="en-IE"/>
        </w:rPr>
        <w:t xml:space="preserve"> next higher mandatory SYNC length.  </w:t>
      </w:r>
    </w:p>
    <w:p w14:paraId="01B980BE" w14:textId="77777777" w:rsidR="007E75C1" w:rsidRDefault="007E75C1" w:rsidP="007E75C1">
      <w:pPr>
        <w:spacing w:after="0" w:line="240" w:lineRule="auto"/>
        <w:jc w:val="left"/>
        <w:rPr>
          <w:rFonts w:ascii="Times New Roman" w:hAnsi="Times New Roman"/>
          <w:lang w:val="en-IE"/>
        </w:rPr>
      </w:pPr>
    </w:p>
    <w:p w14:paraId="448CB26B" w14:textId="77777777" w:rsidR="007E75C1" w:rsidRDefault="007E75C1" w:rsidP="007E75C1">
      <w:pPr>
        <w:spacing w:after="0" w:line="240" w:lineRule="auto"/>
        <w:jc w:val="left"/>
        <w:rPr>
          <w:rFonts w:ascii="Times New Roman" w:hAnsi="Times New Roman"/>
          <w:lang w:val="en-IE"/>
        </w:rPr>
      </w:pPr>
    </w:p>
    <w:p w14:paraId="64A591F5" w14:textId="77777777" w:rsidR="007E75C1" w:rsidRDefault="007E75C1" w:rsidP="007E75C1">
      <w:pPr>
        <w:spacing w:after="0" w:line="240" w:lineRule="auto"/>
        <w:jc w:val="left"/>
        <w:rPr>
          <w:rFonts w:ascii="Times New Roman" w:hAnsi="Times New Roman"/>
          <w:color w:val="FF0000"/>
          <w:lang w:val="en-IE"/>
        </w:rPr>
      </w:pPr>
      <w:r>
        <w:rPr>
          <w:rFonts w:ascii="Times New Roman" w:hAnsi="Times New Roman"/>
          <w:color w:val="FF0000"/>
          <w:lang w:val="en-IE"/>
        </w:rPr>
        <w:t>&lt;end&gt;</w:t>
      </w:r>
    </w:p>
    <w:p w14:paraId="3FE20505" w14:textId="77777777" w:rsidR="007E75C1" w:rsidRDefault="007E75C1" w:rsidP="00FF618B">
      <w:pPr>
        <w:rPr>
          <w:rFonts w:ascii="Times New Roman" w:hAnsi="Times New Roman"/>
          <w:b/>
          <w:bCs/>
          <w:szCs w:val="22"/>
          <w:u w:val="single"/>
          <w:lang w:val="en-IE" w:eastAsia="ja-JP"/>
        </w:rPr>
      </w:pPr>
    </w:p>
    <w:sectPr w:rsidR="007E75C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00105" w14:textId="77777777" w:rsidR="009E2264" w:rsidRDefault="009E2264" w:rsidP="00B72CFD">
      <w:pPr>
        <w:spacing w:after="0" w:line="240" w:lineRule="auto"/>
      </w:pPr>
      <w:r>
        <w:separator/>
      </w:r>
    </w:p>
  </w:endnote>
  <w:endnote w:type="continuationSeparator" w:id="0">
    <w:p w14:paraId="5FF55FCE" w14:textId="77777777" w:rsidR="009E2264" w:rsidRDefault="009E226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Gadugi"/>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3EEACE1C" w:rsidR="00E36EC1" w:rsidRPr="00B72CFD" w:rsidRDefault="009E2264" w:rsidP="001E62CE">
    <w:pPr>
      <w:pStyle w:val="Footer"/>
      <w:ind w:right="-46"/>
      <w:rPr>
        <w:rFonts w:ascii="Times New Roman" w:hAnsi="Times New Roman"/>
      </w:rPr>
    </w:pPr>
    <w:r>
      <w:rPr>
        <w:noProof/>
      </w:rPr>
      <w:pict w14:anchorId="0728AFBE">
        <v:line id="Straight Connector 55" o:spid="_x0000_s1025"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D1144" w14:textId="77777777" w:rsidR="009E2264" w:rsidRDefault="009E2264" w:rsidP="00B72CFD">
      <w:pPr>
        <w:spacing w:after="0" w:line="240" w:lineRule="auto"/>
      </w:pPr>
      <w:r>
        <w:separator/>
      </w:r>
    </w:p>
  </w:footnote>
  <w:footnote w:type="continuationSeparator" w:id="0">
    <w:p w14:paraId="44FF64FE" w14:textId="77777777" w:rsidR="009E2264" w:rsidRDefault="009E2264"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22E14D99" w:rsidR="00E36EC1" w:rsidRPr="00B72CFD" w:rsidRDefault="007E75C1" w:rsidP="00B72CFD">
    <w:pPr>
      <w:pStyle w:val="Header"/>
      <w:spacing w:after="240" w:line="220" w:lineRule="exact"/>
      <w:rPr>
        <w:rFonts w:ascii="Times New Roman" w:hAnsi="Times New Roman"/>
      </w:rPr>
    </w:pPr>
    <w:r>
      <w:rPr>
        <w:rFonts w:ascii="Times New Roman" w:eastAsia="Malgun Gothic" w:hAnsi="Times New Roman"/>
        <w:u w:val="single"/>
      </w:rPr>
      <w:t>March</w:t>
    </w:r>
    <w:r w:rsidR="00822CEF">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BD617C">
      <w:rPr>
        <w:rFonts w:ascii="Times New Roman" w:eastAsia="Malgun Gothic" w:hAnsi="Times New Roman"/>
        <w:u w:val="single"/>
      </w:rPr>
      <w:t>3</w:t>
    </w:r>
    <w:r w:rsidR="00BD617C">
      <w:rPr>
        <w:rFonts w:ascii="Times New Roman" w:eastAsia="Malgun Gothic" w:hAnsi="Times New Roman"/>
        <w:u w:val="single"/>
      </w:rPr>
      <w:tab/>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BD617C">
      <w:rPr>
        <w:rFonts w:ascii="Times New Roman" w:eastAsia="Malgun Gothic" w:hAnsi="Times New Roman"/>
        <w:u w:val="single"/>
      </w:rPr>
      <w:t>3</w:t>
    </w:r>
    <w:r w:rsidR="00865063" w:rsidRPr="00865063">
      <w:rPr>
        <w:rFonts w:ascii="Times New Roman" w:eastAsia="Malgun Gothic" w:hAnsi="Times New Roman"/>
        <w:u w:val="single"/>
      </w:rPr>
      <w:t>-</w:t>
    </w:r>
    <w:r w:rsidR="005D268E">
      <w:rPr>
        <w:rFonts w:ascii="Times New Roman" w:eastAsia="Malgun Gothic" w:hAnsi="Times New Roman"/>
        <w:u w:val="single"/>
      </w:rPr>
      <w:t>0069</w:t>
    </w:r>
    <w:r w:rsidR="00865063" w:rsidRPr="00865063">
      <w:rPr>
        <w:rFonts w:ascii="Times New Roman" w:eastAsia="Malgun Gothic" w:hAnsi="Times New Roman"/>
        <w:u w:val="single"/>
      </w:rPr>
      <w:t>-0</w:t>
    </w:r>
    <w:r>
      <w:rPr>
        <w:rFonts w:ascii="Times New Roman" w:eastAsia="Malgun Gothic" w:hAnsi="Times New Roman"/>
        <w:u w:val="single"/>
      </w:rPr>
      <w:t>2</w:t>
    </w:r>
    <w:r w:rsidR="00865063" w:rsidRPr="00865063">
      <w:rPr>
        <w:rFonts w:ascii="Times New Roman" w:eastAsia="Malgun Gothic" w:hAnsi="Times New Roman"/>
        <w:u w:val="single"/>
      </w:rPr>
      <w:t>-04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10430A61"/>
    <w:multiLevelType w:val="hybridMultilevel"/>
    <w:tmpl w:val="34BA193A"/>
    <w:lvl w:ilvl="0" w:tplc="60D67BD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F3359D"/>
    <w:multiLevelType w:val="hybridMultilevel"/>
    <w:tmpl w:val="E8C8EAA0"/>
    <w:lvl w:ilvl="0" w:tplc="95CA052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11"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rPr>
    </w:lvl>
  </w:abstractNum>
  <w:abstractNum w:abstractNumId="12"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C359E"/>
    <w:multiLevelType w:val="hybridMultilevel"/>
    <w:tmpl w:val="104A37BA"/>
    <w:lvl w:ilvl="0" w:tplc="AFFCCF0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C6C573C"/>
    <w:multiLevelType w:val="hybridMultilevel"/>
    <w:tmpl w:val="054E044E"/>
    <w:lvl w:ilvl="0" w:tplc="1C10D2A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rPr>
    </w:lvl>
  </w:abstractNum>
  <w:abstractNum w:abstractNumId="17"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AE34B43"/>
    <w:multiLevelType w:val="hybridMultilevel"/>
    <w:tmpl w:val="6F8CB0C8"/>
    <w:lvl w:ilvl="0" w:tplc="449EEDC0">
      <w:start w:val="1"/>
      <w:numFmt w:val="bullet"/>
      <w:lvlText w:val=""/>
      <w:lvlJc w:val="left"/>
      <w:pPr>
        <w:ind w:left="720" w:hanging="360"/>
      </w:pPr>
      <w:rPr>
        <w:rFonts w:ascii="Symbol" w:eastAsiaTheme="minorEastAsia" w:hAnsi="Symbol"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rPr>
    </w:lvl>
  </w:abstractNum>
  <w:abstractNum w:abstractNumId="23"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24"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rPr>
    </w:lvl>
  </w:abstractNum>
  <w:abstractNum w:abstractNumId="25"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27"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28" w15:restartNumberingAfterBreak="0">
    <w:nsid w:val="6EDA788D"/>
    <w:multiLevelType w:val="hybridMultilevel"/>
    <w:tmpl w:val="0A829F90"/>
    <w:lvl w:ilvl="0" w:tplc="BEBAA13E">
      <w:start w:val="1"/>
      <w:numFmt w:val="lowerLetter"/>
      <w:lvlText w:val="%1)"/>
      <w:lvlJc w:val="left"/>
      <w:pPr>
        <w:tabs>
          <w:tab w:val="num" w:pos="360"/>
        </w:tabs>
        <w:ind w:left="360" w:hanging="360"/>
      </w:pPr>
    </w:lvl>
    <w:lvl w:ilvl="1" w:tplc="5D90FBF2">
      <w:start w:val="1"/>
      <w:numFmt w:val="lowerLetter"/>
      <w:lvlText w:val="%2)"/>
      <w:lvlJc w:val="left"/>
      <w:pPr>
        <w:tabs>
          <w:tab w:val="num" w:pos="1080"/>
        </w:tabs>
        <w:ind w:left="1080" w:hanging="360"/>
      </w:pPr>
    </w:lvl>
    <w:lvl w:ilvl="2" w:tplc="3BD6DCA2">
      <w:start w:val="1"/>
      <w:numFmt w:val="lowerLetter"/>
      <w:lvlText w:val="%3)"/>
      <w:lvlJc w:val="left"/>
      <w:pPr>
        <w:tabs>
          <w:tab w:val="num" w:pos="1800"/>
        </w:tabs>
        <w:ind w:left="1800" w:hanging="360"/>
      </w:pPr>
    </w:lvl>
    <w:lvl w:ilvl="3" w:tplc="EFD68940">
      <w:start w:val="1"/>
      <w:numFmt w:val="lowerLetter"/>
      <w:lvlText w:val="%4)"/>
      <w:lvlJc w:val="left"/>
      <w:pPr>
        <w:tabs>
          <w:tab w:val="num" w:pos="2520"/>
        </w:tabs>
        <w:ind w:left="2520" w:hanging="360"/>
      </w:pPr>
    </w:lvl>
    <w:lvl w:ilvl="4" w:tplc="DAE4F02C">
      <w:start w:val="1"/>
      <w:numFmt w:val="lowerLetter"/>
      <w:lvlText w:val="%5)"/>
      <w:lvlJc w:val="left"/>
      <w:pPr>
        <w:tabs>
          <w:tab w:val="num" w:pos="3240"/>
        </w:tabs>
        <w:ind w:left="3240" w:hanging="360"/>
      </w:pPr>
    </w:lvl>
    <w:lvl w:ilvl="5" w:tplc="5636D892">
      <w:start w:val="1"/>
      <w:numFmt w:val="lowerLetter"/>
      <w:lvlText w:val="%6)"/>
      <w:lvlJc w:val="left"/>
      <w:pPr>
        <w:tabs>
          <w:tab w:val="num" w:pos="3960"/>
        </w:tabs>
        <w:ind w:left="3960" w:hanging="360"/>
      </w:pPr>
    </w:lvl>
    <w:lvl w:ilvl="6" w:tplc="0E44ADAE">
      <w:start w:val="1"/>
      <w:numFmt w:val="lowerLetter"/>
      <w:lvlText w:val="%7)"/>
      <w:lvlJc w:val="left"/>
      <w:pPr>
        <w:tabs>
          <w:tab w:val="num" w:pos="4680"/>
        </w:tabs>
        <w:ind w:left="4680" w:hanging="360"/>
      </w:pPr>
    </w:lvl>
    <w:lvl w:ilvl="7" w:tplc="81AE5778">
      <w:start w:val="1"/>
      <w:numFmt w:val="lowerLetter"/>
      <w:lvlText w:val="%8)"/>
      <w:lvlJc w:val="left"/>
      <w:pPr>
        <w:tabs>
          <w:tab w:val="num" w:pos="5400"/>
        </w:tabs>
        <w:ind w:left="5400" w:hanging="360"/>
      </w:pPr>
    </w:lvl>
    <w:lvl w:ilvl="8" w:tplc="124A1706">
      <w:start w:val="1"/>
      <w:numFmt w:val="lowerLetter"/>
      <w:lvlText w:val="%9)"/>
      <w:lvlJc w:val="left"/>
      <w:pPr>
        <w:tabs>
          <w:tab w:val="num" w:pos="6120"/>
        </w:tabs>
        <w:ind w:left="6120" w:hanging="360"/>
      </w:pPr>
    </w:lvl>
  </w:abstractNum>
  <w:abstractNum w:abstractNumId="29" w15:restartNumberingAfterBreak="0">
    <w:nsid w:val="6F956C21"/>
    <w:multiLevelType w:val="multilevel"/>
    <w:tmpl w:val="36B2ADCA"/>
    <w:lvl w:ilvl="0">
      <w:start w:val="8"/>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rPr>
    </w:lvl>
  </w:abstractNum>
  <w:abstractNum w:abstractNumId="30"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2"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35"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C3E3BF1"/>
    <w:multiLevelType w:val="hybridMultilevel"/>
    <w:tmpl w:val="40EC0416"/>
    <w:lvl w:ilvl="0" w:tplc="7F7C2C3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1"/>
  </w:num>
  <w:num w:numId="2">
    <w:abstractNumId w:val="35"/>
  </w:num>
  <w:num w:numId="3">
    <w:abstractNumId w:val="14"/>
  </w:num>
  <w:num w:numId="4">
    <w:abstractNumId w:val="33"/>
  </w:num>
  <w:num w:numId="5">
    <w:abstractNumId w:val="25"/>
  </w:num>
  <w:num w:numId="6">
    <w:abstractNumId w:val="20"/>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31"/>
  </w:num>
  <w:num w:numId="15">
    <w:abstractNumId w:val="29"/>
  </w:num>
  <w:num w:numId="16">
    <w:abstractNumId w:val="16"/>
  </w:num>
  <w:num w:numId="17">
    <w:abstractNumId w:val="4"/>
  </w:num>
  <w:num w:numId="18">
    <w:abstractNumId w:val="22"/>
  </w:num>
  <w:num w:numId="19">
    <w:abstractNumId w:val="5"/>
  </w:num>
  <w:num w:numId="20">
    <w:abstractNumId w:val="24"/>
  </w:num>
  <w:num w:numId="21">
    <w:abstractNumId w:val="11"/>
  </w:num>
  <w:num w:numId="22">
    <w:abstractNumId w:val="3"/>
  </w:num>
  <w:num w:numId="23">
    <w:abstractNumId w:val="17"/>
  </w:num>
  <w:num w:numId="24">
    <w:abstractNumId w:val="18"/>
  </w:num>
  <w:num w:numId="25">
    <w:abstractNumId w:val="12"/>
  </w:num>
  <w:num w:numId="26">
    <w:abstractNumId w:val="34"/>
  </w:num>
  <w:num w:numId="27">
    <w:abstractNumId w:val="10"/>
  </w:num>
  <w:num w:numId="28">
    <w:abstractNumId w:val="27"/>
  </w:num>
  <w:num w:numId="29">
    <w:abstractNumId w:val="23"/>
  </w:num>
  <w:num w:numId="30">
    <w:abstractNumId w:val="26"/>
  </w:num>
  <w:num w:numId="31">
    <w:abstractNumId w:val="0"/>
  </w:num>
  <w:num w:numId="32">
    <w:abstractNumId w:val="21"/>
  </w:num>
  <w:num w:numId="33">
    <w:abstractNumId w:val="8"/>
  </w:num>
  <w:num w:numId="34">
    <w:abstractNumId w:val="32"/>
  </w:num>
  <w:num w:numId="35">
    <w:abstractNumId w:val="7"/>
  </w:num>
  <w:num w:numId="36">
    <w:abstractNumId w:val="21"/>
  </w:num>
  <w:num w:numId="37">
    <w:abstractNumId w:val="30"/>
  </w:num>
  <w:num w:numId="38">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9"/>
    <w:lvlOverride w:ilvl="0">
      <w:startOverride w:val="8"/>
    </w:lvlOverride>
    <w:lvlOverride w:ilvl="1">
      <w:startOverride w:val="2"/>
    </w:lvlOverride>
    <w:lvlOverride w:ilvl="2">
      <w:startOverride w:val="2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9"/>
  </w:num>
  <w:num w:numId="45">
    <w:abstractNumId w:val="15"/>
  </w:num>
  <w:num w:numId="46">
    <w:abstractNumId w:val="36"/>
  </w:num>
  <w:num w:numId="47">
    <w:abstractNumId w:val="13"/>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fillcolor="red" stroke="f">
      <v:fill color="red" color2="#f93"/>
      <v:stroke on="f"/>
      <v:shadow on="t" color="silver" opacity="52429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12FAA"/>
    <w:rsid w:val="00014260"/>
    <w:rsid w:val="00017103"/>
    <w:rsid w:val="00017FC0"/>
    <w:rsid w:val="00022248"/>
    <w:rsid w:val="000237D1"/>
    <w:rsid w:val="00023D7D"/>
    <w:rsid w:val="000270D1"/>
    <w:rsid w:val="0002781D"/>
    <w:rsid w:val="000341FC"/>
    <w:rsid w:val="00034643"/>
    <w:rsid w:val="000413E6"/>
    <w:rsid w:val="00042FBF"/>
    <w:rsid w:val="000473E9"/>
    <w:rsid w:val="0005176C"/>
    <w:rsid w:val="000524D7"/>
    <w:rsid w:val="000554BB"/>
    <w:rsid w:val="00057127"/>
    <w:rsid w:val="00061650"/>
    <w:rsid w:val="00067F7C"/>
    <w:rsid w:val="000707D2"/>
    <w:rsid w:val="00073187"/>
    <w:rsid w:val="00073F3D"/>
    <w:rsid w:val="00074FC3"/>
    <w:rsid w:val="00076B22"/>
    <w:rsid w:val="00080952"/>
    <w:rsid w:val="00082391"/>
    <w:rsid w:val="00084599"/>
    <w:rsid w:val="000904E2"/>
    <w:rsid w:val="00093187"/>
    <w:rsid w:val="00094B79"/>
    <w:rsid w:val="00094C62"/>
    <w:rsid w:val="00095393"/>
    <w:rsid w:val="00096A7B"/>
    <w:rsid w:val="000A1175"/>
    <w:rsid w:val="000A2E58"/>
    <w:rsid w:val="000A2FE2"/>
    <w:rsid w:val="000A707C"/>
    <w:rsid w:val="000A7799"/>
    <w:rsid w:val="000B06B3"/>
    <w:rsid w:val="000B235E"/>
    <w:rsid w:val="000B24DA"/>
    <w:rsid w:val="000B29A5"/>
    <w:rsid w:val="000B3648"/>
    <w:rsid w:val="000B4A19"/>
    <w:rsid w:val="000C0B26"/>
    <w:rsid w:val="000C28AE"/>
    <w:rsid w:val="000C7769"/>
    <w:rsid w:val="000D0D20"/>
    <w:rsid w:val="000D1EF1"/>
    <w:rsid w:val="000D22AC"/>
    <w:rsid w:val="000D263B"/>
    <w:rsid w:val="000D6C37"/>
    <w:rsid w:val="000D6E3B"/>
    <w:rsid w:val="000E0166"/>
    <w:rsid w:val="000E1C16"/>
    <w:rsid w:val="000E394C"/>
    <w:rsid w:val="000E55F0"/>
    <w:rsid w:val="000E5E22"/>
    <w:rsid w:val="000E6FA5"/>
    <w:rsid w:val="000F1BB9"/>
    <w:rsid w:val="000F6222"/>
    <w:rsid w:val="001049A3"/>
    <w:rsid w:val="00111359"/>
    <w:rsid w:val="0011450A"/>
    <w:rsid w:val="00116930"/>
    <w:rsid w:val="00120E6F"/>
    <w:rsid w:val="00132B72"/>
    <w:rsid w:val="001331E9"/>
    <w:rsid w:val="00135319"/>
    <w:rsid w:val="0013538F"/>
    <w:rsid w:val="0013561F"/>
    <w:rsid w:val="001374AB"/>
    <w:rsid w:val="00137DBC"/>
    <w:rsid w:val="00141B09"/>
    <w:rsid w:val="0014220B"/>
    <w:rsid w:val="001438AE"/>
    <w:rsid w:val="001449C9"/>
    <w:rsid w:val="00146EF7"/>
    <w:rsid w:val="00152D53"/>
    <w:rsid w:val="001535A7"/>
    <w:rsid w:val="0015416B"/>
    <w:rsid w:val="00160E8A"/>
    <w:rsid w:val="00161BF2"/>
    <w:rsid w:val="00162EC9"/>
    <w:rsid w:val="0016618E"/>
    <w:rsid w:val="00172EBE"/>
    <w:rsid w:val="0017301A"/>
    <w:rsid w:val="00174A7B"/>
    <w:rsid w:val="00174C0B"/>
    <w:rsid w:val="0018326A"/>
    <w:rsid w:val="00185CD2"/>
    <w:rsid w:val="001861F6"/>
    <w:rsid w:val="00190549"/>
    <w:rsid w:val="001930E7"/>
    <w:rsid w:val="00194CA6"/>
    <w:rsid w:val="00194F29"/>
    <w:rsid w:val="00194F47"/>
    <w:rsid w:val="00196E3D"/>
    <w:rsid w:val="001A061A"/>
    <w:rsid w:val="001A0AEF"/>
    <w:rsid w:val="001A1EC6"/>
    <w:rsid w:val="001A76BA"/>
    <w:rsid w:val="001B2CFD"/>
    <w:rsid w:val="001B2EF0"/>
    <w:rsid w:val="001B2F1E"/>
    <w:rsid w:val="001B5AD9"/>
    <w:rsid w:val="001B6FA1"/>
    <w:rsid w:val="001B74BA"/>
    <w:rsid w:val="001C1FFB"/>
    <w:rsid w:val="001C35F2"/>
    <w:rsid w:val="001C46AD"/>
    <w:rsid w:val="001C4CBB"/>
    <w:rsid w:val="001D17A7"/>
    <w:rsid w:val="001D2701"/>
    <w:rsid w:val="001D2972"/>
    <w:rsid w:val="001D4A4B"/>
    <w:rsid w:val="001D60F7"/>
    <w:rsid w:val="001E0644"/>
    <w:rsid w:val="001E484A"/>
    <w:rsid w:val="001E62CE"/>
    <w:rsid w:val="001E66FE"/>
    <w:rsid w:val="001F3822"/>
    <w:rsid w:val="001F3D78"/>
    <w:rsid w:val="001F727E"/>
    <w:rsid w:val="001F7CCD"/>
    <w:rsid w:val="00203E95"/>
    <w:rsid w:val="0020484F"/>
    <w:rsid w:val="00204A9A"/>
    <w:rsid w:val="00212B61"/>
    <w:rsid w:val="002133DF"/>
    <w:rsid w:val="00214B7B"/>
    <w:rsid w:val="00215D04"/>
    <w:rsid w:val="0021657A"/>
    <w:rsid w:val="0022483B"/>
    <w:rsid w:val="0022620E"/>
    <w:rsid w:val="002349AA"/>
    <w:rsid w:val="002349FA"/>
    <w:rsid w:val="0023767C"/>
    <w:rsid w:val="00240836"/>
    <w:rsid w:val="00243070"/>
    <w:rsid w:val="002439F0"/>
    <w:rsid w:val="0024450B"/>
    <w:rsid w:val="00247847"/>
    <w:rsid w:val="00252349"/>
    <w:rsid w:val="0025384E"/>
    <w:rsid w:val="002570DC"/>
    <w:rsid w:val="0025782F"/>
    <w:rsid w:val="0026364C"/>
    <w:rsid w:val="00267752"/>
    <w:rsid w:val="00270206"/>
    <w:rsid w:val="0027228D"/>
    <w:rsid w:val="0027229D"/>
    <w:rsid w:val="0027343E"/>
    <w:rsid w:val="00273C96"/>
    <w:rsid w:val="0027467D"/>
    <w:rsid w:val="00274AA9"/>
    <w:rsid w:val="002779A9"/>
    <w:rsid w:val="00277F1D"/>
    <w:rsid w:val="0028483A"/>
    <w:rsid w:val="00285833"/>
    <w:rsid w:val="00286D32"/>
    <w:rsid w:val="00286D91"/>
    <w:rsid w:val="00287434"/>
    <w:rsid w:val="00291303"/>
    <w:rsid w:val="00293168"/>
    <w:rsid w:val="002942F5"/>
    <w:rsid w:val="002953B5"/>
    <w:rsid w:val="002B0B51"/>
    <w:rsid w:val="002B23BF"/>
    <w:rsid w:val="002B3EC6"/>
    <w:rsid w:val="002C1060"/>
    <w:rsid w:val="002C63D1"/>
    <w:rsid w:val="002D0756"/>
    <w:rsid w:val="002D1BDB"/>
    <w:rsid w:val="002D2437"/>
    <w:rsid w:val="002D3D29"/>
    <w:rsid w:val="002D422D"/>
    <w:rsid w:val="002E08BD"/>
    <w:rsid w:val="002E345C"/>
    <w:rsid w:val="002E4CF9"/>
    <w:rsid w:val="002E6660"/>
    <w:rsid w:val="002F17ED"/>
    <w:rsid w:val="002F1D7A"/>
    <w:rsid w:val="002F3607"/>
    <w:rsid w:val="002F5EF8"/>
    <w:rsid w:val="003026F6"/>
    <w:rsid w:val="00304134"/>
    <w:rsid w:val="00306C78"/>
    <w:rsid w:val="003101FA"/>
    <w:rsid w:val="00313E33"/>
    <w:rsid w:val="00317108"/>
    <w:rsid w:val="00320A73"/>
    <w:rsid w:val="00321D81"/>
    <w:rsid w:val="0032253F"/>
    <w:rsid w:val="00325A4F"/>
    <w:rsid w:val="00326072"/>
    <w:rsid w:val="00331303"/>
    <w:rsid w:val="0033131D"/>
    <w:rsid w:val="0033191D"/>
    <w:rsid w:val="00335AA8"/>
    <w:rsid w:val="00336987"/>
    <w:rsid w:val="003372B1"/>
    <w:rsid w:val="00340129"/>
    <w:rsid w:val="00341DE3"/>
    <w:rsid w:val="0034295E"/>
    <w:rsid w:val="00342DF9"/>
    <w:rsid w:val="003447BD"/>
    <w:rsid w:val="00345DA2"/>
    <w:rsid w:val="003468A1"/>
    <w:rsid w:val="00346C33"/>
    <w:rsid w:val="00351210"/>
    <w:rsid w:val="00353FAD"/>
    <w:rsid w:val="00356F51"/>
    <w:rsid w:val="00357285"/>
    <w:rsid w:val="00357D96"/>
    <w:rsid w:val="0036002F"/>
    <w:rsid w:val="0037010C"/>
    <w:rsid w:val="0037216D"/>
    <w:rsid w:val="00374215"/>
    <w:rsid w:val="003807BA"/>
    <w:rsid w:val="003819B1"/>
    <w:rsid w:val="00381CB0"/>
    <w:rsid w:val="00381DCC"/>
    <w:rsid w:val="003838EC"/>
    <w:rsid w:val="00384646"/>
    <w:rsid w:val="00386BC1"/>
    <w:rsid w:val="00390FE0"/>
    <w:rsid w:val="003914B8"/>
    <w:rsid w:val="00395234"/>
    <w:rsid w:val="00395E26"/>
    <w:rsid w:val="003A07EA"/>
    <w:rsid w:val="003A1C91"/>
    <w:rsid w:val="003A3D1C"/>
    <w:rsid w:val="003A49BC"/>
    <w:rsid w:val="003A5038"/>
    <w:rsid w:val="003A66B7"/>
    <w:rsid w:val="003A6730"/>
    <w:rsid w:val="003A6EA0"/>
    <w:rsid w:val="003A6EE1"/>
    <w:rsid w:val="003B3062"/>
    <w:rsid w:val="003B3104"/>
    <w:rsid w:val="003B4C3F"/>
    <w:rsid w:val="003B5D91"/>
    <w:rsid w:val="003B6842"/>
    <w:rsid w:val="003B68EF"/>
    <w:rsid w:val="003B75D0"/>
    <w:rsid w:val="003C1A3F"/>
    <w:rsid w:val="003C3815"/>
    <w:rsid w:val="003C6231"/>
    <w:rsid w:val="003C7566"/>
    <w:rsid w:val="003D19B8"/>
    <w:rsid w:val="003D3535"/>
    <w:rsid w:val="003D4E3E"/>
    <w:rsid w:val="003E161E"/>
    <w:rsid w:val="003E1D4D"/>
    <w:rsid w:val="003E504B"/>
    <w:rsid w:val="003F2165"/>
    <w:rsid w:val="003F7280"/>
    <w:rsid w:val="003F7627"/>
    <w:rsid w:val="00400860"/>
    <w:rsid w:val="004035BB"/>
    <w:rsid w:val="00404107"/>
    <w:rsid w:val="00404B4C"/>
    <w:rsid w:val="00404DB0"/>
    <w:rsid w:val="004057D3"/>
    <w:rsid w:val="00405C87"/>
    <w:rsid w:val="004060B4"/>
    <w:rsid w:val="00406C56"/>
    <w:rsid w:val="00406CBE"/>
    <w:rsid w:val="00411C14"/>
    <w:rsid w:val="00412552"/>
    <w:rsid w:val="0041440F"/>
    <w:rsid w:val="00414A16"/>
    <w:rsid w:val="00414AFD"/>
    <w:rsid w:val="00415611"/>
    <w:rsid w:val="0042143E"/>
    <w:rsid w:val="004222D1"/>
    <w:rsid w:val="004228D8"/>
    <w:rsid w:val="00425835"/>
    <w:rsid w:val="004276AC"/>
    <w:rsid w:val="00434238"/>
    <w:rsid w:val="00434617"/>
    <w:rsid w:val="00435A0C"/>
    <w:rsid w:val="00435D0D"/>
    <w:rsid w:val="00440520"/>
    <w:rsid w:val="00440C77"/>
    <w:rsid w:val="00440D43"/>
    <w:rsid w:val="00442728"/>
    <w:rsid w:val="00442A9D"/>
    <w:rsid w:val="00442EAE"/>
    <w:rsid w:val="00444FC9"/>
    <w:rsid w:val="0044534D"/>
    <w:rsid w:val="00454E4C"/>
    <w:rsid w:val="00455991"/>
    <w:rsid w:val="004667DD"/>
    <w:rsid w:val="00467DCE"/>
    <w:rsid w:val="00472AAC"/>
    <w:rsid w:val="00475B5A"/>
    <w:rsid w:val="004805AE"/>
    <w:rsid w:val="004815AE"/>
    <w:rsid w:val="004818B2"/>
    <w:rsid w:val="00483830"/>
    <w:rsid w:val="0048725E"/>
    <w:rsid w:val="00491444"/>
    <w:rsid w:val="00493C93"/>
    <w:rsid w:val="004A1029"/>
    <w:rsid w:val="004A1640"/>
    <w:rsid w:val="004B0385"/>
    <w:rsid w:val="004B28E8"/>
    <w:rsid w:val="004B36B1"/>
    <w:rsid w:val="004B3E9B"/>
    <w:rsid w:val="004B4D3C"/>
    <w:rsid w:val="004B6CDE"/>
    <w:rsid w:val="004B7EA5"/>
    <w:rsid w:val="004C58A8"/>
    <w:rsid w:val="004D0366"/>
    <w:rsid w:val="004D1E49"/>
    <w:rsid w:val="004D279C"/>
    <w:rsid w:val="004D2CB1"/>
    <w:rsid w:val="004D5E15"/>
    <w:rsid w:val="004D6CED"/>
    <w:rsid w:val="004E0F28"/>
    <w:rsid w:val="004E1DD4"/>
    <w:rsid w:val="004E265D"/>
    <w:rsid w:val="004E2C29"/>
    <w:rsid w:val="004E2C4B"/>
    <w:rsid w:val="004E4F58"/>
    <w:rsid w:val="004E5002"/>
    <w:rsid w:val="004F1678"/>
    <w:rsid w:val="004F2BD9"/>
    <w:rsid w:val="00500FBA"/>
    <w:rsid w:val="00505717"/>
    <w:rsid w:val="00507B7F"/>
    <w:rsid w:val="00512C12"/>
    <w:rsid w:val="00523030"/>
    <w:rsid w:val="005242A1"/>
    <w:rsid w:val="0052784D"/>
    <w:rsid w:val="00530777"/>
    <w:rsid w:val="005319F2"/>
    <w:rsid w:val="00532DBD"/>
    <w:rsid w:val="005330BB"/>
    <w:rsid w:val="00535AE3"/>
    <w:rsid w:val="005373DA"/>
    <w:rsid w:val="00550506"/>
    <w:rsid w:val="00551745"/>
    <w:rsid w:val="0055309D"/>
    <w:rsid w:val="005531CA"/>
    <w:rsid w:val="00553306"/>
    <w:rsid w:val="00554BB5"/>
    <w:rsid w:val="0055593B"/>
    <w:rsid w:val="00556932"/>
    <w:rsid w:val="00560822"/>
    <w:rsid w:val="005709B5"/>
    <w:rsid w:val="005763CD"/>
    <w:rsid w:val="00580F99"/>
    <w:rsid w:val="00581C8B"/>
    <w:rsid w:val="00582DD2"/>
    <w:rsid w:val="00584768"/>
    <w:rsid w:val="00585D43"/>
    <w:rsid w:val="00586F75"/>
    <w:rsid w:val="0058788A"/>
    <w:rsid w:val="005908A5"/>
    <w:rsid w:val="00594B77"/>
    <w:rsid w:val="00594DE9"/>
    <w:rsid w:val="0059689F"/>
    <w:rsid w:val="005A03C6"/>
    <w:rsid w:val="005A122C"/>
    <w:rsid w:val="005A46D8"/>
    <w:rsid w:val="005A5B50"/>
    <w:rsid w:val="005A71D1"/>
    <w:rsid w:val="005B4E1B"/>
    <w:rsid w:val="005B6235"/>
    <w:rsid w:val="005C01AE"/>
    <w:rsid w:val="005C11C5"/>
    <w:rsid w:val="005C2497"/>
    <w:rsid w:val="005C3E8F"/>
    <w:rsid w:val="005C4170"/>
    <w:rsid w:val="005C4D30"/>
    <w:rsid w:val="005C5CE3"/>
    <w:rsid w:val="005C6ED8"/>
    <w:rsid w:val="005C7C7E"/>
    <w:rsid w:val="005D0F1B"/>
    <w:rsid w:val="005D268E"/>
    <w:rsid w:val="005E40A8"/>
    <w:rsid w:val="005E4711"/>
    <w:rsid w:val="005E51D2"/>
    <w:rsid w:val="005E6D09"/>
    <w:rsid w:val="005F0214"/>
    <w:rsid w:val="005F273E"/>
    <w:rsid w:val="00601D51"/>
    <w:rsid w:val="006131CB"/>
    <w:rsid w:val="00615A5F"/>
    <w:rsid w:val="00616EEE"/>
    <w:rsid w:val="00617949"/>
    <w:rsid w:val="00620D01"/>
    <w:rsid w:val="0062394B"/>
    <w:rsid w:val="006260ED"/>
    <w:rsid w:val="006314BD"/>
    <w:rsid w:val="006333E6"/>
    <w:rsid w:val="00634266"/>
    <w:rsid w:val="00634501"/>
    <w:rsid w:val="006360B0"/>
    <w:rsid w:val="00645C54"/>
    <w:rsid w:val="006468D8"/>
    <w:rsid w:val="00647F36"/>
    <w:rsid w:val="00650C6E"/>
    <w:rsid w:val="00652183"/>
    <w:rsid w:val="006540D6"/>
    <w:rsid w:val="006541BA"/>
    <w:rsid w:val="00656152"/>
    <w:rsid w:val="00660022"/>
    <w:rsid w:val="00660EDD"/>
    <w:rsid w:val="00663E9B"/>
    <w:rsid w:val="00665030"/>
    <w:rsid w:val="006652AB"/>
    <w:rsid w:val="00667A4F"/>
    <w:rsid w:val="00670340"/>
    <w:rsid w:val="0067606F"/>
    <w:rsid w:val="00680C99"/>
    <w:rsid w:val="00683093"/>
    <w:rsid w:val="0069355D"/>
    <w:rsid w:val="00694943"/>
    <w:rsid w:val="006959BE"/>
    <w:rsid w:val="00695C1F"/>
    <w:rsid w:val="006970C3"/>
    <w:rsid w:val="00697C8F"/>
    <w:rsid w:val="006A42B3"/>
    <w:rsid w:val="006A47F9"/>
    <w:rsid w:val="006A4EF8"/>
    <w:rsid w:val="006A6343"/>
    <w:rsid w:val="006B3970"/>
    <w:rsid w:val="006B3DCF"/>
    <w:rsid w:val="006C0E59"/>
    <w:rsid w:val="006C6365"/>
    <w:rsid w:val="006C7353"/>
    <w:rsid w:val="006D762D"/>
    <w:rsid w:val="006D7652"/>
    <w:rsid w:val="006E13E5"/>
    <w:rsid w:val="006E1A65"/>
    <w:rsid w:val="006E2039"/>
    <w:rsid w:val="006E48ED"/>
    <w:rsid w:val="006E7E22"/>
    <w:rsid w:val="006F00B0"/>
    <w:rsid w:val="006F1979"/>
    <w:rsid w:val="006F26C1"/>
    <w:rsid w:val="006F636E"/>
    <w:rsid w:val="007016AA"/>
    <w:rsid w:val="00701B53"/>
    <w:rsid w:val="00704086"/>
    <w:rsid w:val="00705F62"/>
    <w:rsid w:val="00707017"/>
    <w:rsid w:val="00707727"/>
    <w:rsid w:val="00707919"/>
    <w:rsid w:val="0071178E"/>
    <w:rsid w:val="007152F1"/>
    <w:rsid w:val="00720A52"/>
    <w:rsid w:val="00725CFB"/>
    <w:rsid w:val="00736CA7"/>
    <w:rsid w:val="00737D44"/>
    <w:rsid w:val="00743BE9"/>
    <w:rsid w:val="0074789D"/>
    <w:rsid w:val="007527B8"/>
    <w:rsid w:val="0075357C"/>
    <w:rsid w:val="00754C33"/>
    <w:rsid w:val="007555F5"/>
    <w:rsid w:val="00755A1C"/>
    <w:rsid w:val="00756452"/>
    <w:rsid w:val="00756E15"/>
    <w:rsid w:val="00764111"/>
    <w:rsid w:val="00770821"/>
    <w:rsid w:val="00770D9C"/>
    <w:rsid w:val="00775A2F"/>
    <w:rsid w:val="00776344"/>
    <w:rsid w:val="00781ADF"/>
    <w:rsid w:val="00794363"/>
    <w:rsid w:val="007A008A"/>
    <w:rsid w:val="007A14A6"/>
    <w:rsid w:val="007A2A72"/>
    <w:rsid w:val="007A3D6C"/>
    <w:rsid w:val="007A4018"/>
    <w:rsid w:val="007A4A33"/>
    <w:rsid w:val="007A50E7"/>
    <w:rsid w:val="007A5797"/>
    <w:rsid w:val="007A6AD2"/>
    <w:rsid w:val="007B01EF"/>
    <w:rsid w:val="007B0E54"/>
    <w:rsid w:val="007B0F3F"/>
    <w:rsid w:val="007B10BB"/>
    <w:rsid w:val="007B29A7"/>
    <w:rsid w:val="007B4AA6"/>
    <w:rsid w:val="007B593A"/>
    <w:rsid w:val="007B68DA"/>
    <w:rsid w:val="007B7589"/>
    <w:rsid w:val="007C0B94"/>
    <w:rsid w:val="007C157E"/>
    <w:rsid w:val="007C52BD"/>
    <w:rsid w:val="007C566A"/>
    <w:rsid w:val="007C57F1"/>
    <w:rsid w:val="007D0673"/>
    <w:rsid w:val="007D0B08"/>
    <w:rsid w:val="007D2BB5"/>
    <w:rsid w:val="007D4FEE"/>
    <w:rsid w:val="007D7F76"/>
    <w:rsid w:val="007E75C1"/>
    <w:rsid w:val="007F0E22"/>
    <w:rsid w:val="007F0F65"/>
    <w:rsid w:val="007F25F1"/>
    <w:rsid w:val="007F30DA"/>
    <w:rsid w:val="007F5A5F"/>
    <w:rsid w:val="007F6F10"/>
    <w:rsid w:val="007F790C"/>
    <w:rsid w:val="00800015"/>
    <w:rsid w:val="00800553"/>
    <w:rsid w:val="00801A27"/>
    <w:rsid w:val="00801DDB"/>
    <w:rsid w:val="0080340D"/>
    <w:rsid w:val="0081178A"/>
    <w:rsid w:val="008156FB"/>
    <w:rsid w:val="008163CC"/>
    <w:rsid w:val="00821FD9"/>
    <w:rsid w:val="00822929"/>
    <w:rsid w:val="00822CEF"/>
    <w:rsid w:val="008239E6"/>
    <w:rsid w:val="0082415D"/>
    <w:rsid w:val="008257A3"/>
    <w:rsid w:val="008267F0"/>
    <w:rsid w:val="008309C3"/>
    <w:rsid w:val="00834200"/>
    <w:rsid w:val="00834E55"/>
    <w:rsid w:val="00836338"/>
    <w:rsid w:val="00840B6F"/>
    <w:rsid w:val="00842C01"/>
    <w:rsid w:val="00844D84"/>
    <w:rsid w:val="00850AAE"/>
    <w:rsid w:val="00851DF9"/>
    <w:rsid w:val="0086125A"/>
    <w:rsid w:val="0086152C"/>
    <w:rsid w:val="00862A2A"/>
    <w:rsid w:val="00863B0C"/>
    <w:rsid w:val="00865063"/>
    <w:rsid w:val="00867663"/>
    <w:rsid w:val="0087022D"/>
    <w:rsid w:val="008713B5"/>
    <w:rsid w:val="0087743B"/>
    <w:rsid w:val="00880FA4"/>
    <w:rsid w:val="008811B9"/>
    <w:rsid w:val="00885717"/>
    <w:rsid w:val="00890F4A"/>
    <w:rsid w:val="0089462F"/>
    <w:rsid w:val="008A0D8C"/>
    <w:rsid w:val="008A10F6"/>
    <w:rsid w:val="008A1C0B"/>
    <w:rsid w:val="008A357C"/>
    <w:rsid w:val="008A492E"/>
    <w:rsid w:val="008A50EF"/>
    <w:rsid w:val="008B04CE"/>
    <w:rsid w:val="008B09B9"/>
    <w:rsid w:val="008B7439"/>
    <w:rsid w:val="008B7C89"/>
    <w:rsid w:val="008C4198"/>
    <w:rsid w:val="008C4B15"/>
    <w:rsid w:val="008C7803"/>
    <w:rsid w:val="008D2C1F"/>
    <w:rsid w:val="008D3F78"/>
    <w:rsid w:val="008D7660"/>
    <w:rsid w:val="008D7B6B"/>
    <w:rsid w:val="008D7C54"/>
    <w:rsid w:val="008E3D1F"/>
    <w:rsid w:val="008E665F"/>
    <w:rsid w:val="008F4D31"/>
    <w:rsid w:val="008F54FC"/>
    <w:rsid w:val="00902624"/>
    <w:rsid w:val="009075D0"/>
    <w:rsid w:val="00911B9A"/>
    <w:rsid w:val="00911CD1"/>
    <w:rsid w:val="00917871"/>
    <w:rsid w:val="0092653E"/>
    <w:rsid w:val="00926F4D"/>
    <w:rsid w:val="0093072B"/>
    <w:rsid w:val="0093138E"/>
    <w:rsid w:val="00931C67"/>
    <w:rsid w:val="009324B2"/>
    <w:rsid w:val="0093347A"/>
    <w:rsid w:val="0093487C"/>
    <w:rsid w:val="00936494"/>
    <w:rsid w:val="009423E1"/>
    <w:rsid w:val="00943DFB"/>
    <w:rsid w:val="0094494A"/>
    <w:rsid w:val="00950C9B"/>
    <w:rsid w:val="009535A7"/>
    <w:rsid w:val="00955B16"/>
    <w:rsid w:val="0096130F"/>
    <w:rsid w:val="00961A5E"/>
    <w:rsid w:val="00963D1E"/>
    <w:rsid w:val="00967642"/>
    <w:rsid w:val="00967DE8"/>
    <w:rsid w:val="0097056A"/>
    <w:rsid w:val="00976DCE"/>
    <w:rsid w:val="00987708"/>
    <w:rsid w:val="00990D89"/>
    <w:rsid w:val="00992254"/>
    <w:rsid w:val="00995329"/>
    <w:rsid w:val="0099607E"/>
    <w:rsid w:val="00997411"/>
    <w:rsid w:val="009A120E"/>
    <w:rsid w:val="009A1275"/>
    <w:rsid w:val="009A2CBC"/>
    <w:rsid w:val="009A3AB2"/>
    <w:rsid w:val="009A41D4"/>
    <w:rsid w:val="009A6BD3"/>
    <w:rsid w:val="009B0C13"/>
    <w:rsid w:val="009B2278"/>
    <w:rsid w:val="009B31C6"/>
    <w:rsid w:val="009B4D42"/>
    <w:rsid w:val="009B53D4"/>
    <w:rsid w:val="009C295E"/>
    <w:rsid w:val="009C5ACD"/>
    <w:rsid w:val="009C5B24"/>
    <w:rsid w:val="009C5FFE"/>
    <w:rsid w:val="009D0817"/>
    <w:rsid w:val="009D542E"/>
    <w:rsid w:val="009D5FF6"/>
    <w:rsid w:val="009E092C"/>
    <w:rsid w:val="009E20E7"/>
    <w:rsid w:val="009E2134"/>
    <w:rsid w:val="009E2264"/>
    <w:rsid w:val="009E2B05"/>
    <w:rsid w:val="009E5F79"/>
    <w:rsid w:val="009E7510"/>
    <w:rsid w:val="009F32CA"/>
    <w:rsid w:val="009F51D7"/>
    <w:rsid w:val="00A01ED0"/>
    <w:rsid w:val="00A0200F"/>
    <w:rsid w:val="00A076EA"/>
    <w:rsid w:val="00A10956"/>
    <w:rsid w:val="00A1125E"/>
    <w:rsid w:val="00A1259F"/>
    <w:rsid w:val="00A12F6E"/>
    <w:rsid w:val="00A12FCF"/>
    <w:rsid w:val="00A21B19"/>
    <w:rsid w:val="00A22B08"/>
    <w:rsid w:val="00A25FE9"/>
    <w:rsid w:val="00A26DE7"/>
    <w:rsid w:val="00A274BC"/>
    <w:rsid w:val="00A30909"/>
    <w:rsid w:val="00A327A7"/>
    <w:rsid w:val="00A41D1F"/>
    <w:rsid w:val="00A45447"/>
    <w:rsid w:val="00A47119"/>
    <w:rsid w:val="00A5377E"/>
    <w:rsid w:val="00A56BD5"/>
    <w:rsid w:val="00A5731F"/>
    <w:rsid w:val="00A57E14"/>
    <w:rsid w:val="00A61CE1"/>
    <w:rsid w:val="00A6277D"/>
    <w:rsid w:val="00A6283A"/>
    <w:rsid w:val="00A62E0B"/>
    <w:rsid w:val="00A639BB"/>
    <w:rsid w:val="00A64194"/>
    <w:rsid w:val="00A70329"/>
    <w:rsid w:val="00A711BD"/>
    <w:rsid w:val="00A734A7"/>
    <w:rsid w:val="00A77784"/>
    <w:rsid w:val="00A80270"/>
    <w:rsid w:val="00A808C0"/>
    <w:rsid w:val="00A86E94"/>
    <w:rsid w:val="00A929F2"/>
    <w:rsid w:val="00A958C9"/>
    <w:rsid w:val="00A97B9E"/>
    <w:rsid w:val="00AA3B4E"/>
    <w:rsid w:val="00AA7131"/>
    <w:rsid w:val="00AA7B0C"/>
    <w:rsid w:val="00AB21F6"/>
    <w:rsid w:val="00AB4476"/>
    <w:rsid w:val="00AB5888"/>
    <w:rsid w:val="00AB6B82"/>
    <w:rsid w:val="00AC0B1C"/>
    <w:rsid w:val="00AC1050"/>
    <w:rsid w:val="00AC1E4D"/>
    <w:rsid w:val="00AC2926"/>
    <w:rsid w:val="00AC2E4D"/>
    <w:rsid w:val="00AC3771"/>
    <w:rsid w:val="00AC4539"/>
    <w:rsid w:val="00AC47AB"/>
    <w:rsid w:val="00AC5E6C"/>
    <w:rsid w:val="00AC6A48"/>
    <w:rsid w:val="00AC7532"/>
    <w:rsid w:val="00AE152C"/>
    <w:rsid w:val="00AE1B6F"/>
    <w:rsid w:val="00AE2259"/>
    <w:rsid w:val="00AE504A"/>
    <w:rsid w:val="00AE518B"/>
    <w:rsid w:val="00AE52FB"/>
    <w:rsid w:val="00AF044F"/>
    <w:rsid w:val="00AF0AC1"/>
    <w:rsid w:val="00AF3CE6"/>
    <w:rsid w:val="00B02D66"/>
    <w:rsid w:val="00B0376E"/>
    <w:rsid w:val="00B03CFA"/>
    <w:rsid w:val="00B11D96"/>
    <w:rsid w:val="00B1283E"/>
    <w:rsid w:val="00B14B9D"/>
    <w:rsid w:val="00B22BD8"/>
    <w:rsid w:val="00B23C24"/>
    <w:rsid w:val="00B30417"/>
    <w:rsid w:val="00B34910"/>
    <w:rsid w:val="00B415FF"/>
    <w:rsid w:val="00B41EC3"/>
    <w:rsid w:val="00B43837"/>
    <w:rsid w:val="00B45AA0"/>
    <w:rsid w:val="00B4798C"/>
    <w:rsid w:val="00B50322"/>
    <w:rsid w:val="00B57E8B"/>
    <w:rsid w:val="00B62DBB"/>
    <w:rsid w:val="00B655DD"/>
    <w:rsid w:val="00B665C3"/>
    <w:rsid w:val="00B66F8F"/>
    <w:rsid w:val="00B70B55"/>
    <w:rsid w:val="00B72CFD"/>
    <w:rsid w:val="00B73ECC"/>
    <w:rsid w:val="00B75152"/>
    <w:rsid w:val="00B75777"/>
    <w:rsid w:val="00B763B8"/>
    <w:rsid w:val="00B768D7"/>
    <w:rsid w:val="00B806D9"/>
    <w:rsid w:val="00B81B77"/>
    <w:rsid w:val="00B84BCC"/>
    <w:rsid w:val="00B8559C"/>
    <w:rsid w:val="00B85B17"/>
    <w:rsid w:val="00B9074D"/>
    <w:rsid w:val="00B92B6E"/>
    <w:rsid w:val="00B92DF6"/>
    <w:rsid w:val="00B93BB8"/>
    <w:rsid w:val="00B94620"/>
    <w:rsid w:val="00B96766"/>
    <w:rsid w:val="00BA17BA"/>
    <w:rsid w:val="00BA4E4E"/>
    <w:rsid w:val="00BA69F8"/>
    <w:rsid w:val="00BB3FB1"/>
    <w:rsid w:val="00BB4081"/>
    <w:rsid w:val="00BC2842"/>
    <w:rsid w:val="00BC2953"/>
    <w:rsid w:val="00BD25A8"/>
    <w:rsid w:val="00BD2ACC"/>
    <w:rsid w:val="00BD3B0C"/>
    <w:rsid w:val="00BD5428"/>
    <w:rsid w:val="00BD552A"/>
    <w:rsid w:val="00BD5811"/>
    <w:rsid w:val="00BD617C"/>
    <w:rsid w:val="00BE07C0"/>
    <w:rsid w:val="00BE1D07"/>
    <w:rsid w:val="00BE448F"/>
    <w:rsid w:val="00BF4326"/>
    <w:rsid w:val="00BF4C1D"/>
    <w:rsid w:val="00BF4D5F"/>
    <w:rsid w:val="00C043F7"/>
    <w:rsid w:val="00C04657"/>
    <w:rsid w:val="00C126CD"/>
    <w:rsid w:val="00C130B9"/>
    <w:rsid w:val="00C14272"/>
    <w:rsid w:val="00C1764A"/>
    <w:rsid w:val="00C17A6B"/>
    <w:rsid w:val="00C17CDE"/>
    <w:rsid w:val="00C214B6"/>
    <w:rsid w:val="00C238DD"/>
    <w:rsid w:val="00C25512"/>
    <w:rsid w:val="00C2599A"/>
    <w:rsid w:val="00C26C92"/>
    <w:rsid w:val="00C27DA9"/>
    <w:rsid w:val="00C333BA"/>
    <w:rsid w:val="00C35EF4"/>
    <w:rsid w:val="00C36157"/>
    <w:rsid w:val="00C3725D"/>
    <w:rsid w:val="00C415E4"/>
    <w:rsid w:val="00C42D71"/>
    <w:rsid w:val="00C43495"/>
    <w:rsid w:val="00C45685"/>
    <w:rsid w:val="00C46EA7"/>
    <w:rsid w:val="00C50CB3"/>
    <w:rsid w:val="00C5241B"/>
    <w:rsid w:val="00C52F24"/>
    <w:rsid w:val="00C56534"/>
    <w:rsid w:val="00C64460"/>
    <w:rsid w:val="00C64D20"/>
    <w:rsid w:val="00C764E8"/>
    <w:rsid w:val="00C812DA"/>
    <w:rsid w:val="00C81A6D"/>
    <w:rsid w:val="00C82809"/>
    <w:rsid w:val="00C853A1"/>
    <w:rsid w:val="00CA288A"/>
    <w:rsid w:val="00CB172B"/>
    <w:rsid w:val="00CB53D5"/>
    <w:rsid w:val="00CB5966"/>
    <w:rsid w:val="00CB61DA"/>
    <w:rsid w:val="00CC06F5"/>
    <w:rsid w:val="00CC2447"/>
    <w:rsid w:val="00CC3FC1"/>
    <w:rsid w:val="00CD3A43"/>
    <w:rsid w:val="00CE0883"/>
    <w:rsid w:val="00CE27E1"/>
    <w:rsid w:val="00CE3070"/>
    <w:rsid w:val="00CF363D"/>
    <w:rsid w:val="00CF46E2"/>
    <w:rsid w:val="00D05DF4"/>
    <w:rsid w:val="00D06DDC"/>
    <w:rsid w:val="00D0710D"/>
    <w:rsid w:val="00D07CA7"/>
    <w:rsid w:val="00D12596"/>
    <w:rsid w:val="00D139DF"/>
    <w:rsid w:val="00D13ABF"/>
    <w:rsid w:val="00D21EA0"/>
    <w:rsid w:val="00D23DA3"/>
    <w:rsid w:val="00D27546"/>
    <w:rsid w:val="00D27716"/>
    <w:rsid w:val="00D30191"/>
    <w:rsid w:val="00D3129C"/>
    <w:rsid w:val="00D31D44"/>
    <w:rsid w:val="00D33156"/>
    <w:rsid w:val="00D342A2"/>
    <w:rsid w:val="00D36F95"/>
    <w:rsid w:val="00D37082"/>
    <w:rsid w:val="00D4729D"/>
    <w:rsid w:val="00D55083"/>
    <w:rsid w:val="00D553CC"/>
    <w:rsid w:val="00D56B71"/>
    <w:rsid w:val="00D61AFC"/>
    <w:rsid w:val="00D625B6"/>
    <w:rsid w:val="00D63A01"/>
    <w:rsid w:val="00D6719E"/>
    <w:rsid w:val="00D70E2E"/>
    <w:rsid w:val="00D736D5"/>
    <w:rsid w:val="00D77390"/>
    <w:rsid w:val="00D8779A"/>
    <w:rsid w:val="00D8796D"/>
    <w:rsid w:val="00D92524"/>
    <w:rsid w:val="00D929C5"/>
    <w:rsid w:val="00D9373E"/>
    <w:rsid w:val="00D93B1D"/>
    <w:rsid w:val="00D94716"/>
    <w:rsid w:val="00D965A7"/>
    <w:rsid w:val="00DA1C01"/>
    <w:rsid w:val="00DA2D61"/>
    <w:rsid w:val="00DB0302"/>
    <w:rsid w:val="00DB0721"/>
    <w:rsid w:val="00DB28C9"/>
    <w:rsid w:val="00DB35AE"/>
    <w:rsid w:val="00DB6BF1"/>
    <w:rsid w:val="00DC1E75"/>
    <w:rsid w:val="00DC3FC9"/>
    <w:rsid w:val="00DC595C"/>
    <w:rsid w:val="00DC5967"/>
    <w:rsid w:val="00DC6521"/>
    <w:rsid w:val="00DC7129"/>
    <w:rsid w:val="00DD0849"/>
    <w:rsid w:val="00DE185D"/>
    <w:rsid w:val="00DE3040"/>
    <w:rsid w:val="00E009D2"/>
    <w:rsid w:val="00E00D06"/>
    <w:rsid w:val="00E036CD"/>
    <w:rsid w:val="00E06ED6"/>
    <w:rsid w:val="00E07523"/>
    <w:rsid w:val="00E14336"/>
    <w:rsid w:val="00E149E6"/>
    <w:rsid w:val="00E156B2"/>
    <w:rsid w:val="00E16AB3"/>
    <w:rsid w:val="00E244E9"/>
    <w:rsid w:val="00E24E21"/>
    <w:rsid w:val="00E35D82"/>
    <w:rsid w:val="00E36E6E"/>
    <w:rsid w:val="00E36E76"/>
    <w:rsid w:val="00E36EC1"/>
    <w:rsid w:val="00E36F82"/>
    <w:rsid w:val="00E44951"/>
    <w:rsid w:val="00E45AD9"/>
    <w:rsid w:val="00E46395"/>
    <w:rsid w:val="00E51B6C"/>
    <w:rsid w:val="00E529AC"/>
    <w:rsid w:val="00E5378E"/>
    <w:rsid w:val="00E5584D"/>
    <w:rsid w:val="00E55B78"/>
    <w:rsid w:val="00E56E99"/>
    <w:rsid w:val="00E601A7"/>
    <w:rsid w:val="00E60517"/>
    <w:rsid w:val="00E62576"/>
    <w:rsid w:val="00E62663"/>
    <w:rsid w:val="00E722F4"/>
    <w:rsid w:val="00E72E78"/>
    <w:rsid w:val="00E739EC"/>
    <w:rsid w:val="00E73D60"/>
    <w:rsid w:val="00E75BA7"/>
    <w:rsid w:val="00E76D4A"/>
    <w:rsid w:val="00E77315"/>
    <w:rsid w:val="00E80F9A"/>
    <w:rsid w:val="00E86DBE"/>
    <w:rsid w:val="00E945CA"/>
    <w:rsid w:val="00E94ED3"/>
    <w:rsid w:val="00E962AB"/>
    <w:rsid w:val="00E97799"/>
    <w:rsid w:val="00EA0C89"/>
    <w:rsid w:val="00EA1407"/>
    <w:rsid w:val="00EA237F"/>
    <w:rsid w:val="00EA7C47"/>
    <w:rsid w:val="00EB0CE9"/>
    <w:rsid w:val="00EB2FC2"/>
    <w:rsid w:val="00EB3E3C"/>
    <w:rsid w:val="00EB41CC"/>
    <w:rsid w:val="00EB75C0"/>
    <w:rsid w:val="00EC0134"/>
    <w:rsid w:val="00EC2CAB"/>
    <w:rsid w:val="00EC4386"/>
    <w:rsid w:val="00EC5259"/>
    <w:rsid w:val="00ED0FCE"/>
    <w:rsid w:val="00ED25E6"/>
    <w:rsid w:val="00ED3061"/>
    <w:rsid w:val="00EE0108"/>
    <w:rsid w:val="00EE3964"/>
    <w:rsid w:val="00EF43C0"/>
    <w:rsid w:val="00EF760A"/>
    <w:rsid w:val="00F11219"/>
    <w:rsid w:val="00F12902"/>
    <w:rsid w:val="00F12C58"/>
    <w:rsid w:val="00F14594"/>
    <w:rsid w:val="00F14694"/>
    <w:rsid w:val="00F1508C"/>
    <w:rsid w:val="00F15E58"/>
    <w:rsid w:val="00F17791"/>
    <w:rsid w:val="00F20BDC"/>
    <w:rsid w:val="00F21F10"/>
    <w:rsid w:val="00F26B55"/>
    <w:rsid w:val="00F27011"/>
    <w:rsid w:val="00F31829"/>
    <w:rsid w:val="00F331BD"/>
    <w:rsid w:val="00F33DF1"/>
    <w:rsid w:val="00F34772"/>
    <w:rsid w:val="00F34F16"/>
    <w:rsid w:val="00F3501D"/>
    <w:rsid w:val="00F36AB6"/>
    <w:rsid w:val="00F37EA3"/>
    <w:rsid w:val="00F4495E"/>
    <w:rsid w:val="00F479A1"/>
    <w:rsid w:val="00F479D7"/>
    <w:rsid w:val="00F50942"/>
    <w:rsid w:val="00F55103"/>
    <w:rsid w:val="00F57228"/>
    <w:rsid w:val="00F5751D"/>
    <w:rsid w:val="00F60AF6"/>
    <w:rsid w:val="00F61C8A"/>
    <w:rsid w:val="00F63026"/>
    <w:rsid w:val="00F63209"/>
    <w:rsid w:val="00F632CA"/>
    <w:rsid w:val="00F64F09"/>
    <w:rsid w:val="00F655FD"/>
    <w:rsid w:val="00F67F96"/>
    <w:rsid w:val="00F75845"/>
    <w:rsid w:val="00F8092A"/>
    <w:rsid w:val="00F90416"/>
    <w:rsid w:val="00F906CB"/>
    <w:rsid w:val="00F90918"/>
    <w:rsid w:val="00F933A8"/>
    <w:rsid w:val="00F9383D"/>
    <w:rsid w:val="00F9623D"/>
    <w:rsid w:val="00FA249B"/>
    <w:rsid w:val="00FA3F9A"/>
    <w:rsid w:val="00FA4820"/>
    <w:rsid w:val="00FA6346"/>
    <w:rsid w:val="00FA69C4"/>
    <w:rsid w:val="00FB3947"/>
    <w:rsid w:val="00FB42C0"/>
    <w:rsid w:val="00FC0ECA"/>
    <w:rsid w:val="00FC59C7"/>
    <w:rsid w:val="00FC6405"/>
    <w:rsid w:val="00FD5C8B"/>
    <w:rsid w:val="00FE02B6"/>
    <w:rsid w:val="00FE04F4"/>
    <w:rsid w:val="00FE06B8"/>
    <w:rsid w:val="00FE52F1"/>
    <w:rsid w:val="00FF618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red" stroke="f">
      <v:fill color="red" color2="#f93"/>
      <v:stroke on="f"/>
      <v:shadow on="t" color="silver" opacity="52429f"/>
    </o:shapedefaults>
    <o:shapelayout v:ext="edit">
      <o:idmap v:ext="edit" data="2"/>
    </o:shapelayout>
  </w:shapeDefaults>
  <w:decimalSymbol w:val="."/>
  <w:listSeparator w:val=","/>
  <w14:docId w14:val="145A334D"/>
  <w15:docId w15:val="{8D1C765F-2AB1-4EB0-9AC5-4EF6282B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rsid w:val="00440520"/>
    <w:pPr>
      <w:numPr>
        <w:ilvl w:val="4"/>
      </w:numPr>
      <w:outlineLvl w:val="4"/>
    </w:pPr>
  </w:style>
  <w:style w:type="paragraph" w:customStyle="1" w:styleId="IEEEStdsLevel6Header">
    <w:name w:val="IEEEStds Level 6 Header"/>
    <w:basedOn w:val="IEEEStdsLevel5Header"/>
    <w:next w:val="IEEEStdsParagraph"/>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440520"/>
    <w:pPr>
      <w:numPr>
        <w:ilvl w:val="6"/>
      </w:numPr>
      <w:outlineLvl w:val="6"/>
    </w:pPr>
  </w:style>
  <w:style w:type="paragraph" w:customStyle="1" w:styleId="IEEEStdsLevel8Header">
    <w:name w:val="IEEEStds Level 8 Header"/>
    <w:basedOn w:val="IEEEStdsLevel7Header"/>
    <w:next w:val="IEEEStdsParagraph"/>
    <w:rsid w:val="00440520"/>
    <w:pPr>
      <w:numPr>
        <w:ilvl w:val="7"/>
      </w:numPr>
      <w:outlineLvl w:val="7"/>
    </w:pPr>
  </w:style>
  <w:style w:type="paragraph" w:customStyle="1" w:styleId="IEEEStdsLevel9Header">
    <w:name w:val="IEEEStds Level 9 Header"/>
    <w:basedOn w:val="IEEEStdsLevel8Header"/>
    <w:next w:val="IEEEStdsParagraph"/>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845">
      <w:bodyDiv w:val="1"/>
      <w:marLeft w:val="0"/>
      <w:marRight w:val="0"/>
      <w:marTop w:val="0"/>
      <w:marBottom w:val="0"/>
      <w:divBdr>
        <w:top w:val="none" w:sz="0" w:space="0" w:color="auto"/>
        <w:left w:val="none" w:sz="0" w:space="0" w:color="auto"/>
        <w:bottom w:val="none" w:sz="0" w:space="0" w:color="auto"/>
        <w:right w:val="none" w:sz="0" w:space="0" w:color="auto"/>
      </w:divBdr>
    </w:div>
    <w:div w:id="39280969">
      <w:bodyDiv w:val="1"/>
      <w:marLeft w:val="0"/>
      <w:marRight w:val="0"/>
      <w:marTop w:val="0"/>
      <w:marBottom w:val="0"/>
      <w:divBdr>
        <w:top w:val="none" w:sz="0" w:space="0" w:color="auto"/>
        <w:left w:val="none" w:sz="0" w:space="0" w:color="auto"/>
        <w:bottom w:val="none" w:sz="0" w:space="0" w:color="auto"/>
        <w:right w:val="none" w:sz="0" w:space="0" w:color="auto"/>
      </w:divBdr>
    </w:div>
    <w:div w:id="62072244">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93494907">
      <w:bodyDiv w:val="1"/>
      <w:marLeft w:val="0"/>
      <w:marRight w:val="0"/>
      <w:marTop w:val="0"/>
      <w:marBottom w:val="0"/>
      <w:divBdr>
        <w:top w:val="none" w:sz="0" w:space="0" w:color="auto"/>
        <w:left w:val="none" w:sz="0" w:space="0" w:color="auto"/>
        <w:bottom w:val="none" w:sz="0" w:space="0" w:color="auto"/>
        <w:right w:val="none" w:sz="0" w:space="0" w:color="auto"/>
      </w:divBdr>
    </w:div>
    <w:div w:id="203521990">
      <w:bodyDiv w:val="1"/>
      <w:marLeft w:val="0"/>
      <w:marRight w:val="0"/>
      <w:marTop w:val="0"/>
      <w:marBottom w:val="0"/>
      <w:divBdr>
        <w:top w:val="none" w:sz="0" w:space="0" w:color="auto"/>
        <w:left w:val="none" w:sz="0" w:space="0" w:color="auto"/>
        <w:bottom w:val="none" w:sz="0" w:space="0" w:color="auto"/>
        <w:right w:val="none" w:sz="0" w:space="0" w:color="auto"/>
      </w:divBdr>
    </w:div>
    <w:div w:id="212735938">
      <w:bodyDiv w:val="1"/>
      <w:marLeft w:val="0"/>
      <w:marRight w:val="0"/>
      <w:marTop w:val="0"/>
      <w:marBottom w:val="0"/>
      <w:divBdr>
        <w:top w:val="none" w:sz="0" w:space="0" w:color="auto"/>
        <w:left w:val="none" w:sz="0" w:space="0" w:color="auto"/>
        <w:bottom w:val="none" w:sz="0" w:space="0" w:color="auto"/>
        <w:right w:val="none" w:sz="0" w:space="0" w:color="auto"/>
      </w:divBdr>
    </w:div>
    <w:div w:id="320083559">
      <w:bodyDiv w:val="1"/>
      <w:marLeft w:val="0"/>
      <w:marRight w:val="0"/>
      <w:marTop w:val="0"/>
      <w:marBottom w:val="0"/>
      <w:divBdr>
        <w:top w:val="none" w:sz="0" w:space="0" w:color="auto"/>
        <w:left w:val="none" w:sz="0" w:space="0" w:color="auto"/>
        <w:bottom w:val="none" w:sz="0" w:space="0" w:color="auto"/>
        <w:right w:val="none" w:sz="0" w:space="0" w:color="auto"/>
      </w:divBdr>
    </w:div>
    <w:div w:id="365565483">
      <w:bodyDiv w:val="1"/>
      <w:marLeft w:val="0"/>
      <w:marRight w:val="0"/>
      <w:marTop w:val="0"/>
      <w:marBottom w:val="0"/>
      <w:divBdr>
        <w:top w:val="none" w:sz="0" w:space="0" w:color="auto"/>
        <w:left w:val="none" w:sz="0" w:space="0" w:color="auto"/>
        <w:bottom w:val="none" w:sz="0" w:space="0" w:color="auto"/>
        <w:right w:val="none" w:sz="0" w:space="0" w:color="auto"/>
      </w:divBdr>
    </w:div>
    <w:div w:id="394938624">
      <w:bodyDiv w:val="1"/>
      <w:marLeft w:val="0"/>
      <w:marRight w:val="0"/>
      <w:marTop w:val="0"/>
      <w:marBottom w:val="0"/>
      <w:divBdr>
        <w:top w:val="none" w:sz="0" w:space="0" w:color="auto"/>
        <w:left w:val="none" w:sz="0" w:space="0" w:color="auto"/>
        <w:bottom w:val="none" w:sz="0" w:space="0" w:color="auto"/>
        <w:right w:val="none" w:sz="0" w:space="0" w:color="auto"/>
      </w:divBdr>
    </w:div>
    <w:div w:id="440880597">
      <w:bodyDiv w:val="1"/>
      <w:marLeft w:val="0"/>
      <w:marRight w:val="0"/>
      <w:marTop w:val="0"/>
      <w:marBottom w:val="0"/>
      <w:divBdr>
        <w:top w:val="none" w:sz="0" w:space="0" w:color="auto"/>
        <w:left w:val="none" w:sz="0" w:space="0" w:color="auto"/>
        <w:bottom w:val="none" w:sz="0" w:space="0" w:color="auto"/>
        <w:right w:val="none" w:sz="0" w:space="0" w:color="auto"/>
      </w:divBdr>
    </w:div>
    <w:div w:id="449475833">
      <w:bodyDiv w:val="1"/>
      <w:marLeft w:val="0"/>
      <w:marRight w:val="0"/>
      <w:marTop w:val="0"/>
      <w:marBottom w:val="0"/>
      <w:divBdr>
        <w:top w:val="none" w:sz="0" w:space="0" w:color="auto"/>
        <w:left w:val="none" w:sz="0" w:space="0" w:color="auto"/>
        <w:bottom w:val="none" w:sz="0" w:space="0" w:color="auto"/>
        <w:right w:val="none" w:sz="0" w:space="0" w:color="auto"/>
      </w:divBdr>
    </w:div>
    <w:div w:id="511602008">
      <w:bodyDiv w:val="1"/>
      <w:marLeft w:val="0"/>
      <w:marRight w:val="0"/>
      <w:marTop w:val="0"/>
      <w:marBottom w:val="0"/>
      <w:divBdr>
        <w:top w:val="none" w:sz="0" w:space="0" w:color="auto"/>
        <w:left w:val="none" w:sz="0" w:space="0" w:color="auto"/>
        <w:bottom w:val="none" w:sz="0" w:space="0" w:color="auto"/>
        <w:right w:val="none" w:sz="0" w:space="0" w:color="auto"/>
      </w:divBdr>
    </w:div>
    <w:div w:id="557056205">
      <w:bodyDiv w:val="1"/>
      <w:marLeft w:val="0"/>
      <w:marRight w:val="0"/>
      <w:marTop w:val="0"/>
      <w:marBottom w:val="0"/>
      <w:divBdr>
        <w:top w:val="none" w:sz="0" w:space="0" w:color="auto"/>
        <w:left w:val="none" w:sz="0" w:space="0" w:color="auto"/>
        <w:bottom w:val="none" w:sz="0" w:space="0" w:color="auto"/>
        <w:right w:val="none" w:sz="0" w:space="0" w:color="auto"/>
      </w:divBdr>
    </w:div>
    <w:div w:id="560598593">
      <w:bodyDiv w:val="1"/>
      <w:marLeft w:val="0"/>
      <w:marRight w:val="0"/>
      <w:marTop w:val="0"/>
      <w:marBottom w:val="0"/>
      <w:divBdr>
        <w:top w:val="none" w:sz="0" w:space="0" w:color="auto"/>
        <w:left w:val="none" w:sz="0" w:space="0" w:color="auto"/>
        <w:bottom w:val="none" w:sz="0" w:space="0" w:color="auto"/>
        <w:right w:val="none" w:sz="0" w:space="0" w:color="auto"/>
      </w:divBdr>
    </w:div>
    <w:div w:id="562520242">
      <w:bodyDiv w:val="1"/>
      <w:marLeft w:val="0"/>
      <w:marRight w:val="0"/>
      <w:marTop w:val="0"/>
      <w:marBottom w:val="0"/>
      <w:divBdr>
        <w:top w:val="none" w:sz="0" w:space="0" w:color="auto"/>
        <w:left w:val="none" w:sz="0" w:space="0" w:color="auto"/>
        <w:bottom w:val="none" w:sz="0" w:space="0" w:color="auto"/>
        <w:right w:val="none" w:sz="0" w:space="0" w:color="auto"/>
      </w:divBdr>
    </w:div>
    <w:div w:id="575945517">
      <w:bodyDiv w:val="1"/>
      <w:marLeft w:val="0"/>
      <w:marRight w:val="0"/>
      <w:marTop w:val="0"/>
      <w:marBottom w:val="0"/>
      <w:divBdr>
        <w:top w:val="none" w:sz="0" w:space="0" w:color="auto"/>
        <w:left w:val="none" w:sz="0" w:space="0" w:color="auto"/>
        <w:bottom w:val="none" w:sz="0" w:space="0" w:color="auto"/>
        <w:right w:val="none" w:sz="0" w:space="0" w:color="auto"/>
      </w:divBdr>
    </w:div>
    <w:div w:id="625627312">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81589396">
      <w:bodyDiv w:val="1"/>
      <w:marLeft w:val="0"/>
      <w:marRight w:val="0"/>
      <w:marTop w:val="0"/>
      <w:marBottom w:val="0"/>
      <w:divBdr>
        <w:top w:val="none" w:sz="0" w:space="0" w:color="auto"/>
        <w:left w:val="none" w:sz="0" w:space="0" w:color="auto"/>
        <w:bottom w:val="none" w:sz="0" w:space="0" w:color="auto"/>
        <w:right w:val="none" w:sz="0" w:space="0" w:color="auto"/>
      </w:divBdr>
    </w:div>
    <w:div w:id="684208057">
      <w:bodyDiv w:val="1"/>
      <w:marLeft w:val="0"/>
      <w:marRight w:val="0"/>
      <w:marTop w:val="0"/>
      <w:marBottom w:val="0"/>
      <w:divBdr>
        <w:top w:val="none" w:sz="0" w:space="0" w:color="auto"/>
        <w:left w:val="none" w:sz="0" w:space="0" w:color="auto"/>
        <w:bottom w:val="none" w:sz="0" w:space="0" w:color="auto"/>
        <w:right w:val="none" w:sz="0" w:space="0" w:color="auto"/>
      </w:divBdr>
    </w:div>
    <w:div w:id="717582353">
      <w:bodyDiv w:val="1"/>
      <w:marLeft w:val="0"/>
      <w:marRight w:val="0"/>
      <w:marTop w:val="0"/>
      <w:marBottom w:val="0"/>
      <w:divBdr>
        <w:top w:val="none" w:sz="0" w:space="0" w:color="auto"/>
        <w:left w:val="none" w:sz="0" w:space="0" w:color="auto"/>
        <w:bottom w:val="none" w:sz="0" w:space="0" w:color="auto"/>
        <w:right w:val="none" w:sz="0" w:space="0" w:color="auto"/>
      </w:divBdr>
    </w:div>
    <w:div w:id="729813596">
      <w:bodyDiv w:val="1"/>
      <w:marLeft w:val="0"/>
      <w:marRight w:val="0"/>
      <w:marTop w:val="0"/>
      <w:marBottom w:val="0"/>
      <w:divBdr>
        <w:top w:val="none" w:sz="0" w:space="0" w:color="auto"/>
        <w:left w:val="none" w:sz="0" w:space="0" w:color="auto"/>
        <w:bottom w:val="none" w:sz="0" w:space="0" w:color="auto"/>
        <w:right w:val="none" w:sz="0" w:space="0" w:color="auto"/>
      </w:divBdr>
    </w:div>
    <w:div w:id="75736527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3666900">
      <w:bodyDiv w:val="1"/>
      <w:marLeft w:val="0"/>
      <w:marRight w:val="0"/>
      <w:marTop w:val="0"/>
      <w:marBottom w:val="0"/>
      <w:divBdr>
        <w:top w:val="none" w:sz="0" w:space="0" w:color="auto"/>
        <w:left w:val="none" w:sz="0" w:space="0" w:color="auto"/>
        <w:bottom w:val="none" w:sz="0" w:space="0" w:color="auto"/>
        <w:right w:val="none" w:sz="0" w:space="0" w:color="auto"/>
      </w:divBdr>
    </w:div>
    <w:div w:id="863978432">
      <w:bodyDiv w:val="1"/>
      <w:marLeft w:val="0"/>
      <w:marRight w:val="0"/>
      <w:marTop w:val="0"/>
      <w:marBottom w:val="0"/>
      <w:divBdr>
        <w:top w:val="none" w:sz="0" w:space="0" w:color="auto"/>
        <w:left w:val="none" w:sz="0" w:space="0" w:color="auto"/>
        <w:bottom w:val="none" w:sz="0" w:space="0" w:color="auto"/>
        <w:right w:val="none" w:sz="0" w:space="0" w:color="auto"/>
      </w:divBdr>
    </w:div>
    <w:div w:id="915743778">
      <w:bodyDiv w:val="1"/>
      <w:marLeft w:val="0"/>
      <w:marRight w:val="0"/>
      <w:marTop w:val="0"/>
      <w:marBottom w:val="0"/>
      <w:divBdr>
        <w:top w:val="none" w:sz="0" w:space="0" w:color="auto"/>
        <w:left w:val="none" w:sz="0" w:space="0" w:color="auto"/>
        <w:bottom w:val="none" w:sz="0" w:space="0" w:color="auto"/>
        <w:right w:val="none" w:sz="0" w:space="0" w:color="auto"/>
      </w:divBdr>
    </w:div>
    <w:div w:id="1142776228">
      <w:bodyDiv w:val="1"/>
      <w:marLeft w:val="0"/>
      <w:marRight w:val="0"/>
      <w:marTop w:val="0"/>
      <w:marBottom w:val="0"/>
      <w:divBdr>
        <w:top w:val="none" w:sz="0" w:space="0" w:color="auto"/>
        <w:left w:val="none" w:sz="0" w:space="0" w:color="auto"/>
        <w:bottom w:val="none" w:sz="0" w:space="0" w:color="auto"/>
        <w:right w:val="none" w:sz="0" w:space="0" w:color="auto"/>
      </w:divBdr>
    </w:div>
    <w:div w:id="1144547783">
      <w:bodyDiv w:val="1"/>
      <w:marLeft w:val="0"/>
      <w:marRight w:val="0"/>
      <w:marTop w:val="0"/>
      <w:marBottom w:val="0"/>
      <w:divBdr>
        <w:top w:val="none" w:sz="0" w:space="0" w:color="auto"/>
        <w:left w:val="none" w:sz="0" w:space="0" w:color="auto"/>
        <w:bottom w:val="none" w:sz="0" w:space="0" w:color="auto"/>
        <w:right w:val="none" w:sz="0" w:space="0" w:color="auto"/>
      </w:divBdr>
    </w:div>
    <w:div w:id="1160391220">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5559061">
      <w:bodyDiv w:val="1"/>
      <w:marLeft w:val="0"/>
      <w:marRight w:val="0"/>
      <w:marTop w:val="0"/>
      <w:marBottom w:val="0"/>
      <w:divBdr>
        <w:top w:val="none" w:sz="0" w:space="0" w:color="auto"/>
        <w:left w:val="none" w:sz="0" w:space="0" w:color="auto"/>
        <w:bottom w:val="none" w:sz="0" w:space="0" w:color="auto"/>
        <w:right w:val="none" w:sz="0" w:space="0" w:color="auto"/>
      </w:divBdr>
    </w:div>
    <w:div w:id="1180461114">
      <w:bodyDiv w:val="1"/>
      <w:marLeft w:val="0"/>
      <w:marRight w:val="0"/>
      <w:marTop w:val="0"/>
      <w:marBottom w:val="0"/>
      <w:divBdr>
        <w:top w:val="none" w:sz="0" w:space="0" w:color="auto"/>
        <w:left w:val="none" w:sz="0" w:space="0" w:color="auto"/>
        <w:bottom w:val="none" w:sz="0" w:space="0" w:color="auto"/>
        <w:right w:val="none" w:sz="0" w:space="0" w:color="auto"/>
      </w:divBdr>
    </w:div>
    <w:div w:id="1264264308">
      <w:bodyDiv w:val="1"/>
      <w:marLeft w:val="0"/>
      <w:marRight w:val="0"/>
      <w:marTop w:val="0"/>
      <w:marBottom w:val="0"/>
      <w:divBdr>
        <w:top w:val="none" w:sz="0" w:space="0" w:color="auto"/>
        <w:left w:val="none" w:sz="0" w:space="0" w:color="auto"/>
        <w:bottom w:val="none" w:sz="0" w:space="0" w:color="auto"/>
        <w:right w:val="none" w:sz="0" w:space="0" w:color="auto"/>
      </w:divBdr>
    </w:div>
    <w:div w:id="1304042015">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49677130">
      <w:bodyDiv w:val="1"/>
      <w:marLeft w:val="0"/>
      <w:marRight w:val="0"/>
      <w:marTop w:val="0"/>
      <w:marBottom w:val="0"/>
      <w:divBdr>
        <w:top w:val="none" w:sz="0" w:space="0" w:color="auto"/>
        <w:left w:val="none" w:sz="0" w:space="0" w:color="auto"/>
        <w:bottom w:val="none" w:sz="0" w:space="0" w:color="auto"/>
        <w:right w:val="none" w:sz="0" w:space="0" w:color="auto"/>
      </w:divBdr>
    </w:div>
    <w:div w:id="1399210145">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25317005">
      <w:bodyDiv w:val="1"/>
      <w:marLeft w:val="0"/>
      <w:marRight w:val="0"/>
      <w:marTop w:val="0"/>
      <w:marBottom w:val="0"/>
      <w:divBdr>
        <w:top w:val="none" w:sz="0" w:space="0" w:color="auto"/>
        <w:left w:val="none" w:sz="0" w:space="0" w:color="auto"/>
        <w:bottom w:val="none" w:sz="0" w:space="0" w:color="auto"/>
        <w:right w:val="none" w:sz="0" w:space="0" w:color="auto"/>
      </w:divBdr>
    </w:div>
    <w:div w:id="1594045930">
      <w:bodyDiv w:val="1"/>
      <w:marLeft w:val="0"/>
      <w:marRight w:val="0"/>
      <w:marTop w:val="0"/>
      <w:marBottom w:val="0"/>
      <w:divBdr>
        <w:top w:val="none" w:sz="0" w:space="0" w:color="auto"/>
        <w:left w:val="none" w:sz="0" w:space="0" w:color="auto"/>
        <w:bottom w:val="none" w:sz="0" w:space="0" w:color="auto"/>
        <w:right w:val="none" w:sz="0" w:space="0" w:color="auto"/>
      </w:divBdr>
    </w:div>
    <w:div w:id="1672875435">
      <w:bodyDiv w:val="1"/>
      <w:marLeft w:val="0"/>
      <w:marRight w:val="0"/>
      <w:marTop w:val="0"/>
      <w:marBottom w:val="0"/>
      <w:divBdr>
        <w:top w:val="none" w:sz="0" w:space="0" w:color="auto"/>
        <w:left w:val="none" w:sz="0" w:space="0" w:color="auto"/>
        <w:bottom w:val="none" w:sz="0" w:space="0" w:color="auto"/>
        <w:right w:val="none" w:sz="0" w:space="0" w:color="auto"/>
      </w:divBdr>
    </w:div>
    <w:div w:id="1683044662">
      <w:bodyDiv w:val="1"/>
      <w:marLeft w:val="0"/>
      <w:marRight w:val="0"/>
      <w:marTop w:val="0"/>
      <w:marBottom w:val="0"/>
      <w:divBdr>
        <w:top w:val="none" w:sz="0" w:space="0" w:color="auto"/>
        <w:left w:val="none" w:sz="0" w:space="0" w:color="auto"/>
        <w:bottom w:val="none" w:sz="0" w:space="0" w:color="auto"/>
        <w:right w:val="none" w:sz="0" w:space="0" w:color="auto"/>
      </w:divBdr>
    </w:div>
    <w:div w:id="1692995816">
      <w:bodyDiv w:val="1"/>
      <w:marLeft w:val="0"/>
      <w:marRight w:val="0"/>
      <w:marTop w:val="0"/>
      <w:marBottom w:val="0"/>
      <w:divBdr>
        <w:top w:val="none" w:sz="0" w:space="0" w:color="auto"/>
        <w:left w:val="none" w:sz="0" w:space="0" w:color="auto"/>
        <w:bottom w:val="none" w:sz="0" w:space="0" w:color="auto"/>
        <w:right w:val="none" w:sz="0" w:space="0" w:color="auto"/>
      </w:divBdr>
    </w:div>
    <w:div w:id="1694114660">
      <w:bodyDiv w:val="1"/>
      <w:marLeft w:val="0"/>
      <w:marRight w:val="0"/>
      <w:marTop w:val="0"/>
      <w:marBottom w:val="0"/>
      <w:divBdr>
        <w:top w:val="none" w:sz="0" w:space="0" w:color="auto"/>
        <w:left w:val="none" w:sz="0" w:space="0" w:color="auto"/>
        <w:bottom w:val="none" w:sz="0" w:space="0" w:color="auto"/>
        <w:right w:val="none" w:sz="0" w:space="0" w:color="auto"/>
      </w:divBdr>
    </w:div>
    <w:div w:id="1729644008">
      <w:bodyDiv w:val="1"/>
      <w:marLeft w:val="0"/>
      <w:marRight w:val="0"/>
      <w:marTop w:val="0"/>
      <w:marBottom w:val="0"/>
      <w:divBdr>
        <w:top w:val="none" w:sz="0" w:space="0" w:color="auto"/>
        <w:left w:val="none" w:sz="0" w:space="0" w:color="auto"/>
        <w:bottom w:val="none" w:sz="0" w:space="0" w:color="auto"/>
        <w:right w:val="none" w:sz="0" w:space="0" w:color="auto"/>
      </w:divBdr>
    </w:div>
    <w:div w:id="1736008502">
      <w:bodyDiv w:val="1"/>
      <w:marLeft w:val="0"/>
      <w:marRight w:val="0"/>
      <w:marTop w:val="0"/>
      <w:marBottom w:val="0"/>
      <w:divBdr>
        <w:top w:val="none" w:sz="0" w:space="0" w:color="auto"/>
        <w:left w:val="none" w:sz="0" w:space="0" w:color="auto"/>
        <w:bottom w:val="none" w:sz="0" w:space="0" w:color="auto"/>
        <w:right w:val="none" w:sz="0" w:space="0" w:color="auto"/>
      </w:divBdr>
    </w:div>
    <w:div w:id="1770809721">
      <w:bodyDiv w:val="1"/>
      <w:marLeft w:val="0"/>
      <w:marRight w:val="0"/>
      <w:marTop w:val="0"/>
      <w:marBottom w:val="0"/>
      <w:divBdr>
        <w:top w:val="none" w:sz="0" w:space="0" w:color="auto"/>
        <w:left w:val="none" w:sz="0" w:space="0" w:color="auto"/>
        <w:bottom w:val="none" w:sz="0" w:space="0" w:color="auto"/>
        <w:right w:val="none" w:sz="0" w:space="0" w:color="auto"/>
      </w:divBdr>
    </w:div>
    <w:div w:id="1842962740">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6356608">
      <w:bodyDiv w:val="1"/>
      <w:marLeft w:val="0"/>
      <w:marRight w:val="0"/>
      <w:marTop w:val="0"/>
      <w:marBottom w:val="0"/>
      <w:divBdr>
        <w:top w:val="none" w:sz="0" w:space="0" w:color="auto"/>
        <w:left w:val="none" w:sz="0" w:space="0" w:color="auto"/>
        <w:bottom w:val="none" w:sz="0" w:space="0" w:color="auto"/>
        <w:right w:val="none" w:sz="0" w:space="0" w:color="auto"/>
      </w:divBdr>
    </w:div>
    <w:div w:id="1968657603">
      <w:bodyDiv w:val="1"/>
      <w:marLeft w:val="0"/>
      <w:marRight w:val="0"/>
      <w:marTop w:val="0"/>
      <w:marBottom w:val="0"/>
      <w:divBdr>
        <w:top w:val="none" w:sz="0" w:space="0" w:color="auto"/>
        <w:left w:val="none" w:sz="0" w:space="0" w:color="auto"/>
        <w:bottom w:val="none" w:sz="0" w:space="0" w:color="auto"/>
        <w:right w:val="none" w:sz="0" w:space="0" w:color="auto"/>
      </w:divBdr>
    </w:div>
    <w:div w:id="199756504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83597306">
      <w:bodyDiv w:val="1"/>
      <w:marLeft w:val="0"/>
      <w:marRight w:val="0"/>
      <w:marTop w:val="0"/>
      <w:marBottom w:val="0"/>
      <w:divBdr>
        <w:top w:val="none" w:sz="0" w:space="0" w:color="auto"/>
        <w:left w:val="none" w:sz="0" w:space="0" w:color="auto"/>
        <w:bottom w:val="none" w:sz="0" w:space="0" w:color="auto"/>
        <w:right w:val="none" w:sz="0" w:space="0" w:color="auto"/>
      </w:divBdr>
    </w:div>
    <w:div w:id="2100363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24BD13BF-9D0D-46C4-803F-3D2886B941C3}">
  <ds:schemaRefs>
    <ds:schemaRef ds:uri="http://schemas.openxmlformats.org/officeDocument/2006/bibliography"/>
  </ds:schemaRefs>
</ds:datastoreItem>
</file>

<file path=customXml/itemProps2.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8F76997-40A1-425A-B0D2-4F46282A9FA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4950</Characters>
  <Application>Microsoft Office Word</Application>
  <DocSecurity>0</DocSecurity>
  <Lines>190</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36</cp:revision>
  <cp:lastPrinted>2023-02-28T13:29:00Z</cp:lastPrinted>
  <dcterms:created xsi:type="dcterms:W3CDTF">2023-02-14T11:56:00Z</dcterms:created>
  <dcterms:modified xsi:type="dcterms:W3CDTF">2023-03-15T21:12:00Z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6dd3ce55-3311-4333-8834-6cae9e2cf899</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