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6BE2" w14:textId="77777777" w:rsidR="00964A61" w:rsidRDefault="004410B3">
      <w:pPr>
        <w:jc w:val="center"/>
        <w:rPr>
          <w:b/>
          <w:sz w:val="28"/>
        </w:rPr>
      </w:pPr>
      <w:r>
        <w:rPr>
          <w:b/>
          <w:sz w:val="28"/>
        </w:rPr>
        <w:t xml:space="preserve">IEEE </w:t>
      </w:r>
      <w:r w:rsidR="00964A61">
        <w:rPr>
          <w:b/>
          <w:sz w:val="28"/>
        </w:rPr>
        <w:t>802.15</w:t>
      </w:r>
    </w:p>
    <w:p w14:paraId="1F897E37" w14:textId="3A4B9053" w:rsidR="00964A61" w:rsidRDefault="00964A61">
      <w:pPr>
        <w:jc w:val="center"/>
        <w:rPr>
          <w:b/>
          <w:sz w:val="28"/>
        </w:rPr>
      </w:pPr>
      <w:r>
        <w:rPr>
          <w:b/>
          <w:sz w:val="28"/>
        </w:rPr>
        <w:t xml:space="preserve">Wireless </w:t>
      </w:r>
      <w:r w:rsidR="008E6F10">
        <w:rPr>
          <w:b/>
          <w:sz w:val="28"/>
        </w:rPr>
        <w:t>Special</w:t>
      </w:r>
      <w:r w:rsidR="00EC3BDC">
        <w:rPr>
          <w:b/>
          <w:sz w:val="28"/>
        </w:rPr>
        <w:t>i</w:t>
      </w:r>
      <w:r w:rsidR="008E6F10">
        <w:rPr>
          <w:b/>
          <w:sz w:val="28"/>
        </w:rPr>
        <w:t>ty</w:t>
      </w:r>
      <w:r>
        <w:rPr>
          <w:b/>
          <w:sz w:val="28"/>
        </w:rPr>
        <w:t xml:space="preserve"> Networks</w:t>
      </w:r>
    </w:p>
    <w:p w14:paraId="78BBD7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EB0C08E" w14:textId="77777777">
        <w:tc>
          <w:tcPr>
            <w:tcW w:w="1260" w:type="dxa"/>
            <w:tcBorders>
              <w:top w:val="single" w:sz="6" w:space="0" w:color="auto"/>
            </w:tcBorders>
          </w:tcPr>
          <w:p w14:paraId="59567D2D" w14:textId="77777777" w:rsidR="00964A61" w:rsidRDefault="00964A61">
            <w:pPr>
              <w:pStyle w:val="covertext"/>
            </w:pPr>
            <w:r>
              <w:t>Project</w:t>
            </w:r>
          </w:p>
        </w:tc>
        <w:tc>
          <w:tcPr>
            <w:tcW w:w="8190" w:type="dxa"/>
            <w:gridSpan w:val="2"/>
            <w:tcBorders>
              <w:top w:val="single" w:sz="6" w:space="0" w:color="auto"/>
            </w:tcBorders>
          </w:tcPr>
          <w:p w14:paraId="660D1378" w14:textId="7FECA035" w:rsidR="00964A61" w:rsidRDefault="00964A61" w:rsidP="00FA0133">
            <w:pPr>
              <w:pStyle w:val="covertext"/>
            </w:pPr>
            <w:r>
              <w:t xml:space="preserve">IEEE P802.15 Working Group for Wireless </w:t>
            </w:r>
            <w:r w:rsidR="008E6F10">
              <w:t>Special</w:t>
            </w:r>
            <w:r w:rsidR="00EC3BDC">
              <w:t>i</w:t>
            </w:r>
            <w:r w:rsidR="008E6F10">
              <w:t>ty</w:t>
            </w:r>
            <w:r w:rsidR="00FA0133">
              <w:t xml:space="preserve"> Networks (WS</w:t>
            </w:r>
            <w:r>
              <w:t>Ns)</w:t>
            </w:r>
          </w:p>
        </w:tc>
      </w:tr>
      <w:tr w:rsidR="00964A61" w14:paraId="3BB9DCEC" w14:textId="77777777">
        <w:tc>
          <w:tcPr>
            <w:tcW w:w="1260" w:type="dxa"/>
            <w:tcBorders>
              <w:top w:val="single" w:sz="6" w:space="0" w:color="auto"/>
            </w:tcBorders>
          </w:tcPr>
          <w:p w14:paraId="7DD7D8E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CA83303" w14:textId="5502591C" w:rsidR="00964A61" w:rsidRPr="00A55F7D" w:rsidRDefault="0010726E" w:rsidP="0010726E">
                <w:pPr>
                  <w:pStyle w:val="covertext"/>
                  <w:rPr>
                    <w:lang w:eastAsia="ja-JP"/>
                  </w:rPr>
                </w:pPr>
                <w:r>
                  <w:rPr>
                    <w:lang w:eastAsia="ja-JP"/>
                  </w:rPr>
                  <w:t>Proposal for restructuring Chapter 4 of 802.153RevB</w:t>
                </w:r>
              </w:p>
            </w:tc>
          </w:sdtContent>
        </w:sdt>
      </w:tr>
      <w:tr w:rsidR="00964A61" w14:paraId="0F4FE795" w14:textId="77777777">
        <w:tc>
          <w:tcPr>
            <w:tcW w:w="1260" w:type="dxa"/>
            <w:tcBorders>
              <w:top w:val="single" w:sz="6" w:space="0" w:color="auto"/>
            </w:tcBorders>
          </w:tcPr>
          <w:p w14:paraId="645D139D" w14:textId="77777777" w:rsidR="00964A61" w:rsidRDefault="00964A61">
            <w:pPr>
              <w:pStyle w:val="covertext"/>
            </w:pPr>
            <w:r>
              <w:t>Date Submitted</w:t>
            </w:r>
          </w:p>
        </w:tc>
        <w:tc>
          <w:tcPr>
            <w:tcW w:w="8190" w:type="dxa"/>
            <w:gridSpan w:val="2"/>
            <w:tcBorders>
              <w:top w:val="single" w:sz="6" w:space="0" w:color="auto"/>
            </w:tcBorders>
          </w:tcPr>
          <w:p w14:paraId="61C64B9E" w14:textId="1BC7B38E" w:rsidR="00964A61" w:rsidRPr="00A55F7D" w:rsidRDefault="0010726E" w:rsidP="005B6EAC">
            <w:pPr>
              <w:pStyle w:val="covertext"/>
              <w:rPr>
                <w:lang w:eastAsia="ja-JP"/>
              </w:rPr>
            </w:pPr>
            <w:r>
              <w:rPr>
                <w:lang w:eastAsia="ja-JP"/>
              </w:rPr>
              <w:t>13</w:t>
            </w:r>
            <w:r w:rsidR="002E7805">
              <w:rPr>
                <w:lang w:eastAsia="ja-JP"/>
              </w:rPr>
              <w:t xml:space="preserve"> </w:t>
            </w:r>
            <w:r w:rsidR="00BD6032">
              <w:rPr>
                <w:lang w:eastAsia="ja-JP"/>
              </w:rPr>
              <w:t>Nov</w:t>
            </w:r>
            <w:r>
              <w:rPr>
                <w:lang w:eastAsia="ja-JP"/>
              </w:rPr>
              <w:t>ember</w:t>
            </w:r>
            <w:r w:rsidR="00334736">
              <w:rPr>
                <w:lang w:eastAsia="ja-JP"/>
              </w:rPr>
              <w:t xml:space="preserve"> 2022</w:t>
            </w:r>
          </w:p>
        </w:tc>
      </w:tr>
      <w:tr w:rsidR="00D526E7" w14:paraId="340394D8" w14:textId="77777777">
        <w:tc>
          <w:tcPr>
            <w:tcW w:w="1260" w:type="dxa"/>
            <w:tcBorders>
              <w:top w:val="single" w:sz="4" w:space="0" w:color="auto"/>
              <w:bottom w:val="single" w:sz="4" w:space="0" w:color="auto"/>
            </w:tcBorders>
          </w:tcPr>
          <w:p w14:paraId="07740A49" w14:textId="77777777" w:rsidR="00D526E7" w:rsidRDefault="00D526E7">
            <w:pPr>
              <w:pStyle w:val="covertext"/>
            </w:pPr>
            <w:r>
              <w:t>Source</w:t>
            </w:r>
          </w:p>
        </w:tc>
        <w:tc>
          <w:tcPr>
            <w:tcW w:w="4050" w:type="dxa"/>
            <w:tcBorders>
              <w:top w:val="single" w:sz="4" w:space="0" w:color="auto"/>
              <w:bottom w:val="single" w:sz="4" w:space="0" w:color="auto"/>
            </w:tcBorders>
          </w:tcPr>
          <w:p w14:paraId="09BB4D1E" w14:textId="3B0D7A2F" w:rsidR="00D526E7" w:rsidRPr="0010726E" w:rsidRDefault="0010726E" w:rsidP="00E50CE3">
            <w:pPr>
              <w:pStyle w:val="covertext"/>
              <w:spacing w:before="0" w:after="0"/>
              <w:rPr>
                <w:lang w:val="de-DE" w:eastAsia="ja-JP"/>
              </w:rPr>
            </w:pPr>
            <w:r w:rsidRPr="0010726E">
              <w:rPr>
                <w:lang w:val="de-DE" w:eastAsia="ja-JP"/>
              </w:rPr>
              <w:t>Thomas Kürner</w:t>
            </w:r>
          </w:p>
          <w:p w14:paraId="0F15399D" w14:textId="670CF097" w:rsidR="0010726E" w:rsidRDefault="0010726E" w:rsidP="00E50CE3">
            <w:pPr>
              <w:pStyle w:val="covertext"/>
              <w:spacing w:before="0" w:after="0"/>
              <w:rPr>
                <w:lang w:val="de-DE" w:eastAsia="ja-JP"/>
              </w:rPr>
            </w:pPr>
            <w:r w:rsidRPr="0010726E">
              <w:rPr>
                <w:lang w:val="de-DE" w:eastAsia="ja-JP"/>
              </w:rPr>
              <w:t>TU Braunschweig</w:t>
            </w:r>
          </w:p>
          <w:p w14:paraId="58E5B397" w14:textId="704B0426" w:rsidR="0010726E" w:rsidRPr="0010726E" w:rsidRDefault="0010726E" w:rsidP="00E50CE3">
            <w:pPr>
              <w:pStyle w:val="covertext"/>
              <w:spacing w:before="0" w:after="0"/>
              <w:rPr>
                <w:lang w:val="de-DE" w:eastAsia="ja-JP"/>
              </w:rPr>
            </w:pPr>
            <w:r>
              <w:rPr>
                <w:lang w:val="de-DE" w:eastAsia="ja-JP"/>
              </w:rPr>
              <w:t>Schleinitzstr. 22</w:t>
            </w:r>
          </w:p>
          <w:p w14:paraId="718A2D05" w14:textId="682959A5" w:rsidR="00D526E7" w:rsidRPr="0010726E" w:rsidRDefault="0010726E" w:rsidP="0010726E">
            <w:pPr>
              <w:pStyle w:val="covertext"/>
              <w:spacing w:before="0" w:after="0"/>
              <w:rPr>
                <w:highlight w:val="yellow"/>
                <w:lang w:val="de-DE" w:eastAsia="ja-JP"/>
              </w:rPr>
            </w:pPr>
            <w:r w:rsidRPr="0010726E">
              <w:rPr>
                <w:lang w:val="de-DE" w:eastAsia="ja-JP"/>
              </w:rPr>
              <w:t xml:space="preserve">38092 </w:t>
            </w:r>
            <w:r>
              <w:rPr>
                <w:lang w:val="de-DE" w:eastAsia="ja-JP"/>
              </w:rPr>
              <w:t>Braunschweig, Germany</w:t>
            </w:r>
          </w:p>
        </w:tc>
        <w:tc>
          <w:tcPr>
            <w:tcW w:w="4140" w:type="dxa"/>
            <w:tcBorders>
              <w:top w:val="single" w:sz="4" w:space="0" w:color="auto"/>
              <w:bottom w:val="single" w:sz="4" w:space="0" w:color="auto"/>
            </w:tcBorders>
          </w:tcPr>
          <w:p w14:paraId="5CEE10B3" w14:textId="370F0711" w:rsidR="00D526E7" w:rsidRPr="00AE538B" w:rsidRDefault="00D526E7" w:rsidP="0010726E">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w:t>
            </w:r>
            <w:r w:rsidR="0010726E">
              <w:rPr>
                <w:lang w:eastAsia="ja-JP"/>
              </w:rPr>
              <w:t>49 531 391 2416</w:t>
            </w:r>
            <w:r w:rsidRPr="00BA6FB7">
              <w:br/>
              <w:t>Fax:</w:t>
            </w:r>
            <w:r w:rsidRPr="00BA6FB7">
              <w:tab/>
              <w:t>+</w:t>
            </w:r>
            <w:r w:rsidR="0010726E">
              <w:rPr>
                <w:lang w:eastAsia="ja-JP"/>
              </w:rPr>
              <w:t>49 531 391 5192</w:t>
            </w:r>
            <w:r w:rsidRPr="00BA6FB7">
              <w:br/>
              <w:t>E-mail:</w:t>
            </w:r>
            <w:r w:rsidRPr="00BA6FB7">
              <w:tab/>
            </w:r>
            <w:r w:rsidR="0010726E">
              <w:rPr>
                <w:lang w:eastAsia="ja-JP"/>
              </w:rPr>
              <w:t>t.kuerner@tu-bs.de</w:t>
            </w:r>
          </w:p>
        </w:tc>
      </w:tr>
      <w:tr w:rsidR="00A959EE" w14:paraId="062A5CD3" w14:textId="77777777">
        <w:tc>
          <w:tcPr>
            <w:tcW w:w="1260" w:type="dxa"/>
            <w:tcBorders>
              <w:top w:val="single" w:sz="6" w:space="0" w:color="auto"/>
            </w:tcBorders>
          </w:tcPr>
          <w:p w14:paraId="0871F8F1" w14:textId="3C4FFC06" w:rsidR="00A959EE" w:rsidRDefault="00A959EE">
            <w:pPr>
              <w:pStyle w:val="covertext"/>
            </w:pPr>
            <w:r>
              <w:t>Re:</w:t>
            </w:r>
          </w:p>
        </w:tc>
        <w:tc>
          <w:tcPr>
            <w:tcW w:w="8190" w:type="dxa"/>
            <w:gridSpan w:val="2"/>
            <w:tcBorders>
              <w:top w:val="single" w:sz="6" w:space="0" w:color="auto"/>
            </w:tcBorders>
          </w:tcPr>
          <w:p w14:paraId="1767DA32" w14:textId="77777777" w:rsidR="00A959EE" w:rsidRPr="00A55F7D" w:rsidRDefault="00A959EE">
            <w:pPr>
              <w:pStyle w:val="covertext"/>
            </w:pPr>
          </w:p>
        </w:tc>
      </w:tr>
      <w:tr w:rsidR="00A959EE" w14:paraId="36E4CB5A" w14:textId="77777777">
        <w:tc>
          <w:tcPr>
            <w:tcW w:w="1260" w:type="dxa"/>
            <w:tcBorders>
              <w:top w:val="single" w:sz="6" w:space="0" w:color="auto"/>
            </w:tcBorders>
          </w:tcPr>
          <w:p w14:paraId="2237C805" w14:textId="77777777" w:rsidR="00A959EE" w:rsidRDefault="00A959EE">
            <w:pPr>
              <w:pStyle w:val="covertext"/>
            </w:pPr>
            <w:r>
              <w:t>Abstract</w:t>
            </w:r>
          </w:p>
        </w:tc>
        <w:sdt>
          <w:sdtPr>
            <w:rPr>
              <w:rFonts w:hint="eastAsia"/>
              <w:lang w:eastAsia="ja-JP"/>
            </w:rPr>
            <w:alias w:val="サブタイトル"/>
            <w:tag w:val=""/>
            <w:id w:val="1947579593"/>
            <w:placeholder>
              <w:docPart w:val="989291DD6D064340B4158740B03F6EC5"/>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1013897" w14:textId="79F9CE27" w:rsidR="00A959EE" w:rsidRPr="00A55F7D" w:rsidRDefault="0010726E" w:rsidP="00A6058A">
                <w:pPr>
                  <w:pStyle w:val="covertext"/>
                  <w:rPr>
                    <w:lang w:eastAsia="ja-JP"/>
                  </w:rPr>
                </w:pPr>
                <w:r>
                  <w:rPr>
                    <w:lang w:eastAsia="ja-JP"/>
                  </w:rPr>
                  <w:t>Proposal for restructuring Chapter 4 of 802.153RevB</w:t>
                </w:r>
              </w:p>
            </w:tc>
          </w:sdtContent>
        </w:sdt>
      </w:tr>
      <w:tr w:rsidR="00A959EE" w14:paraId="6ABFB535" w14:textId="77777777">
        <w:tc>
          <w:tcPr>
            <w:tcW w:w="1260" w:type="dxa"/>
            <w:tcBorders>
              <w:top w:val="single" w:sz="6" w:space="0" w:color="auto"/>
            </w:tcBorders>
          </w:tcPr>
          <w:p w14:paraId="025A1504" w14:textId="77777777" w:rsidR="00A959EE" w:rsidRDefault="00A959EE">
            <w:pPr>
              <w:pStyle w:val="covertext"/>
            </w:pPr>
            <w:r>
              <w:t>Purpose</w:t>
            </w:r>
          </w:p>
        </w:tc>
        <w:tc>
          <w:tcPr>
            <w:tcW w:w="8190" w:type="dxa"/>
            <w:gridSpan w:val="2"/>
            <w:tcBorders>
              <w:top w:val="single" w:sz="6" w:space="0" w:color="auto"/>
            </w:tcBorders>
          </w:tcPr>
          <w:p w14:paraId="54E4DB58" w14:textId="47DE5320" w:rsidR="00A959EE" w:rsidRDefault="0010726E">
            <w:pPr>
              <w:pStyle w:val="covertext"/>
            </w:pPr>
            <w:r>
              <w:t>Resolving comments of LB191</w:t>
            </w:r>
          </w:p>
        </w:tc>
      </w:tr>
      <w:tr w:rsidR="00A959EE" w14:paraId="6255A8EC" w14:textId="77777777">
        <w:tc>
          <w:tcPr>
            <w:tcW w:w="1260" w:type="dxa"/>
            <w:tcBorders>
              <w:top w:val="single" w:sz="6" w:space="0" w:color="auto"/>
              <w:bottom w:val="single" w:sz="6" w:space="0" w:color="auto"/>
            </w:tcBorders>
          </w:tcPr>
          <w:p w14:paraId="579794D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D36974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23AF10" w14:textId="77777777">
        <w:tc>
          <w:tcPr>
            <w:tcW w:w="1260" w:type="dxa"/>
            <w:tcBorders>
              <w:top w:val="single" w:sz="6" w:space="0" w:color="auto"/>
              <w:bottom w:val="single" w:sz="6" w:space="0" w:color="auto"/>
            </w:tcBorders>
          </w:tcPr>
          <w:p w14:paraId="0B3E5FF2"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F38434" w14:textId="77777777" w:rsidR="00A959EE" w:rsidRDefault="00A959EE">
            <w:pPr>
              <w:pStyle w:val="covertext"/>
            </w:pPr>
            <w:r>
              <w:t>The contributor acknowledges and accepts that this contribution becomes the property of IEEE and may be made publicly available by P802.15.</w:t>
            </w:r>
          </w:p>
        </w:tc>
      </w:tr>
    </w:tbl>
    <w:p w14:paraId="2C4939D1" w14:textId="392CAE2D" w:rsidR="00002720" w:rsidRPr="00F0080F" w:rsidRDefault="00964A61" w:rsidP="00F0080F">
      <w:pPr>
        <w:widowControl w:val="0"/>
        <w:spacing w:before="120"/>
        <w:rPr>
          <w:b/>
          <w:sz w:val="28"/>
          <w:lang w:eastAsia="ja-JP"/>
        </w:rPr>
      </w:pPr>
      <w:r>
        <w:rPr>
          <w:b/>
          <w:sz w:val="28"/>
        </w:rPr>
        <w:br w:type="page"/>
      </w:r>
    </w:p>
    <w:p w14:paraId="3489270C" w14:textId="5D36D7DC" w:rsidR="00002720" w:rsidRPr="00E15B12" w:rsidRDefault="00047FE3" w:rsidP="00002720">
      <w:pPr>
        <w:widowControl w:val="0"/>
        <w:spacing w:before="120"/>
        <w:jc w:val="center"/>
        <w:rPr>
          <w:b/>
          <w:sz w:val="28"/>
          <w:lang w:eastAsia="ja-JP"/>
        </w:rPr>
      </w:pPr>
      <w:sdt>
        <w:sdtPr>
          <w:rPr>
            <w:rFonts w:hint="eastAsia"/>
            <w:b/>
            <w:sz w:val="28"/>
            <w:lang w:eastAsia="ja-JP"/>
          </w:rPr>
          <w:alias w:val="サブタイトル"/>
          <w:tag w:val=""/>
          <w:id w:val="1355769658"/>
          <w:placeholder>
            <w:docPart w:val="E68EF5C499244962B9BB3873C75806AE"/>
          </w:placeholder>
          <w:dataBinding w:prefixMappings="xmlns:ns0='http://purl.org/dc/elements/1.1/' xmlns:ns1='http://schemas.openxmlformats.org/package/2006/metadata/core-properties' " w:xpath="/ns1:coreProperties[1]/ns0:subject[1]" w:storeItemID="{6C3C8BC8-F283-45AE-878A-BAB7291924A1}"/>
          <w:text/>
        </w:sdtPr>
        <w:sdtEndPr/>
        <w:sdtContent>
          <w:r w:rsidR="0010726E">
            <w:rPr>
              <w:rFonts w:hint="eastAsia"/>
              <w:b/>
              <w:sz w:val="28"/>
              <w:lang w:eastAsia="ja-JP"/>
            </w:rPr>
            <w:t>Proposal for restructuring Chapter 4 of 802.153RevB</w:t>
          </w:r>
        </w:sdtContent>
      </w:sdt>
    </w:p>
    <w:p w14:paraId="0CABB51B" w14:textId="77777777" w:rsidR="00002720" w:rsidRPr="00002720" w:rsidRDefault="00002720" w:rsidP="00002720">
      <w:pPr>
        <w:rPr>
          <w:lang w:eastAsia="ja-JP"/>
        </w:rPr>
      </w:pPr>
    </w:p>
    <w:p w14:paraId="254C3200" w14:textId="2837685F" w:rsidR="0010726E" w:rsidRDefault="0010726E" w:rsidP="009551F9">
      <w:pPr>
        <w:rPr>
          <w:b/>
        </w:rPr>
      </w:pPr>
      <w:r w:rsidRPr="0010726E">
        <w:rPr>
          <w:b/>
        </w:rPr>
        <w:t>Starting Point</w:t>
      </w:r>
      <w:r>
        <w:rPr>
          <w:b/>
        </w:rPr>
        <w:t>:</w:t>
      </w:r>
    </w:p>
    <w:p w14:paraId="70ABDEF3" w14:textId="4642FCA4" w:rsidR="007C10C2" w:rsidRDefault="007C10C2" w:rsidP="009551F9">
      <w:r w:rsidRPr="007C10C2">
        <w:t xml:space="preserve">With </w:t>
      </w:r>
      <w:r>
        <w:t xml:space="preserve">amendment 15.3e the concept of parinet has been introduced in a addition to the already existing piconet. With the roll-up chapter 4 inherited a </w:t>
      </w:r>
      <w:r w:rsidR="00A90CA4">
        <w:t>cnfsuing structure wrt parinet and piconet</w:t>
      </w:r>
      <w:r>
        <w:t>. There are aspects relevant for</w:t>
      </w:r>
      <w:r w:rsidR="00A90CA4">
        <w:t xml:space="preserve"> piconet</w:t>
      </w:r>
      <w:r>
        <w:t xml:space="preserve"> only, relevant for pa</w:t>
      </w:r>
      <w:r w:rsidR="00A90CA4">
        <w:t>irnetsonly and relevant</w:t>
      </w:r>
      <w:r>
        <w:t xml:space="preserve"> for both. In the following a restructuring is proposed using the following elements:</w:t>
      </w:r>
    </w:p>
    <w:p w14:paraId="3AC2A13B" w14:textId="2CAD6E20" w:rsidR="007C10C2" w:rsidRDefault="007C10C2" w:rsidP="009551F9">
      <w:r>
        <w:t>- Three types of section/subsection headlines are used:</w:t>
      </w:r>
    </w:p>
    <w:p w14:paraId="14668FC7" w14:textId="078E5BF9" w:rsidR="007C10C2" w:rsidRDefault="007C10C2" w:rsidP="007C10C2">
      <w:pPr>
        <w:ind w:left="720"/>
      </w:pPr>
      <w:r>
        <w:t>- Sections/subsection relevant only for one of the two network have the term piconet or pairnet in the headline</w:t>
      </w:r>
    </w:p>
    <w:p w14:paraId="4263A23C" w14:textId="1A9643F3" w:rsidR="007C10C2" w:rsidRDefault="007C10C2" w:rsidP="007C10C2">
      <w:pPr>
        <w:ind w:left="720"/>
      </w:pPr>
      <w:r>
        <w:t xml:space="preserve">- Sections/subsections relevant for both do not have the terms pairnet/piconet in the title </w:t>
      </w:r>
    </w:p>
    <w:p w14:paraId="5E4A653E" w14:textId="31B5CC7E" w:rsidR="007C10C2" w:rsidRDefault="007C10C2" w:rsidP="007C10C2">
      <w:r>
        <w:t>- A new section 4.1 is introduced mentioning the existence of two networks types</w:t>
      </w:r>
    </w:p>
    <w:p w14:paraId="7AC043AE" w14:textId="2FB0EE61" w:rsidR="007C10C2" w:rsidRDefault="007C10C2" w:rsidP="007C10C2">
      <w:r>
        <w:t>- The order of sections is partly rearranged</w:t>
      </w:r>
    </w:p>
    <w:p w14:paraId="11B976EE" w14:textId="38BB6140" w:rsidR="007C10C2" w:rsidRDefault="007C10C2" w:rsidP="007C10C2">
      <w:r>
        <w:t>- Additional text is introduced, where necessary</w:t>
      </w:r>
    </w:p>
    <w:p w14:paraId="7B6B0392" w14:textId="77777777" w:rsidR="007C10C2" w:rsidRDefault="007C10C2" w:rsidP="007C10C2"/>
    <w:p w14:paraId="5374E702" w14:textId="67494E82" w:rsidR="007C10C2" w:rsidRPr="007C10C2" w:rsidRDefault="007C10C2" w:rsidP="007C10C2">
      <w:r>
        <w:t>Text in &lt; &gt; indicates, what has to b changed.</w:t>
      </w:r>
    </w:p>
    <w:p w14:paraId="32DB8291" w14:textId="77777777" w:rsidR="0010726E" w:rsidRDefault="0010726E" w:rsidP="009551F9"/>
    <w:p w14:paraId="2A69CCC8" w14:textId="5A53F2BC" w:rsidR="003E0D93" w:rsidRDefault="003E0D93" w:rsidP="003E0D93">
      <w:pPr>
        <w:rPr>
          <w:b/>
        </w:rPr>
      </w:pPr>
      <w:r>
        <w:rPr>
          <w:b/>
        </w:rPr>
        <w:t>Proposed new structure:</w:t>
      </w:r>
    </w:p>
    <w:p w14:paraId="3C94901F" w14:textId="77777777" w:rsidR="003E0D93" w:rsidRDefault="003E0D93" w:rsidP="009551F9"/>
    <w:p w14:paraId="70CA7B70" w14:textId="77777777" w:rsidR="0010726E" w:rsidRDefault="0010726E" w:rsidP="009551F9"/>
    <w:p w14:paraId="5F985F03" w14:textId="77777777" w:rsidR="0010726E" w:rsidRPr="003E0D93" w:rsidRDefault="0010726E" w:rsidP="009551F9">
      <w:pPr>
        <w:rPr>
          <w:rFonts w:ascii="Arial" w:hAnsi="Arial" w:cs="Arial"/>
          <w:szCs w:val="30"/>
        </w:rPr>
      </w:pPr>
      <w:r w:rsidRPr="003E0D93">
        <w:rPr>
          <w:rFonts w:ascii="Arial" w:hAnsi="Arial" w:cs="Arial"/>
          <w:szCs w:val="30"/>
        </w:rPr>
        <w:t>4. General description</w:t>
      </w:r>
    </w:p>
    <w:p w14:paraId="64FE54D6" w14:textId="06F2E8F1" w:rsidR="0010726E" w:rsidRPr="003E0D93" w:rsidRDefault="003E0D93" w:rsidP="009551F9">
      <w:pPr>
        <w:rPr>
          <w:rFonts w:ascii="Arial" w:hAnsi="Arial" w:cs="Arial"/>
          <w:szCs w:val="30"/>
        </w:rPr>
      </w:pPr>
      <w:r w:rsidRPr="003E0D93">
        <w:rPr>
          <w:rFonts w:ascii="Arial" w:hAnsi="Arial" w:cs="Arial"/>
          <w:szCs w:val="30"/>
        </w:rPr>
        <w:t xml:space="preserve">&lt;Add new section&gt; </w:t>
      </w:r>
      <w:r w:rsidR="0010726E" w:rsidRPr="003E0D93">
        <w:rPr>
          <w:rFonts w:ascii="Arial" w:hAnsi="Arial" w:cs="Arial"/>
          <w:szCs w:val="30"/>
        </w:rPr>
        <w:t>4.1 Network Types</w:t>
      </w:r>
    </w:p>
    <w:p w14:paraId="7CB36E44" w14:textId="77777777" w:rsidR="0080371C" w:rsidRDefault="003E0D93" w:rsidP="009551F9">
      <w:pPr>
        <w:rPr>
          <w:sz w:val="25"/>
          <w:szCs w:val="25"/>
        </w:rPr>
      </w:pPr>
      <w:r>
        <w:rPr>
          <w:sz w:val="25"/>
          <w:szCs w:val="25"/>
        </w:rPr>
        <w:t>Devices can either be operated in a piconet or in a pairnet as defined in section 4.2 and 4.</w:t>
      </w:r>
      <w:r w:rsidR="00E74470">
        <w:rPr>
          <w:sz w:val="25"/>
          <w:szCs w:val="25"/>
        </w:rPr>
        <w:t>4</w:t>
      </w:r>
      <w:r>
        <w:rPr>
          <w:sz w:val="25"/>
          <w:szCs w:val="25"/>
        </w:rPr>
        <w:t>.</w:t>
      </w:r>
    </w:p>
    <w:p w14:paraId="225390E4" w14:textId="0A9A1932" w:rsidR="003E0D93" w:rsidRDefault="0010726E" w:rsidP="009551F9">
      <w:pPr>
        <w:rPr>
          <w:sz w:val="25"/>
          <w:szCs w:val="25"/>
        </w:rPr>
      </w:pPr>
      <w:r>
        <w:br/>
      </w:r>
      <w:r w:rsidR="003E0D93" w:rsidRPr="003E0D93">
        <w:rPr>
          <w:rFonts w:ascii="Arial" w:hAnsi="Arial" w:cs="Arial"/>
        </w:rPr>
        <w:t>4.2</w:t>
      </w:r>
      <w:r w:rsidRPr="003E0D93">
        <w:rPr>
          <w:rFonts w:ascii="Arial" w:hAnsi="Arial" w:cs="Arial"/>
        </w:rPr>
        <w:t xml:space="preserve"> What is a piconet?</w:t>
      </w:r>
      <w:r w:rsidRPr="003E0D93">
        <w:br/>
      </w:r>
      <w:r w:rsidR="003E0D93">
        <w:rPr>
          <w:sz w:val="25"/>
          <w:szCs w:val="25"/>
        </w:rPr>
        <w:t>&lt;keep text from former section 4.1&gt;</w:t>
      </w:r>
    </w:p>
    <w:p w14:paraId="48963FF5" w14:textId="41066E4A" w:rsidR="003E0D93" w:rsidRDefault="003E0D93" w:rsidP="009551F9">
      <w:pPr>
        <w:rPr>
          <w:sz w:val="25"/>
          <w:szCs w:val="25"/>
        </w:rPr>
      </w:pPr>
      <w:r>
        <w:rPr>
          <w:sz w:val="25"/>
          <w:szCs w:val="25"/>
        </w:rPr>
        <w:t>&lt;add current line 29 to the end of 4.1&gt;</w:t>
      </w:r>
    </w:p>
    <w:p w14:paraId="54C55B9E" w14:textId="77777777" w:rsidR="0080371C" w:rsidRDefault="0080371C" w:rsidP="009551F9">
      <w:pPr>
        <w:rPr>
          <w:sz w:val="25"/>
          <w:szCs w:val="25"/>
        </w:rPr>
      </w:pPr>
    </w:p>
    <w:p w14:paraId="1E2A24E6" w14:textId="7CCF6742" w:rsidR="00E74470" w:rsidRDefault="00E74470" w:rsidP="009551F9">
      <w:pPr>
        <w:rPr>
          <w:rFonts w:ascii="Arial" w:hAnsi="Arial" w:cs="Arial"/>
          <w:szCs w:val="27"/>
        </w:rPr>
      </w:pPr>
      <w:r w:rsidRPr="003E0D93">
        <w:rPr>
          <w:rFonts w:ascii="Arial" w:hAnsi="Arial" w:cs="Arial"/>
          <w:szCs w:val="27"/>
        </w:rPr>
        <w:t>4.</w:t>
      </w:r>
      <w:r>
        <w:rPr>
          <w:rFonts w:ascii="Arial" w:hAnsi="Arial" w:cs="Arial"/>
          <w:szCs w:val="27"/>
        </w:rPr>
        <w:t>3 Components of a piconet</w:t>
      </w:r>
    </w:p>
    <w:p w14:paraId="186E571D" w14:textId="1BEE5861" w:rsidR="00E74470" w:rsidRDefault="00E74470" w:rsidP="009551F9">
      <w:pPr>
        <w:rPr>
          <w:sz w:val="25"/>
          <w:szCs w:val="25"/>
        </w:rPr>
      </w:pPr>
      <w:r>
        <w:rPr>
          <w:sz w:val="25"/>
          <w:szCs w:val="25"/>
        </w:rPr>
        <w:t>&lt;keep text from former section 4.3&gt;</w:t>
      </w:r>
    </w:p>
    <w:p w14:paraId="3258AF0A" w14:textId="77777777" w:rsidR="0080371C" w:rsidRDefault="0080371C" w:rsidP="009551F9">
      <w:pPr>
        <w:rPr>
          <w:rFonts w:ascii="Arial" w:hAnsi="Arial" w:cs="Arial"/>
          <w:szCs w:val="27"/>
        </w:rPr>
      </w:pPr>
    </w:p>
    <w:p w14:paraId="4A68D6DA" w14:textId="51D63AD5" w:rsidR="003E0D93" w:rsidRDefault="003E0D93" w:rsidP="009551F9">
      <w:pPr>
        <w:rPr>
          <w:sz w:val="25"/>
          <w:szCs w:val="25"/>
        </w:rPr>
      </w:pPr>
      <w:r w:rsidRPr="003E0D93">
        <w:rPr>
          <w:rFonts w:ascii="Arial" w:hAnsi="Arial" w:cs="Arial"/>
          <w:szCs w:val="27"/>
        </w:rPr>
        <w:t>4.</w:t>
      </w:r>
      <w:r w:rsidR="00E74470">
        <w:rPr>
          <w:rFonts w:ascii="Arial" w:hAnsi="Arial" w:cs="Arial"/>
          <w:szCs w:val="27"/>
        </w:rPr>
        <w:t>4</w:t>
      </w:r>
      <w:r w:rsidR="0010726E" w:rsidRPr="003E0D93">
        <w:rPr>
          <w:rFonts w:ascii="Arial" w:hAnsi="Arial" w:cs="Arial"/>
          <w:szCs w:val="27"/>
        </w:rPr>
        <w:t xml:space="preserve"> What is a pairnet?</w:t>
      </w:r>
      <w:r w:rsidR="0010726E">
        <w:br/>
      </w:r>
      <w:r>
        <w:rPr>
          <w:sz w:val="25"/>
          <w:szCs w:val="25"/>
        </w:rPr>
        <w:t>&lt;keep text from former section 4.2&gt;</w:t>
      </w:r>
    </w:p>
    <w:p w14:paraId="7086D613" w14:textId="57E77833" w:rsidR="003E0D93" w:rsidRDefault="003E0D93" w:rsidP="009551F9">
      <w:pPr>
        <w:rPr>
          <w:sz w:val="25"/>
          <w:szCs w:val="25"/>
        </w:rPr>
      </w:pPr>
      <w:r>
        <w:rPr>
          <w:sz w:val="25"/>
          <w:szCs w:val="25"/>
        </w:rPr>
        <w:t>&lt;add the following new sentence at the end of this section:&gt;</w:t>
      </w:r>
    </w:p>
    <w:p w14:paraId="65FB1CCF" w14:textId="01C03E1B" w:rsidR="003E0D93" w:rsidRDefault="00E74470" w:rsidP="009551F9">
      <w:pPr>
        <w:rPr>
          <w:sz w:val="25"/>
          <w:szCs w:val="25"/>
        </w:rPr>
      </w:pPr>
      <w:r>
        <w:rPr>
          <w:sz w:val="25"/>
          <w:szCs w:val="25"/>
        </w:rPr>
        <w:t>The HRCP PHY and THz PHY are using a pairnet.</w:t>
      </w:r>
    </w:p>
    <w:p w14:paraId="7B3A85E7" w14:textId="77777777" w:rsidR="0080371C" w:rsidRDefault="0080371C" w:rsidP="009551F9">
      <w:pPr>
        <w:rPr>
          <w:sz w:val="25"/>
          <w:szCs w:val="25"/>
        </w:rPr>
      </w:pPr>
    </w:p>
    <w:p w14:paraId="0F3FE907" w14:textId="21DB7594" w:rsidR="0080371C" w:rsidRDefault="00E74470" w:rsidP="00E74470">
      <w:pPr>
        <w:rPr>
          <w:rFonts w:ascii="Arial" w:hAnsi="Arial" w:cs="Arial"/>
          <w:szCs w:val="27"/>
        </w:rPr>
      </w:pPr>
      <w:r w:rsidRPr="003E0D93">
        <w:rPr>
          <w:rFonts w:ascii="Arial" w:hAnsi="Arial" w:cs="Arial"/>
          <w:szCs w:val="27"/>
        </w:rPr>
        <w:t>4.</w:t>
      </w:r>
      <w:r>
        <w:rPr>
          <w:rFonts w:ascii="Arial" w:hAnsi="Arial" w:cs="Arial"/>
          <w:szCs w:val="27"/>
        </w:rPr>
        <w:t>5 Components of a pairnet</w:t>
      </w:r>
    </w:p>
    <w:p w14:paraId="3250F10F" w14:textId="049850E8" w:rsidR="00E74470" w:rsidRDefault="00E74470" w:rsidP="00E74470">
      <w:pPr>
        <w:rPr>
          <w:sz w:val="25"/>
          <w:szCs w:val="25"/>
        </w:rPr>
      </w:pPr>
      <w:r>
        <w:rPr>
          <w:sz w:val="25"/>
          <w:szCs w:val="25"/>
        </w:rPr>
        <w:t>&lt;Reformulate the text of former section 4.4 as follows&gt;:</w:t>
      </w:r>
    </w:p>
    <w:p w14:paraId="5266A3EE" w14:textId="0B4E8D22" w:rsidR="00E74470" w:rsidRDefault="00E74470" w:rsidP="00E74470">
      <w:pPr>
        <w:rPr>
          <w:sz w:val="25"/>
          <w:szCs w:val="25"/>
        </w:rPr>
      </w:pPr>
      <w:r>
        <w:rPr>
          <w:sz w:val="25"/>
          <w:szCs w:val="25"/>
        </w:rPr>
        <w:t>An IEEE 802.15.3 pairnet consists of at most two DEVs as components. These two compone</w:t>
      </w:r>
      <w:r w:rsidR="00A90CA4">
        <w:rPr>
          <w:sz w:val="25"/>
          <w:szCs w:val="25"/>
        </w:rPr>
        <w:t>nt</w:t>
      </w:r>
      <w:r>
        <w:rPr>
          <w:sz w:val="25"/>
          <w:szCs w:val="25"/>
        </w:rPr>
        <w:t>s are called PRC (pairnet coordinator) and PRDEV (pairnet device). A Beacon frame is transmitted from</w:t>
      </w:r>
      <w:r>
        <w:t xml:space="preserve"> </w:t>
      </w:r>
      <w:r>
        <w:rPr>
          <w:sz w:val="25"/>
          <w:szCs w:val="25"/>
        </w:rPr>
        <w:t xml:space="preserve">a </w:t>
      </w:r>
      <w:r w:rsidR="00787C21">
        <w:rPr>
          <w:sz w:val="25"/>
          <w:szCs w:val="25"/>
        </w:rPr>
        <w:t>P</w:t>
      </w:r>
      <w:r>
        <w:rPr>
          <w:sz w:val="25"/>
          <w:szCs w:val="25"/>
        </w:rPr>
        <w:t xml:space="preserve">RC to allow </w:t>
      </w:r>
      <w:r w:rsidR="00787C21">
        <w:rPr>
          <w:sz w:val="25"/>
          <w:szCs w:val="25"/>
        </w:rPr>
        <w:t>a PRDEV</w:t>
      </w:r>
      <w:r>
        <w:rPr>
          <w:sz w:val="25"/>
          <w:szCs w:val="25"/>
        </w:rPr>
        <w:t xml:space="preserve"> to connect. Once a pairnet connection is established, the Beacon frame transmissions are turned off.</w:t>
      </w:r>
    </w:p>
    <w:p w14:paraId="0F2FF8A4" w14:textId="77777777" w:rsidR="0080371C" w:rsidRDefault="0080371C" w:rsidP="00E74470">
      <w:pPr>
        <w:rPr>
          <w:sz w:val="25"/>
          <w:szCs w:val="25"/>
        </w:rPr>
      </w:pPr>
    </w:p>
    <w:p w14:paraId="3F5F54E8" w14:textId="0C8203C9" w:rsidR="00787C21" w:rsidRPr="00787C21" w:rsidRDefault="00787C21" w:rsidP="00E74470">
      <w:pPr>
        <w:rPr>
          <w:rFonts w:ascii="Arial" w:hAnsi="Arial" w:cs="Arial"/>
          <w:sz w:val="25"/>
          <w:szCs w:val="25"/>
        </w:rPr>
      </w:pPr>
      <w:r w:rsidRPr="00787C21">
        <w:rPr>
          <w:rFonts w:ascii="Arial" w:hAnsi="Arial" w:cs="Arial"/>
          <w:sz w:val="25"/>
          <w:szCs w:val="25"/>
        </w:rPr>
        <w:t>4.6 MAC Functionality</w:t>
      </w:r>
    </w:p>
    <w:p w14:paraId="3BBDCB44" w14:textId="79A542D7" w:rsidR="00787C21" w:rsidRDefault="00787C21" w:rsidP="00E74470">
      <w:pPr>
        <w:rPr>
          <w:szCs w:val="27"/>
        </w:rPr>
      </w:pPr>
      <w:r w:rsidRPr="00787C21">
        <w:rPr>
          <w:szCs w:val="27"/>
        </w:rPr>
        <w:t xml:space="preserve">&lt;keep text </w:t>
      </w:r>
      <w:r w:rsidR="00362E0F">
        <w:rPr>
          <w:szCs w:val="27"/>
        </w:rPr>
        <w:t xml:space="preserve">before section 4.5.1 </w:t>
      </w:r>
      <w:r w:rsidRPr="00787C21">
        <w:rPr>
          <w:szCs w:val="27"/>
        </w:rPr>
        <w:t>of former section 4.5&gt;</w:t>
      </w:r>
    </w:p>
    <w:p w14:paraId="3E6259A9" w14:textId="77777777" w:rsidR="0080371C" w:rsidRPr="00787C21" w:rsidRDefault="0080371C" w:rsidP="00E74470">
      <w:pPr>
        <w:rPr>
          <w:szCs w:val="27"/>
        </w:rPr>
      </w:pPr>
    </w:p>
    <w:p w14:paraId="561491A5" w14:textId="19EADCFB" w:rsidR="00787C21" w:rsidRPr="00787C21" w:rsidRDefault="00787C21" w:rsidP="00787C21">
      <w:pPr>
        <w:rPr>
          <w:rFonts w:ascii="Arial" w:hAnsi="Arial" w:cs="Arial"/>
          <w:sz w:val="25"/>
          <w:szCs w:val="25"/>
        </w:rPr>
      </w:pPr>
      <w:r w:rsidRPr="00787C21">
        <w:rPr>
          <w:rFonts w:ascii="Arial" w:hAnsi="Arial" w:cs="Arial"/>
          <w:sz w:val="25"/>
          <w:szCs w:val="25"/>
        </w:rPr>
        <w:t>4.6</w:t>
      </w:r>
      <w:r w:rsidR="00A20C26">
        <w:rPr>
          <w:rFonts w:ascii="Arial" w:hAnsi="Arial" w:cs="Arial"/>
          <w:sz w:val="25"/>
          <w:szCs w:val="25"/>
        </w:rPr>
        <w:t>.</w:t>
      </w:r>
      <w:r>
        <w:rPr>
          <w:rFonts w:ascii="Arial" w:hAnsi="Arial" w:cs="Arial"/>
          <w:sz w:val="25"/>
          <w:szCs w:val="25"/>
        </w:rPr>
        <w:t>1</w:t>
      </w:r>
      <w:r w:rsidRPr="00787C21">
        <w:rPr>
          <w:rFonts w:ascii="Arial" w:hAnsi="Arial" w:cs="Arial"/>
          <w:sz w:val="25"/>
          <w:szCs w:val="25"/>
        </w:rPr>
        <w:t xml:space="preserve"> </w:t>
      </w:r>
      <w:r>
        <w:rPr>
          <w:rFonts w:ascii="Arial" w:hAnsi="Arial" w:cs="Arial"/>
          <w:sz w:val="25"/>
          <w:szCs w:val="25"/>
        </w:rPr>
        <w:t>Coordination</w:t>
      </w:r>
    </w:p>
    <w:p w14:paraId="6E244E44" w14:textId="4B3D8008" w:rsidR="00787C21" w:rsidRDefault="00787C21" w:rsidP="00787C21">
      <w:pPr>
        <w:rPr>
          <w:szCs w:val="27"/>
        </w:rPr>
      </w:pPr>
      <w:r w:rsidRPr="00787C21">
        <w:rPr>
          <w:szCs w:val="27"/>
        </w:rPr>
        <w:t>&lt;keep text of former section 4.5</w:t>
      </w:r>
      <w:r>
        <w:rPr>
          <w:szCs w:val="27"/>
        </w:rPr>
        <w:t>.1</w:t>
      </w:r>
      <w:r w:rsidRPr="00787C21">
        <w:rPr>
          <w:szCs w:val="27"/>
        </w:rPr>
        <w:t>&gt;</w:t>
      </w:r>
    </w:p>
    <w:p w14:paraId="5E167711" w14:textId="77777777" w:rsidR="0080371C" w:rsidRPr="00787C21" w:rsidRDefault="0080371C" w:rsidP="00787C21">
      <w:pPr>
        <w:rPr>
          <w:szCs w:val="27"/>
        </w:rPr>
      </w:pPr>
    </w:p>
    <w:p w14:paraId="3C7684FD" w14:textId="5636F008" w:rsidR="00787C21" w:rsidRPr="00787C21" w:rsidRDefault="00787C21" w:rsidP="00787C21">
      <w:pPr>
        <w:rPr>
          <w:rFonts w:ascii="Arial" w:hAnsi="Arial" w:cs="Arial"/>
          <w:sz w:val="25"/>
          <w:szCs w:val="25"/>
        </w:rPr>
      </w:pPr>
      <w:r w:rsidRPr="00787C21">
        <w:rPr>
          <w:rFonts w:ascii="Arial" w:hAnsi="Arial" w:cs="Arial"/>
          <w:sz w:val="25"/>
          <w:szCs w:val="25"/>
        </w:rPr>
        <w:t>4.6</w:t>
      </w:r>
      <w:r>
        <w:rPr>
          <w:rFonts w:ascii="Arial" w:hAnsi="Arial" w:cs="Arial"/>
          <w:sz w:val="25"/>
          <w:szCs w:val="25"/>
        </w:rPr>
        <w:t>.1.</w:t>
      </w:r>
      <w:r w:rsidR="00A20C26">
        <w:rPr>
          <w:rFonts w:ascii="Arial" w:hAnsi="Arial" w:cs="Arial"/>
          <w:sz w:val="25"/>
          <w:szCs w:val="25"/>
        </w:rPr>
        <w:t>1</w:t>
      </w:r>
      <w:r w:rsidRPr="00787C21">
        <w:rPr>
          <w:rFonts w:ascii="Arial" w:hAnsi="Arial" w:cs="Arial"/>
          <w:sz w:val="25"/>
          <w:szCs w:val="25"/>
        </w:rPr>
        <w:t xml:space="preserve"> </w:t>
      </w:r>
      <w:r>
        <w:rPr>
          <w:rFonts w:ascii="Arial" w:hAnsi="Arial" w:cs="Arial"/>
          <w:sz w:val="25"/>
          <w:szCs w:val="25"/>
        </w:rPr>
        <w:t>Starting a piconet</w:t>
      </w:r>
    </w:p>
    <w:p w14:paraId="29D8ADB6" w14:textId="0E7AE446" w:rsidR="00787C21" w:rsidRDefault="00787C21" w:rsidP="00787C21">
      <w:pPr>
        <w:rPr>
          <w:szCs w:val="27"/>
        </w:rPr>
      </w:pPr>
      <w:r w:rsidRPr="00787C21">
        <w:rPr>
          <w:szCs w:val="27"/>
        </w:rPr>
        <w:t>&lt;keep text of former section 4.5</w:t>
      </w:r>
      <w:r>
        <w:rPr>
          <w:szCs w:val="27"/>
        </w:rPr>
        <w:t>.1.1 up to line 6 on page 42</w:t>
      </w:r>
      <w:r w:rsidRPr="00787C21">
        <w:rPr>
          <w:szCs w:val="27"/>
        </w:rPr>
        <w:t>&gt;</w:t>
      </w:r>
    </w:p>
    <w:p w14:paraId="1EE2BCBE" w14:textId="77777777" w:rsidR="0080371C" w:rsidRDefault="0080371C" w:rsidP="00787C21">
      <w:pPr>
        <w:rPr>
          <w:szCs w:val="27"/>
        </w:rPr>
      </w:pPr>
    </w:p>
    <w:p w14:paraId="2E4330BF" w14:textId="561BF486" w:rsidR="00A20C26" w:rsidRPr="00787C21" w:rsidRDefault="00A20C26" w:rsidP="00A20C26">
      <w:pPr>
        <w:rPr>
          <w:rFonts w:ascii="Arial" w:hAnsi="Arial" w:cs="Arial"/>
          <w:sz w:val="25"/>
          <w:szCs w:val="25"/>
        </w:rPr>
      </w:pPr>
      <w:r w:rsidRPr="00787C21">
        <w:rPr>
          <w:rFonts w:ascii="Arial" w:hAnsi="Arial" w:cs="Arial"/>
          <w:sz w:val="25"/>
          <w:szCs w:val="25"/>
        </w:rPr>
        <w:t>4.6</w:t>
      </w:r>
      <w:r>
        <w:rPr>
          <w:rFonts w:ascii="Arial" w:hAnsi="Arial" w:cs="Arial"/>
          <w:sz w:val="25"/>
          <w:szCs w:val="25"/>
        </w:rPr>
        <w:t>.1.2</w:t>
      </w:r>
      <w:r w:rsidRPr="00787C21">
        <w:rPr>
          <w:rFonts w:ascii="Arial" w:hAnsi="Arial" w:cs="Arial"/>
          <w:sz w:val="25"/>
          <w:szCs w:val="25"/>
        </w:rPr>
        <w:t xml:space="preserve"> </w:t>
      </w:r>
      <w:r>
        <w:rPr>
          <w:rFonts w:ascii="Arial" w:hAnsi="Arial" w:cs="Arial"/>
          <w:sz w:val="25"/>
          <w:szCs w:val="25"/>
        </w:rPr>
        <w:t>Starting a pairnet</w:t>
      </w:r>
    </w:p>
    <w:p w14:paraId="6136A1F6" w14:textId="5190FC89" w:rsidR="00A20C26" w:rsidRDefault="00A20C26" w:rsidP="00787C21">
      <w:pPr>
        <w:rPr>
          <w:szCs w:val="27"/>
        </w:rPr>
      </w:pPr>
      <w:r w:rsidRPr="00787C21">
        <w:rPr>
          <w:szCs w:val="27"/>
        </w:rPr>
        <w:t>&lt;keep text of former section 4.5</w:t>
      </w:r>
      <w:r>
        <w:rPr>
          <w:szCs w:val="27"/>
        </w:rPr>
        <w:t>.1.1 starting from line 7 on page 42</w:t>
      </w:r>
      <w:r w:rsidRPr="00787C21">
        <w:rPr>
          <w:szCs w:val="27"/>
        </w:rPr>
        <w:t>&gt;</w:t>
      </w:r>
    </w:p>
    <w:p w14:paraId="7B6F7845" w14:textId="77777777" w:rsidR="0080371C" w:rsidRDefault="0080371C" w:rsidP="00787C21">
      <w:pPr>
        <w:rPr>
          <w:szCs w:val="27"/>
        </w:rPr>
      </w:pPr>
    </w:p>
    <w:p w14:paraId="3C15F0A8" w14:textId="3BE145FC" w:rsidR="00A20C26" w:rsidRDefault="00A20C26" w:rsidP="00787C21">
      <w:pPr>
        <w:rPr>
          <w:rFonts w:ascii="Arial" w:hAnsi="Arial" w:cs="Arial"/>
          <w:sz w:val="25"/>
          <w:szCs w:val="25"/>
        </w:rPr>
      </w:pPr>
      <w:r>
        <w:rPr>
          <w:rFonts w:ascii="Arial" w:hAnsi="Arial" w:cs="Arial"/>
          <w:sz w:val="25"/>
          <w:szCs w:val="25"/>
        </w:rPr>
        <w:t>4.6.1.3 Handing over control of the piconet</w:t>
      </w:r>
    </w:p>
    <w:p w14:paraId="41C3A01E" w14:textId="29E74F58" w:rsidR="00A20C26" w:rsidRDefault="00A20C26" w:rsidP="00787C21">
      <w:pPr>
        <w:rPr>
          <w:szCs w:val="27"/>
        </w:rPr>
      </w:pPr>
      <w:r w:rsidRPr="00787C21">
        <w:rPr>
          <w:szCs w:val="27"/>
        </w:rPr>
        <w:t>keep text of former section 4.5</w:t>
      </w:r>
      <w:r>
        <w:rPr>
          <w:szCs w:val="27"/>
        </w:rPr>
        <w:t>.1.2</w:t>
      </w:r>
      <w:r w:rsidRPr="00787C21">
        <w:rPr>
          <w:szCs w:val="27"/>
        </w:rPr>
        <w:t xml:space="preserve"> &gt;</w:t>
      </w:r>
    </w:p>
    <w:p w14:paraId="7E65F88E" w14:textId="77777777" w:rsidR="0080371C" w:rsidRDefault="0080371C" w:rsidP="00787C21">
      <w:pPr>
        <w:rPr>
          <w:szCs w:val="27"/>
        </w:rPr>
      </w:pPr>
    </w:p>
    <w:p w14:paraId="0A28AAC4" w14:textId="4FB3B117" w:rsidR="00A20C26" w:rsidRDefault="00A20C26" w:rsidP="00787C21">
      <w:pPr>
        <w:rPr>
          <w:rFonts w:ascii="Arial" w:hAnsi="Arial" w:cs="Arial"/>
          <w:sz w:val="25"/>
          <w:szCs w:val="25"/>
        </w:rPr>
      </w:pPr>
      <w:r>
        <w:rPr>
          <w:rFonts w:ascii="Arial" w:hAnsi="Arial" w:cs="Arial"/>
          <w:sz w:val="25"/>
          <w:szCs w:val="25"/>
        </w:rPr>
        <w:t>4.6.1.4 Creating a child piconet</w:t>
      </w:r>
    </w:p>
    <w:p w14:paraId="0E218257" w14:textId="4782591C" w:rsidR="00A20C26" w:rsidRDefault="00A20C26" w:rsidP="00787C21">
      <w:pPr>
        <w:rPr>
          <w:szCs w:val="27"/>
        </w:rPr>
      </w:pPr>
      <w:r w:rsidRPr="00787C21">
        <w:rPr>
          <w:szCs w:val="27"/>
        </w:rPr>
        <w:t>keep text of former section 4.5</w:t>
      </w:r>
      <w:r>
        <w:rPr>
          <w:szCs w:val="27"/>
        </w:rPr>
        <w:t>.1.3</w:t>
      </w:r>
      <w:r w:rsidRPr="00787C21">
        <w:rPr>
          <w:szCs w:val="27"/>
        </w:rPr>
        <w:t xml:space="preserve"> &gt;</w:t>
      </w:r>
    </w:p>
    <w:p w14:paraId="28FD6BC7" w14:textId="77777777" w:rsidR="0080371C" w:rsidRPr="00A20C26" w:rsidRDefault="0080371C" w:rsidP="00787C21">
      <w:pPr>
        <w:rPr>
          <w:szCs w:val="27"/>
        </w:rPr>
      </w:pPr>
    </w:p>
    <w:p w14:paraId="5B868C04" w14:textId="2B4F5F34" w:rsidR="00A20C26" w:rsidRDefault="00A20C26" w:rsidP="00787C21">
      <w:pPr>
        <w:rPr>
          <w:rFonts w:ascii="Arial" w:hAnsi="Arial" w:cs="Arial"/>
          <w:sz w:val="25"/>
          <w:szCs w:val="25"/>
        </w:rPr>
      </w:pPr>
      <w:r>
        <w:rPr>
          <w:rFonts w:ascii="Arial" w:hAnsi="Arial" w:cs="Arial"/>
          <w:sz w:val="25"/>
          <w:szCs w:val="25"/>
        </w:rPr>
        <w:t>4.6.1.5 Creating a neigbor piconet</w:t>
      </w:r>
    </w:p>
    <w:p w14:paraId="00BDD103" w14:textId="6DC85FD9" w:rsidR="00A20C26" w:rsidRDefault="00123A1C" w:rsidP="00A20C26">
      <w:pPr>
        <w:rPr>
          <w:szCs w:val="27"/>
        </w:rPr>
      </w:pPr>
      <w:r>
        <w:rPr>
          <w:szCs w:val="27"/>
        </w:rPr>
        <w:t>&lt;</w:t>
      </w:r>
      <w:r w:rsidR="00A20C26" w:rsidRPr="00787C21">
        <w:rPr>
          <w:szCs w:val="27"/>
        </w:rPr>
        <w:t>keep text of former section 4.5</w:t>
      </w:r>
      <w:r w:rsidR="00A20C26">
        <w:rPr>
          <w:szCs w:val="27"/>
        </w:rPr>
        <w:t>.1.4</w:t>
      </w:r>
      <w:r w:rsidR="00A20C26" w:rsidRPr="00787C21">
        <w:rPr>
          <w:szCs w:val="27"/>
        </w:rPr>
        <w:t xml:space="preserve"> &gt;</w:t>
      </w:r>
    </w:p>
    <w:p w14:paraId="1D1C8571" w14:textId="77777777" w:rsidR="0080371C" w:rsidRPr="00A20C26" w:rsidRDefault="0080371C" w:rsidP="00A20C26">
      <w:pPr>
        <w:rPr>
          <w:szCs w:val="27"/>
        </w:rPr>
      </w:pPr>
    </w:p>
    <w:p w14:paraId="3EA9520F" w14:textId="1F6783C3" w:rsidR="00A20C26" w:rsidRDefault="00A20C26" w:rsidP="00787C21">
      <w:pPr>
        <w:rPr>
          <w:rFonts w:ascii="Arial" w:hAnsi="Arial" w:cs="Arial"/>
          <w:sz w:val="25"/>
          <w:szCs w:val="25"/>
        </w:rPr>
      </w:pPr>
      <w:r>
        <w:rPr>
          <w:rFonts w:ascii="Arial" w:hAnsi="Arial" w:cs="Arial"/>
          <w:sz w:val="25"/>
          <w:szCs w:val="25"/>
        </w:rPr>
        <w:t>4.6.2 Ending a piconet</w:t>
      </w:r>
    </w:p>
    <w:p w14:paraId="2CB64EE6" w14:textId="6738169C" w:rsidR="00A20C26" w:rsidRDefault="00123A1C" w:rsidP="00A20C26">
      <w:pPr>
        <w:rPr>
          <w:szCs w:val="27"/>
        </w:rPr>
      </w:pPr>
      <w:r>
        <w:rPr>
          <w:szCs w:val="27"/>
        </w:rPr>
        <w:t>&lt;</w:t>
      </w:r>
      <w:r w:rsidR="00A20C26" w:rsidRPr="00787C21">
        <w:rPr>
          <w:szCs w:val="27"/>
        </w:rPr>
        <w:t>keep text of former section 4.5</w:t>
      </w:r>
      <w:r w:rsidR="00A20C26">
        <w:rPr>
          <w:szCs w:val="27"/>
        </w:rPr>
        <w:t>.</w:t>
      </w:r>
      <w:r>
        <w:rPr>
          <w:szCs w:val="27"/>
        </w:rPr>
        <w:t>2  up to line 16</w:t>
      </w:r>
      <w:r w:rsidR="00A20C26" w:rsidRPr="00787C21">
        <w:rPr>
          <w:szCs w:val="27"/>
        </w:rPr>
        <w:t xml:space="preserve"> &gt;</w:t>
      </w:r>
    </w:p>
    <w:p w14:paraId="6A37F2DA" w14:textId="77777777" w:rsidR="0080371C" w:rsidRDefault="0080371C" w:rsidP="00A20C26">
      <w:pPr>
        <w:rPr>
          <w:szCs w:val="27"/>
        </w:rPr>
      </w:pPr>
    </w:p>
    <w:p w14:paraId="3E390F4B" w14:textId="6035F6AF" w:rsidR="00123A1C" w:rsidRDefault="00123A1C" w:rsidP="00123A1C">
      <w:pPr>
        <w:rPr>
          <w:rFonts w:ascii="Arial" w:hAnsi="Arial" w:cs="Arial"/>
          <w:sz w:val="25"/>
          <w:szCs w:val="25"/>
        </w:rPr>
      </w:pPr>
      <w:r>
        <w:rPr>
          <w:rFonts w:ascii="Arial" w:hAnsi="Arial" w:cs="Arial"/>
          <w:sz w:val="25"/>
          <w:szCs w:val="25"/>
        </w:rPr>
        <w:t>4.6.3 Ending a piconet with a dependent piconet involve</w:t>
      </w:r>
    </w:p>
    <w:p w14:paraId="1490D532" w14:textId="7ECCB3DA" w:rsidR="00123A1C" w:rsidRDefault="00123A1C" w:rsidP="00123A1C">
      <w:pPr>
        <w:rPr>
          <w:szCs w:val="27"/>
        </w:rPr>
      </w:pPr>
      <w:r>
        <w:rPr>
          <w:szCs w:val="27"/>
        </w:rPr>
        <w:t>&lt;</w:t>
      </w:r>
      <w:r w:rsidRPr="00787C21">
        <w:rPr>
          <w:szCs w:val="27"/>
        </w:rPr>
        <w:t>keep text of former section 4.5</w:t>
      </w:r>
      <w:r>
        <w:rPr>
          <w:szCs w:val="27"/>
        </w:rPr>
        <w:t xml:space="preserve">.3 </w:t>
      </w:r>
      <w:r w:rsidRPr="00787C21">
        <w:rPr>
          <w:szCs w:val="27"/>
        </w:rPr>
        <w:t>&gt;</w:t>
      </w:r>
    </w:p>
    <w:p w14:paraId="7F6C74E0" w14:textId="77777777" w:rsidR="0080371C" w:rsidRPr="00123A1C" w:rsidRDefault="0080371C" w:rsidP="00123A1C">
      <w:pPr>
        <w:rPr>
          <w:szCs w:val="27"/>
        </w:rPr>
      </w:pPr>
    </w:p>
    <w:p w14:paraId="235D17B7" w14:textId="051A7F2A" w:rsidR="00123A1C" w:rsidRDefault="00123A1C" w:rsidP="00123A1C">
      <w:pPr>
        <w:rPr>
          <w:rFonts w:ascii="Arial" w:hAnsi="Arial" w:cs="Arial"/>
          <w:sz w:val="25"/>
          <w:szCs w:val="25"/>
        </w:rPr>
      </w:pPr>
      <w:r>
        <w:rPr>
          <w:rFonts w:ascii="Arial" w:hAnsi="Arial" w:cs="Arial"/>
          <w:sz w:val="25"/>
          <w:szCs w:val="25"/>
        </w:rPr>
        <w:t>4.6.4 Ending a pairnet</w:t>
      </w:r>
    </w:p>
    <w:p w14:paraId="4563860C" w14:textId="16DAE962" w:rsidR="00123A1C" w:rsidRDefault="00123A1C" w:rsidP="00123A1C">
      <w:pPr>
        <w:rPr>
          <w:szCs w:val="27"/>
        </w:rPr>
      </w:pPr>
      <w:r>
        <w:rPr>
          <w:szCs w:val="27"/>
        </w:rPr>
        <w:t>&lt;</w:t>
      </w:r>
      <w:r w:rsidRPr="00787C21">
        <w:rPr>
          <w:szCs w:val="27"/>
        </w:rPr>
        <w:t>keep text of former section 4.5</w:t>
      </w:r>
      <w:r>
        <w:rPr>
          <w:szCs w:val="27"/>
        </w:rPr>
        <w:t>.2  starting form line 17</w:t>
      </w:r>
      <w:r w:rsidRPr="00787C21">
        <w:rPr>
          <w:szCs w:val="27"/>
        </w:rPr>
        <w:t xml:space="preserve"> &gt;</w:t>
      </w:r>
    </w:p>
    <w:p w14:paraId="0E1CA36A" w14:textId="77777777" w:rsidR="0080371C" w:rsidRDefault="0080371C" w:rsidP="00123A1C">
      <w:pPr>
        <w:rPr>
          <w:szCs w:val="27"/>
        </w:rPr>
      </w:pPr>
    </w:p>
    <w:p w14:paraId="6EFAB776" w14:textId="70DEC56D" w:rsidR="00123A1C" w:rsidRDefault="00123A1C" w:rsidP="00A20C26">
      <w:pPr>
        <w:rPr>
          <w:szCs w:val="27"/>
        </w:rPr>
      </w:pPr>
      <w:r>
        <w:rPr>
          <w:rFonts w:ascii="Arial" w:hAnsi="Arial" w:cs="Arial"/>
          <w:sz w:val="25"/>
          <w:szCs w:val="25"/>
        </w:rPr>
        <w:t>4.6.5 Association and disassociation in  a piconet</w:t>
      </w:r>
    </w:p>
    <w:p w14:paraId="20D93F97" w14:textId="1D5A0D78" w:rsidR="00123A1C" w:rsidRDefault="00123A1C" w:rsidP="00123A1C">
      <w:pPr>
        <w:rPr>
          <w:szCs w:val="27"/>
        </w:rPr>
      </w:pPr>
      <w:r>
        <w:rPr>
          <w:szCs w:val="27"/>
        </w:rPr>
        <w:t>&lt;</w:t>
      </w:r>
      <w:r w:rsidRPr="00787C21">
        <w:rPr>
          <w:szCs w:val="27"/>
        </w:rPr>
        <w:t>keep text of former section 4.5</w:t>
      </w:r>
      <w:r>
        <w:rPr>
          <w:szCs w:val="27"/>
        </w:rPr>
        <w:t>.4 starting up to line 11</w:t>
      </w:r>
      <w:r w:rsidRPr="00787C21">
        <w:rPr>
          <w:szCs w:val="27"/>
        </w:rPr>
        <w:t xml:space="preserve"> &gt;</w:t>
      </w:r>
    </w:p>
    <w:p w14:paraId="7BB5DEAA" w14:textId="77777777" w:rsidR="0080371C" w:rsidRDefault="0080371C" w:rsidP="00123A1C">
      <w:pPr>
        <w:rPr>
          <w:szCs w:val="27"/>
        </w:rPr>
      </w:pPr>
    </w:p>
    <w:p w14:paraId="0E9AD791" w14:textId="69B890D5" w:rsidR="00123A1C" w:rsidRDefault="00123A1C" w:rsidP="00123A1C">
      <w:pPr>
        <w:rPr>
          <w:szCs w:val="27"/>
        </w:rPr>
      </w:pPr>
      <w:r>
        <w:rPr>
          <w:rFonts w:ascii="Arial" w:hAnsi="Arial" w:cs="Arial"/>
          <w:sz w:val="25"/>
          <w:szCs w:val="25"/>
        </w:rPr>
        <w:t>4.6.5 Association and disassociation in  a pairnet</w:t>
      </w:r>
    </w:p>
    <w:p w14:paraId="654C8002" w14:textId="56B85585" w:rsidR="00123A1C" w:rsidRDefault="00123A1C" w:rsidP="00123A1C">
      <w:pPr>
        <w:rPr>
          <w:szCs w:val="27"/>
        </w:rPr>
      </w:pPr>
      <w:r>
        <w:rPr>
          <w:szCs w:val="27"/>
        </w:rPr>
        <w:t>&lt;</w:t>
      </w:r>
      <w:r w:rsidRPr="00787C21">
        <w:rPr>
          <w:szCs w:val="27"/>
        </w:rPr>
        <w:t>keep text of former section 4.5</w:t>
      </w:r>
      <w:r>
        <w:rPr>
          <w:szCs w:val="27"/>
        </w:rPr>
        <w:t>.4 line 12</w:t>
      </w:r>
      <w:r w:rsidRPr="00787C21">
        <w:rPr>
          <w:szCs w:val="27"/>
        </w:rPr>
        <w:t xml:space="preserve"> &gt;</w:t>
      </w:r>
    </w:p>
    <w:p w14:paraId="0B2C12B4" w14:textId="77777777" w:rsidR="0080371C" w:rsidRDefault="0080371C" w:rsidP="00123A1C">
      <w:pPr>
        <w:rPr>
          <w:szCs w:val="27"/>
        </w:rPr>
      </w:pPr>
    </w:p>
    <w:p w14:paraId="5E634C7A" w14:textId="20DADBD2" w:rsidR="00123A1C" w:rsidRDefault="00123A1C" w:rsidP="00123A1C">
      <w:pPr>
        <w:rPr>
          <w:szCs w:val="27"/>
        </w:rPr>
      </w:pPr>
      <w:r>
        <w:rPr>
          <w:rFonts w:ascii="Arial" w:hAnsi="Arial" w:cs="Arial"/>
          <w:sz w:val="25"/>
          <w:szCs w:val="25"/>
        </w:rPr>
        <w:t>4.6.6 Security Overview</w:t>
      </w:r>
    </w:p>
    <w:p w14:paraId="2279E02E" w14:textId="4D114364" w:rsidR="00123A1C" w:rsidRDefault="00123A1C" w:rsidP="00123A1C">
      <w:pPr>
        <w:rPr>
          <w:szCs w:val="27"/>
        </w:rPr>
      </w:pPr>
      <w:r>
        <w:rPr>
          <w:szCs w:val="27"/>
        </w:rPr>
        <w:t>&lt;</w:t>
      </w:r>
      <w:r w:rsidRPr="00787C21">
        <w:rPr>
          <w:szCs w:val="27"/>
        </w:rPr>
        <w:t>keep text of former section 4.5</w:t>
      </w:r>
      <w:r>
        <w:rPr>
          <w:szCs w:val="27"/>
        </w:rPr>
        <w:t>.5</w:t>
      </w:r>
      <w:r w:rsidRPr="00787C21">
        <w:rPr>
          <w:szCs w:val="27"/>
        </w:rPr>
        <w:t xml:space="preserve"> &gt;</w:t>
      </w:r>
    </w:p>
    <w:p w14:paraId="34D62915" w14:textId="77777777" w:rsidR="0080371C" w:rsidRDefault="0080371C" w:rsidP="00123A1C">
      <w:pPr>
        <w:rPr>
          <w:szCs w:val="27"/>
        </w:rPr>
      </w:pPr>
    </w:p>
    <w:p w14:paraId="389A18DB" w14:textId="188FCC14" w:rsidR="00123A1C" w:rsidRDefault="00123A1C" w:rsidP="00123A1C">
      <w:pPr>
        <w:rPr>
          <w:rFonts w:ascii="Arial" w:hAnsi="Arial" w:cs="Arial"/>
          <w:sz w:val="25"/>
          <w:szCs w:val="25"/>
        </w:rPr>
      </w:pPr>
      <w:r>
        <w:rPr>
          <w:rFonts w:ascii="Arial" w:hAnsi="Arial" w:cs="Arial"/>
          <w:sz w:val="25"/>
          <w:szCs w:val="25"/>
        </w:rPr>
        <w:t>4.</w:t>
      </w:r>
      <w:r w:rsidR="006944B5">
        <w:rPr>
          <w:rFonts w:ascii="Arial" w:hAnsi="Arial" w:cs="Arial"/>
          <w:sz w:val="25"/>
          <w:szCs w:val="25"/>
        </w:rPr>
        <w:t>6</w:t>
      </w:r>
      <w:r>
        <w:rPr>
          <w:rFonts w:ascii="Arial" w:hAnsi="Arial" w:cs="Arial"/>
          <w:sz w:val="25"/>
          <w:szCs w:val="25"/>
        </w:rPr>
        <w:t>.</w:t>
      </w:r>
      <w:r w:rsidR="006944B5">
        <w:rPr>
          <w:rFonts w:ascii="Arial" w:hAnsi="Arial" w:cs="Arial"/>
          <w:sz w:val="25"/>
          <w:szCs w:val="25"/>
        </w:rPr>
        <w:t>7</w:t>
      </w:r>
      <w:r>
        <w:rPr>
          <w:rFonts w:ascii="Arial" w:hAnsi="Arial" w:cs="Arial"/>
          <w:sz w:val="25"/>
          <w:szCs w:val="25"/>
        </w:rPr>
        <w:t xml:space="preserve"> The IEEE 802.15.3 superframe</w:t>
      </w:r>
    </w:p>
    <w:p w14:paraId="16F2CC1E" w14:textId="77777777" w:rsidR="0080371C" w:rsidRPr="00787C21" w:rsidRDefault="0080371C" w:rsidP="00123A1C">
      <w:pPr>
        <w:rPr>
          <w:szCs w:val="27"/>
        </w:rPr>
      </w:pPr>
    </w:p>
    <w:p w14:paraId="002F8E88" w14:textId="517F9F39" w:rsidR="00123A1C" w:rsidRPr="00787C21" w:rsidRDefault="00123A1C" w:rsidP="00123A1C">
      <w:pPr>
        <w:rPr>
          <w:szCs w:val="27"/>
        </w:rPr>
      </w:pPr>
      <w:r>
        <w:rPr>
          <w:rFonts w:ascii="Arial" w:hAnsi="Arial" w:cs="Arial"/>
          <w:sz w:val="25"/>
          <w:szCs w:val="25"/>
        </w:rPr>
        <w:lastRenderedPageBreak/>
        <w:t>&lt;add new subsection:&gt; 4.</w:t>
      </w:r>
      <w:r w:rsidR="006944B5">
        <w:rPr>
          <w:rFonts w:ascii="Arial" w:hAnsi="Arial" w:cs="Arial"/>
          <w:sz w:val="25"/>
          <w:szCs w:val="25"/>
        </w:rPr>
        <w:t>6</w:t>
      </w:r>
      <w:r>
        <w:rPr>
          <w:rFonts w:ascii="Arial" w:hAnsi="Arial" w:cs="Arial"/>
          <w:sz w:val="25"/>
          <w:szCs w:val="25"/>
        </w:rPr>
        <w:t>.</w:t>
      </w:r>
      <w:r w:rsidR="006944B5">
        <w:rPr>
          <w:rFonts w:ascii="Arial" w:hAnsi="Arial" w:cs="Arial"/>
          <w:sz w:val="25"/>
          <w:szCs w:val="25"/>
        </w:rPr>
        <w:t>7</w:t>
      </w:r>
      <w:r>
        <w:rPr>
          <w:rFonts w:ascii="Arial" w:hAnsi="Arial" w:cs="Arial"/>
          <w:sz w:val="25"/>
          <w:szCs w:val="25"/>
        </w:rPr>
        <w:t>.1 The IEEE 802.15.3 superframe</w:t>
      </w:r>
      <w:r w:rsidR="006944B5">
        <w:rPr>
          <w:rFonts w:ascii="Arial" w:hAnsi="Arial" w:cs="Arial"/>
          <w:sz w:val="25"/>
          <w:szCs w:val="25"/>
        </w:rPr>
        <w:t xml:space="preserve"> for pi</w:t>
      </w:r>
      <w:r>
        <w:rPr>
          <w:rFonts w:ascii="Arial" w:hAnsi="Arial" w:cs="Arial"/>
          <w:sz w:val="25"/>
          <w:szCs w:val="25"/>
        </w:rPr>
        <w:t>conets</w:t>
      </w:r>
    </w:p>
    <w:p w14:paraId="01118D35" w14:textId="5E417402" w:rsidR="00123A1C" w:rsidRDefault="00123A1C" w:rsidP="00123A1C">
      <w:pPr>
        <w:rPr>
          <w:szCs w:val="27"/>
        </w:rPr>
      </w:pPr>
      <w:r>
        <w:rPr>
          <w:szCs w:val="27"/>
        </w:rPr>
        <w:t xml:space="preserve"> &lt;</w:t>
      </w:r>
      <w:r w:rsidRPr="00787C21">
        <w:rPr>
          <w:szCs w:val="27"/>
        </w:rPr>
        <w:t>keep text of former section 4.5</w:t>
      </w:r>
      <w:r>
        <w:rPr>
          <w:szCs w:val="27"/>
        </w:rPr>
        <w:t>.</w:t>
      </w:r>
      <w:r w:rsidR="006944B5">
        <w:rPr>
          <w:szCs w:val="27"/>
        </w:rPr>
        <w:t>6</w:t>
      </w:r>
      <w:r>
        <w:rPr>
          <w:szCs w:val="27"/>
        </w:rPr>
        <w:t xml:space="preserve"> up to line 17 of page 45</w:t>
      </w:r>
      <w:r w:rsidRPr="00787C21">
        <w:rPr>
          <w:szCs w:val="27"/>
        </w:rPr>
        <w:t xml:space="preserve"> &gt;</w:t>
      </w:r>
    </w:p>
    <w:p w14:paraId="7B8D6B4B" w14:textId="77777777" w:rsidR="0080371C" w:rsidRDefault="0080371C" w:rsidP="00123A1C">
      <w:pPr>
        <w:rPr>
          <w:szCs w:val="27"/>
        </w:rPr>
      </w:pPr>
    </w:p>
    <w:p w14:paraId="67DE7281" w14:textId="790A8CDA" w:rsidR="006944B5" w:rsidRPr="00787C21" w:rsidRDefault="006944B5" w:rsidP="006944B5">
      <w:pPr>
        <w:rPr>
          <w:szCs w:val="27"/>
        </w:rPr>
      </w:pPr>
      <w:r>
        <w:rPr>
          <w:rFonts w:ascii="Arial" w:hAnsi="Arial" w:cs="Arial"/>
          <w:sz w:val="25"/>
          <w:szCs w:val="25"/>
        </w:rPr>
        <w:t>&lt;add new subsection:&gt; 4.6.7.2 The IEEE 802.15.3 superframe for pairnets</w:t>
      </w:r>
    </w:p>
    <w:p w14:paraId="7BE57494" w14:textId="104442EF" w:rsidR="00A20C26" w:rsidRDefault="006944B5" w:rsidP="00787C21">
      <w:pPr>
        <w:rPr>
          <w:szCs w:val="27"/>
        </w:rPr>
      </w:pPr>
      <w:r>
        <w:rPr>
          <w:szCs w:val="27"/>
        </w:rPr>
        <w:t xml:space="preserve"> &lt;</w:t>
      </w:r>
      <w:r w:rsidRPr="00787C21">
        <w:rPr>
          <w:szCs w:val="27"/>
        </w:rPr>
        <w:t>keep text of former section 4.5</w:t>
      </w:r>
      <w:r>
        <w:rPr>
          <w:szCs w:val="27"/>
        </w:rPr>
        <w:t>.6 from line 18 on</w:t>
      </w:r>
      <w:r w:rsidRPr="00787C21">
        <w:rPr>
          <w:szCs w:val="27"/>
        </w:rPr>
        <w:t xml:space="preserve"> &gt;</w:t>
      </w:r>
    </w:p>
    <w:p w14:paraId="7B5A18A0" w14:textId="77777777" w:rsidR="0080371C" w:rsidRPr="00787C21" w:rsidRDefault="0080371C" w:rsidP="00787C21">
      <w:pPr>
        <w:rPr>
          <w:szCs w:val="27"/>
        </w:rPr>
      </w:pPr>
    </w:p>
    <w:p w14:paraId="50572681" w14:textId="0433F93B" w:rsidR="00787C21" w:rsidRPr="00787C21" w:rsidRDefault="00787C21" w:rsidP="00787C21">
      <w:pPr>
        <w:rPr>
          <w:rFonts w:ascii="Arial" w:hAnsi="Arial" w:cs="Arial"/>
          <w:sz w:val="25"/>
          <w:szCs w:val="25"/>
        </w:rPr>
      </w:pPr>
      <w:r w:rsidRPr="00787C21">
        <w:rPr>
          <w:rFonts w:ascii="Arial" w:hAnsi="Arial" w:cs="Arial"/>
          <w:sz w:val="25"/>
          <w:szCs w:val="25"/>
        </w:rPr>
        <w:t>4.6</w:t>
      </w:r>
      <w:r>
        <w:rPr>
          <w:rFonts w:ascii="Arial" w:hAnsi="Arial" w:cs="Arial"/>
          <w:sz w:val="25"/>
          <w:szCs w:val="25"/>
        </w:rPr>
        <w:t>.</w:t>
      </w:r>
      <w:r w:rsidR="006944B5">
        <w:rPr>
          <w:rFonts w:ascii="Arial" w:hAnsi="Arial" w:cs="Arial"/>
          <w:sz w:val="25"/>
          <w:szCs w:val="25"/>
        </w:rPr>
        <w:t>8</w:t>
      </w:r>
      <w:r w:rsidRPr="00787C21">
        <w:rPr>
          <w:rFonts w:ascii="Arial" w:hAnsi="Arial" w:cs="Arial"/>
          <w:sz w:val="25"/>
          <w:szCs w:val="25"/>
        </w:rPr>
        <w:t xml:space="preserve"> </w:t>
      </w:r>
      <w:r>
        <w:rPr>
          <w:rFonts w:ascii="Arial" w:hAnsi="Arial" w:cs="Arial"/>
          <w:sz w:val="25"/>
          <w:szCs w:val="25"/>
        </w:rPr>
        <w:t>C</w:t>
      </w:r>
      <w:r w:rsidR="006944B5">
        <w:rPr>
          <w:rFonts w:ascii="Arial" w:hAnsi="Arial" w:cs="Arial"/>
          <w:sz w:val="25"/>
          <w:szCs w:val="25"/>
        </w:rPr>
        <w:t>hannel time management</w:t>
      </w:r>
    </w:p>
    <w:p w14:paraId="3A6D01B9" w14:textId="16532F24" w:rsidR="00787C21" w:rsidRDefault="00787C21" w:rsidP="00787C21">
      <w:pPr>
        <w:rPr>
          <w:szCs w:val="27"/>
        </w:rPr>
      </w:pPr>
      <w:r w:rsidRPr="00787C21">
        <w:rPr>
          <w:szCs w:val="27"/>
        </w:rPr>
        <w:t>&lt;keep text of former section 4.</w:t>
      </w:r>
      <w:r w:rsidR="006944B5">
        <w:rPr>
          <w:szCs w:val="27"/>
        </w:rPr>
        <w:t>5.7</w:t>
      </w:r>
      <w:r w:rsidRPr="00787C21">
        <w:rPr>
          <w:szCs w:val="27"/>
        </w:rPr>
        <w:t>&gt;</w:t>
      </w:r>
    </w:p>
    <w:p w14:paraId="4A6FA00B" w14:textId="77777777" w:rsidR="0080371C" w:rsidRPr="00787C21" w:rsidRDefault="0080371C" w:rsidP="00787C21">
      <w:pPr>
        <w:rPr>
          <w:szCs w:val="27"/>
        </w:rPr>
      </w:pPr>
    </w:p>
    <w:p w14:paraId="375BB1D2" w14:textId="77777777" w:rsidR="0080371C" w:rsidRPr="00787C21" w:rsidRDefault="0080371C" w:rsidP="006944B5">
      <w:pPr>
        <w:rPr>
          <w:szCs w:val="27"/>
        </w:rPr>
      </w:pPr>
    </w:p>
    <w:p w14:paraId="52B2B425" w14:textId="380B9F0C" w:rsidR="006944B5" w:rsidRDefault="006944B5" w:rsidP="006944B5">
      <w:pPr>
        <w:rPr>
          <w:sz w:val="25"/>
          <w:szCs w:val="25"/>
        </w:rPr>
      </w:pPr>
      <w:r>
        <w:rPr>
          <w:rFonts w:ascii="Arial" w:hAnsi="Arial" w:cs="Arial"/>
          <w:sz w:val="25"/>
          <w:szCs w:val="25"/>
        </w:rPr>
        <w:t>4.6.</w:t>
      </w:r>
      <w:r w:rsidR="00362E0F">
        <w:rPr>
          <w:rFonts w:ascii="Arial" w:hAnsi="Arial" w:cs="Arial"/>
          <w:sz w:val="25"/>
          <w:szCs w:val="25"/>
        </w:rPr>
        <w:t>9</w:t>
      </w:r>
      <w:r>
        <w:rPr>
          <w:rFonts w:ascii="Arial" w:hAnsi="Arial" w:cs="Arial"/>
          <w:sz w:val="25"/>
          <w:szCs w:val="25"/>
        </w:rPr>
        <w:t xml:space="preserve"> Data communications between DEVs</w:t>
      </w:r>
      <w:bookmarkStart w:id="0" w:name="_GoBack"/>
      <w:bookmarkEnd w:id="0"/>
      <w:r w:rsidR="00EC3BDC">
        <w:rPr>
          <w:rFonts w:ascii="Arial" w:hAnsi="Arial" w:cs="Arial"/>
          <w:sz w:val="25"/>
          <w:szCs w:val="25"/>
        </w:rPr>
        <w:t xml:space="preserve"> </w:t>
      </w:r>
      <w:r w:rsidR="00EC3BDC">
        <w:rPr>
          <w:rFonts w:ascii="Arial" w:hAnsi="Arial" w:cs="Arial"/>
          <w:sz w:val="25"/>
          <w:szCs w:val="25"/>
        </w:rPr>
        <w:t>&lt;add “in the piconet”&gt;</w:t>
      </w:r>
    </w:p>
    <w:p w14:paraId="2CB5C922" w14:textId="77777777" w:rsidR="006944B5" w:rsidRDefault="006944B5" w:rsidP="006944B5">
      <w:pPr>
        <w:rPr>
          <w:szCs w:val="27"/>
        </w:rPr>
      </w:pPr>
      <w:r>
        <w:rPr>
          <w:sz w:val="25"/>
          <w:szCs w:val="25"/>
        </w:rPr>
        <w:t xml:space="preserve"> </w:t>
      </w:r>
      <w:r w:rsidRPr="00787C21">
        <w:rPr>
          <w:szCs w:val="27"/>
        </w:rPr>
        <w:t>&lt;keep text of former section 4.</w:t>
      </w:r>
      <w:r>
        <w:rPr>
          <w:szCs w:val="27"/>
        </w:rPr>
        <w:t>5.8</w:t>
      </w:r>
      <w:r w:rsidRPr="00787C21">
        <w:rPr>
          <w:szCs w:val="27"/>
        </w:rPr>
        <w:t>&gt;</w:t>
      </w:r>
    </w:p>
    <w:p w14:paraId="34DD2470" w14:textId="77777777" w:rsidR="00362E0F" w:rsidRPr="00787C21" w:rsidRDefault="00362E0F" w:rsidP="006944B5">
      <w:pPr>
        <w:rPr>
          <w:szCs w:val="27"/>
        </w:rPr>
      </w:pPr>
    </w:p>
    <w:p w14:paraId="44F832FE" w14:textId="3A5D62A8" w:rsidR="003E0D93" w:rsidRDefault="006C4558" w:rsidP="009551F9">
      <w:pPr>
        <w:rPr>
          <w:rFonts w:ascii="Arial" w:hAnsi="Arial" w:cs="Arial"/>
          <w:sz w:val="25"/>
          <w:szCs w:val="25"/>
        </w:rPr>
      </w:pPr>
      <w:r>
        <w:rPr>
          <w:rFonts w:ascii="Arial" w:hAnsi="Arial" w:cs="Arial"/>
          <w:sz w:val="25"/>
          <w:szCs w:val="25"/>
        </w:rPr>
        <w:t>4.6.1</w:t>
      </w:r>
      <w:r w:rsidR="00362E0F">
        <w:rPr>
          <w:rFonts w:ascii="Arial" w:hAnsi="Arial" w:cs="Arial"/>
          <w:sz w:val="25"/>
          <w:szCs w:val="25"/>
        </w:rPr>
        <w:t>0</w:t>
      </w:r>
      <w:r>
        <w:rPr>
          <w:rFonts w:ascii="Arial" w:hAnsi="Arial" w:cs="Arial"/>
          <w:sz w:val="25"/>
          <w:szCs w:val="25"/>
        </w:rPr>
        <w:t xml:space="preserve"> Information discovery in the piconet</w:t>
      </w:r>
    </w:p>
    <w:p w14:paraId="3788EC75" w14:textId="2152DB74" w:rsidR="006C4558" w:rsidRDefault="006C4558" w:rsidP="009551F9">
      <w:pPr>
        <w:rPr>
          <w:szCs w:val="27"/>
        </w:rPr>
      </w:pPr>
      <w:r w:rsidRPr="00787C21">
        <w:rPr>
          <w:szCs w:val="27"/>
        </w:rPr>
        <w:t>&lt;keep text of former section 4.</w:t>
      </w:r>
      <w:r>
        <w:rPr>
          <w:szCs w:val="27"/>
        </w:rPr>
        <w:t>5.9</w:t>
      </w:r>
      <w:r w:rsidRPr="00787C21">
        <w:rPr>
          <w:szCs w:val="27"/>
        </w:rPr>
        <w:t>&gt;</w:t>
      </w:r>
    </w:p>
    <w:p w14:paraId="22CBBB06" w14:textId="77777777" w:rsidR="00362E0F" w:rsidRDefault="00362E0F" w:rsidP="009551F9">
      <w:pPr>
        <w:rPr>
          <w:szCs w:val="27"/>
        </w:rPr>
      </w:pPr>
    </w:p>
    <w:p w14:paraId="747DBB8C" w14:textId="6FE7E769" w:rsidR="006C4558" w:rsidRDefault="006C4558" w:rsidP="009551F9">
      <w:pPr>
        <w:rPr>
          <w:rFonts w:ascii="Arial" w:hAnsi="Arial" w:cs="Arial"/>
          <w:sz w:val="25"/>
          <w:szCs w:val="25"/>
        </w:rPr>
      </w:pPr>
      <w:r>
        <w:rPr>
          <w:rFonts w:ascii="Arial" w:hAnsi="Arial" w:cs="Arial"/>
          <w:sz w:val="25"/>
          <w:szCs w:val="25"/>
        </w:rPr>
        <w:t>4.6.1</w:t>
      </w:r>
      <w:r w:rsidR="00362E0F">
        <w:rPr>
          <w:rFonts w:ascii="Arial" w:hAnsi="Arial" w:cs="Arial"/>
          <w:sz w:val="25"/>
          <w:szCs w:val="25"/>
        </w:rPr>
        <w:t>1</w:t>
      </w:r>
      <w:r>
        <w:rPr>
          <w:rFonts w:ascii="Arial" w:hAnsi="Arial" w:cs="Arial"/>
          <w:sz w:val="25"/>
          <w:szCs w:val="25"/>
        </w:rPr>
        <w:t xml:space="preserve"> Dynamic channel selection &lt;add </w:t>
      </w:r>
      <w:r w:rsidR="00EB3BBE">
        <w:rPr>
          <w:rFonts w:ascii="Arial" w:hAnsi="Arial" w:cs="Arial"/>
          <w:sz w:val="25"/>
          <w:szCs w:val="25"/>
        </w:rPr>
        <w:t>“</w:t>
      </w:r>
      <w:r>
        <w:rPr>
          <w:rFonts w:ascii="Arial" w:hAnsi="Arial" w:cs="Arial"/>
          <w:sz w:val="25"/>
          <w:szCs w:val="25"/>
        </w:rPr>
        <w:t>in the piconet</w:t>
      </w:r>
      <w:r w:rsidR="00EB3BBE">
        <w:rPr>
          <w:rFonts w:ascii="Arial" w:hAnsi="Arial" w:cs="Arial"/>
          <w:sz w:val="25"/>
          <w:szCs w:val="25"/>
        </w:rPr>
        <w:t>”</w:t>
      </w:r>
      <w:r>
        <w:rPr>
          <w:rFonts w:ascii="Arial" w:hAnsi="Arial" w:cs="Arial"/>
          <w:sz w:val="25"/>
          <w:szCs w:val="25"/>
        </w:rPr>
        <w:t>&gt;</w:t>
      </w:r>
    </w:p>
    <w:p w14:paraId="61C6591D" w14:textId="1D1F928B" w:rsidR="006C4558" w:rsidRDefault="006C4558" w:rsidP="006C4558">
      <w:pPr>
        <w:rPr>
          <w:szCs w:val="27"/>
        </w:rPr>
      </w:pPr>
      <w:r w:rsidRPr="00787C21">
        <w:rPr>
          <w:szCs w:val="27"/>
        </w:rPr>
        <w:t>&lt;keep text of former section 4.</w:t>
      </w:r>
      <w:r>
        <w:rPr>
          <w:szCs w:val="27"/>
        </w:rPr>
        <w:t>5.10</w:t>
      </w:r>
      <w:r w:rsidRPr="00787C21">
        <w:rPr>
          <w:szCs w:val="27"/>
        </w:rPr>
        <w:t>&gt;</w:t>
      </w:r>
    </w:p>
    <w:p w14:paraId="7CD2A2F4" w14:textId="77777777" w:rsidR="00362E0F" w:rsidRDefault="00362E0F" w:rsidP="006C4558">
      <w:pPr>
        <w:rPr>
          <w:szCs w:val="27"/>
        </w:rPr>
      </w:pPr>
    </w:p>
    <w:p w14:paraId="26CB569C" w14:textId="674C3E42" w:rsidR="006C4558" w:rsidRDefault="006C4558" w:rsidP="009551F9">
      <w:pPr>
        <w:rPr>
          <w:rFonts w:ascii="Arial" w:hAnsi="Arial" w:cs="Arial"/>
          <w:sz w:val="25"/>
          <w:szCs w:val="25"/>
        </w:rPr>
      </w:pPr>
      <w:r>
        <w:rPr>
          <w:rFonts w:ascii="Arial" w:hAnsi="Arial" w:cs="Arial"/>
          <w:sz w:val="25"/>
          <w:szCs w:val="25"/>
        </w:rPr>
        <w:t>4.6.1</w:t>
      </w:r>
      <w:r w:rsidR="00362E0F">
        <w:rPr>
          <w:rFonts w:ascii="Arial" w:hAnsi="Arial" w:cs="Arial"/>
          <w:sz w:val="25"/>
          <w:szCs w:val="25"/>
        </w:rPr>
        <w:t>2</w:t>
      </w:r>
      <w:r>
        <w:rPr>
          <w:rFonts w:ascii="Arial" w:hAnsi="Arial" w:cs="Arial"/>
          <w:sz w:val="25"/>
          <w:szCs w:val="25"/>
        </w:rPr>
        <w:t xml:space="preserve"> Power management</w:t>
      </w:r>
    </w:p>
    <w:p w14:paraId="542E79A4" w14:textId="3750568A" w:rsidR="006C4558" w:rsidRDefault="006C4558" w:rsidP="006C4558">
      <w:pPr>
        <w:rPr>
          <w:szCs w:val="27"/>
        </w:rPr>
      </w:pPr>
      <w:r w:rsidRPr="00787C21">
        <w:rPr>
          <w:szCs w:val="27"/>
        </w:rPr>
        <w:t>&lt;keep text of former section 4.</w:t>
      </w:r>
      <w:r>
        <w:rPr>
          <w:szCs w:val="27"/>
        </w:rPr>
        <w:t>5.11</w:t>
      </w:r>
      <w:r w:rsidRPr="00787C21">
        <w:rPr>
          <w:szCs w:val="27"/>
        </w:rPr>
        <w:t>&gt;</w:t>
      </w:r>
    </w:p>
    <w:p w14:paraId="37C2594F" w14:textId="77777777" w:rsidR="00362E0F" w:rsidRDefault="00362E0F" w:rsidP="006C4558">
      <w:pPr>
        <w:rPr>
          <w:szCs w:val="27"/>
        </w:rPr>
      </w:pPr>
    </w:p>
    <w:p w14:paraId="752CD684" w14:textId="79B7D3BD" w:rsidR="006C4558" w:rsidRDefault="006C4558" w:rsidP="009551F9">
      <w:pPr>
        <w:rPr>
          <w:rFonts w:ascii="Arial" w:hAnsi="Arial" w:cs="Arial"/>
          <w:sz w:val="25"/>
          <w:szCs w:val="25"/>
        </w:rPr>
      </w:pPr>
      <w:r>
        <w:rPr>
          <w:rFonts w:ascii="Arial" w:hAnsi="Arial" w:cs="Arial"/>
          <w:sz w:val="25"/>
          <w:szCs w:val="25"/>
        </w:rPr>
        <w:t>4.6.1</w:t>
      </w:r>
      <w:r w:rsidR="00362E0F">
        <w:rPr>
          <w:rFonts w:ascii="Arial" w:hAnsi="Arial" w:cs="Arial"/>
          <w:sz w:val="25"/>
          <w:szCs w:val="25"/>
        </w:rPr>
        <w:t>3</w:t>
      </w:r>
      <w:r>
        <w:rPr>
          <w:rFonts w:ascii="Arial" w:hAnsi="Arial" w:cs="Arial"/>
          <w:sz w:val="25"/>
          <w:szCs w:val="25"/>
        </w:rPr>
        <w:t xml:space="preserve"> Controlling transmit power in the piconet</w:t>
      </w:r>
    </w:p>
    <w:p w14:paraId="580672E1" w14:textId="54904E9F" w:rsidR="006C4558" w:rsidRDefault="006C4558" w:rsidP="006C4558">
      <w:pPr>
        <w:rPr>
          <w:szCs w:val="27"/>
        </w:rPr>
      </w:pPr>
      <w:r w:rsidRPr="00787C21">
        <w:rPr>
          <w:szCs w:val="27"/>
        </w:rPr>
        <w:t>&lt;keep text of former section 4.</w:t>
      </w:r>
      <w:r>
        <w:rPr>
          <w:szCs w:val="27"/>
        </w:rPr>
        <w:t>5.12</w:t>
      </w:r>
      <w:r w:rsidRPr="00787C21">
        <w:rPr>
          <w:szCs w:val="27"/>
        </w:rPr>
        <w:t>&gt;</w:t>
      </w:r>
    </w:p>
    <w:p w14:paraId="35E9107B" w14:textId="77777777" w:rsidR="00362E0F" w:rsidRDefault="00362E0F" w:rsidP="006C4558">
      <w:pPr>
        <w:rPr>
          <w:szCs w:val="27"/>
        </w:rPr>
      </w:pPr>
    </w:p>
    <w:p w14:paraId="5EFBD26C" w14:textId="6D0721DC" w:rsidR="00721CF7" w:rsidRDefault="00721CF7" w:rsidP="006C4558">
      <w:pPr>
        <w:rPr>
          <w:rFonts w:ascii="Arial" w:hAnsi="Arial" w:cs="Arial"/>
          <w:sz w:val="25"/>
          <w:szCs w:val="25"/>
        </w:rPr>
      </w:pPr>
      <w:r>
        <w:rPr>
          <w:rFonts w:ascii="Arial" w:hAnsi="Arial" w:cs="Arial"/>
          <w:sz w:val="25"/>
          <w:szCs w:val="25"/>
        </w:rPr>
        <w:t>4.6.1</w:t>
      </w:r>
      <w:r w:rsidR="00362E0F">
        <w:rPr>
          <w:rFonts w:ascii="Arial" w:hAnsi="Arial" w:cs="Arial"/>
          <w:sz w:val="25"/>
          <w:szCs w:val="25"/>
        </w:rPr>
        <w:t>4</w:t>
      </w:r>
      <w:r>
        <w:rPr>
          <w:rFonts w:ascii="Arial" w:hAnsi="Arial" w:cs="Arial"/>
          <w:sz w:val="25"/>
          <w:szCs w:val="25"/>
        </w:rPr>
        <w:t xml:space="preserve"> Superfame structure using quasi-omni mode &lt;add </w:t>
      </w:r>
      <w:r w:rsidR="00EB3BBE">
        <w:rPr>
          <w:rFonts w:ascii="Arial" w:hAnsi="Arial" w:cs="Arial"/>
          <w:sz w:val="25"/>
          <w:szCs w:val="25"/>
        </w:rPr>
        <w:t>“</w:t>
      </w:r>
      <w:r>
        <w:rPr>
          <w:rFonts w:ascii="Arial" w:hAnsi="Arial" w:cs="Arial"/>
          <w:sz w:val="25"/>
          <w:szCs w:val="25"/>
        </w:rPr>
        <w:t>in mmW piconet</w:t>
      </w:r>
      <w:r w:rsidR="00362E0F">
        <w:rPr>
          <w:rFonts w:ascii="Arial" w:hAnsi="Arial" w:cs="Arial"/>
          <w:sz w:val="25"/>
          <w:szCs w:val="25"/>
        </w:rPr>
        <w:t>s</w:t>
      </w:r>
      <w:r w:rsidR="00EB3BBE">
        <w:rPr>
          <w:rFonts w:ascii="Arial" w:hAnsi="Arial" w:cs="Arial"/>
          <w:sz w:val="25"/>
          <w:szCs w:val="25"/>
        </w:rPr>
        <w:t>”</w:t>
      </w:r>
      <w:r>
        <w:rPr>
          <w:rFonts w:ascii="Arial" w:hAnsi="Arial" w:cs="Arial"/>
          <w:sz w:val="25"/>
          <w:szCs w:val="25"/>
        </w:rPr>
        <w:t>&gt;</w:t>
      </w:r>
    </w:p>
    <w:p w14:paraId="5A2913EB" w14:textId="690A3945" w:rsidR="00721CF7" w:rsidRDefault="00721CF7" w:rsidP="00721CF7">
      <w:pPr>
        <w:rPr>
          <w:szCs w:val="27"/>
        </w:rPr>
      </w:pPr>
      <w:r w:rsidRPr="00787C21">
        <w:rPr>
          <w:szCs w:val="27"/>
        </w:rPr>
        <w:t>&lt;keep text of former section 4.</w:t>
      </w:r>
      <w:r>
        <w:rPr>
          <w:szCs w:val="27"/>
        </w:rPr>
        <w:t>5.13</w:t>
      </w:r>
      <w:r w:rsidRPr="00787C21">
        <w:rPr>
          <w:szCs w:val="27"/>
        </w:rPr>
        <w:t>&gt;</w:t>
      </w:r>
    </w:p>
    <w:p w14:paraId="4929FDEC" w14:textId="77777777" w:rsidR="00362E0F" w:rsidRDefault="00362E0F" w:rsidP="00721CF7">
      <w:pPr>
        <w:rPr>
          <w:szCs w:val="27"/>
        </w:rPr>
      </w:pPr>
    </w:p>
    <w:p w14:paraId="48BEC8C5" w14:textId="676DCDA0" w:rsidR="00721CF7" w:rsidRDefault="00994FDE" w:rsidP="006C4558">
      <w:pPr>
        <w:rPr>
          <w:szCs w:val="27"/>
        </w:rPr>
      </w:pPr>
      <w:r>
        <w:rPr>
          <w:rFonts w:ascii="Arial" w:hAnsi="Arial" w:cs="Arial"/>
          <w:sz w:val="25"/>
          <w:szCs w:val="25"/>
        </w:rPr>
        <w:t>4.6.1</w:t>
      </w:r>
      <w:r w:rsidR="00362E0F">
        <w:rPr>
          <w:rFonts w:ascii="Arial" w:hAnsi="Arial" w:cs="Arial"/>
          <w:sz w:val="25"/>
          <w:szCs w:val="25"/>
        </w:rPr>
        <w:t>5</w:t>
      </w:r>
      <w:r>
        <w:rPr>
          <w:rFonts w:ascii="Arial" w:hAnsi="Arial" w:cs="Arial"/>
          <w:sz w:val="25"/>
          <w:szCs w:val="25"/>
        </w:rPr>
        <w:t xml:space="preserve"> Frame aggregation</w:t>
      </w:r>
    </w:p>
    <w:p w14:paraId="7C5BB70F" w14:textId="1635C9B2" w:rsidR="00994FDE" w:rsidRDefault="00994FDE" w:rsidP="00994FDE">
      <w:pPr>
        <w:rPr>
          <w:szCs w:val="27"/>
        </w:rPr>
      </w:pPr>
      <w:r w:rsidRPr="00787C21">
        <w:rPr>
          <w:szCs w:val="27"/>
        </w:rPr>
        <w:t>&lt;keep text of former section 4.</w:t>
      </w:r>
      <w:r>
        <w:rPr>
          <w:szCs w:val="27"/>
        </w:rPr>
        <w:t>5.14</w:t>
      </w:r>
      <w:r w:rsidRPr="00787C21">
        <w:rPr>
          <w:szCs w:val="27"/>
        </w:rPr>
        <w:t>&gt;</w:t>
      </w:r>
    </w:p>
    <w:p w14:paraId="6AFF2C43" w14:textId="77777777" w:rsidR="00362E0F" w:rsidRDefault="00362E0F" w:rsidP="00994FDE">
      <w:pPr>
        <w:rPr>
          <w:szCs w:val="27"/>
        </w:rPr>
      </w:pPr>
    </w:p>
    <w:p w14:paraId="56F033F7" w14:textId="4FDE5342" w:rsidR="006C4558" w:rsidRDefault="00994FDE" w:rsidP="009551F9">
      <w:pPr>
        <w:rPr>
          <w:rFonts w:ascii="Arial" w:hAnsi="Arial" w:cs="Arial"/>
          <w:sz w:val="25"/>
          <w:szCs w:val="25"/>
        </w:rPr>
      </w:pPr>
      <w:r>
        <w:rPr>
          <w:rFonts w:ascii="Arial" w:hAnsi="Arial" w:cs="Arial"/>
          <w:sz w:val="25"/>
          <w:szCs w:val="25"/>
        </w:rPr>
        <w:t>4.6.1</w:t>
      </w:r>
      <w:r w:rsidR="00362E0F">
        <w:rPr>
          <w:rFonts w:ascii="Arial" w:hAnsi="Arial" w:cs="Arial"/>
          <w:sz w:val="25"/>
          <w:szCs w:val="25"/>
        </w:rPr>
        <w:t xml:space="preserve">6 </w:t>
      </w:r>
      <w:r>
        <w:rPr>
          <w:rFonts w:ascii="Arial" w:hAnsi="Arial" w:cs="Arial"/>
          <w:sz w:val="25"/>
          <w:szCs w:val="25"/>
        </w:rPr>
        <w:t xml:space="preserve">Beam forming &lt;add </w:t>
      </w:r>
      <w:r w:rsidR="00EB3BBE">
        <w:rPr>
          <w:rFonts w:ascii="Arial" w:hAnsi="Arial" w:cs="Arial"/>
          <w:sz w:val="25"/>
          <w:szCs w:val="25"/>
        </w:rPr>
        <w:t>“</w:t>
      </w:r>
      <w:r>
        <w:rPr>
          <w:rFonts w:ascii="Arial" w:hAnsi="Arial" w:cs="Arial"/>
          <w:sz w:val="25"/>
          <w:szCs w:val="25"/>
        </w:rPr>
        <w:t>in the piconet</w:t>
      </w:r>
      <w:r w:rsidR="00EB3BBE">
        <w:rPr>
          <w:rFonts w:ascii="Arial" w:hAnsi="Arial" w:cs="Arial"/>
          <w:sz w:val="25"/>
          <w:szCs w:val="25"/>
        </w:rPr>
        <w:t>”</w:t>
      </w:r>
      <w:r>
        <w:rPr>
          <w:rFonts w:ascii="Arial" w:hAnsi="Arial" w:cs="Arial"/>
          <w:sz w:val="25"/>
          <w:szCs w:val="25"/>
        </w:rPr>
        <w:t>&gt;</w:t>
      </w:r>
    </w:p>
    <w:p w14:paraId="10DDCDEF" w14:textId="209B86F9" w:rsidR="00994FDE" w:rsidRDefault="00994FDE" w:rsidP="00994FDE">
      <w:pPr>
        <w:rPr>
          <w:szCs w:val="27"/>
        </w:rPr>
      </w:pPr>
      <w:r w:rsidRPr="00787C21">
        <w:rPr>
          <w:szCs w:val="27"/>
        </w:rPr>
        <w:t>&lt;keep text of former section 4.</w:t>
      </w:r>
      <w:r>
        <w:rPr>
          <w:szCs w:val="27"/>
        </w:rPr>
        <w:t>5.15</w:t>
      </w:r>
      <w:r w:rsidRPr="00787C21">
        <w:rPr>
          <w:szCs w:val="27"/>
        </w:rPr>
        <w:t>&gt;</w:t>
      </w:r>
    </w:p>
    <w:p w14:paraId="5A51E4E6" w14:textId="77777777" w:rsidR="00362E0F" w:rsidRDefault="00362E0F" w:rsidP="00994FDE">
      <w:pPr>
        <w:rPr>
          <w:szCs w:val="27"/>
        </w:rPr>
      </w:pPr>
    </w:p>
    <w:p w14:paraId="040ED1FD" w14:textId="328E74C4" w:rsidR="00994FDE" w:rsidRDefault="00994FDE" w:rsidP="00994FDE">
      <w:pPr>
        <w:rPr>
          <w:szCs w:val="27"/>
        </w:rPr>
      </w:pPr>
      <w:r>
        <w:rPr>
          <w:rFonts w:ascii="Arial" w:hAnsi="Arial" w:cs="Arial"/>
          <w:sz w:val="25"/>
          <w:szCs w:val="25"/>
        </w:rPr>
        <w:t>4.6.1</w:t>
      </w:r>
      <w:r w:rsidR="00362E0F">
        <w:rPr>
          <w:rFonts w:ascii="Arial" w:hAnsi="Arial" w:cs="Arial"/>
          <w:sz w:val="25"/>
          <w:szCs w:val="25"/>
        </w:rPr>
        <w:t>7</w:t>
      </w:r>
      <w:r>
        <w:rPr>
          <w:rFonts w:ascii="Arial" w:hAnsi="Arial" w:cs="Arial"/>
          <w:sz w:val="25"/>
          <w:szCs w:val="25"/>
        </w:rPr>
        <w:t xml:space="preserve"> Channel probing &lt;add </w:t>
      </w:r>
      <w:r w:rsidR="00EB3BBE">
        <w:rPr>
          <w:rFonts w:ascii="Arial" w:hAnsi="Arial" w:cs="Arial"/>
          <w:sz w:val="25"/>
          <w:szCs w:val="25"/>
        </w:rPr>
        <w:t>“</w:t>
      </w:r>
      <w:r>
        <w:rPr>
          <w:rFonts w:ascii="Arial" w:hAnsi="Arial" w:cs="Arial"/>
          <w:sz w:val="25"/>
          <w:szCs w:val="25"/>
        </w:rPr>
        <w:t>in the piconet</w:t>
      </w:r>
      <w:r w:rsidR="00EB3BBE">
        <w:rPr>
          <w:rFonts w:ascii="Arial" w:hAnsi="Arial" w:cs="Arial"/>
          <w:sz w:val="25"/>
          <w:szCs w:val="25"/>
        </w:rPr>
        <w:t>”</w:t>
      </w:r>
      <w:r>
        <w:rPr>
          <w:rFonts w:ascii="Arial" w:hAnsi="Arial" w:cs="Arial"/>
          <w:sz w:val="25"/>
          <w:szCs w:val="25"/>
        </w:rPr>
        <w:t>&gt;</w:t>
      </w:r>
    </w:p>
    <w:p w14:paraId="7D340984" w14:textId="4547F0F7" w:rsidR="00994FDE" w:rsidRDefault="00994FDE" w:rsidP="00994FDE">
      <w:pPr>
        <w:rPr>
          <w:szCs w:val="27"/>
        </w:rPr>
      </w:pPr>
      <w:r w:rsidRPr="00787C21">
        <w:rPr>
          <w:szCs w:val="27"/>
        </w:rPr>
        <w:t>&lt;keep text of former section 4.</w:t>
      </w:r>
      <w:r>
        <w:rPr>
          <w:szCs w:val="27"/>
        </w:rPr>
        <w:t>5.16</w:t>
      </w:r>
      <w:r w:rsidRPr="00787C21">
        <w:rPr>
          <w:szCs w:val="27"/>
        </w:rPr>
        <w:t>&gt;</w:t>
      </w:r>
    </w:p>
    <w:p w14:paraId="12C72E63" w14:textId="77777777" w:rsidR="00362E0F" w:rsidRDefault="00362E0F" w:rsidP="00994FDE">
      <w:pPr>
        <w:rPr>
          <w:szCs w:val="27"/>
        </w:rPr>
      </w:pPr>
    </w:p>
    <w:p w14:paraId="3D256089" w14:textId="31C7E75E" w:rsidR="00362E0F" w:rsidRPr="00362E0F" w:rsidRDefault="00362E0F" w:rsidP="00994FDE">
      <w:pPr>
        <w:rPr>
          <w:rFonts w:ascii="Arial" w:hAnsi="Arial" w:cs="Arial"/>
          <w:sz w:val="25"/>
          <w:szCs w:val="25"/>
        </w:rPr>
      </w:pPr>
      <w:r>
        <w:rPr>
          <w:rFonts w:ascii="Arial" w:hAnsi="Arial" w:cs="Arial"/>
          <w:sz w:val="25"/>
          <w:szCs w:val="25"/>
        </w:rPr>
        <w:t>4.6.18 Unequal error protection (UEP)</w:t>
      </w:r>
      <w:r w:rsidRPr="00362E0F">
        <w:rPr>
          <w:rFonts w:ascii="Arial" w:hAnsi="Arial" w:cs="Arial"/>
          <w:sz w:val="25"/>
          <w:szCs w:val="25"/>
        </w:rPr>
        <w:t xml:space="preserve"> </w:t>
      </w:r>
      <w:r>
        <w:rPr>
          <w:rFonts w:ascii="Arial" w:hAnsi="Arial" w:cs="Arial"/>
          <w:sz w:val="25"/>
          <w:szCs w:val="25"/>
        </w:rPr>
        <w:t xml:space="preserve">&lt;add </w:t>
      </w:r>
      <w:r w:rsidR="00EB3BBE">
        <w:rPr>
          <w:rFonts w:ascii="Arial" w:hAnsi="Arial" w:cs="Arial"/>
          <w:sz w:val="25"/>
          <w:szCs w:val="25"/>
        </w:rPr>
        <w:t>“</w:t>
      </w:r>
      <w:r>
        <w:rPr>
          <w:rFonts w:ascii="Arial" w:hAnsi="Arial" w:cs="Arial"/>
          <w:sz w:val="25"/>
          <w:szCs w:val="25"/>
        </w:rPr>
        <w:t>in mmW piconets</w:t>
      </w:r>
      <w:r w:rsidR="00EB3BBE">
        <w:rPr>
          <w:rFonts w:ascii="Arial" w:hAnsi="Arial" w:cs="Arial"/>
          <w:sz w:val="25"/>
          <w:szCs w:val="25"/>
        </w:rPr>
        <w:t>”</w:t>
      </w:r>
      <w:r>
        <w:rPr>
          <w:rFonts w:ascii="Arial" w:hAnsi="Arial" w:cs="Arial"/>
          <w:sz w:val="25"/>
          <w:szCs w:val="25"/>
        </w:rPr>
        <w:t>&gt;</w:t>
      </w:r>
    </w:p>
    <w:p w14:paraId="018303A8" w14:textId="3A65885C" w:rsidR="00362E0F" w:rsidRDefault="00362E0F" w:rsidP="00362E0F">
      <w:pPr>
        <w:rPr>
          <w:szCs w:val="27"/>
        </w:rPr>
      </w:pPr>
      <w:r w:rsidRPr="00787C21">
        <w:rPr>
          <w:szCs w:val="27"/>
        </w:rPr>
        <w:t>&lt;keep text of former section 4.</w:t>
      </w:r>
      <w:r>
        <w:rPr>
          <w:szCs w:val="27"/>
        </w:rPr>
        <w:t>5.17</w:t>
      </w:r>
      <w:r w:rsidRPr="00787C21">
        <w:rPr>
          <w:szCs w:val="27"/>
        </w:rPr>
        <w:t>&gt;</w:t>
      </w:r>
    </w:p>
    <w:p w14:paraId="7E4B55D7" w14:textId="77777777" w:rsidR="00362E0F" w:rsidRDefault="00362E0F" w:rsidP="00362E0F">
      <w:pPr>
        <w:rPr>
          <w:szCs w:val="27"/>
        </w:rPr>
      </w:pPr>
    </w:p>
    <w:p w14:paraId="28F532BA" w14:textId="66E68730" w:rsidR="00994FDE" w:rsidRDefault="00362E0F" w:rsidP="009551F9">
      <w:pPr>
        <w:rPr>
          <w:rFonts w:ascii="Arial" w:hAnsi="Arial" w:cs="Arial"/>
          <w:sz w:val="27"/>
          <w:szCs w:val="27"/>
        </w:rPr>
      </w:pPr>
      <w:r>
        <w:rPr>
          <w:rFonts w:ascii="Arial" w:hAnsi="Arial" w:cs="Arial"/>
          <w:sz w:val="27"/>
          <w:szCs w:val="27"/>
        </w:rPr>
        <w:t>4.7 Characteristics of the 2.4 GHz PHY</w:t>
      </w:r>
    </w:p>
    <w:p w14:paraId="7010C93B" w14:textId="062726B2" w:rsidR="00362E0F" w:rsidRDefault="00362E0F" w:rsidP="00362E0F">
      <w:pPr>
        <w:rPr>
          <w:szCs w:val="27"/>
        </w:rPr>
      </w:pPr>
      <w:r w:rsidRPr="00787C21">
        <w:rPr>
          <w:szCs w:val="27"/>
        </w:rPr>
        <w:t>&lt;keep text of former section 4.</w:t>
      </w:r>
      <w:r>
        <w:rPr>
          <w:szCs w:val="27"/>
        </w:rPr>
        <w:t>6</w:t>
      </w:r>
      <w:r w:rsidRPr="00787C21">
        <w:rPr>
          <w:szCs w:val="27"/>
        </w:rPr>
        <w:t>&gt;</w:t>
      </w:r>
    </w:p>
    <w:p w14:paraId="2B291D0E" w14:textId="77777777" w:rsidR="00362E0F" w:rsidRDefault="00362E0F" w:rsidP="00362E0F">
      <w:pPr>
        <w:rPr>
          <w:szCs w:val="27"/>
        </w:rPr>
      </w:pPr>
    </w:p>
    <w:p w14:paraId="634C76FA" w14:textId="4F908691" w:rsidR="00362E0F" w:rsidRDefault="00362E0F" w:rsidP="00362E0F">
      <w:pPr>
        <w:rPr>
          <w:szCs w:val="27"/>
        </w:rPr>
      </w:pPr>
      <w:r>
        <w:rPr>
          <w:rFonts w:ascii="Arial" w:hAnsi="Arial" w:cs="Arial"/>
          <w:sz w:val="27"/>
          <w:szCs w:val="27"/>
        </w:rPr>
        <w:t>4.8 Characteristics of the mmWave PHY</w:t>
      </w:r>
    </w:p>
    <w:p w14:paraId="5A4FBE39" w14:textId="24019A1C" w:rsidR="00362E0F" w:rsidRDefault="00362E0F" w:rsidP="00362E0F">
      <w:pPr>
        <w:rPr>
          <w:szCs w:val="27"/>
        </w:rPr>
      </w:pPr>
      <w:r w:rsidRPr="00787C21">
        <w:rPr>
          <w:szCs w:val="27"/>
        </w:rPr>
        <w:t>&lt;keep text of former section 4.</w:t>
      </w:r>
      <w:r>
        <w:rPr>
          <w:szCs w:val="27"/>
        </w:rPr>
        <w:t>7</w:t>
      </w:r>
      <w:r w:rsidRPr="00787C21">
        <w:rPr>
          <w:szCs w:val="27"/>
        </w:rPr>
        <w:t>&gt;</w:t>
      </w:r>
    </w:p>
    <w:p w14:paraId="404169A6" w14:textId="77777777" w:rsidR="00362E0F" w:rsidRDefault="00362E0F" w:rsidP="00362E0F">
      <w:pPr>
        <w:rPr>
          <w:szCs w:val="27"/>
        </w:rPr>
      </w:pPr>
    </w:p>
    <w:p w14:paraId="59D589B5" w14:textId="765A6C11" w:rsidR="00362E0F" w:rsidRDefault="00362E0F" w:rsidP="009551F9">
      <w:pPr>
        <w:rPr>
          <w:rFonts w:ascii="Arial" w:hAnsi="Arial" w:cs="Arial"/>
          <w:sz w:val="27"/>
          <w:szCs w:val="27"/>
        </w:rPr>
      </w:pPr>
      <w:r>
        <w:rPr>
          <w:rFonts w:ascii="Arial" w:hAnsi="Arial" w:cs="Arial"/>
          <w:sz w:val="27"/>
          <w:szCs w:val="27"/>
        </w:rPr>
        <w:t>4.9 Characteristics of HRCP PHY</w:t>
      </w:r>
    </w:p>
    <w:p w14:paraId="403AADE5" w14:textId="4C638F57" w:rsidR="00362E0F" w:rsidRDefault="00362E0F" w:rsidP="00362E0F">
      <w:pPr>
        <w:rPr>
          <w:szCs w:val="27"/>
        </w:rPr>
      </w:pPr>
      <w:r w:rsidRPr="00787C21">
        <w:rPr>
          <w:szCs w:val="27"/>
        </w:rPr>
        <w:t>&lt;keep text of former section 4.</w:t>
      </w:r>
      <w:r>
        <w:rPr>
          <w:szCs w:val="27"/>
        </w:rPr>
        <w:t>8</w:t>
      </w:r>
      <w:r w:rsidRPr="00787C21">
        <w:rPr>
          <w:szCs w:val="27"/>
        </w:rPr>
        <w:t>&gt;</w:t>
      </w:r>
    </w:p>
    <w:p w14:paraId="5B3FF8DA" w14:textId="77777777" w:rsidR="00362E0F" w:rsidRDefault="00362E0F" w:rsidP="009551F9">
      <w:pPr>
        <w:rPr>
          <w:sz w:val="25"/>
          <w:szCs w:val="25"/>
        </w:rPr>
      </w:pPr>
    </w:p>
    <w:p w14:paraId="05F0C04A" w14:textId="31C50CC7" w:rsidR="00362E0F" w:rsidRDefault="00362E0F" w:rsidP="009551F9">
      <w:pPr>
        <w:rPr>
          <w:rFonts w:ascii="Arial" w:hAnsi="Arial" w:cs="Arial"/>
          <w:sz w:val="27"/>
          <w:szCs w:val="27"/>
        </w:rPr>
      </w:pPr>
      <w:r>
        <w:rPr>
          <w:rFonts w:ascii="Arial" w:hAnsi="Arial" w:cs="Arial"/>
          <w:sz w:val="27"/>
          <w:szCs w:val="27"/>
        </w:rPr>
        <w:t>4.10 Characteristics of THz PHY</w:t>
      </w:r>
    </w:p>
    <w:p w14:paraId="655CE7DF" w14:textId="6319DB9E" w:rsidR="00362E0F" w:rsidRDefault="00362E0F" w:rsidP="00362E0F">
      <w:pPr>
        <w:rPr>
          <w:szCs w:val="27"/>
        </w:rPr>
      </w:pPr>
      <w:r w:rsidRPr="00787C21">
        <w:rPr>
          <w:szCs w:val="27"/>
        </w:rPr>
        <w:t>&lt;keep text of former section 4.</w:t>
      </w:r>
      <w:r>
        <w:rPr>
          <w:szCs w:val="27"/>
        </w:rPr>
        <w:t>9</w:t>
      </w:r>
      <w:r w:rsidRPr="00787C21">
        <w:rPr>
          <w:szCs w:val="27"/>
        </w:rPr>
        <w:t>&gt;</w:t>
      </w:r>
    </w:p>
    <w:p w14:paraId="7BA4339C" w14:textId="77777777" w:rsidR="00362E0F" w:rsidRDefault="00362E0F" w:rsidP="009551F9">
      <w:pPr>
        <w:rPr>
          <w:sz w:val="25"/>
          <w:szCs w:val="25"/>
        </w:rPr>
      </w:pPr>
    </w:p>
    <w:p w14:paraId="6F87F6BF" w14:textId="01C51323" w:rsidR="00362E0F" w:rsidRDefault="00362E0F" w:rsidP="009551F9">
      <w:pPr>
        <w:rPr>
          <w:rFonts w:ascii="Arial" w:hAnsi="Arial" w:cs="Arial"/>
          <w:sz w:val="27"/>
          <w:szCs w:val="27"/>
        </w:rPr>
      </w:pPr>
      <w:r>
        <w:rPr>
          <w:rFonts w:ascii="Arial" w:hAnsi="Arial" w:cs="Arial"/>
          <w:sz w:val="27"/>
          <w:szCs w:val="27"/>
        </w:rPr>
        <w:t>4.11 Conventions</w:t>
      </w:r>
    </w:p>
    <w:p w14:paraId="6414DCBB" w14:textId="2E0BE180" w:rsidR="00362E0F" w:rsidRDefault="00362E0F" w:rsidP="00362E0F">
      <w:pPr>
        <w:rPr>
          <w:szCs w:val="27"/>
        </w:rPr>
      </w:pPr>
      <w:r w:rsidRPr="00787C21">
        <w:rPr>
          <w:szCs w:val="27"/>
        </w:rPr>
        <w:t>&lt;keep text of former section 4.</w:t>
      </w:r>
      <w:r>
        <w:rPr>
          <w:szCs w:val="27"/>
        </w:rPr>
        <w:t>10</w:t>
      </w:r>
      <w:r w:rsidRPr="00787C21">
        <w:rPr>
          <w:szCs w:val="27"/>
        </w:rPr>
        <w:t>&gt;</w:t>
      </w:r>
    </w:p>
    <w:p w14:paraId="007BCCFB" w14:textId="77777777" w:rsidR="00362E0F" w:rsidRDefault="00362E0F" w:rsidP="00362E0F">
      <w:pPr>
        <w:rPr>
          <w:szCs w:val="27"/>
        </w:rPr>
      </w:pPr>
    </w:p>
    <w:p w14:paraId="2873738F" w14:textId="3123F564" w:rsidR="00362E0F" w:rsidRDefault="00362E0F" w:rsidP="00362E0F">
      <w:pPr>
        <w:rPr>
          <w:rFonts w:ascii="Arial" w:hAnsi="Arial" w:cs="Arial"/>
          <w:sz w:val="27"/>
          <w:szCs w:val="27"/>
        </w:rPr>
      </w:pPr>
      <w:r>
        <w:rPr>
          <w:rFonts w:ascii="Arial" w:hAnsi="Arial" w:cs="Arial"/>
          <w:sz w:val="27"/>
          <w:szCs w:val="27"/>
        </w:rPr>
        <w:t>4.12 Concept of primitives</w:t>
      </w:r>
    </w:p>
    <w:p w14:paraId="469345D7" w14:textId="4804C278" w:rsidR="00362E0F" w:rsidRDefault="00362E0F" w:rsidP="00362E0F">
      <w:pPr>
        <w:rPr>
          <w:szCs w:val="27"/>
        </w:rPr>
      </w:pPr>
      <w:r w:rsidRPr="00787C21">
        <w:rPr>
          <w:szCs w:val="27"/>
        </w:rPr>
        <w:t>&lt;keep text of former section 4.</w:t>
      </w:r>
      <w:r>
        <w:rPr>
          <w:szCs w:val="27"/>
        </w:rPr>
        <w:t>11</w:t>
      </w:r>
      <w:r w:rsidRPr="00787C21">
        <w:rPr>
          <w:szCs w:val="27"/>
        </w:rPr>
        <w:t>&gt;</w:t>
      </w:r>
    </w:p>
    <w:p w14:paraId="5E859ADF" w14:textId="77777777" w:rsidR="00362E0F" w:rsidRDefault="00362E0F" w:rsidP="00362E0F">
      <w:pPr>
        <w:rPr>
          <w:szCs w:val="27"/>
        </w:rPr>
      </w:pPr>
    </w:p>
    <w:p w14:paraId="04484893" w14:textId="77777777" w:rsidR="00362E0F" w:rsidRPr="003E0D93" w:rsidRDefault="00362E0F" w:rsidP="009551F9">
      <w:pPr>
        <w:rPr>
          <w:sz w:val="25"/>
          <w:szCs w:val="25"/>
        </w:rPr>
      </w:pPr>
    </w:p>
    <w:sectPr w:rsidR="00362E0F" w:rsidRPr="003E0D93"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FC149" w14:textId="77777777" w:rsidR="00047FE3" w:rsidRDefault="00047FE3">
      <w:r>
        <w:separator/>
      </w:r>
    </w:p>
  </w:endnote>
  <w:endnote w:type="continuationSeparator" w:id="0">
    <w:p w14:paraId="3D116E3E" w14:textId="77777777" w:rsidR="00047FE3" w:rsidRDefault="0004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FD6C" w14:textId="192963CA" w:rsidR="00102C65" w:rsidRPr="00794E1C" w:rsidRDefault="00102C65"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794E1C">
      <w:rPr>
        <w:lang w:val="de-DE"/>
      </w:rPr>
      <w:t>Submission</w:t>
    </w:r>
    <w:r w:rsidRPr="00794E1C">
      <w:rPr>
        <w:lang w:val="de-DE"/>
      </w:rPr>
      <w:tab/>
    </w:r>
    <w:r w:rsidR="00C00AE7">
      <w:rPr>
        <w:rFonts w:hint="eastAsia"/>
        <w:lang w:eastAsia="ja-JP"/>
      </w:rPr>
      <w:t xml:space="preserve">　　　</w:t>
    </w:r>
    <w:r w:rsidR="00C00AE7" w:rsidRPr="00794E1C">
      <w:rPr>
        <w:rFonts w:hint="eastAsia"/>
        <w:lang w:val="de-DE" w:eastAsia="ja-JP"/>
      </w:rPr>
      <w:t xml:space="preserve">                                   </w:t>
    </w:r>
    <w:r>
      <w:rPr>
        <w:rFonts w:hint="eastAsia"/>
        <w:lang w:eastAsia="ja-JP"/>
      </w:rPr>
      <w:t xml:space="preserve">　　　</w:t>
    </w:r>
    <w:r w:rsidRPr="00794E1C">
      <w:rPr>
        <w:lang w:val="de-DE"/>
      </w:rPr>
      <w:t xml:space="preserve">Page </w:t>
    </w:r>
    <w:r>
      <w:pgNum/>
    </w:r>
    <w:r w:rsidRPr="00794E1C">
      <w:rPr>
        <w:lang w:val="de-DE"/>
      </w:rPr>
      <w:t xml:space="preserve">               </w:t>
    </w:r>
    <w:r w:rsidR="00794E1C" w:rsidRPr="00794E1C">
      <w:rPr>
        <w:lang w:val="de-DE" w:eastAsia="ja-JP"/>
      </w:rPr>
      <w:t>Thomas Kürner (TU Braunschweig</w:t>
    </w:r>
    <w:r w:rsidR="00794E1C">
      <w:rPr>
        <w:lang w:val="de-DE"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1658"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83E1F" w14:textId="77777777" w:rsidR="00047FE3" w:rsidRDefault="00047FE3">
      <w:r>
        <w:separator/>
      </w:r>
    </w:p>
  </w:footnote>
  <w:footnote w:type="continuationSeparator" w:id="0">
    <w:p w14:paraId="2EED681F" w14:textId="77777777" w:rsidR="00047FE3" w:rsidRDefault="0004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94CD" w14:textId="00FE63E9" w:rsidR="00102C65" w:rsidRDefault="00CA4930"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5</w:t>
        </w:r>
        <w:r w:rsidR="0010726E">
          <w:rPr>
            <w:b/>
            <w:sz w:val="28"/>
            <w:lang w:eastAsia="ja-JP"/>
          </w:rPr>
          <w:t>80</w:t>
        </w:r>
        <w:r w:rsidR="00031A33">
          <w:rPr>
            <w:rFonts w:hint="eastAsia"/>
            <w:b/>
            <w:sz w:val="28"/>
            <w:lang w:eastAsia="ja-JP"/>
          </w:rPr>
          <w:t>-0</w:t>
        </w:r>
        <w:r w:rsidR="00EC3BDC">
          <w:rPr>
            <w:b/>
            <w:sz w:val="28"/>
            <w:lang w:eastAsia="ja-JP"/>
          </w:rPr>
          <w:t>1</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395C"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D1E36"/>
    <w:multiLevelType w:val="hybridMultilevel"/>
    <w:tmpl w:val="EFE613F4"/>
    <w:lvl w:ilvl="0" w:tplc="7F9AD66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CA09AA"/>
    <w:multiLevelType w:val="hybridMultilevel"/>
    <w:tmpl w:val="AE6601B6"/>
    <w:lvl w:ilvl="0" w:tplc="EE34C4F0">
      <w:numFmt w:val="decimalZero"/>
      <w:lvlText w:val="%1&gt;"/>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6"/>
  </w:num>
  <w:num w:numId="4">
    <w:abstractNumId w:val="24"/>
  </w:num>
  <w:num w:numId="5">
    <w:abstractNumId w:val="2"/>
  </w:num>
  <w:num w:numId="6">
    <w:abstractNumId w:val="5"/>
  </w:num>
  <w:num w:numId="7">
    <w:abstractNumId w:val="23"/>
  </w:num>
  <w:num w:numId="8">
    <w:abstractNumId w:val="14"/>
  </w:num>
  <w:num w:numId="9">
    <w:abstractNumId w:val="33"/>
  </w:num>
  <w:num w:numId="10">
    <w:abstractNumId w:val="30"/>
  </w:num>
  <w:num w:numId="11">
    <w:abstractNumId w:val="21"/>
  </w:num>
  <w:num w:numId="12">
    <w:abstractNumId w:val="26"/>
  </w:num>
  <w:num w:numId="13">
    <w:abstractNumId w:val="32"/>
  </w:num>
  <w:num w:numId="14">
    <w:abstractNumId w:val="4"/>
  </w:num>
  <w:num w:numId="15">
    <w:abstractNumId w:val="7"/>
  </w:num>
  <w:num w:numId="16">
    <w:abstractNumId w:val="20"/>
  </w:num>
  <w:num w:numId="17">
    <w:abstractNumId w:val="18"/>
  </w:num>
  <w:num w:numId="18">
    <w:abstractNumId w:val="9"/>
  </w:num>
  <w:num w:numId="19">
    <w:abstractNumId w:val="28"/>
  </w:num>
  <w:num w:numId="20">
    <w:abstractNumId w:val="13"/>
  </w:num>
  <w:num w:numId="21">
    <w:abstractNumId w:val="17"/>
  </w:num>
  <w:num w:numId="22">
    <w:abstractNumId w:val="27"/>
  </w:num>
  <w:num w:numId="23">
    <w:abstractNumId w:val="1"/>
  </w:num>
  <w:num w:numId="24">
    <w:abstractNumId w:val="16"/>
  </w:num>
  <w:num w:numId="25">
    <w:abstractNumId w:val="29"/>
  </w:num>
  <w:num w:numId="26">
    <w:abstractNumId w:val="8"/>
  </w:num>
  <w:num w:numId="27">
    <w:abstractNumId w:val="0"/>
  </w:num>
  <w:num w:numId="28">
    <w:abstractNumId w:val="15"/>
  </w:num>
  <w:num w:numId="29">
    <w:abstractNumId w:val="31"/>
  </w:num>
  <w:num w:numId="30">
    <w:abstractNumId w:val="12"/>
  </w:num>
  <w:num w:numId="31">
    <w:abstractNumId w:val="11"/>
  </w:num>
  <w:num w:numId="32">
    <w:abstractNumId w:val="19"/>
  </w:num>
  <w:num w:numId="33">
    <w:abstractNumId w:val="22"/>
  </w:num>
  <w:num w:numId="34">
    <w:abstractNumId w:val="10"/>
  </w:num>
  <w:num w:numId="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89D"/>
    <w:rsid w:val="00001EEA"/>
    <w:rsid w:val="00002720"/>
    <w:rsid w:val="000045F2"/>
    <w:rsid w:val="00004A61"/>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4D83"/>
    <w:rsid w:val="0004685F"/>
    <w:rsid w:val="00047EEB"/>
    <w:rsid w:val="00047FE3"/>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86F41"/>
    <w:rsid w:val="00091595"/>
    <w:rsid w:val="00091F73"/>
    <w:rsid w:val="00091FBC"/>
    <w:rsid w:val="0009250B"/>
    <w:rsid w:val="0009539A"/>
    <w:rsid w:val="00096CC2"/>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26E"/>
    <w:rsid w:val="001077BC"/>
    <w:rsid w:val="00112337"/>
    <w:rsid w:val="00113CBB"/>
    <w:rsid w:val="001150D6"/>
    <w:rsid w:val="0011659D"/>
    <w:rsid w:val="00116D0C"/>
    <w:rsid w:val="00116E30"/>
    <w:rsid w:val="00120A0D"/>
    <w:rsid w:val="0012133C"/>
    <w:rsid w:val="001214D0"/>
    <w:rsid w:val="00123A1C"/>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055B"/>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DCE"/>
    <w:rsid w:val="001D0F9D"/>
    <w:rsid w:val="001D10BD"/>
    <w:rsid w:val="001D1CC3"/>
    <w:rsid w:val="001D3E84"/>
    <w:rsid w:val="001D5149"/>
    <w:rsid w:val="001D5731"/>
    <w:rsid w:val="001D591E"/>
    <w:rsid w:val="001D5AAD"/>
    <w:rsid w:val="001D6AE4"/>
    <w:rsid w:val="001D7D88"/>
    <w:rsid w:val="001E229B"/>
    <w:rsid w:val="001E31D8"/>
    <w:rsid w:val="001E3B19"/>
    <w:rsid w:val="001E3D8B"/>
    <w:rsid w:val="001E5A3F"/>
    <w:rsid w:val="001E7D9F"/>
    <w:rsid w:val="001F163B"/>
    <w:rsid w:val="001F2081"/>
    <w:rsid w:val="001F7133"/>
    <w:rsid w:val="002012B0"/>
    <w:rsid w:val="00204C5F"/>
    <w:rsid w:val="00205684"/>
    <w:rsid w:val="00210666"/>
    <w:rsid w:val="002150C7"/>
    <w:rsid w:val="00220264"/>
    <w:rsid w:val="00220C26"/>
    <w:rsid w:val="0022299D"/>
    <w:rsid w:val="00224095"/>
    <w:rsid w:val="002245AD"/>
    <w:rsid w:val="002246F1"/>
    <w:rsid w:val="00226341"/>
    <w:rsid w:val="00230DE9"/>
    <w:rsid w:val="00232979"/>
    <w:rsid w:val="00233C0C"/>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C387E"/>
    <w:rsid w:val="002C3A57"/>
    <w:rsid w:val="002C63B0"/>
    <w:rsid w:val="002C6D51"/>
    <w:rsid w:val="002D0C32"/>
    <w:rsid w:val="002D0E08"/>
    <w:rsid w:val="002D1165"/>
    <w:rsid w:val="002D2A23"/>
    <w:rsid w:val="002D2D6D"/>
    <w:rsid w:val="002D6B93"/>
    <w:rsid w:val="002D7899"/>
    <w:rsid w:val="002E14EE"/>
    <w:rsid w:val="002E418C"/>
    <w:rsid w:val="002E5145"/>
    <w:rsid w:val="002E7805"/>
    <w:rsid w:val="002E79AF"/>
    <w:rsid w:val="002F2AE5"/>
    <w:rsid w:val="002F34A7"/>
    <w:rsid w:val="002F3FCA"/>
    <w:rsid w:val="002F44EE"/>
    <w:rsid w:val="002F4FB1"/>
    <w:rsid w:val="002F51F2"/>
    <w:rsid w:val="002F6A57"/>
    <w:rsid w:val="00300A28"/>
    <w:rsid w:val="00300BEF"/>
    <w:rsid w:val="00300F6D"/>
    <w:rsid w:val="0030492D"/>
    <w:rsid w:val="00304B28"/>
    <w:rsid w:val="00304E3A"/>
    <w:rsid w:val="003055F9"/>
    <w:rsid w:val="0030567A"/>
    <w:rsid w:val="003072F9"/>
    <w:rsid w:val="003079C1"/>
    <w:rsid w:val="003103A5"/>
    <w:rsid w:val="00310C73"/>
    <w:rsid w:val="00310F79"/>
    <w:rsid w:val="003118A5"/>
    <w:rsid w:val="00314D77"/>
    <w:rsid w:val="00315D26"/>
    <w:rsid w:val="00315F8B"/>
    <w:rsid w:val="00316372"/>
    <w:rsid w:val="0031691D"/>
    <w:rsid w:val="00317414"/>
    <w:rsid w:val="003176E2"/>
    <w:rsid w:val="00320AE1"/>
    <w:rsid w:val="00322893"/>
    <w:rsid w:val="00322B47"/>
    <w:rsid w:val="003263FC"/>
    <w:rsid w:val="00334736"/>
    <w:rsid w:val="0033473F"/>
    <w:rsid w:val="00337FD8"/>
    <w:rsid w:val="00340EFD"/>
    <w:rsid w:val="00342C8F"/>
    <w:rsid w:val="0034403F"/>
    <w:rsid w:val="003456F7"/>
    <w:rsid w:val="003463DF"/>
    <w:rsid w:val="00347ACD"/>
    <w:rsid w:val="003514CD"/>
    <w:rsid w:val="00357A14"/>
    <w:rsid w:val="0036065C"/>
    <w:rsid w:val="00362E0F"/>
    <w:rsid w:val="00364664"/>
    <w:rsid w:val="0036468B"/>
    <w:rsid w:val="0036481C"/>
    <w:rsid w:val="00365B66"/>
    <w:rsid w:val="00367A1D"/>
    <w:rsid w:val="00370053"/>
    <w:rsid w:val="0037048B"/>
    <w:rsid w:val="0037084D"/>
    <w:rsid w:val="00372741"/>
    <w:rsid w:val="0037403C"/>
    <w:rsid w:val="0037644B"/>
    <w:rsid w:val="00377E29"/>
    <w:rsid w:val="00381D4E"/>
    <w:rsid w:val="00383A76"/>
    <w:rsid w:val="00385D16"/>
    <w:rsid w:val="00385D25"/>
    <w:rsid w:val="00391035"/>
    <w:rsid w:val="003912D3"/>
    <w:rsid w:val="00391566"/>
    <w:rsid w:val="0039243A"/>
    <w:rsid w:val="00392ECA"/>
    <w:rsid w:val="00393441"/>
    <w:rsid w:val="0039503F"/>
    <w:rsid w:val="003951D1"/>
    <w:rsid w:val="003964F5"/>
    <w:rsid w:val="003965C5"/>
    <w:rsid w:val="0039672A"/>
    <w:rsid w:val="00397920"/>
    <w:rsid w:val="003A75D1"/>
    <w:rsid w:val="003B038E"/>
    <w:rsid w:val="003B08C8"/>
    <w:rsid w:val="003B2EFF"/>
    <w:rsid w:val="003B5003"/>
    <w:rsid w:val="003B5B56"/>
    <w:rsid w:val="003B65A1"/>
    <w:rsid w:val="003C010F"/>
    <w:rsid w:val="003C0818"/>
    <w:rsid w:val="003C0B69"/>
    <w:rsid w:val="003C42CB"/>
    <w:rsid w:val="003C6261"/>
    <w:rsid w:val="003C7B5F"/>
    <w:rsid w:val="003D1A2E"/>
    <w:rsid w:val="003D33E5"/>
    <w:rsid w:val="003D397E"/>
    <w:rsid w:val="003D5E03"/>
    <w:rsid w:val="003D6E3C"/>
    <w:rsid w:val="003D711D"/>
    <w:rsid w:val="003D71E2"/>
    <w:rsid w:val="003E0D93"/>
    <w:rsid w:val="003E0F0A"/>
    <w:rsid w:val="003E3DFD"/>
    <w:rsid w:val="003E4B2C"/>
    <w:rsid w:val="003E54A1"/>
    <w:rsid w:val="003E54FD"/>
    <w:rsid w:val="003E7519"/>
    <w:rsid w:val="003E7C12"/>
    <w:rsid w:val="003F1B50"/>
    <w:rsid w:val="003F2575"/>
    <w:rsid w:val="003F3DBF"/>
    <w:rsid w:val="003F51FF"/>
    <w:rsid w:val="003F6EFC"/>
    <w:rsid w:val="004030CA"/>
    <w:rsid w:val="0040352E"/>
    <w:rsid w:val="00406F97"/>
    <w:rsid w:val="00407537"/>
    <w:rsid w:val="00407E16"/>
    <w:rsid w:val="00412613"/>
    <w:rsid w:val="00416F36"/>
    <w:rsid w:val="004207E8"/>
    <w:rsid w:val="00420D01"/>
    <w:rsid w:val="00422D27"/>
    <w:rsid w:val="004255FA"/>
    <w:rsid w:val="0043071E"/>
    <w:rsid w:val="00431A12"/>
    <w:rsid w:val="00432A2E"/>
    <w:rsid w:val="00435E63"/>
    <w:rsid w:val="00435F30"/>
    <w:rsid w:val="00437FD9"/>
    <w:rsid w:val="004410B3"/>
    <w:rsid w:val="00441865"/>
    <w:rsid w:val="00443E84"/>
    <w:rsid w:val="0044476E"/>
    <w:rsid w:val="00444B6F"/>
    <w:rsid w:val="00444DDA"/>
    <w:rsid w:val="0044588E"/>
    <w:rsid w:val="004518A9"/>
    <w:rsid w:val="00453B7E"/>
    <w:rsid w:val="00453F79"/>
    <w:rsid w:val="0045438F"/>
    <w:rsid w:val="00454CF2"/>
    <w:rsid w:val="004563B8"/>
    <w:rsid w:val="00457433"/>
    <w:rsid w:val="0045771E"/>
    <w:rsid w:val="00457C75"/>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37BC"/>
    <w:rsid w:val="004B54A9"/>
    <w:rsid w:val="004B55F6"/>
    <w:rsid w:val="004B5E19"/>
    <w:rsid w:val="004B5FE3"/>
    <w:rsid w:val="004B7753"/>
    <w:rsid w:val="004C0292"/>
    <w:rsid w:val="004C1CDB"/>
    <w:rsid w:val="004C1EEA"/>
    <w:rsid w:val="004C2AA7"/>
    <w:rsid w:val="004C2AE5"/>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876"/>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0AB5"/>
    <w:rsid w:val="005132CC"/>
    <w:rsid w:val="005149EE"/>
    <w:rsid w:val="00515002"/>
    <w:rsid w:val="00516281"/>
    <w:rsid w:val="00516BBB"/>
    <w:rsid w:val="0052051C"/>
    <w:rsid w:val="0052263A"/>
    <w:rsid w:val="005235BA"/>
    <w:rsid w:val="00523B23"/>
    <w:rsid w:val="00523EE4"/>
    <w:rsid w:val="005245AC"/>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F45"/>
    <w:rsid w:val="005C0BE3"/>
    <w:rsid w:val="005C27C0"/>
    <w:rsid w:val="005C2EC2"/>
    <w:rsid w:val="005C2F66"/>
    <w:rsid w:val="005C39A5"/>
    <w:rsid w:val="005C5180"/>
    <w:rsid w:val="005C582C"/>
    <w:rsid w:val="005D0834"/>
    <w:rsid w:val="005D4844"/>
    <w:rsid w:val="005D67DD"/>
    <w:rsid w:val="005D7349"/>
    <w:rsid w:val="005D77C2"/>
    <w:rsid w:val="005E339B"/>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12A"/>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1D1D"/>
    <w:rsid w:val="00682806"/>
    <w:rsid w:val="00682904"/>
    <w:rsid w:val="006833AC"/>
    <w:rsid w:val="006852BC"/>
    <w:rsid w:val="00686A59"/>
    <w:rsid w:val="006943B4"/>
    <w:rsid w:val="006944B5"/>
    <w:rsid w:val="006949F0"/>
    <w:rsid w:val="00694C1B"/>
    <w:rsid w:val="00695046"/>
    <w:rsid w:val="0069576C"/>
    <w:rsid w:val="00695F31"/>
    <w:rsid w:val="006A3770"/>
    <w:rsid w:val="006A4EE4"/>
    <w:rsid w:val="006A7869"/>
    <w:rsid w:val="006A7B37"/>
    <w:rsid w:val="006B00B6"/>
    <w:rsid w:val="006B05A0"/>
    <w:rsid w:val="006B2713"/>
    <w:rsid w:val="006B3829"/>
    <w:rsid w:val="006B3F19"/>
    <w:rsid w:val="006B7D49"/>
    <w:rsid w:val="006C0A89"/>
    <w:rsid w:val="006C255C"/>
    <w:rsid w:val="006C4558"/>
    <w:rsid w:val="006D085F"/>
    <w:rsid w:val="006D096F"/>
    <w:rsid w:val="006D21E7"/>
    <w:rsid w:val="006D31D5"/>
    <w:rsid w:val="006D4CA0"/>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1CF7"/>
    <w:rsid w:val="00725763"/>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57D2"/>
    <w:rsid w:val="00766AF3"/>
    <w:rsid w:val="00770125"/>
    <w:rsid w:val="00770779"/>
    <w:rsid w:val="00770ADF"/>
    <w:rsid w:val="007749C9"/>
    <w:rsid w:val="00774E2D"/>
    <w:rsid w:val="0077525F"/>
    <w:rsid w:val="00775892"/>
    <w:rsid w:val="00776182"/>
    <w:rsid w:val="00776CDF"/>
    <w:rsid w:val="007776F8"/>
    <w:rsid w:val="00780BBB"/>
    <w:rsid w:val="00780BCF"/>
    <w:rsid w:val="00785040"/>
    <w:rsid w:val="00787C21"/>
    <w:rsid w:val="007906DC"/>
    <w:rsid w:val="00790A00"/>
    <w:rsid w:val="007912D6"/>
    <w:rsid w:val="007914F7"/>
    <w:rsid w:val="00794E1C"/>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B700E"/>
    <w:rsid w:val="007C10C2"/>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371C"/>
    <w:rsid w:val="0080492A"/>
    <w:rsid w:val="008054CF"/>
    <w:rsid w:val="00805CCD"/>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87E36"/>
    <w:rsid w:val="00891444"/>
    <w:rsid w:val="0089249C"/>
    <w:rsid w:val="008950A0"/>
    <w:rsid w:val="00896087"/>
    <w:rsid w:val="008A15E6"/>
    <w:rsid w:val="008A1B5C"/>
    <w:rsid w:val="008A3880"/>
    <w:rsid w:val="008A6793"/>
    <w:rsid w:val="008A7ABC"/>
    <w:rsid w:val="008B1369"/>
    <w:rsid w:val="008B30FE"/>
    <w:rsid w:val="008B41F2"/>
    <w:rsid w:val="008B459E"/>
    <w:rsid w:val="008B4903"/>
    <w:rsid w:val="008B5EEC"/>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330"/>
    <w:rsid w:val="009447E7"/>
    <w:rsid w:val="00944A1D"/>
    <w:rsid w:val="00950248"/>
    <w:rsid w:val="00950D1C"/>
    <w:rsid w:val="00951689"/>
    <w:rsid w:val="009516C6"/>
    <w:rsid w:val="009551F9"/>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BD6"/>
    <w:rsid w:val="00991130"/>
    <w:rsid w:val="0099280D"/>
    <w:rsid w:val="00994FDE"/>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4726"/>
    <w:rsid w:val="009B748A"/>
    <w:rsid w:val="009B7DB3"/>
    <w:rsid w:val="009B7E82"/>
    <w:rsid w:val="009C2367"/>
    <w:rsid w:val="009C33C2"/>
    <w:rsid w:val="009C3838"/>
    <w:rsid w:val="009C450F"/>
    <w:rsid w:val="009C5663"/>
    <w:rsid w:val="009C5C48"/>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1D11"/>
    <w:rsid w:val="00A13E24"/>
    <w:rsid w:val="00A1549B"/>
    <w:rsid w:val="00A20C26"/>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90CA4"/>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4905"/>
    <w:rsid w:val="00AF5EA9"/>
    <w:rsid w:val="00AF67A6"/>
    <w:rsid w:val="00AF68A8"/>
    <w:rsid w:val="00B01998"/>
    <w:rsid w:val="00B064A0"/>
    <w:rsid w:val="00B06550"/>
    <w:rsid w:val="00B07696"/>
    <w:rsid w:val="00B11A30"/>
    <w:rsid w:val="00B12180"/>
    <w:rsid w:val="00B12559"/>
    <w:rsid w:val="00B12A6A"/>
    <w:rsid w:val="00B141CF"/>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721"/>
    <w:rsid w:val="00BC49CA"/>
    <w:rsid w:val="00BC4B47"/>
    <w:rsid w:val="00BC4F76"/>
    <w:rsid w:val="00BC561B"/>
    <w:rsid w:val="00BD1579"/>
    <w:rsid w:val="00BD48D2"/>
    <w:rsid w:val="00BD5681"/>
    <w:rsid w:val="00BD6032"/>
    <w:rsid w:val="00BE072A"/>
    <w:rsid w:val="00BE15D0"/>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3877"/>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12A"/>
    <w:rsid w:val="00C5160E"/>
    <w:rsid w:val="00C53BEF"/>
    <w:rsid w:val="00C53CC2"/>
    <w:rsid w:val="00C56CF7"/>
    <w:rsid w:val="00C56E6B"/>
    <w:rsid w:val="00C56ED5"/>
    <w:rsid w:val="00C57AAD"/>
    <w:rsid w:val="00C60EDD"/>
    <w:rsid w:val="00C62DCF"/>
    <w:rsid w:val="00C63F0E"/>
    <w:rsid w:val="00C64D8D"/>
    <w:rsid w:val="00C65294"/>
    <w:rsid w:val="00C660C2"/>
    <w:rsid w:val="00C663F3"/>
    <w:rsid w:val="00C66EEA"/>
    <w:rsid w:val="00C671E3"/>
    <w:rsid w:val="00C81E87"/>
    <w:rsid w:val="00C82F82"/>
    <w:rsid w:val="00C90D47"/>
    <w:rsid w:val="00C9146C"/>
    <w:rsid w:val="00C920E5"/>
    <w:rsid w:val="00C9495C"/>
    <w:rsid w:val="00C955E2"/>
    <w:rsid w:val="00C968EE"/>
    <w:rsid w:val="00C96EBF"/>
    <w:rsid w:val="00C972FF"/>
    <w:rsid w:val="00C979CA"/>
    <w:rsid w:val="00CA0EBF"/>
    <w:rsid w:val="00CA4930"/>
    <w:rsid w:val="00CB0A9B"/>
    <w:rsid w:val="00CB3B30"/>
    <w:rsid w:val="00CB3CEC"/>
    <w:rsid w:val="00CB4DE0"/>
    <w:rsid w:val="00CB667E"/>
    <w:rsid w:val="00CB6849"/>
    <w:rsid w:val="00CB6ECD"/>
    <w:rsid w:val="00CB6FC5"/>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005"/>
    <w:rsid w:val="00D149FD"/>
    <w:rsid w:val="00D161C0"/>
    <w:rsid w:val="00D165A5"/>
    <w:rsid w:val="00D20169"/>
    <w:rsid w:val="00D218F5"/>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94234"/>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0B3F"/>
    <w:rsid w:val="00E01A02"/>
    <w:rsid w:val="00E0232B"/>
    <w:rsid w:val="00E026D9"/>
    <w:rsid w:val="00E04212"/>
    <w:rsid w:val="00E051E9"/>
    <w:rsid w:val="00E06501"/>
    <w:rsid w:val="00E06BC7"/>
    <w:rsid w:val="00E073AF"/>
    <w:rsid w:val="00E1080C"/>
    <w:rsid w:val="00E1082A"/>
    <w:rsid w:val="00E12685"/>
    <w:rsid w:val="00E1344F"/>
    <w:rsid w:val="00E13BDA"/>
    <w:rsid w:val="00E14EFC"/>
    <w:rsid w:val="00E15993"/>
    <w:rsid w:val="00E15B12"/>
    <w:rsid w:val="00E15DA6"/>
    <w:rsid w:val="00E208A6"/>
    <w:rsid w:val="00E2153D"/>
    <w:rsid w:val="00E22C54"/>
    <w:rsid w:val="00E23EEF"/>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915"/>
    <w:rsid w:val="00E70DEA"/>
    <w:rsid w:val="00E74470"/>
    <w:rsid w:val="00E74718"/>
    <w:rsid w:val="00E74E40"/>
    <w:rsid w:val="00E7681C"/>
    <w:rsid w:val="00E84EB6"/>
    <w:rsid w:val="00E87649"/>
    <w:rsid w:val="00E87AA8"/>
    <w:rsid w:val="00E90BD4"/>
    <w:rsid w:val="00E92E92"/>
    <w:rsid w:val="00E936C6"/>
    <w:rsid w:val="00E95469"/>
    <w:rsid w:val="00EA262C"/>
    <w:rsid w:val="00EA2E11"/>
    <w:rsid w:val="00EA50DC"/>
    <w:rsid w:val="00EA5E50"/>
    <w:rsid w:val="00EA6AA0"/>
    <w:rsid w:val="00EA7874"/>
    <w:rsid w:val="00EB23FA"/>
    <w:rsid w:val="00EB2435"/>
    <w:rsid w:val="00EB2DBB"/>
    <w:rsid w:val="00EB3BBE"/>
    <w:rsid w:val="00EB42F9"/>
    <w:rsid w:val="00EB474C"/>
    <w:rsid w:val="00EB4AD1"/>
    <w:rsid w:val="00EB57E6"/>
    <w:rsid w:val="00EB600D"/>
    <w:rsid w:val="00EB6407"/>
    <w:rsid w:val="00EB7CC6"/>
    <w:rsid w:val="00EC09AE"/>
    <w:rsid w:val="00EC26F0"/>
    <w:rsid w:val="00EC32DF"/>
    <w:rsid w:val="00EC3537"/>
    <w:rsid w:val="00EC3BDC"/>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80F"/>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ADA"/>
    <w:rsid w:val="00F34FA8"/>
    <w:rsid w:val="00F364A5"/>
    <w:rsid w:val="00F36C20"/>
    <w:rsid w:val="00F40600"/>
    <w:rsid w:val="00F419CB"/>
    <w:rsid w:val="00F437F5"/>
    <w:rsid w:val="00F442F8"/>
    <w:rsid w:val="00F44C38"/>
    <w:rsid w:val="00F4620B"/>
    <w:rsid w:val="00F47054"/>
    <w:rsid w:val="00F47B03"/>
    <w:rsid w:val="00F50507"/>
    <w:rsid w:val="00F525BB"/>
    <w:rsid w:val="00F5266A"/>
    <w:rsid w:val="00F5343D"/>
    <w:rsid w:val="00F55484"/>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3B84"/>
    <w:rsid w:val="00F95DCB"/>
    <w:rsid w:val="00F970E7"/>
    <w:rsid w:val="00F974C2"/>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3FF52AB7"/>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9249128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76924703">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68EF5C499244962B9BB3873C75806AE"/>
        <w:category>
          <w:name w:val="全般"/>
          <w:gallery w:val="placeholder"/>
        </w:category>
        <w:types>
          <w:type w:val="bbPlcHdr"/>
        </w:types>
        <w:behaviors>
          <w:behavior w:val="content"/>
        </w:behaviors>
        <w:guid w:val="{335C29A7-E386-4B1B-8443-7FE16F43413B}"/>
      </w:docPartPr>
      <w:docPartBody>
        <w:p w:rsidR="008F7D3A" w:rsidRDefault="003054A8" w:rsidP="003054A8">
          <w:pPr>
            <w:pStyle w:val="E68EF5C499244962B9BB3873C75806AE"/>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989291DD6D064340B4158740B03F6EC5"/>
        <w:category>
          <w:name w:val="Allgemein"/>
          <w:gallery w:val="placeholder"/>
        </w:category>
        <w:types>
          <w:type w:val="bbPlcHdr"/>
        </w:types>
        <w:behaviors>
          <w:behavior w:val="content"/>
        </w:behaviors>
        <w:guid w:val="{EBF2E354-8D33-449E-BA3D-87841A356A8F}"/>
      </w:docPartPr>
      <w:docPartBody>
        <w:p w:rsidR="00E951D6" w:rsidRDefault="00E756A2" w:rsidP="00E756A2">
          <w:pPr>
            <w:pStyle w:val="989291DD6D064340B4158740B03F6EC5"/>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C5BA9"/>
    <w:rsid w:val="001008D4"/>
    <w:rsid w:val="00120064"/>
    <w:rsid w:val="001224F0"/>
    <w:rsid w:val="00211080"/>
    <w:rsid w:val="00211700"/>
    <w:rsid w:val="0022234C"/>
    <w:rsid w:val="002521BF"/>
    <w:rsid w:val="00280EE5"/>
    <w:rsid w:val="002946FC"/>
    <w:rsid w:val="002B329A"/>
    <w:rsid w:val="003054A8"/>
    <w:rsid w:val="00340351"/>
    <w:rsid w:val="0035288D"/>
    <w:rsid w:val="003656F0"/>
    <w:rsid w:val="003663E7"/>
    <w:rsid w:val="003B0BFF"/>
    <w:rsid w:val="003F2F91"/>
    <w:rsid w:val="004272EA"/>
    <w:rsid w:val="00466B57"/>
    <w:rsid w:val="004F1011"/>
    <w:rsid w:val="00506874"/>
    <w:rsid w:val="005338E0"/>
    <w:rsid w:val="005527AE"/>
    <w:rsid w:val="00566742"/>
    <w:rsid w:val="00573413"/>
    <w:rsid w:val="00595AB7"/>
    <w:rsid w:val="005C3165"/>
    <w:rsid w:val="00607DDA"/>
    <w:rsid w:val="00616FE4"/>
    <w:rsid w:val="00632149"/>
    <w:rsid w:val="006470F2"/>
    <w:rsid w:val="00663E17"/>
    <w:rsid w:val="0066798B"/>
    <w:rsid w:val="00670D74"/>
    <w:rsid w:val="00687770"/>
    <w:rsid w:val="006D53AB"/>
    <w:rsid w:val="00751221"/>
    <w:rsid w:val="007A044B"/>
    <w:rsid w:val="007A0FDC"/>
    <w:rsid w:val="007A4177"/>
    <w:rsid w:val="007B2B82"/>
    <w:rsid w:val="007B7ABB"/>
    <w:rsid w:val="00804B5F"/>
    <w:rsid w:val="008104FE"/>
    <w:rsid w:val="008111C3"/>
    <w:rsid w:val="008234C6"/>
    <w:rsid w:val="00861257"/>
    <w:rsid w:val="00864A68"/>
    <w:rsid w:val="008747A2"/>
    <w:rsid w:val="008A5976"/>
    <w:rsid w:val="008E4F15"/>
    <w:rsid w:val="008F7D3A"/>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BE1CFB"/>
    <w:rsid w:val="00C044B6"/>
    <w:rsid w:val="00C11F48"/>
    <w:rsid w:val="00C144EF"/>
    <w:rsid w:val="00C23592"/>
    <w:rsid w:val="00C2668D"/>
    <w:rsid w:val="00C34F0A"/>
    <w:rsid w:val="00C4133D"/>
    <w:rsid w:val="00C426E7"/>
    <w:rsid w:val="00C6535A"/>
    <w:rsid w:val="00CB6741"/>
    <w:rsid w:val="00D25D26"/>
    <w:rsid w:val="00D3383E"/>
    <w:rsid w:val="00D44DA9"/>
    <w:rsid w:val="00D64796"/>
    <w:rsid w:val="00D64E14"/>
    <w:rsid w:val="00E03126"/>
    <w:rsid w:val="00E04D5E"/>
    <w:rsid w:val="00E17782"/>
    <w:rsid w:val="00E17890"/>
    <w:rsid w:val="00E20556"/>
    <w:rsid w:val="00E47A4A"/>
    <w:rsid w:val="00E63B1F"/>
    <w:rsid w:val="00E756A2"/>
    <w:rsid w:val="00E951D6"/>
    <w:rsid w:val="00EA4BF0"/>
    <w:rsid w:val="00EC3EA4"/>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56A2"/>
    <w:rPr>
      <w:color w:val="808080"/>
    </w:rPr>
  </w:style>
  <w:style w:type="paragraph" w:customStyle="1" w:styleId="E68EF5C499244962B9BB3873C75806AE">
    <w:name w:val="E68EF5C499244962B9BB3873C75806AE"/>
    <w:rsid w:val="003054A8"/>
    <w:pPr>
      <w:widowControl w:val="0"/>
      <w:jc w:val="both"/>
    </w:pPr>
  </w:style>
  <w:style w:type="paragraph" w:customStyle="1" w:styleId="989291DD6D064340B4158740B03F6EC5">
    <w:name w:val="989291DD6D064340B4158740B03F6EC5"/>
    <w:rsid w:val="00E756A2"/>
    <w:pPr>
      <w:spacing w:after="160" w:line="259" w:lineRule="auto"/>
    </w:pPr>
    <w:rPr>
      <w:kern w:val="0"/>
      <w:sz w:val="22"/>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FC79B-663A-41D4-A3A8-30A0ED61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5</Pages>
  <Words>757</Words>
  <Characters>4773</Characters>
  <Application>Microsoft Office Word</Application>
  <DocSecurity>0</DocSecurity>
  <Lines>39</Lines>
  <Paragraphs>11</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P802.15-21-0580-00-03ma</vt:lpstr>
      <vt:lpstr>IEEE P802.15-21-0349-00-03ma</vt:lpstr>
      <vt:lpstr>THz IG Nov 2009 Minutes</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P802.15-21-0580-01-03ma</dc:title>
  <dc:subject>Proposal for restructuring Chapter 4 of 802.153RevB</dc:subject>
  <dc:creator>Ken Hiraga</dc:creator>
  <cp:lastModifiedBy>Thomas Kuerner</cp:lastModifiedBy>
  <cp:revision>3</cp:revision>
  <cp:lastPrinted>2012-04-16T11:57:00Z</cp:lastPrinted>
  <dcterms:created xsi:type="dcterms:W3CDTF">2022-11-15T04:32:00Z</dcterms:created>
  <dcterms:modified xsi:type="dcterms:W3CDTF">2022-11-15T04:38:00Z</dcterms:modified>
</cp:coreProperties>
</file>