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BCDDA" w14:textId="77777777" w:rsidR="00964A61" w:rsidRDefault="004410B3">
      <w:pPr>
        <w:jc w:val="center"/>
        <w:rPr>
          <w:b/>
          <w:sz w:val="28"/>
        </w:rPr>
      </w:pPr>
      <w:r>
        <w:rPr>
          <w:b/>
          <w:sz w:val="28"/>
        </w:rPr>
        <w:t xml:space="preserve">IEEE </w:t>
      </w:r>
      <w:r w:rsidR="00964A61">
        <w:rPr>
          <w:b/>
          <w:sz w:val="28"/>
        </w:rPr>
        <w:t>802.15</w:t>
      </w:r>
    </w:p>
    <w:p w14:paraId="0FA523A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4D557018"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88FF67B" w14:textId="77777777">
        <w:tc>
          <w:tcPr>
            <w:tcW w:w="1260" w:type="dxa"/>
            <w:tcBorders>
              <w:top w:val="single" w:sz="6" w:space="0" w:color="auto"/>
            </w:tcBorders>
          </w:tcPr>
          <w:p w14:paraId="61BA2BEC" w14:textId="77777777" w:rsidR="00964A61" w:rsidRDefault="00964A61">
            <w:pPr>
              <w:pStyle w:val="covertext"/>
            </w:pPr>
            <w:r>
              <w:t>Project</w:t>
            </w:r>
          </w:p>
        </w:tc>
        <w:tc>
          <w:tcPr>
            <w:tcW w:w="8190" w:type="dxa"/>
            <w:gridSpan w:val="2"/>
            <w:tcBorders>
              <w:top w:val="single" w:sz="6" w:space="0" w:color="auto"/>
            </w:tcBorders>
          </w:tcPr>
          <w:p w14:paraId="3E33E97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2E2FA2B3" w14:textId="77777777">
        <w:tc>
          <w:tcPr>
            <w:tcW w:w="1260" w:type="dxa"/>
            <w:tcBorders>
              <w:top w:val="single" w:sz="6" w:space="0" w:color="auto"/>
            </w:tcBorders>
          </w:tcPr>
          <w:p w14:paraId="75EFC9BC" w14:textId="77777777" w:rsidR="00964A61" w:rsidRDefault="00964A61">
            <w:pPr>
              <w:pStyle w:val="covertext"/>
            </w:pPr>
            <w:r>
              <w:t>Title</w:t>
            </w:r>
          </w:p>
        </w:tc>
        <w:sdt>
          <w:sdtPr>
            <w:rPr>
              <w:rFonts w:hint="eastAsia"/>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0B1B3792" w14:textId="019FA7C5" w:rsidR="00964A61" w:rsidRPr="00A55F7D" w:rsidRDefault="00F3270A" w:rsidP="00300F6D">
                <w:pPr>
                  <w:pStyle w:val="covertext"/>
                  <w:rPr>
                    <w:lang w:eastAsia="ja-JP"/>
                  </w:rPr>
                </w:pPr>
                <w:r>
                  <w:t xml:space="preserve">TG3ma June-July 2022 </w:t>
                </w:r>
                <w:proofErr w:type="spellStart"/>
                <w:r>
                  <w:t>Webcon</w:t>
                </w:r>
                <w:proofErr w:type="spellEnd"/>
                <w:r>
                  <w:t xml:space="preserve"> Minutes</w:t>
                </w:r>
              </w:p>
            </w:tc>
          </w:sdtContent>
        </w:sdt>
      </w:tr>
      <w:tr w:rsidR="00964A61" w14:paraId="2B565D2A" w14:textId="77777777">
        <w:tc>
          <w:tcPr>
            <w:tcW w:w="1260" w:type="dxa"/>
            <w:tcBorders>
              <w:top w:val="single" w:sz="6" w:space="0" w:color="auto"/>
            </w:tcBorders>
          </w:tcPr>
          <w:p w14:paraId="74816B84" w14:textId="77777777" w:rsidR="00964A61" w:rsidRDefault="00964A61">
            <w:pPr>
              <w:pStyle w:val="covertext"/>
            </w:pPr>
            <w:r>
              <w:t>Date Submitted</w:t>
            </w:r>
          </w:p>
        </w:tc>
        <w:tc>
          <w:tcPr>
            <w:tcW w:w="8190" w:type="dxa"/>
            <w:gridSpan w:val="2"/>
            <w:tcBorders>
              <w:top w:val="single" w:sz="6" w:space="0" w:color="auto"/>
            </w:tcBorders>
          </w:tcPr>
          <w:p w14:paraId="24069387" w14:textId="64076165" w:rsidR="00964A61" w:rsidRPr="00A55F7D" w:rsidRDefault="00F3270A" w:rsidP="005B6EAC">
            <w:pPr>
              <w:pStyle w:val="covertext"/>
              <w:rPr>
                <w:lang w:eastAsia="ja-JP"/>
              </w:rPr>
            </w:pPr>
            <w:r>
              <w:rPr>
                <w:lang w:eastAsia="ja-JP"/>
              </w:rPr>
              <w:t>11 July</w:t>
            </w:r>
            <w:r w:rsidR="00334736">
              <w:rPr>
                <w:lang w:eastAsia="ja-JP"/>
              </w:rPr>
              <w:t xml:space="preserve"> 2022</w:t>
            </w:r>
          </w:p>
        </w:tc>
      </w:tr>
      <w:tr w:rsidR="00D526E7" w14:paraId="21413556" w14:textId="77777777">
        <w:tc>
          <w:tcPr>
            <w:tcW w:w="1260" w:type="dxa"/>
            <w:tcBorders>
              <w:top w:val="single" w:sz="4" w:space="0" w:color="auto"/>
              <w:bottom w:val="single" w:sz="4" w:space="0" w:color="auto"/>
            </w:tcBorders>
          </w:tcPr>
          <w:p w14:paraId="2B40D3CC" w14:textId="77777777" w:rsidR="00D526E7" w:rsidRDefault="00D526E7">
            <w:pPr>
              <w:pStyle w:val="covertext"/>
            </w:pPr>
            <w:r>
              <w:t>Source</w:t>
            </w:r>
          </w:p>
        </w:tc>
        <w:tc>
          <w:tcPr>
            <w:tcW w:w="4050" w:type="dxa"/>
            <w:tcBorders>
              <w:top w:val="single" w:sz="4" w:space="0" w:color="auto"/>
              <w:bottom w:val="single" w:sz="4" w:space="0" w:color="auto"/>
            </w:tcBorders>
          </w:tcPr>
          <w:p w14:paraId="710A1425"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AB3C3E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D6E7311"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20010330" w14:textId="77777777">
        <w:tc>
          <w:tcPr>
            <w:tcW w:w="1260" w:type="dxa"/>
            <w:tcBorders>
              <w:top w:val="single" w:sz="6" w:space="0" w:color="auto"/>
            </w:tcBorders>
          </w:tcPr>
          <w:p w14:paraId="5DA7D5C5" w14:textId="77777777" w:rsidR="00A959EE" w:rsidRDefault="00A959EE">
            <w:pPr>
              <w:pStyle w:val="covertext"/>
            </w:pPr>
            <w:r>
              <w:t>Re:</w:t>
            </w:r>
          </w:p>
        </w:tc>
        <w:tc>
          <w:tcPr>
            <w:tcW w:w="8190" w:type="dxa"/>
            <w:gridSpan w:val="2"/>
            <w:tcBorders>
              <w:top w:val="single" w:sz="6" w:space="0" w:color="auto"/>
            </w:tcBorders>
          </w:tcPr>
          <w:p w14:paraId="0AC0C2E2" w14:textId="77777777" w:rsidR="00A959EE" w:rsidRPr="00A55F7D" w:rsidRDefault="00A959EE">
            <w:pPr>
              <w:pStyle w:val="covertext"/>
            </w:pPr>
          </w:p>
        </w:tc>
      </w:tr>
      <w:tr w:rsidR="00A959EE" w14:paraId="50D6FEC8" w14:textId="77777777">
        <w:tc>
          <w:tcPr>
            <w:tcW w:w="1260" w:type="dxa"/>
            <w:tcBorders>
              <w:top w:val="single" w:sz="6" w:space="0" w:color="auto"/>
            </w:tcBorders>
          </w:tcPr>
          <w:p w14:paraId="61E40CEC" w14:textId="77777777" w:rsidR="00A959EE" w:rsidRDefault="00A959EE">
            <w:pPr>
              <w:pStyle w:val="covertext"/>
            </w:pPr>
            <w:r>
              <w:t>Abstract</w:t>
            </w:r>
          </w:p>
        </w:tc>
        <w:tc>
          <w:tcPr>
            <w:tcW w:w="8190" w:type="dxa"/>
            <w:gridSpan w:val="2"/>
            <w:tcBorders>
              <w:top w:val="single" w:sz="6" w:space="0" w:color="auto"/>
            </w:tcBorders>
          </w:tcPr>
          <w:p w14:paraId="04D09454" w14:textId="22C0E1AC" w:rsidR="00A959EE" w:rsidRPr="00A55F7D" w:rsidRDefault="00A959EE" w:rsidP="00300F6D">
            <w:pPr>
              <w:pStyle w:val="covertext"/>
              <w:rPr>
                <w:lang w:eastAsia="ja-JP"/>
              </w:rPr>
            </w:pPr>
            <w:r w:rsidRPr="00A55F7D">
              <w:t xml:space="preserve">Meeting notes on the 802.15 </w:t>
            </w:r>
            <w:r w:rsidR="00334736">
              <w:rPr>
                <w:lang w:eastAsia="ja-JP"/>
              </w:rPr>
              <w:t>T</w:t>
            </w:r>
            <w:r w:rsidR="00770779">
              <w:rPr>
                <w:lang w:eastAsia="ja-JP"/>
              </w:rPr>
              <w:t xml:space="preserve">G 3ma </w:t>
            </w:r>
            <w:r w:rsidR="00DF7AB8">
              <w:rPr>
                <w:lang w:eastAsia="ja-JP"/>
              </w:rPr>
              <w:t>M</w:t>
            </w:r>
            <w:r w:rsidR="00300F6D">
              <w:rPr>
                <w:lang w:eastAsia="ja-JP"/>
              </w:rPr>
              <w:t xml:space="preserve">ay </w:t>
            </w:r>
            <w:r w:rsidRPr="00A55F7D">
              <w:t>Meeting</w:t>
            </w:r>
            <w:r w:rsidR="00347ACD">
              <w:rPr>
                <w:rFonts w:hint="eastAsia"/>
                <w:lang w:eastAsia="ja-JP"/>
              </w:rPr>
              <w:t>s</w:t>
            </w:r>
          </w:p>
        </w:tc>
      </w:tr>
      <w:tr w:rsidR="00A959EE" w14:paraId="40255866" w14:textId="77777777">
        <w:tc>
          <w:tcPr>
            <w:tcW w:w="1260" w:type="dxa"/>
            <w:tcBorders>
              <w:top w:val="single" w:sz="6" w:space="0" w:color="auto"/>
            </w:tcBorders>
          </w:tcPr>
          <w:p w14:paraId="62F91532" w14:textId="77777777" w:rsidR="00A959EE" w:rsidRDefault="00A959EE">
            <w:pPr>
              <w:pStyle w:val="covertext"/>
            </w:pPr>
            <w:r>
              <w:t>Purpose</w:t>
            </w:r>
          </w:p>
        </w:tc>
        <w:tc>
          <w:tcPr>
            <w:tcW w:w="8190" w:type="dxa"/>
            <w:gridSpan w:val="2"/>
            <w:tcBorders>
              <w:top w:val="single" w:sz="6" w:space="0" w:color="auto"/>
            </w:tcBorders>
          </w:tcPr>
          <w:p w14:paraId="08AF1781" w14:textId="77777777" w:rsidR="00A959EE" w:rsidRDefault="00A959EE">
            <w:pPr>
              <w:pStyle w:val="covertext"/>
            </w:pPr>
            <w:r>
              <w:t>Meeting Minutes</w:t>
            </w:r>
          </w:p>
        </w:tc>
      </w:tr>
      <w:tr w:rsidR="00A959EE" w14:paraId="5FB366C5" w14:textId="77777777">
        <w:tc>
          <w:tcPr>
            <w:tcW w:w="1260" w:type="dxa"/>
            <w:tcBorders>
              <w:top w:val="single" w:sz="6" w:space="0" w:color="auto"/>
              <w:bottom w:val="single" w:sz="6" w:space="0" w:color="auto"/>
            </w:tcBorders>
          </w:tcPr>
          <w:p w14:paraId="73BD2528"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3A476325"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1DA2566" w14:textId="77777777">
        <w:tc>
          <w:tcPr>
            <w:tcW w:w="1260" w:type="dxa"/>
            <w:tcBorders>
              <w:top w:val="single" w:sz="6" w:space="0" w:color="auto"/>
              <w:bottom w:val="single" w:sz="6" w:space="0" w:color="auto"/>
            </w:tcBorders>
          </w:tcPr>
          <w:p w14:paraId="007A75BA"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5031218" w14:textId="77777777" w:rsidR="00A959EE" w:rsidRDefault="00A959EE">
            <w:pPr>
              <w:pStyle w:val="covertext"/>
            </w:pPr>
            <w:r>
              <w:t>The contributor acknowledges and accepts that this contribution becomes the property of IEEE and may be made publicly available by P802.15.</w:t>
            </w:r>
          </w:p>
        </w:tc>
      </w:tr>
    </w:tbl>
    <w:p w14:paraId="78D970AD" w14:textId="7F6E9554"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3270A">
            <w:rPr>
              <w:b/>
              <w:sz w:val="28"/>
            </w:rPr>
            <w:t xml:space="preserve">TG3ma June-July 2022 </w:t>
          </w:r>
          <w:proofErr w:type="spellStart"/>
          <w:r w:rsidR="00F3270A">
            <w:rPr>
              <w:b/>
              <w:sz w:val="28"/>
            </w:rPr>
            <w:t>Webcon</w:t>
          </w:r>
          <w:proofErr w:type="spellEnd"/>
          <w:r w:rsidR="00F3270A">
            <w:rPr>
              <w:b/>
              <w:sz w:val="28"/>
            </w:rPr>
            <w:t xml:space="preserve"> Minutes</w:t>
          </w:r>
        </w:sdtContent>
      </w:sdt>
    </w:p>
    <w:p w14:paraId="48C486A5" w14:textId="77777777" w:rsidR="00A13E24" w:rsidRDefault="00A13E24" w:rsidP="00E31D39">
      <w:pPr>
        <w:rPr>
          <w:lang w:eastAsia="ja-JP"/>
        </w:rPr>
      </w:pPr>
    </w:p>
    <w:p w14:paraId="366E5410" w14:textId="71337BFE" w:rsidR="00E31D39" w:rsidRPr="003B65A1" w:rsidRDefault="00596994" w:rsidP="002848FC">
      <w:pPr>
        <w:rPr>
          <w:color w:val="000000" w:themeColor="text1"/>
          <w:lang w:eastAsia="ja-JP"/>
        </w:rPr>
      </w:pPr>
      <w:r w:rsidRPr="00E15B12">
        <w:t>The</w:t>
      </w:r>
      <w:r w:rsidR="00FF5A61">
        <w:t xml:space="preserve"> first</w:t>
      </w:r>
      <w:r w:rsidR="004714B7">
        <w:t xml:space="preserve"> </w:t>
      </w:r>
      <w:r w:rsidR="00F3270A">
        <w:t xml:space="preserve">of the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t>
      </w:r>
      <w:r w:rsidR="00F3270A">
        <w:rPr>
          <w:lang w:eastAsia="ja-JP"/>
        </w:rPr>
        <w:t xml:space="preserve">June-July </w:t>
      </w:r>
      <w:proofErr w:type="spellStart"/>
      <w:r w:rsidR="00F3270A">
        <w:rPr>
          <w:lang w:eastAsia="ja-JP"/>
        </w:rPr>
        <w:t>webcons</w:t>
      </w:r>
      <w:proofErr w:type="spellEnd"/>
      <w:r w:rsidR="00F3270A">
        <w:rPr>
          <w:lang w:eastAsia="ja-JP"/>
        </w:rPr>
        <w:t xml:space="preserve"> </w:t>
      </w:r>
      <w:r w:rsidR="00F3270A">
        <w:rPr>
          <w:rFonts w:hint="eastAsia"/>
          <w:lang w:eastAsia="ja-JP"/>
        </w:rPr>
        <w:t>was</w:t>
      </w:r>
      <w:r w:rsidR="00E31D39" w:rsidRPr="00E15B12">
        <w:t xml:space="preserve"> held on </w:t>
      </w:r>
      <w:r w:rsidR="00DF7AB8">
        <w:rPr>
          <w:lang w:eastAsia="ja-JP"/>
        </w:rPr>
        <w:t>1</w:t>
      </w:r>
      <w:r w:rsidR="00D379AD">
        <w:rPr>
          <w:rFonts w:hint="eastAsia"/>
          <w:lang w:eastAsia="ja-JP"/>
        </w:rPr>
        <w:t>0</w:t>
      </w:r>
      <w:r w:rsidR="00334736">
        <w:rPr>
          <w:lang w:eastAsia="ja-JP"/>
        </w:rPr>
        <w:t xml:space="preserve"> </w:t>
      </w:r>
      <w:r w:rsidR="00D379AD">
        <w:rPr>
          <w:rFonts w:hint="eastAsia"/>
          <w:lang w:eastAsia="ja-JP"/>
        </w:rPr>
        <w:t>June</w:t>
      </w:r>
      <w:r w:rsidR="00A25672">
        <w:rPr>
          <w:lang w:eastAsia="ja-JP"/>
        </w:rPr>
        <w:t xml:space="preserve"> 202</w:t>
      </w:r>
      <w:r w:rsidR="00334736">
        <w:rPr>
          <w:lang w:eastAsia="ja-JP"/>
        </w:rPr>
        <w:t>2</w:t>
      </w:r>
      <w:r w:rsidR="00D379AD">
        <w:rPr>
          <w:lang w:eastAsia="ja-JP"/>
        </w:rPr>
        <w:t xml:space="preserve"> </w:t>
      </w:r>
      <w:r w:rsidR="00770779">
        <w:rPr>
          <w:lang w:eastAsia="ja-JP"/>
        </w:rPr>
        <w:t>online using web conference</w:t>
      </w:r>
    </w:p>
    <w:p w14:paraId="419BC7C6" w14:textId="77777777" w:rsidR="002848FC" w:rsidRDefault="002848FC" w:rsidP="005763B3">
      <w:pPr>
        <w:widowControl w:val="0"/>
        <w:tabs>
          <w:tab w:val="left" w:pos="6237"/>
        </w:tabs>
        <w:rPr>
          <w:lang w:eastAsia="ja-JP"/>
        </w:rPr>
      </w:pPr>
    </w:p>
    <w:p w14:paraId="104BC83B" w14:textId="19A25FC9"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F55E77" w:rsidRPr="009C6D0D">
        <w:rPr>
          <w:color w:val="000000" w:themeColor="text1"/>
          <w:u w:val="single"/>
          <w:lang w:eastAsia="ja-JP"/>
        </w:rPr>
        <w:t>1</w:t>
      </w:r>
      <w:r w:rsidR="004923B9">
        <w:rPr>
          <w:color w:val="000000" w:themeColor="text1"/>
          <w:u w:val="single"/>
          <w:lang w:eastAsia="ja-JP"/>
        </w:rPr>
        <w:t>5</w:t>
      </w:r>
      <w:r w:rsidR="00126A7B" w:rsidRPr="009C6D0D">
        <w:rPr>
          <w:color w:val="000000" w:themeColor="text1"/>
          <w:u w:val="single"/>
          <w:lang w:eastAsia="ja-JP"/>
        </w:rPr>
        <w:t>:</w:t>
      </w:r>
      <w:r w:rsidR="00D379AD">
        <w:rPr>
          <w:color w:val="000000" w:themeColor="text1"/>
          <w:u w:val="single"/>
          <w:lang w:eastAsia="ja-JP"/>
        </w:rPr>
        <w:t>00</w:t>
      </w:r>
      <w:r w:rsidR="004714B7" w:rsidRPr="009C6D0D">
        <w:rPr>
          <w:color w:val="000000" w:themeColor="text1"/>
          <w:u w:val="single"/>
          <w:lang w:eastAsia="ja-JP"/>
        </w:rPr>
        <w:t xml:space="preserve"> </w:t>
      </w:r>
      <w:r w:rsidR="002848FC" w:rsidRPr="009C6D0D">
        <w:rPr>
          <w:color w:val="000000" w:themeColor="text1"/>
          <w:u w:val="single"/>
          <w:lang w:eastAsia="ja-JP"/>
        </w:rPr>
        <w:t>GMT+</w:t>
      </w:r>
      <w:r w:rsidR="00300F6D" w:rsidRPr="009C6D0D">
        <w:rPr>
          <w:color w:val="000000" w:themeColor="text1"/>
          <w:u w:val="single"/>
          <w:lang w:eastAsia="ja-JP"/>
        </w:rPr>
        <w:t>2</w:t>
      </w:r>
      <w:r w:rsidR="002848FC" w:rsidRPr="009C6D0D">
        <w:rPr>
          <w:color w:val="000000" w:themeColor="text1"/>
          <w:u w:val="single"/>
          <w:lang w:eastAsia="ja-JP"/>
        </w:rPr>
        <w:t xml:space="preserve"> </w:t>
      </w:r>
      <w:r w:rsidR="004714B7" w:rsidRPr="009C6D0D">
        <w:rPr>
          <w:color w:val="000000" w:themeColor="text1"/>
          <w:u w:val="single"/>
          <w:lang w:eastAsia="ja-JP"/>
        </w:rPr>
        <w:t xml:space="preserve">on </w:t>
      </w:r>
      <w:r w:rsidR="00DF7AB8" w:rsidRPr="009C6D0D">
        <w:rPr>
          <w:color w:val="000000" w:themeColor="text1"/>
          <w:u w:val="single"/>
          <w:lang w:eastAsia="ja-JP"/>
        </w:rPr>
        <w:t>1</w:t>
      </w:r>
      <w:r w:rsidR="00D379AD">
        <w:rPr>
          <w:color w:val="000000" w:themeColor="text1"/>
          <w:u w:val="single"/>
          <w:lang w:eastAsia="ja-JP"/>
        </w:rPr>
        <w:t>0</w:t>
      </w:r>
      <w:r w:rsidR="00334736" w:rsidRPr="009C6D0D">
        <w:rPr>
          <w:color w:val="000000" w:themeColor="text1"/>
          <w:u w:val="single"/>
          <w:lang w:eastAsia="ja-JP"/>
        </w:rPr>
        <w:t xml:space="preserve"> </w:t>
      </w:r>
      <w:r w:rsidR="00D379AD">
        <w:rPr>
          <w:color w:val="000000" w:themeColor="text1"/>
          <w:u w:val="single"/>
          <w:lang w:eastAsia="ja-JP"/>
        </w:rPr>
        <w:t>June</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464D35FB" w14:textId="77777777" w:rsidR="005763B3" w:rsidRPr="004923B9" w:rsidRDefault="005763B3" w:rsidP="005763B3">
      <w:pPr>
        <w:widowControl w:val="0"/>
        <w:tabs>
          <w:tab w:val="left" w:pos="6237"/>
        </w:tabs>
        <w:rPr>
          <w:color w:val="000000" w:themeColor="text1"/>
          <w:lang w:eastAsia="ja-JP"/>
        </w:rPr>
      </w:pPr>
    </w:p>
    <w:p w14:paraId="1B1CC10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39258055" w14:textId="44BF3B8C" w:rsidR="005763B3" w:rsidRDefault="005763B3" w:rsidP="005763B3">
      <w:pPr>
        <w:widowControl w:val="0"/>
        <w:rPr>
          <w:lang w:eastAsia="ja-JP"/>
        </w:rPr>
      </w:pPr>
    </w:p>
    <w:p w14:paraId="775C43B2" w14:textId="26516C9E" w:rsidR="00D379AD" w:rsidRDefault="00D379AD" w:rsidP="005763B3">
      <w:pPr>
        <w:widowControl w:val="0"/>
        <w:rPr>
          <w:bCs/>
          <w:lang w:val="en-GB" w:eastAsia="ja-JP"/>
        </w:rPr>
      </w:pPr>
      <w:r>
        <w:rPr>
          <w:bCs/>
          <w:lang w:val="en-GB" w:eastAsia="ja-JP"/>
        </w:rPr>
        <w:t>[Review of the 15.3 roll-up]</w:t>
      </w:r>
    </w:p>
    <w:p w14:paraId="3D29CE6E" w14:textId="3FADB4BC" w:rsidR="005A47A7" w:rsidRPr="005A47A7" w:rsidRDefault="00A5107D" w:rsidP="005A47A7">
      <w:pPr>
        <w:rPr>
          <w:bCs/>
          <w:lang w:val="en-GB" w:eastAsia="ja-JP"/>
        </w:rPr>
      </w:pPr>
      <w:r>
        <w:rPr>
          <w:bCs/>
          <w:lang w:val="en-GB" w:eastAsia="ja-JP"/>
        </w:rPr>
        <w:t xml:space="preserve">+ </w:t>
      </w:r>
      <w:r w:rsidR="00270B20" w:rsidRPr="00270B20">
        <w:rPr>
          <w:bCs/>
          <w:lang w:val="en-GB" w:eastAsia="ja-JP"/>
        </w:rPr>
        <w:t>Discuss editorial policy by looking at the document from beginning to end</w:t>
      </w:r>
      <w:r w:rsidR="005A47A7" w:rsidRPr="005A47A7">
        <w:rPr>
          <w:bCs/>
          <w:lang w:val="en-GB" w:eastAsia="ja-JP"/>
        </w:rPr>
        <w:t>.</w:t>
      </w:r>
    </w:p>
    <w:p w14:paraId="4049FE9F" w14:textId="7ABC200E" w:rsidR="005A47A7" w:rsidRPr="005A47A7" w:rsidRDefault="005A47A7" w:rsidP="005A47A7">
      <w:pPr>
        <w:widowControl w:val="0"/>
        <w:ind w:firstLine="720"/>
        <w:rPr>
          <w:bCs/>
          <w:lang w:val="en-GB" w:eastAsia="ja-JP"/>
        </w:rPr>
      </w:pPr>
      <w:r>
        <w:rPr>
          <w:bCs/>
          <w:lang w:val="en-GB" w:eastAsia="ja-JP"/>
        </w:rPr>
        <w:t>-</w:t>
      </w:r>
      <w:r w:rsidRPr="005A47A7">
        <w:rPr>
          <w:bCs/>
          <w:lang w:val="en-GB" w:eastAsia="ja-JP"/>
        </w:rPr>
        <w:t>Start with the clean version</w:t>
      </w:r>
    </w:p>
    <w:p w14:paraId="05F0DF0A" w14:textId="77777777" w:rsidR="00B24DCD" w:rsidRDefault="005A47A7" w:rsidP="00B24DCD">
      <w:pPr>
        <w:widowControl w:val="0"/>
        <w:ind w:firstLine="720"/>
        <w:rPr>
          <w:bCs/>
          <w:lang w:val="en-GB" w:eastAsia="ja-JP"/>
        </w:rPr>
      </w:pPr>
      <w:r>
        <w:rPr>
          <w:bCs/>
          <w:lang w:val="en-GB" w:eastAsia="ja-JP"/>
        </w:rPr>
        <w:t>-Then, update</w:t>
      </w:r>
      <w:r w:rsidRPr="005A47A7">
        <w:rPr>
          <w:bCs/>
          <w:lang w:val="en-GB" w:eastAsia="ja-JP"/>
        </w:rPr>
        <w:t xml:space="preserve"> </w:t>
      </w:r>
      <w:r w:rsidR="00A5107D" w:rsidRPr="00A5107D">
        <w:rPr>
          <w:bCs/>
          <w:lang w:val="en-GB" w:eastAsia="ja-JP"/>
        </w:rPr>
        <w:t>editorial</w:t>
      </w:r>
      <w:r w:rsidR="00A5107D">
        <w:rPr>
          <w:bCs/>
          <w:lang w:val="en-GB" w:eastAsia="ja-JP"/>
        </w:rPr>
        <w:t>s</w:t>
      </w:r>
      <w:r w:rsidR="00B24DCD">
        <w:rPr>
          <w:bCs/>
          <w:lang w:val="en-GB" w:eastAsia="ja-JP"/>
        </w:rPr>
        <w:t xml:space="preserve"> mistakes</w:t>
      </w:r>
      <w:r w:rsidR="00A5107D">
        <w:rPr>
          <w:bCs/>
          <w:lang w:val="en-GB" w:eastAsia="ja-JP"/>
        </w:rPr>
        <w:t xml:space="preserve"> like </w:t>
      </w:r>
      <w:r w:rsidRPr="005A47A7">
        <w:rPr>
          <w:bCs/>
          <w:lang w:val="en-GB" w:eastAsia="ja-JP"/>
        </w:rPr>
        <w:t>incorrect cross-references, inactive links, etc.</w:t>
      </w:r>
    </w:p>
    <w:p w14:paraId="0C0AD1CA" w14:textId="692C33EE" w:rsidR="00B24DCD" w:rsidRDefault="005A47A7" w:rsidP="00B24DCD">
      <w:pPr>
        <w:widowControl w:val="0"/>
        <w:ind w:firstLine="720"/>
        <w:rPr>
          <w:bCs/>
          <w:lang w:val="en-GB" w:eastAsia="ja-JP"/>
        </w:rPr>
      </w:pPr>
      <w:r>
        <w:rPr>
          <w:rFonts w:hint="eastAsia"/>
          <w:bCs/>
          <w:lang w:val="en-GB" w:eastAsia="ja-JP"/>
        </w:rPr>
        <w:t>-</w:t>
      </w:r>
      <w:r w:rsidR="00B24DCD" w:rsidRPr="00B24DCD">
        <w:rPr>
          <w:bCs/>
          <w:lang w:val="en-GB" w:eastAsia="ja-JP"/>
        </w:rPr>
        <w:t>Next, correct section titles</w:t>
      </w:r>
      <w:r w:rsidR="00B24DCD">
        <w:rPr>
          <w:bCs/>
          <w:lang w:val="en-GB" w:eastAsia="ja-JP"/>
        </w:rPr>
        <w:t xml:space="preserve"> table formats, </w:t>
      </w:r>
      <w:proofErr w:type="spellStart"/>
      <w:r w:rsidR="00B24DCD">
        <w:rPr>
          <w:bCs/>
          <w:lang w:val="en-GB" w:eastAsia="ja-JP"/>
        </w:rPr>
        <w:t>etc</w:t>
      </w:r>
      <w:proofErr w:type="spellEnd"/>
      <w:r w:rsidR="00B24DCD" w:rsidRPr="00B24DCD">
        <w:rPr>
          <w:bCs/>
          <w:lang w:val="en-GB" w:eastAsia="ja-JP"/>
        </w:rPr>
        <w:t xml:space="preserve"> that do not correspond to the content as appropriate.</w:t>
      </w:r>
    </w:p>
    <w:p w14:paraId="5FD122FA" w14:textId="4021EFE6" w:rsidR="007146BF" w:rsidRPr="007146BF" w:rsidRDefault="007146BF" w:rsidP="007146BF">
      <w:pPr>
        <w:ind w:firstLine="720"/>
        <w:rPr>
          <w:bCs/>
          <w:lang w:val="en-GB" w:eastAsia="ja-JP"/>
        </w:rPr>
      </w:pPr>
      <w:r>
        <w:rPr>
          <w:rFonts w:hint="eastAsia"/>
          <w:bCs/>
          <w:lang w:val="en-GB" w:eastAsia="ja-JP"/>
        </w:rPr>
        <w:t>-</w:t>
      </w:r>
      <w:r w:rsidRPr="007146BF">
        <w:rPr>
          <w:bCs/>
          <w:lang w:val="en-GB" w:eastAsia="ja-JP"/>
        </w:rPr>
        <w:t>In addition, correct any other areas that are not appropriate</w:t>
      </w:r>
    </w:p>
    <w:p w14:paraId="589F0FC1" w14:textId="5E765ADA" w:rsidR="007146BF" w:rsidRPr="007146BF" w:rsidRDefault="00726412" w:rsidP="007146BF">
      <w:pPr>
        <w:ind w:left="720" w:firstLine="720"/>
        <w:rPr>
          <w:bCs/>
          <w:lang w:val="en-GB" w:eastAsia="ja-JP"/>
        </w:rPr>
      </w:pPr>
      <w:r>
        <w:rPr>
          <w:bCs/>
          <w:lang w:val="en-GB" w:eastAsia="ja-JP"/>
        </w:rPr>
        <w:t xml:space="preserve">Ex.) </w:t>
      </w:r>
      <w:r w:rsidR="007146BF" w:rsidRPr="007146BF">
        <w:rPr>
          <w:bCs/>
          <w:lang w:val="en-GB" w:eastAsia="ja-JP"/>
        </w:rPr>
        <w:t xml:space="preserve"> </w:t>
      </w:r>
      <w:r>
        <w:rPr>
          <w:bCs/>
          <w:lang w:val="en-GB" w:eastAsia="ja-JP"/>
        </w:rPr>
        <w:t>P</w:t>
      </w:r>
      <w:r w:rsidR="007146BF" w:rsidRPr="007146BF">
        <w:rPr>
          <w:bCs/>
          <w:lang w:val="en-GB" w:eastAsia="ja-JP"/>
        </w:rPr>
        <w:t>ico-net and pair-net are not properly distinguished, etc.</w:t>
      </w:r>
    </w:p>
    <w:p w14:paraId="355A6695" w14:textId="77777777" w:rsidR="005A47A7" w:rsidRPr="00726412" w:rsidRDefault="005A47A7" w:rsidP="004923B9">
      <w:pPr>
        <w:rPr>
          <w:color w:val="000000" w:themeColor="text1"/>
          <w:lang w:val="en-GB" w:eastAsia="ja-JP"/>
        </w:rPr>
      </w:pPr>
    </w:p>
    <w:p w14:paraId="4B0DFFE2" w14:textId="76EEA21F" w:rsidR="004923B9" w:rsidRPr="000E1DB6" w:rsidRDefault="00A35AF3" w:rsidP="004923B9">
      <w:pPr>
        <w:rPr>
          <w:bCs/>
          <w:lang w:eastAsia="ja-JP"/>
        </w:rPr>
      </w:pPr>
      <w:r>
        <w:rPr>
          <w:color w:val="000000" w:themeColor="text1"/>
          <w:lang w:eastAsia="ja-JP"/>
        </w:rPr>
        <w:t>Adjourn</w:t>
      </w:r>
      <w:r w:rsidR="004923B9">
        <w:rPr>
          <w:color w:val="000000" w:themeColor="text1"/>
          <w:lang w:eastAsia="ja-JP"/>
        </w:rPr>
        <w:t xml:space="preserve"> on 10 June 2022 </w:t>
      </w:r>
      <w:r w:rsidR="004923B9" w:rsidRPr="00D806AF">
        <w:rPr>
          <w:color w:val="000000" w:themeColor="text1"/>
          <w:lang w:eastAsia="ja-JP"/>
        </w:rPr>
        <w:t xml:space="preserve">at </w:t>
      </w:r>
      <w:r w:rsidR="004923B9" w:rsidRPr="00191E17">
        <w:rPr>
          <w:color w:val="000000" w:themeColor="text1"/>
          <w:lang w:eastAsia="ja-JP"/>
        </w:rPr>
        <w:t>1</w:t>
      </w:r>
      <w:r w:rsidR="004923B9">
        <w:rPr>
          <w:color w:val="000000" w:themeColor="text1"/>
          <w:lang w:eastAsia="ja-JP"/>
        </w:rPr>
        <w:t>5</w:t>
      </w:r>
      <w:r w:rsidR="004923B9" w:rsidRPr="00191E17">
        <w:rPr>
          <w:color w:val="000000" w:themeColor="text1"/>
          <w:lang w:eastAsia="ja-JP"/>
        </w:rPr>
        <w:t>:</w:t>
      </w:r>
      <w:r w:rsidR="00B070F0">
        <w:rPr>
          <w:rFonts w:hint="eastAsia"/>
          <w:color w:val="000000" w:themeColor="text1"/>
          <w:lang w:eastAsia="ja-JP"/>
        </w:rPr>
        <w:t>50</w:t>
      </w:r>
      <w:r w:rsidR="004923B9" w:rsidRPr="00FC4E80">
        <w:rPr>
          <w:color w:val="000000" w:themeColor="text1"/>
          <w:lang w:eastAsia="ja-JP"/>
        </w:rPr>
        <w:t xml:space="preserve"> </w:t>
      </w:r>
      <w:r w:rsidR="004923B9" w:rsidRPr="00FC4E80">
        <w:rPr>
          <w:bCs/>
          <w:lang w:eastAsia="ja-JP"/>
        </w:rPr>
        <w:t>(GMT+</w:t>
      </w:r>
      <w:r w:rsidR="004923B9">
        <w:rPr>
          <w:bCs/>
          <w:lang w:eastAsia="ja-JP"/>
        </w:rPr>
        <w:t>2</w:t>
      </w:r>
      <w:r w:rsidR="004923B9" w:rsidRPr="00FC4E80">
        <w:rPr>
          <w:bCs/>
          <w:lang w:eastAsia="ja-JP"/>
        </w:rPr>
        <w:t>)</w:t>
      </w:r>
    </w:p>
    <w:p w14:paraId="650EDC4B" w14:textId="062606C3" w:rsidR="00D379AD" w:rsidRPr="004923B9" w:rsidRDefault="00D379AD" w:rsidP="005763B3">
      <w:pPr>
        <w:widowControl w:val="0"/>
        <w:rPr>
          <w:bCs/>
          <w:lang w:eastAsia="ja-JP"/>
        </w:rPr>
      </w:pPr>
    </w:p>
    <w:p w14:paraId="7BDE0E53" w14:textId="65B8251B" w:rsidR="00D379AD" w:rsidRPr="00A5107D" w:rsidRDefault="00591DD0" w:rsidP="005763B3">
      <w:pPr>
        <w:widowControl w:val="0"/>
        <w:rPr>
          <w:bCs/>
          <w:u w:val="single"/>
          <w:lang w:val="en-GB" w:eastAsia="ja-JP"/>
        </w:rPr>
      </w:pPr>
      <w:r w:rsidRPr="00A5107D">
        <w:rPr>
          <w:rFonts w:hint="eastAsia"/>
          <w:bCs/>
          <w:u w:val="single"/>
          <w:lang w:val="en-GB" w:eastAsia="ja-JP"/>
        </w:rPr>
        <w:t>P</w:t>
      </w:r>
      <w:r w:rsidRPr="00A5107D">
        <w:rPr>
          <w:bCs/>
          <w:u w:val="single"/>
          <w:lang w:val="en-GB" w:eastAsia="ja-JP"/>
        </w:rPr>
        <w:t>articipants</w:t>
      </w:r>
    </w:p>
    <w:p w14:paraId="6474700C" w14:textId="5287EA4D" w:rsidR="00591DD0" w:rsidRDefault="00591DD0" w:rsidP="005763B3">
      <w:pPr>
        <w:widowControl w:val="0"/>
        <w:rPr>
          <w:bCs/>
          <w:lang w:val="en-GB" w:eastAsia="ja-JP"/>
        </w:rPr>
      </w:pPr>
      <w:r>
        <w:rPr>
          <w:rFonts w:hint="eastAsia"/>
          <w:bCs/>
          <w:lang w:val="en-GB" w:eastAsia="ja-JP"/>
        </w:rPr>
        <w:t>T</w:t>
      </w:r>
      <w:r>
        <w:rPr>
          <w:bCs/>
          <w:lang w:val="en-GB" w:eastAsia="ja-JP"/>
        </w:rPr>
        <w:t xml:space="preserve">homas </w:t>
      </w:r>
      <w:r w:rsidR="001A0D7C" w:rsidRPr="001A0D7C">
        <w:rPr>
          <w:bCs/>
          <w:lang w:val="en-GB" w:eastAsia="ja-JP"/>
        </w:rPr>
        <w:t>Kürner</w:t>
      </w:r>
      <w:r>
        <w:rPr>
          <w:bCs/>
          <w:lang w:val="en-GB" w:eastAsia="ja-JP"/>
        </w:rPr>
        <w:t>, TUB</w:t>
      </w:r>
    </w:p>
    <w:p w14:paraId="795D4918" w14:textId="4C2D1574" w:rsidR="00591DD0" w:rsidRDefault="00591DD0" w:rsidP="005763B3">
      <w:pPr>
        <w:widowControl w:val="0"/>
        <w:rPr>
          <w:bCs/>
          <w:lang w:val="en-GB" w:eastAsia="ja-JP"/>
        </w:rPr>
      </w:pPr>
      <w:r>
        <w:rPr>
          <w:rFonts w:hint="eastAsia"/>
          <w:bCs/>
          <w:lang w:val="en-GB" w:eastAsia="ja-JP"/>
        </w:rPr>
        <w:t>I</w:t>
      </w:r>
      <w:r>
        <w:rPr>
          <w:bCs/>
          <w:lang w:val="en-GB" w:eastAsia="ja-JP"/>
        </w:rPr>
        <w:t>wao Hosako, NICT</w:t>
      </w:r>
    </w:p>
    <w:p w14:paraId="60C03E88" w14:textId="144A584F" w:rsidR="00591DD0" w:rsidRDefault="00591DD0" w:rsidP="005763B3">
      <w:pPr>
        <w:widowControl w:val="0"/>
        <w:rPr>
          <w:bCs/>
          <w:lang w:val="en-GB" w:eastAsia="ja-JP"/>
        </w:rPr>
      </w:pPr>
      <w:r>
        <w:rPr>
          <w:rFonts w:hint="eastAsia"/>
          <w:bCs/>
          <w:lang w:val="en-GB" w:eastAsia="ja-JP"/>
        </w:rPr>
        <w:t>M</w:t>
      </w:r>
      <w:r>
        <w:rPr>
          <w:bCs/>
          <w:lang w:val="en-GB" w:eastAsia="ja-JP"/>
        </w:rPr>
        <w:t>onique Brown, NICT</w:t>
      </w:r>
    </w:p>
    <w:p w14:paraId="786B7016" w14:textId="4714D1DF" w:rsidR="00591DD0" w:rsidRDefault="00591DD0" w:rsidP="005763B3">
      <w:pPr>
        <w:widowControl w:val="0"/>
        <w:rPr>
          <w:bCs/>
          <w:lang w:val="en-GB" w:eastAsia="ja-JP"/>
        </w:rPr>
      </w:pPr>
      <w:r>
        <w:rPr>
          <w:rFonts w:hint="eastAsia"/>
          <w:bCs/>
          <w:lang w:val="en-GB" w:eastAsia="ja-JP"/>
        </w:rPr>
        <w:t>J</w:t>
      </w:r>
      <w:r>
        <w:rPr>
          <w:bCs/>
          <w:lang w:val="en-GB" w:eastAsia="ja-JP"/>
        </w:rPr>
        <w:t xml:space="preserve">osep M. Jornet, </w:t>
      </w:r>
      <w:r w:rsidR="00A5107D">
        <w:rPr>
          <w:bCs/>
          <w:lang w:val="en-GB" w:eastAsia="ja-JP"/>
        </w:rPr>
        <w:t>North-eastern</w:t>
      </w:r>
      <w:r>
        <w:rPr>
          <w:bCs/>
          <w:lang w:val="en-GB" w:eastAsia="ja-JP"/>
        </w:rPr>
        <w:t xml:space="preserve"> Univ. </w:t>
      </w:r>
    </w:p>
    <w:p w14:paraId="2FCB322E" w14:textId="398DB72E" w:rsidR="00591DD0" w:rsidRDefault="00591DD0" w:rsidP="005763B3">
      <w:pPr>
        <w:widowControl w:val="0"/>
        <w:rPr>
          <w:bCs/>
          <w:lang w:val="en-GB" w:eastAsia="ja-JP"/>
        </w:rPr>
      </w:pPr>
      <w:proofErr w:type="spellStart"/>
      <w:r>
        <w:rPr>
          <w:rFonts w:hint="eastAsia"/>
          <w:bCs/>
          <w:lang w:val="en-GB" w:eastAsia="ja-JP"/>
        </w:rPr>
        <w:t>S</w:t>
      </w:r>
      <w:r>
        <w:rPr>
          <w:bCs/>
          <w:lang w:val="en-GB" w:eastAsia="ja-JP"/>
        </w:rPr>
        <w:t>eung</w:t>
      </w:r>
      <w:proofErr w:type="spellEnd"/>
      <w:r>
        <w:rPr>
          <w:bCs/>
          <w:lang w:val="en-GB" w:eastAsia="ja-JP"/>
        </w:rPr>
        <w:t>-Hyun Cho, ETRI</w:t>
      </w:r>
    </w:p>
    <w:p w14:paraId="6003A767" w14:textId="0739F65C" w:rsidR="00591DD0" w:rsidRDefault="00591DD0" w:rsidP="005763B3">
      <w:pPr>
        <w:widowControl w:val="0"/>
        <w:rPr>
          <w:bCs/>
          <w:lang w:val="en-GB" w:eastAsia="ja-JP"/>
        </w:rPr>
      </w:pPr>
    </w:p>
    <w:p w14:paraId="55ACD607" w14:textId="77777777" w:rsidR="00591DD0" w:rsidRDefault="00591DD0" w:rsidP="005763B3">
      <w:pPr>
        <w:widowControl w:val="0"/>
        <w:rPr>
          <w:bCs/>
          <w:lang w:val="en-GB" w:eastAsia="ja-JP"/>
        </w:rPr>
      </w:pPr>
    </w:p>
    <w:p w14:paraId="6B766619" w14:textId="2949F350" w:rsidR="002D093D" w:rsidRPr="003B65A1" w:rsidRDefault="002D093D" w:rsidP="002D093D">
      <w:pPr>
        <w:rPr>
          <w:color w:val="000000" w:themeColor="text1"/>
          <w:lang w:eastAsia="ja-JP"/>
        </w:rPr>
      </w:pPr>
      <w:r w:rsidRPr="00E15B12">
        <w:t>The</w:t>
      </w:r>
      <w:r>
        <w:t xml:space="preserve"> </w:t>
      </w:r>
      <w:r w:rsidR="00475966">
        <w:t xml:space="preserve">Second </w:t>
      </w:r>
      <w:r>
        <w:rPr>
          <w:lang w:eastAsia="ja-JP"/>
        </w:rPr>
        <w:t>TG 3ma</w:t>
      </w:r>
      <w:r w:rsidR="00F3270A">
        <w:t xml:space="preserve"> meeting </w:t>
      </w:r>
      <w:r w:rsidR="00F3270A">
        <w:rPr>
          <w:rFonts w:hint="eastAsia"/>
          <w:lang w:eastAsia="ja-JP"/>
        </w:rPr>
        <w:t>was</w:t>
      </w:r>
      <w:r w:rsidRPr="00E15B12">
        <w:t xml:space="preserve"> held on </w:t>
      </w:r>
      <w:r>
        <w:rPr>
          <w:lang w:eastAsia="ja-JP"/>
        </w:rPr>
        <w:t>1</w:t>
      </w:r>
      <w:r>
        <w:rPr>
          <w:rFonts w:hint="eastAsia"/>
          <w:lang w:eastAsia="ja-JP"/>
        </w:rPr>
        <w:t>7</w:t>
      </w:r>
      <w:r>
        <w:rPr>
          <w:lang w:eastAsia="ja-JP"/>
        </w:rPr>
        <w:t xml:space="preserve"> </w:t>
      </w:r>
      <w:r>
        <w:rPr>
          <w:rFonts w:hint="eastAsia"/>
          <w:lang w:eastAsia="ja-JP"/>
        </w:rPr>
        <w:t>June</w:t>
      </w:r>
      <w:r>
        <w:rPr>
          <w:lang w:eastAsia="ja-JP"/>
        </w:rPr>
        <w:t xml:space="preserve"> 2022 online using web conference</w:t>
      </w:r>
    </w:p>
    <w:p w14:paraId="3837AE0A" w14:textId="77777777" w:rsidR="002D093D" w:rsidRPr="002D093D" w:rsidRDefault="002D093D" w:rsidP="002D093D">
      <w:pPr>
        <w:widowControl w:val="0"/>
        <w:tabs>
          <w:tab w:val="left" w:pos="6237"/>
        </w:tabs>
        <w:rPr>
          <w:lang w:eastAsia="ja-JP"/>
        </w:rPr>
      </w:pPr>
    </w:p>
    <w:p w14:paraId="4B1C9145" w14:textId="47659FB5" w:rsidR="002D093D" w:rsidRPr="009C6D0D" w:rsidRDefault="002D093D" w:rsidP="002D093D">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Pr="009C6D0D">
        <w:rPr>
          <w:color w:val="000000" w:themeColor="text1"/>
          <w:u w:val="single"/>
          <w:lang w:eastAsia="ja-JP"/>
        </w:rPr>
        <w:t>1</w:t>
      </w:r>
      <w:r>
        <w:rPr>
          <w:color w:val="000000" w:themeColor="text1"/>
          <w:u w:val="single"/>
          <w:lang w:eastAsia="ja-JP"/>
        </w:rPr>
        <w:t>5</w:t>
      </w:r>
      <w:r w:rsidRPr="009C6D0D">
        <w:rPr>
          <w:color w:val="000000" w:themeColor="text1"/>
          <w:u w:val="single"/>
          <w:lang w:eastAsia="ja-JP"/>
        </w:rPr>
        <w:t>:</w:t>
      </w:r>
      <w:r>
        <w:rPr>
          <w:color w:val="000000" w:themeColor="text1"/>
          <w:u w:val="single"/>
          <w:lang w:eastAsia="ja-JP"/>
        </w:rPr>
        <w:t>0</w:t>
      </w:r>
      <w:r w:rsidR="00475966">
        <w:rPr>
          <w:color w:val="000000" w:themeColor="text1"/>
          <w:u w:val="single"/>
          <w:lang w:eastAsia="ja-JP"/>
        </w:rPr>
        <w:t>3</w:t>
      </w:r>
      <w:r w:rsidRPr="009C6D0D">
        <w:rPr>
          <w:color w:val="000000" w:themeColor="text1"/>
          <w:u w:val="single"/>
          <w:lang w:eastAsia="ja-JP"/>
        </w:rPr>
        <w:t xml:space="preserve"> GMT+2 on 1</w:t>
      </w:r>
      <w:r>
        <w:rPr>
          <w:color w:val="000000" w:themeColor="text1"/>
          <w:u w:val="single"/>
          <w:lang w:eastAsia="ja-JP"/>
        </w:rPr>
        <w:t>7</w:t>
      </w:r>
      <w:r w:rsidRPr="009C6D0D">
        <w:rPr>
          <w:color w:val="000000" w:themeColor="text1"/>
          <w:u w:val="single"/>
          <w:lang w:eastAsia="ja-JP"/>
        </w:rPr>
        <w:t xml:space="preserve"> </w:t>
      </w:r>
      <w:r>
        <w:rPr>
          <w:color w:val="000000" w:themeColor="text1"/>
          <w:u w:val="single"/>
          <w:lang w:eastAsia="ja-JP"/>
        </w:rPr>
        <w:t>June</w:t>
      </w:r>
      <w:r w:rsidRPr="009C6D0D">
        <w:rPr>
          <w:color w:val="000000" w:themeColor="text1"/>
          <w:u w:val="single"/>
          <w:lang w:eastAsia="ja-JP"/>
        </w:rPr>
        <w:t xml:space="preserve"> 2022</w:t>
      </w:r>
      <w:r w:rsidRPr="009C6D0D">
        <w:rPr>
          <w:rFonts w:hint="eastAsia"/>
          <w:color w:val="000000" w:themeColor="text1"/>
          <w:u w:val="single"/>
          <w:lang w:eastAsia="ja-JP"/>
        </w:rPr>
        <w:t>.</w:t>
      </w:r>
    </w:p>
    <w:p w14:paraId="21FDE387" w14:textId="77777777" w:rsidR="002D093D" w:rsidRPr="00475966" w:rsidRDefault="002D093D" w:rsidP="002D093D">
      <w:pPr>
        <w:widowControl w:val="0"/>
        <w:tabs>
          <w:tab w:val="left" w:pos="6237"/>
        </w:tabs>
        <w:rPr>
          <w:color w:val="000000" w:themeColor="text1"/>
          <w:lang w:eastAsia="ja-JP"/>
        </w:rPr>
      </w:pPr>
    </w:p>
    <w:p w14:paraId="240E7541" w14:textId="77777777" w:rsidR="002D093D" w:rsidRDefault="002D093D" w:rsidP="002D093D">
      <w:pPr>
        <w:widowControl w:val="0"/>
        <w:rPr>
          <w:lang w:eastAsia="ja-JP"/>
        </w:rPr>
      </w:pPr>
      <w:r w:rsidRPr="00F65C35">
        <w:rPr>
          <w:lang w:eastAsia="ja-JP"/>
        </w:rPr>
        <w:t>The patent policy was mentioned, and no patent contributions were discussed.</w:t>
      </w:r>
    </w:p>
    <w:p w14:paraId="59B515D4" w14:textId="77777777" w:rsidR="002D093D" w:rsidRDefault="002D093D" w:rsidP="002D093D">
      <w:pPr>
        <w:widowControl w:val="0"/>
        <w:rPr>
          <w:lang w:eastAsia="ja-JP"/>
        </w:rPr>
      </w:pPr>
    </w:p>
    <w:p w14:paraId="13135058" w14:textId="20ACC224" w:rsidR="002D093D" w:rsidRDefault="002D093D" w:rsidP="002D093D">
      <w:pPr>
        <w:widowControl w:val="0"/>
        <w:rPr>
          <w:bCs/>
          <w:lang w:val="en-GB" w:eastAsia="ja-JP"/>
        </w:rPr>
      </w:pPr>
      <w:r>
        <w:rPr>
          <w:bCs/>
          <w:lang w:val="en-GB" w:eastAsia="ja-JP"/>
        </w:rPr>
        <w:t>[Review of the 15.3 roll-up]</w:t>
      </w:r>
    </w:p>
    <w:p w14:paraId="723AD992" w14:textId="69493747" w:rsidR="00475966" w:rsidRDefault="00475966" w:rsidP="002D093D">
      <w:pPr>
        <w:widowControl w:val="0"/>
        <w:rPr>
          <w:bCs/>
          <w:lang w:val="en-GB" w:eastAsia="ja-JP"/>
        </w:rPr>
      </w:pPr>
      <w:r>
        <w:rPr>
          <w:bCs/>
          <w:lang w:val="en-GB" w:eastAsia="ja-JP"/>
        </w:rPr>
        <w:t>+</w:t>
      </w:r>
      <w:r w:rsidR="00A0096B" w:rsidRPr="00A0096B">
        <w:rPr>
          <w:bCs/>
          <w:lang w:val="en-GB" w:eastAsia="ja-JP"/>
        </w:rPr>
        <w:t xml:space="preserve"> </w:t>
      </w:r>
      <w:r w:rsidR="00A0096B" w:rsidRPr="00270B20">
        <w:rPr>
          <w:bCs/>
          <w:lang w:val="en-GB" w:eastAsia="ja-JP"/>
        </w:rPr>
        <w:t xml:space="preserve">Discuss </w:t>
      </w:r>
      <w:r>
        <w:rPr>
          <w:rFonts w:hint="eastAsia"/>
          <w:bCs/>
          <w:lang w:val="en-GB" w:eastAsia="ja-JP"/>
        </w:rPr>
        <w:t>Q</w:t>
      </w:r>
      <w:r w:rsidR="00A0096B">
        <w:rPr>
          <w:bCs/>
          <w:lang w:val="en-GB" w:eastAsia="ja-JP"/>
        </w:rPr>
        <w:t>uestion</w:t>
      </w:r>
      <w:r>
        <w:rPr>
          <w:bCs/>
          <w:lang w:val="en-GB" w:eastAsia="ja-JP"/>
        </w:rPr>
        <w:t>s from Clint</w:t>
      </w:r>
      <w:r w:rsidR="00A0096B">
        <w:rPr>
          <w:bCs/>
          <w:lang w:val="en-GB" w:eastAsia="ja-JP"/>
        </w:rPr>
        <w:t xml:space="preserve"> Powell</w:t>
      </w:r>
    </w:p>
    <w:p w14:paraId="13FECD3D" w14:textId="565086AE" w:rsidR="00B378D6" w:rsidRDefault="00B378D6" w:rsidP="002D093D">
      <w:pPr>
        <w:widowControl w:val="0"/>
        <w:rPr>
          <w:bCs/>
          <w:lang w:val="en-GB" w:eastAsia="ja-JP"/>
        </w:rPr>
      </w:pPr>
      <w:r>
        <w:rPr>
          <w:bCs/>
          <w:lang w:val="en-GB" w:eastAsia="ja-JP"/>
        </w:rPr>
        <w:tab/>
        <w:t>-Track Changes</w:t>
      </w:r>
      <w:r w:rsidR="00F00E0D">
        <w:rPr>
          <w:bCs/>
          <w:lang w:val="en-GB" w:eastAsia="ja-JP"/>
        </w:rPr>
        <w:t xml:space="preserve"> (</w:t>
      </w:r>
      <w:r w:rsidR="00F00E0D" w:rsidRPr="00F00E0D">
        <w:rPr>
          <w:bCs/>
          <w:lang w:val="en-GB" w:eastAsia="ja-JP"/>
        </w:rPr>
        <w:sym w:font="Wingdings" w:char="F0E0"/>
      </w:r>
      <w:r w:rsidR="00F3270A">
        <w:rPr>
          <w:bCs/>
          <w:lang w:val="en-GB" w:eastAsia="ja-JP"/>
        </w:rPr>
        <w:t xml:space="preserve"> Monique will </w:t>
      </w:r>
      <w:proofErr w:type="gramStart"/>
      <w:r w:rsidR="00F3270A">
        <w:rPr>
          <w:bCs/>
          <w:lang w:val="en-GB" w:eastAsia="ja-JP"/>
        </w:rPr>
        <w:t>contact  Clint</w:t>
      </w:r>
      <w:proofErr w:type="gramEnd"/>
      <w:r w:rsidR="00F00E0D">
        <w:rPr>
          <w:bCs/>
          <w:lang w:val="en-GB" w:eastAsia="ja-JP"/>
        </w:rPr>
        <w:t>)</w:t>
      </w:r>
    </w:p>
    <w:p w14:paraId="01F60D41" w14:textId="77777777" w:rsidR="00F00E0D" w:rsidRDefault="00F00E0D" w:rsidP="00F00E0D">
      <w:pPr>
        <w:widowControl w:val="0"/>
        <w:rPr>
          <w:bCs/>
          <w:lang w:val="en-GB" w:eastAsia="ja-JP"/>
        </w:rPr>
      </w:pPr>
      <w:r>
        <w:rPr>
          <w:bCs/>
          <w:lang w:val="en-GB" w:eastAsia="ja-JP"/>
        </w:rPr>
        <w:t>+Annex E</w:t>
      </w:r>
    </w:p>
    <w:p w14:paraId="7593F5CB" w14:textId="46BD7FAC" w:rsidR="00B378D6" w:rsidRDefault="00F00E0D" w:rsidP="002D093D">
      <w:pPr>
        <w:widowControl w:val="0"/>
        <w:rPr>
          <w:bCs/>
          <w:lang w:val="en-GB" w:eastAsia="ja-JP"/>
        </w:rPr>
      </w:pPr>
      <w:r>
        <w:rPr>
          <w:bCs/>
          <w:lang w:val="en-GB" w:eastAsia="ja-JP"/>
        </w:rPr>
        <w:tab/>
        <w:t>-</w:t>
      </w:r>
      <w:r w:rsidRPr="00F00E0D">
        <w:rPr>
          <w:bCs/>
          <w:lang w:val="en-GB" w:eastAsia="ja-JP"/>
        </w:rPr>
        <w:t xml:space="preserve"> </w:t>
      </w:r>
      <w:r>
        <w:rPr>
          <w:bCs/>
          <w:lang w:val="en-GB" w:eastAsia="ja-JP"/>
        </w:rPr>
        <w:t>P</w:t>
      </w:r>
      <w:r w:rsidRPr="007146BF">
        <w:rPr>
          <w:bCs/>
          <w:lang w:val="en-GB" w:eastAsia="ja-JP"/>
        </w:rPr>
        <w:t xml:space="preserve">ico-net </w:t>
      </w:r>
      <w:r>
        <w:rPr>
          <w:bCs/>
          <w:lang w:val="en-GB" w:eastAsia="ja-JP"/>
        </w:rPr>
        <w:t>/</w:t>
      </w:r>
      <w:r w:rsidRPr="007146BF">
        <w:rPr>
          <w:bCs/>
          <w:lang w:val="en-GB" w:eastAsia="ja-JP"/>
        </w:rPr>
        <w:t xml:space="preserve"> pair-net</w:t>
      </w:r>
      <w:r>
        <w:rPr>
          <w:bCs/>
          <w:lang w:val="en-GB" w:eastAsia="ja-JP"/>
        </w:rPr>
        <w:t xml:space="preserve"> issues</w:t>
      </w:r>
    </w:p>
    <w:p w14:paraId="4B780458" w14:textId="2A6C1672" w:rsidR="002D093D" w:rsidRDefault="002D093D" w:rsidP="002D093D">
      <w:pPr>
        <w:rPr>
          <w:color w:val="000000" w:themeColor="text1"/>
          <w:lang w:val="en-GB" w:eastAsia="ja-JP"/>
        </w:rPr>
      </w:pPr>
    </w:p>
    <w:p w14:paraId="0CB04160" w14:textId="44ADA772" w:rsidR="00180103" w:rsidRDefault="00180103" w:rsidP="00180103">
      <w:pPr>
        <w:widowControl w:val="0"/>
        <w:rPr>
          <w:bCs/>
          <w:lang w:val="en-GB" w:eastAsia="ja-JP"/>
        </w:rPr>
      </w:pPr>
      <w:r>
        <w:rPr>
          <w:bCs/>
          <w:lang w:val="en-GB" w:eastAsia="ja-JP"/>
        </w:rPr>
        <w:t>[September Interim]</w:t>
      </w:r>
    </w:p>
    <w:p w14:paraId="0FA5DFC5" w14:textId="61E03318" w:rsidR="00180103" w:rsidRPr="00180103" w:rsidRDefault="00180103" w:rsidP="002D093D">
      <w:pPr>
        <w:rPr>
          <w:color w:val="000000" w:themeColor="text1"/>
          <w:lang w:val="en-GB" w:eastAsia="ja-JP"/>
        </w:rPr>
      </w:pPr>
      <w:r>
        <w:rPr>
          <w:rFonts w:hint="eastAsia"/>
          <w:color w:val="000000" w:themeColor="text1"/>
          <w:lang w:val="en-GB" w:eastAsia="ja-JP"/>
        </w:rPr>
        <w:t>+</w:t>
      </w:r>
      <w:r>
        <w:rPr>
          <w:color w:val="000000" w:themeColor="text1"/>
          <w:lang w:val="en-GB" w:eastAsia="ja-JP"/>
        </w:rPr>
        <w:t xml:space="preserve"> Online</w:t>
      </w:r>
      <w:r w:rsidR="00C45BDF">
        <w:rPr>
          <w:color w:val="000000" w:themeColor="text1"/>
          <w:lang w:val="en-GB" w:eastAsia="ja-JP"/>
        </w:rPr>
        <w:t>?</w:t>
      </w:r>
      <w:r w:rsidR="00C6167D">
        <w:rPr>
          <w:bCs/>
          <w:lang w:val="en-GB" w:eastAsia="ja-JP"/>
        </w:rPr>
        <w:t xml:space="preserve"> (</w:t>
      </w:r>
      <w:r w:rsidR="00C6167D" w:rsidRPr="00F00E0D">
        <w:rPr>
          <w:bCs/>
          <w:lang w:val="en-GB" w:eastAsia="ja-JP"/>
        </w:rPr>
        <w:sym w:font="Wingdings" w:char="F0E0"/>
      </w:r>
      <w:r w:rsidR="00C6167D">
        <w:rPr>
          <w:bCs/>
          <w:lang w:val="en-GB" w:eastAsia="ja-JP"/>
        </w:rPr>
        <w:t xml:space="preserve"> Thom</w:t>
      </w:r>
      <w:r w:rsidR="00F3270A">
        <w:rPr>
          <w:bCs/>
          <w:lang w:val="en-GB" w:eastAsia="ja-JP"/>
        </w:rPr>
        <w:t>as will contact to Clint</w:t>
      </w:r>
      <w:r w:rsidR="00C6167D">
        <w:rPr>
          <w:bCs/>
          <w:lang w:val="en-GB" w:eastAsia="ja-JP"/>
        </w:rPr>
        <w:t>)</w:t>
      </w:r>
    </w:p>
    <w:p w14:paraId="5E415D97" w14:textId="77777777" w:rsidR="00180103" w:rsidRPr="00726412" w:rsidRDefault="00180103" w:rsidP="002D093D">
      <w:pPr>
        <w:rPr>
          <w:color w:val="000000" w:themeColor="text1"/>
          <w:lang w:val="en-GB" w:eastAsia="ja-JP"/>
        </w:rPr>
      </w:pPr>
    </w:p>
    <w:p w14:paraId="564B80E1" w14:textId="7A3CBA38" w:rsidR="002D093D" w:rsidRPr="000E1DB6" w:rsidRDefault="00A35AF3" w:rsidP="002D093D">
      <w:pPr>
        <w:rPr>
          <w:bCs/>
          <w:lang w:eastAsia="ja-JP"/>
        </w:rPr>
      </w:pPr>
      <w:r>
        <w:rPr>
          <w:color w:val="000000" w:themeColor="text1"/>
          <w:lang w:eastAsia="ja-JP"/>
        </w:rPr>
        <w:lastRenderedPageBreak/>
        <w:t>Adjourn</w:t>
      </w:r>
      <w:r w:rsidR="002D093D">
        <w:rPr>
          <w:color w:val="000000" w:themeColor="text1"/>
          <w:lang w:eastAsia="ja-JP"/>
        </w:rPr>
        <w:t xml:space="preserve"> on 17 June 2022 </w:t>
      </w:r>
      <w:r w:rsidR="002D093D" w:rsidRPr="00D806AF">
        <w:rPr>
          <w:color w:val="000000" w:themeColor="text1"/>
          <w:lang w:eastAsia="ja-JP"/>
        </w:rPr>
        <w:t xml:space="preserve">at </w:t>
      </w:r>
      <w:r w:rsidR="002D093D" w:rsidRPr="00191E17">
        <w:rPr>
          <w:color w:val="000000" w:themeColor="text1"/>
          <w:lang w:eastAsia="ja-JP"/>
        </w:rPr>
        <w:t>1</w:t>
      </w:r>
      <w:r w:rsidR="00211ED3">
        <w:rPr>
          <w:color w:val="000000" w:themeColor="text1"/>
          <w:lang w:eastAsia="ja-JP"/>
        </w:rPr>
        <w:t>6</w:t>
      </w:r>
      <w:r w:rsidR="002D093D" w:rsidRPr="00191E17">
        <w:rPr>
          <w:color w:val="000000" w:themeColor="text1"/>
          <w:lang w:eastAsia="ja-JP"/>
        </w:rPr>
        <w:t>:</w:t>
      </w:r>
      <w:r w:rsidR="002D093D">
        <w:rPr>
          <w:rFonts w:hint="eastAsia"/>
          <w:color w:val="000000" w:themeColor="text1"/>
          <w:lang w:eastAsia="ja-JP"/>
        </w:rPr>
        <w:t>0</w:t>
      </w:r>
      <w:r>
        <w:rPr>
          <w:color w:val="000000" w:themeColor="text1"/>
          <w:lang w:eastAsia="ja-JP"/>
        </w:rPr>
        <w:t>5</w:t>
      </w:r>
      <w:r w:rsidR="002D093D" w:rsidRPr="00FC4E80">
        <w:rPr>
          <w:color w:val="000000" w:themeColor="text1"/>
          <w:lang w:eastAsia="ja-JP"/>
        </w:rPr>
        <w:t xml:space="preserve"> </w:t>
      </w:r>
      <w:r w:rsidR="002D093D" w:rsidRPr="00FC4E80">
        <w:rPr>
          <w:bCs/>
          <w:lang w:eastAsia="ja-JP"/>
        </w:rPr>
        <w:t>(GMT+</w:t>
      </w:r>
      <w:r w:rsidR="002D093D">
        <w:rPr>
          <w:bCs/>
          <w:lang w:eastAsia="ja-JP"/>
        </w:rPr>
        <w:t>2</w:t>
      </w:r>
      <w:r w:rsidR="002D093D" w:rsidRPr="00FC4E80">
        <w:rPr>
          <w:bCs/>
          <w:lang w:eastAsia="ja-JP"/>
        </w:rPr>
        <w:t>)</w:t>
      </w:r>
    </w:p>
    <w:p w14:paraId="299C1A92" w14:textId="77777777" w:rsidR="002D093D" w:rsidRPr="004923B9" w:rsidRDefault="002D093D" w:rsidP="002D093D">
      <w:pPr>
        <w:widowControl w:val="0"/>
        <w:rPr>
          <w:bCs/>
          <w:lang w:eastAsia="ja-JP"/>
        </w:rPr>
      </w:pPr>
    </w:p>
    <w:p w14:paraId="64B41CEB" w14:textId="77777777" w:rsidR="002D093D" w:rsidRPr="00A5107D" w:rsidRDefault="002D093D" w:rsidP="002D093D">
      <w:pPr>
        <w:widowControl w:val="0"/>
        <w:rPr>
          <w:bCs/>
          <w:u w:val="single"/>
          <w:lang w:val="en-GB" w:eastAsia="ja-JP"/>
        </w:rPr>
      </w:pPr>
      <w:r w:rsidRPr="00A5107D">
        <w:rPr>
          <w:rFonts w:hint="eastAsia"/>
          <w:bCs/>
          <w:u w:val="single"/>
          <w:lang w:val="en-GB" w:eastAsia="ja-JP"/>
        </w:rPr>
        <w:t>P</w:t>
      </w:r>
      <w:r w:rsidRPr="00A5107D">
        <w:rPr>
          <w:bCs/>
          <w:u w:val="single"/>
          <w:lang w:val="en-GB" w:eastAsia="ja-JP"/>
        </w:rPr>
        <w:t>articipants</w:t>
      </w:r>
    </w:p>
    <w:p w14:paraId="6CC640F4" w14:textId="77777777" w:rsidR="002D093D" w:rsidRDefault="002D093D" w:rsidP="002D093D">
      <w:pPr>
        <w:widowControl w:val="0"/>
        <w:rPr>
          <w:bCs/>
          <w:lang w:val="en-GB" w:eastAsia="ja-JP"/>
        </w:rPr>
      </w:pPr>
      <w:r>
        <w:rPr>
          <w:rFonts w:hint="eastAsia"/>
          <w:bCs/>
          <w:lang w:val="en-GB" w:eastAsia="ja-JP"/>
        </w:rPr>
        <w:t>T</w:t>
      </w:r>
      <w:r>
        <w:rPr>
          <w:bCs/>
          <w:lang w:val="en-GB" w:eastAsia="ja-JP"/>
        </w:rPr>
        <w:t xml:space="preserve">homas </w:t>
      </w:r>
      <w:r w:rsidRPr="001A0D7C">
        <w:rPr>
          <w:bCs/>
          <w:lang w:val="en-GB" w:eastAsia="ja-JP"/>
        </w:rPr>
        <w:t>Kürner</w:t>
      </w:r>
      <w:r>
        <w:rPr>
          <w:bCs/>
          <w:lang w:val="en-GB" w:eastAsia="ja-JP"/>
        </w:rPr>
        <w:t>, TUB</w:t>
      </w:r>
    </w:p>
    <w:p w14:paraId="0CB6CBD4" w14:textId="77777777" w:rsidR="002D093D" w:rsidRDefault="002D093D" w:rsidP="002D093D">
      <w:pPr>
        <w:widowControl w:val="0"/>
        <w:rPr>
          <w:bCs/>
          <w:lang w:val="en-GB" w:eastAsia="ja-JP"/>
        </w:rPr>
      </w:pPr>
      <w:r>
        <w:rPr>
          <w:rFonts w:hint="eastAsia"/>
          <w:bCs/>
          <w:lang w:val="en-GB" w:eastAsia="ja-JP"/>
        </w:rPr>
        <w:t>I</w:t>
      </w:r>
      <w:r>
        <w:rPr>
          <w:bCs/>
          <w:lang w:val="en-GB" w:eastAsia="ja-JP"/>
        </w:rPr>
        <w:t>wao Hosako, NICT</w:t>
      </w:r>
    </w:p>
    <w:p w14:paraId="5BB628CE" w14:textId="77777777" w:rsidR="002D093D" w:rsidRDefault="002D093D" w:rsidP="002D093D">
      <w:pPr>
        <w:widowControl w:val="0"/>
        <w:rPr>
          <w:bCs/>
          <w:lang w:val="en-GB" w:eastAsia="ja-JP"/>
        </w:rPr>
      </w:pPr>
      <w:r>
        <w:rPr>
          <w:rFonts w:hint="eastAsia"/>
          <w:bCs/>
          <w:lang w:val="en-GB" w:eastAsia="ja-JP"/>
        </w:rPr>
        <w:t>M</w:t>
      </w:r>
      <w:r>
        <w:rPr>
          <w:bCs/>
          <w:lang w:val="en-GB" w:eastAsia="ja-JP"/>
        </w:rPr>
        <w:t>onique Brown, NICT</w:t>
      </w:r>
    </w:p>
    <w:p w14:paraId="764847CA" w14:textId="77777777" w:rsidR="002D093D" w:rsidRDefault="002D093D" w:rsidP="002D093D">
      <w:pPr>
        <w:widowControl w:val="0"/>
        <w:rPr>
          <w:bCs/>
          <w:lang w:val="en-GB" w:eastAsia="ja-JP"/>
        </w:rPr>
      </w:pPr>
      <w:r>
        <w:rPr>
          <w:rFonts w:hint="eastAsia"/>
          <w:bCs/>
          <w:lang w:val="en-GB" w:eastAsia="ja-JP"/>
        </w:rPr>
        <w:t>J</w:t>
      </w:r>
      <w:r>
        <w:rPr>
          <w:bCs/>
          <w:lang w:val="en-GB" w:eastAsia="ja-JP"/>
        </w:rPr>
        <w:t xml:space="preserve">osep M. Jornet, North-eastern Univ. </w:t>
      </w:r>
    </w:p>
    <w:p w14:paraId="4DF7123C" w14:textId="38DA9195" w:rsidR="002D093D" w:rsidRDefault="00A0096B" w:rsidP="002D093D">
      <w:pPr>
        <w:widowControl w:val="0"/>
        <w:rPr>
          <w:bCs/>
          <w:lang w:val="en-GB" w:eastAsia="ja-JP"/>
        </w:rPr>
      </w:pPr>
      <w:r>
        <w:rPr>
          <w:bCs/>
          <w:lang w:val="en-GB" w:eastAsia="ja-JP"/>
        </w:rPr>
        <w:t xml:space="preserve">Norihiko </w:t>
      </w:r>
      <w:proofErr w:type="spellStart"/>
      <w:r>
        <w:rPr>
          <w:bCs/>
          <w:lang w:val="en-GB" w:eastAsia="ja-JP"/>
        </w:rPr>
        <w:t>Sekine</w:t>
      </w:r>
      <w:proofErr w:type="spellEnd"/>
      <w:r>
        <w:rPr>
          <w:bCs/>
          <w:lang w:val="en-GB" w:eastAsia="ja-JP"/>
        </w:rPr>
        <w:t>, NICT</w:t>
      </w:r>
    </w:p>
    <w:p w14:paraId="340FE575" w14:textId="1516EE74" w:rsidR="00F00E0D" w:rsidRDefault="00F00E0D" w:rsidP="002D093D">
      <w:pPr>
        <w:widowControl w:val="0"/>
        <w:rPr>
          <w:bCs/>
          <w:lang w:val="en-GB" w:eastAsia="ja-JP"/>
        </w:rPr>
      </w:pPr>
      <w:r>
        <w:rPr>
          <w:rFonts w:hint="eastAsia"/>
          <w:bCs/>
          <w:lang w:val="en-GB" w:eastAsia="ja-JP"/>
        </w:rPr>
        <w:t>D</w:t>
      </w:r>
      <w:r>
        <w:rPr>
          <w:bCs/>
          <w:lang w:val="en-GB" w:eastAsia="ja-JP"/>
        </w:rPr>
        <w:t>uschia Bodet, North-eastern Univ.</w:t>
      </w:r>
    </w:p>
    <w:p w14:paraId="3D2A13D2" w14:textId="7F8D795F" w:rsidR="00224095" w:rsidRDefault="00224095" w:rsidP="005235BA">
      <w:pPr>
        <w:rPr>
          <w:bCs/>
          <w:lang w:eastAsia="ja-JP"/>
        </w:rPr>
      </w:pPr>
    </w:p>
    <w:p w14:paraId="71762499" w14:textId="5C6701C8" w:rsidR="00AC789B" w:rsidRDefault="00AC789B" w:rsidP="005235BA">
      <w:pPr>
        <w:rPr>
          <w:bCs/>
          <w:lang w:eastAsia="ja-JP"/>
        </w:rPr>
      </w:pPr>
    </w:p>
    <w:p w14:paraId="31003890" w14:textId="205E1F15" w:rsidR="00AC789B" w:rsidRPr="003B65A1" w:rsidRDefault="00AC789B" w:rsidP="00AC789B">
      <w:pPr>
        <w:rPr>
          <w:color w:val="000000" w:themeColor="text1"/>
          <w:lang w:eastAsia="ja-JP"/>
        </w:rPr>
      </w:pPr>
      <w:r w:rsidRPr="00E15B12">
        <w:t>The</w:t>
      </w:r>
      <w:r>
        <w:t xml:space="preserve"> </w:t>
      </w:r>
      <w:r>
        <w:rPr>
          <w:rFonts w:hint="eastAsia"/>
          <w:lang w:eastAsia="ja-JP"/>
        </w:rPr>
        <w:t>Third</w:t>
      </w:r>
      <w:r>
        <w:t xml:space="preserve"> </w:t>
      </w:r>
      <w:r>
        <w:rPr>
          <w:lang w:eastAsia="ja-JP"/>
        </w:rPr>
        <w:t>TG 3ma</w:t>
      </w:r>
      <w:r w:rsidR="00F3270A">
        <w:t xml:space="preserve"> meeting</w:t>
      </w:r>
      <w:r w:rsidR="00F3270A">
        <w:rPr>
          <w:rFonts w:hint="eastAsia"/>
          <w:lang w:eastAsia="ja-JP"/>
        </w:rPr>
        <w:t xml:space="preserve"> was</w:t>
      </w:r>
      <w:r w:rsidRPr="00E15B12">
        <w:t xml:space="preserve"> held on </w:t>
      </w:r>
      <w:r>
        <w:rPr>
          <w:lang w:eastAsia="ja-JP"/>
        </w:rPr>
        <w:t xml:space="preserve">1 </w:t>
      </w:r>
      <w:r>
        <w:rPr>
          <w:rFonts w:hint="eastAsia"/>
          <w:lang w:eastAsia="ja-JP"/>
        </w:rPr>
        <w:t>Ju</w:t>
      </w:r>
      <w:r>
        <w:rPr>
          <w:lang w:eastAsia="ja-JP"/>
        </w:rPr>
        <w:t>ly 2022 online using web conference</w:t>
      </w:r>
    </w:p>
    <w:p w14:paraId="7086B690" w14:textId="77777777" w:rsidR="00AC789B" w:rsidRPr="00AC789B" w:rsidRDefault="00AC789B" w:rsidP="00AC789B">
      <w:pPr>
        <w:widowControl w:val="0"/>
        <w:tabs>
          <w:tab w:val="left" w:pos="6237"/>
        </w:tabs>
        <w:rPr>
          <w:lang w:eastAsia="ja-JP"/>
        </w:rPr>
      </w:pPr>
    </w:p>
    <w:p w14:paraId="7B16B2BC" w14:textId="24455CB8" w:rsidR="00AC789B" w:rsidRPr="009C6D0D" w:rsidRDefault="00AC789B" w:rsidP="00AC789B">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Pr="009C6D0D">
        <w:rPr>
          <w:color w:val="000000" w:themeColor="text1"/>
          <w:u w:val="single"/>
          <w:lang w:eastAsia="ja-JP"/>
        </w:rPr>
        <w:t>1</w:t>
      </w:r>
      <w:r>
        <w:rPr>
          <w:color w:val="000000" w:themeColor="text1"/>
          <w:u w:val="single"/>
          <w:lang w:eastAsia="ja-JP"/>
        </w:rPr>
        <w:t>5</w:t>
      </w:r>
      <w:r w:rsidRPr="009C6D0D">
        <w:rPr>
          <w:color w:val="000000" w:themeColor="text1"/>
          <w:u w:val="single"/>
          <w:lang w:eastAsia="ja-JP"/>
        </w:rPr>
        <w:t>:</w:t>
      </w:r>
      <w:r>
        <w:rPr>
          <w:color w:val="000000" w:themeColor="text1"/>
          <w:u w:val="single"/>
          <w:lang w:eastAsia="ja-JP"/>
        </w:rPr>
        <w:t>0</w:t>
      </w:r>
      <w:r w:rsidR="00DB3380">
        <w:rPr>
          <w:color w:val="000000" w:themeColor="text1"/>
          <w:u w:val="single"/>
          <w:lang w:eastAsia="ja-JP"/>
        </w:rPr>
        <w:t>2</w:t>
      </w:r>
      <w:r w:rsidRPr="009C6D0D">
        <w:rPr>
          <w:color w:val="000000" w:themeColor="text1"/>
          <w:u w:val="single"/>
          <w:lang w:eastAsia="ja-JP"/>
        </w:rPr>
        <w:t xml:space="preserve"> GMT+2 on 1 </w:t>
      </w:r>
      <w:r>
        <w:rPr>
          <w:color w:val="000000" w:themeColor="text1"/>
          <w:u w:val="single"/>
          <w:lang w:eastAsia="ja-JP"/>
        </w:rPr>
        <w:t>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30D3E363" w14:textId="77777777" w:rsidR="00AC789B" w:rsidRPr="00DB3380" w:rsidRDefault="00AC789B" w:rsidP="00AC789B">
      <w:pPr>
        <w:widowControl w:val="0"/>
        <w:tabs>
          <w:tab w:val="left" w:pos="6237"/>
        </w:tabs>
        <w:rPr>
          <w:color w:val="000000" w:themeColor="text1"/>
          <w:lang w:eastAsia="ja-JP"/>
        </w:rPr>
      </w:pPr>
    </w:p>
    <w:p w14:paraId="4BC72801" w14:textId="77777777" w:rsidR="00AC789B" w:rsidRDefault="00AC789B" w:rsidP="00AC789B">
      <w:pPr>
        <w:widowControl w:val="0"/>
        <w:rPr>
          <w:lang w:eastAsia="ja-JP"/>
        </w:rPr>
      </w:pPr>
      <w:r w:rsidRPr="00F65C35">
        <w:rPr>
          <w:lang w:eastAsia="ja-JP"/>
        </w:rPr>
        <w:t>The patent policy was mentioned, and no patent contributions were discussed.</w:t>
      </w:r>
    </w:p>
    <w:p w14:paraId="32567C71" w14:textId="77777777" w:rsidR="00AC789B" w:rsidRDefault="00AC789B" w:rsidP="00AC789B">
      <w:pPr>
        <w:widowControl w:val="0"/>
        <w:rPr>
          <w:lang w:eastAsia="ja-JP"/>
        </w:rPr>
      </w:pPr>
    </w:p>
    <w:p w14:paraId="2579B34B" w14:textId="483E0D5E" w:rsidR="005865C6" w:rsidRDefault="00AC789B" w:rsidP="00AC789B">
      <w:pPr>
        <w:widowControl w:val="0"/>
        <w:rPr>
          <w:bCs/>
          <w:lang w:val="en-GB" w:eastAsia="ja-JP"/>
        </w:rPr>
      </w:pPr>
      <w:r>
        <w:rPr>
          <w:bCs/>
          <w:lang w:val="en-GB" w:eastAsia="ja-JP"/>
        </w:rPr>
        <w:t>[Review of the 15.3 roll-up]</w:t>
      </w:r>
    </w:p>
    <w:p w14:paraId="58200CF9" w14:textId="7F49F341" w:rsidR="005865C6" w:rsidRDefault="005865C6" w:rsidP="00AC789B">
      <w:pPr>
        <w:widowControl w:val="0"/>
        <w:rPr>
          <w:bCs/>
          <w:lang w:val="en-GB" w:eastAsia="ja-JP"/>
        </w:rPr>
      </w:pPr>
      <w:r>
        <w:rPr>
          <w:rFonts w:hint="eastAsia"/>
          <w:bCs/>
          <w:lang w:val="en-GB" w:eastAsia="ja-JP"/>
        </w:rPr>
        <w:t>+</w:t>
      </w:r>
      <w:r>
        <w:rPr>
          <w:bCs/>
          <w:lang w:val="en-GB" w:eastAsia="ja-JP"/>
        </w:rPr>
        <w:t xml:space="preserve"> Tetsuya </w:t>
      </w:r>
      <w:proofErr w:type="spellStart"/>
      <w:r>
        <w:rPr>
          <w:bCs/>
          <w:lang w:val="en-GB" w:eastAsia="ja-JP"/>
        </w:rPr>
        <w:t>Kawanishi’s</w:t>
      </w:r>
      <w:proofErr w:type="spellEnd"/>
      <w:r>
        <w:rPr>
          <w:bCs/>
          <w:lang w:val="en-GB" w:eastAsia="ja-JP"/>
        </w:rPr>
        <w:t xml:space="preserve"> contribution on July meeting</w:t>
      </w:r>
      <w:r w:rsidR="00593564">
        <w:rPr>
          <w:bCs/>
          <w:lang w:val="en-GB" w:eastAsia="ja-JP"/>
        </w:rPr>
        <w:t xml:space="preserve"> on SC-THz</w:t>
      </w:r>
    </w:p>
    <w:p w14:paraId="203FA983" w14:textId="3A2E4156" w:rsidR="005865C6" w:rsidRDefault="001B3E0D" w:rsidP="00593564">
      <w:pPr>
        <w:pStyle w:val="Listenabsatz"/>
        <w:widowControl w:val="0"/>
        <w:numPr>
          <w:ilvl w:val="0"/>
          <w:numId w:val="35"/>
        </w:numPr>
        <w:rPr>
          <w:bCs/>
          <w:lang w:val="en-GB" w:eastAsia="ja-JP"/>
        </w:rPr>
      </w:pPr>
      <w:r>
        <w:rPr>
          <w:bCs/>
          <w:lang w:val="en-GB" w:eastAsia="ja-JP"/>
        </w:rPr>
        <w:t xml:space="preserve">Technical aspects of his </w:t>
      </w:r>
      <w:r w:rsidR="005865C6" w:rsidRPr="00593564">
        <w:rPr>
          <w:bCs/>
          <w:lang w:val="en-GB" w:eastAsia="ja-JP"/>
        </w:rPr>
        <w:t>300GHz communication project</w:t>
      </w:r>
      <w:r>
        <w:rPr>
          <w:bCs/>
          <w:lang w:val="en-GB" w:eastAsia="ja-JP"/>
        </w:rPr>
        <w:t>,</w:t>
      </w:r>
      <w:r w:rsidR="005865C6" w:rsidRPr="00593564">
        <w:rPr>
          <w:bCs/>
          <w:lang w:val="en-GB" w:eastAsia="ja-JP"/>
        </w:rPr>
        <w:t xml:space="preserve"> </w:t>
      </w:r>
      <w:r w:rsidR="00C655D9" w:rsidRPr="00593564">
        <w:rPr>
          <w:bCs/>
          <w:lang w:val="en-GB" w:eastAsia="ja-JP"/>
        </w:rPr>
        <w:t>for</w:t>
      </w:r>
      <w:r w:rsidR="005865C6" w:rsidRPr="00593564">
        <w:rPr>
          <w:bCs/>
          <w:lang w:val="en-GB" w:eastAsia="ja-JP"/>
        </w:rPr>
        <w:t xml:space="preserve"> </w:t>
      </w:r>
      <w:r>
        <w:rPr>
          <w:bCs/>
          <w:lang w:val="en-GB" w:eastAsia="ja-JP"/>
        </w:rPr>
        <w:t xml:space="preserve">example, </w:t>
      </w:r>
      <w:r w:rsidR="005865C6" w:rsidRPr="00593564">
        <w:rPr>
          <w:bCs/>
          <w:lang w:val="en-GB" w:eastAsia="ja-JP"/>
        </w:rPr>
        <w:t>MIMO</w:t>
      </w:r>
      <w:r>
        <w:rPr>
          <w:bCs/>
          <w:lang w:val="en-GB" w:eastAsia="ja-JP"/>
        </w:rPr>
        <w:t>, etc.</w:t>
      </w:r>
      <w:r w:rsidR="005865C6" w:rsidRPr="00593564">
        <w:rPr>
          <w:bCs/>
          <w:lang w:val="en-GB" w:eastAsia="ja-JP"/>
        </w:rPr>
        <w:t xml:space="preserve"> </w:t>
      </w:r>
    </w:p>
    <w:p w14:paraId="30DA8BA8" w14:textId="77777777" w:rsidR="008C43C8" w:rsidRPr="001B3E0D" w:rsidRDefault="008C43C8" w:rsidP="001B3E0D">
      <w:pPr>
        <w:widowControl w:val="0"/>
        <w:rPr>
          <w:bCs/>
          <w:lang w:val="en-GB" w:eastAsia="ja-JP"/>
        </w:rPr>
      </w:pPr>
    </w:p>
    <w:p w14:paraId="04BF0C0C" w14:textId="77777777" w:rsidR="008C43C8" w:rsidRDefault="008C43C8" w:rsidP="008C43C8">
      <w:pPr>
        <w:widowControl w:val="0"/>
        <w:rPr>
          <w:bCs/>
          <w:lang w:val="en-GB" w:eastAsia="ja-JP"/>
        </w:rPr>
      </w:pPr>
      <w:r>
        <w:rPr>
          <w:bCs/>
          <w:lang w:val="en-GB" w:eastAsia="ja-JP"/>
        </w:rPr>
        <w:t xml:space="preserve">+ </w:t>
      </w:r>
      <w:r>
        <w:rPr>
          <w:rFonts w:hint="eastAsia"/>
          <w:bCs/>
          <w:lang w:val="en-GB" w:eastAsia="ja-JP"/>
        </w:rPr>
        <w:t>C</w:t>
      </w:r>
      <w:r>
        <w:rPr>
          <w:bCs/>
          <w:lang w:val="en-GB" w:eastAsia="ja-JP"/>
        </w:rPr>
        <w:t>lint’s answers for how to deal with roll-ups.</w:t>
      </w:r>
    </w:p>
    <w:p w14:paraId="303DE6DA" w14:textId="77777777" w:rsidR="008C43C8" w:rsidRDefault="008C43C8" w:rsidP="008C43C8">
      <w:pPr>
        <w:pStyle w:val="Listenabsatz"/>
        <w:widowControl w:val="0"/>
        <w:numPr>
          <w:ilvl w:val="0"/>
          <w:numId w:val="35"/>
        </w:numPr>
        <w:rPr>
          <w:bCs/>
          <w:lang w:val="en-GB" w:eastAsia="ja-JP"/>
        </w:rPr>
      </w:pPr>
      <w:r>
        <w:rPr>
          <w:rFonts w:hint="eastAsia"/>
          <w:bCs/>
          <w:lang w:val="en-GB" w:eastAsia="ja-JP"/>
        </w:rPr>
        <w:t xml:space="preserve"> </w:t>
      </w:r>
      <w:r>
        <w:rPr>
          <w:bCs/>
          <w:lang w:val="en-GB" w:eastAsia="ja-JP"/>
        </w:rPr>
        <w:t>D</w:t>
      </w:r>
      <w:r w:rsidRPr="008B1BFD">
        <w:rPr>
          <w:bCs/>
          <w:lang w:val="en-GB" w:eastAsia="ja-JP"/>
        </w:rPr>
        <w:t>iscussion regarding the different types of edits,</w:t>
      </w:r>
    </w:p>
    <w:p w14:paraId="51CDFF67" w14:textId="77777777" w:rsidR="008C43C8" w:rsidRPr="008B1BFD" w:rsidRDefault="008C43C8" w:rsidP="005C7625">
      <w:pPr>
        <w:pStyle w:val="Listenabsatz"/>
        <w:widowControl w:val="0"/>
        <w:ind w:left="600" w:firstLineChars="50" w:firstLine="120"/>
        <w:rPr>
          <w:bCs/>
          <w:lang w:val="en-GB" w:eastAsia="ja-JP"/>
        </w:rPr>
      </w:pPr>
      <w:r w:rsidRPr="008B1BFD">
        <w:rPr>
          <w:bCs/>
          <w:lang w:val="en-GB" w:eastAsia="ja-JP"/>
        </w:rPr>
        <w:t xml:space="preserve">1.  </w:t>
      </w:r>
      <w:proofErr w:type="gramStart"/>
      <w:r w:rsidRPr="008B1BFD">
        <w:rPr>
          <w:bCs/>
          <w:lang w:val="en-GB" w:eastAsia="ja-JP"/>
        </w:rPr>
        <w:t>edits</w:t>
      </w:r>
      <w:proofErr w:type="gramEnd"/>
      <w:r w:rsidRPr="008B1BFD">
        <w:rPr>
          <w:bCs/>
          <w:lang w:val="en-GB" w:eastAsia="ja-JP"/>
        </w:rPr>
        <w:t xml:space="preserve"> made by the IEEE editor resulting in the rollup</w:t>
      </w:r>
    </w:p>
    <w:p w14:paraId="66CBF3D3" w14:textId="77777777" w:rsidR="008C43C8" w:rsidRPr="008B1BFD" w:rsidRDefault="008C43C8" w:rsidP="008C43C8">
      <w:pPr>
        <w:pStyle w:val="Listenabsatz"/>
        <w:widowControl w:val="0"/>
        <w:ind w:left="600"/>
        <w:rPr>
          <w:bCs/>
          <w:lang w:val="en-GB" w:eastAsia="ja-JP"/>
        </w:rPr>
      </w:pPr>
      <w:r w:rsidRPr="008B1BFD">
        <w:rPr>
          <w:bCs/>
          <w:lang w:val="en-GB" w:eastAsia="ja-JP"/>
        </w:rPr>
        <w:t xml:space="preserve">  2.  </w:t>
      </w:r>
      <w:proofErr w:type="gramStart"/>
      <w:r w:rsidRPr="008B1BFD">
        <w:rPr>
          <w:bCs/>
          <w:lang w:val="en-GB" w:eastAsia="ja-JP"/>
        </w:rPr>
        <w:t>editorial</w:t>
      </w:r>
      <w:proofErr w:type="gramEnd"/>
      <w:r w:rsidRPr="008B1BFD">
        <w:rPr>
          <w:bCs/>
          <w:lang w:val="en-GB" w:eastAsia="ja-JP"/>
        </w:rPr>
        <w:t xml:space="preserve"> changes made by me (the ones shown in D0.1 plus a few more discussed on the TG calls)</w:t>
      </w:r>
    </w:p>
    <w:p w14:paraId="3955C496" w14:textId="77777777" w:rsidR="008C43C8" w:rsidRPr="008B1BFD" w:rsidRDefault="008C43C8" w:rsidP="008C43C8">
      <w:pPr>
        <w:pStyle w:val="Listenabsatz"/>
        <w:widowControl w:val="0"/>
        <w:ind w:left="600"/>
        <w:rPr>
          <w:bCs/>
          <w:lang w:val="en-GB" w:eastAsia="ja-JP"/>
        </w:rPr>
      </w:pPr>
      <w:r w:rsidRPr="008B1BFD">
        <w:rPr>
          <w:bCs/>
          <w:lang w:val="en-GB" w:eastAsia="ja-JP"/>
        </w:rPr>
        <w:t xml:space="preserve">  3.  </w:t>
      </w:r>
      <w:proofErr w:type="gramStart"/>
      <w:r w:rsidRPr="008B1BFD">
        <w:rPr>
          <w:bCs/>
          <w:lang w:val="en-GB" w:eastAsia="ja-JP"/>
        </w:rPr>
        <w:t>new</w:t>
      </w:r>
      <w:proofErr w:type="gramEnd"/>
      <w:r w:rsidRPr="008B1BFD">
        <w:rPr>
          <w:bCs/>
          <w:lang w:val="en-GB" w:eastAsia="ja-JP"/>
        </w:rPr>
        <w:t xml:space="preserve"> material to be added from the TG accepted proposals</w:t>
      </w:r>
    </w:p>
    <w:p w14:paraId="2A638DA7" w14:textId="77777777" w:rsidR="008C43C8" w:rsidRPr="000E7BDE" w:rsidRDefault="008C43C8" w:rsidP="008C43C8">
      <w:pPr>
        <w:pStyle w:val="Listenabsatz"/>
        <w:widowControl w:val="0"/>
        <w:ind w:left="600"/>
        <w:rPr>
          <w:bCs/>
          <w:lang w:val="en-GB" w:eastAsia="ja-JP"/>
        </w:rPr>
      </w:pPr>
      <w:r w:rsidRPr="008B1BFD">
        <w:rPr>
          <w:bCs/>
          <w:lang w:val="en-GB" w:eastAsia="ja-JP"/>
        </w:rPr>
        <w:t xml:space="preserve">  4.  </w:t>
      </w:r>
      <w:proofErr w:type="gramStart"/>
      <w:r w:rsidRPr="008B1BFD">
        <w:rPr>
          <w:bCs/>
          <w:lang w:val="en-GB" w:eastAsia="ja-JP"/>
        </w:rPr>
        <w:t>clarification/</w:t>
      </w:r>
      <w:proofErr w:type="gramEnd"/>
      <w:r w:rsidRPr="008B1BFD">
        <w:rPr>
          <w:bCs/>
          <w:lang w:val="en-GB" w:eastAsia="ja-JP"/>
        </w:rPr>
        <w:t>organizational type edits on previously published text (such as my comments on Annex E and Clause 4 issues discussed on TG calls)</w:t>
      </w:r>
    </w:p>
    <w:p w14:paraId="1C3ABD27" w14:textId="77777777" w:rsidR="00AC789B" w:rsidRPr="008C43C8" w:rsidRDefault="00AC789B" w:rsidP="00AC789B">
      <w:pPr>
        <w:rPr>
          <w:color w:val="000000" w:themeColor="text1"/>
          <w:lang w:val="en-GB" w:eastAsia="ja-JP"/>
        </w:rPr>
      </w:pPr>
    </w:p>
    <w:p w14:paraId="1477389E" w14:textId="08EF76B9" w:rsidR="00AC789B" w:rsidRDefault="00AC789B" w:rsidP="00AC789B">
      <w:pPr>
        <w:widowControl w:val="0"/>
        <w:rPr>
          <w:bCs/>
          <w:lang w:val="en-GB" w:eastAsia="ja-JP"/>
        </w:rPr>
      </w:pPr>
      <w:r>
        <w:rPr>
          <w:bCs/>
          <w:lang w:val="en-GB" w:eastAsia="ja-JP"/>
        </w:rPr>
        <w:t>[September Interim</w:t>
      </w:r>
      <w:r w:rsidR="00BF1322">
        <w:rPr>
          <w:bCs/>
          <w:lang w:val="en-GB" w:eastAsia="ja-JP"/>
        </w:rPr>
        <w:t xml:space="preserve"> at Hawaii</w:t>
      </w:r>
      <w:r>
        <w:rPr>
          <w:bCs/>
          <w:lang w:val="en-GB" w:eastAsia="ja-JP"/>
        </w:rPr>
        <w:t>]</w:t>
      </w:r>
    </w:p>
    <w:p w14:paraId="6D3F4126" w14:textId="5190DA19" w:rsidR="00274AEC" w:rsidRDefault="00AC789B" w:rsidP="00AC789B">
      <w:pPr>
        <w:rPr>
          <w:color w:val="000000" w:themeColor="text1"/>
          <w:lang w:val="en-GB" w:eastAsia="ja-JP"/>
        </w:rPr>
      </w:pPr>
      <w:r>
        <w:rPr>
          <w:rFonts w:hint="eastAsia"/>
          <w:color w:val="000000" w:themeColor="text1"/>
          <w:lang w:val="en-GB" w:eastAsia="ja-JP"/>
        </w:rPr>
        <w:t>+</w:t>
      </w:r>
      <w:r>
        <w:rPr>
          <w:color w:val="000000" w:themeColor="text1"/>
          <w:lang w:val="en-GB" w:eastAsia="ja-JP"/>
        </w:rPr>
        <w:t xml:space="preserve"> </w:t>
      </w:r>
      <w:r w:rsidR="00274AEC">
        <w:rPr>
          <w:color w:val="000000" w:themeColor="text1"/>
          <w:lang w:val="en-GB" w:eastAsia="ja-JP"/>
        </w:rPr>
        <w:t>Skip SC-THz, Minimum-TG</w:t>
      </w:r>
      <w:r w:rsidR="00BF1322">
        <w:rPr>
          <w:color w:val="000000" w:themeColor="text1"/>
          <w:lang w:val="en-GB" w:eastAsia="ja-JP"/>
        </w:rPr>
        <w:t>3</w:t>
      </w:r>
      <w:r w:rsidR="00274AEC">
        <w:rPr>
          <w:color w:val="000000" w:themeColor="text1"/>
          <w:lang w:val="en-GB" w:eastAsia="ja-JP"/>
        </w:rPr>
        <w:t>ma</w:t>
      </w:r>
      <w:r w:rsidR="00BF1322">
        <w:rPr>
          <w:color w:val="000000" w:themeColor="text1"/>
          <w:lang w:val="en-GB" w:eastAsia="ja-JP"/>
        </w:rPr>
        <w:t xml:space="preserve"> </w:t>
      </w:r>
      <w:r w:rsidR="00F3270A">
        <w:rPr>
          <w:color w:val="000000" w:themeColor="text1"/>
          <w:lang w:val="en-GB" w:eastAsia="ja-JP"/>
        </w:rPr>
        <w:t>(just for TG motion for LB</w:t>
      </w:r>
      <w:r w:rsidR="00274AEC">
        <w:rPr>
          <w:color w:val="000000" w:themeColor="text1"/>
          <w:lang w:val="en-GB" w:eastAsia="ja-JP"/>
        </w:rPr>
        <w:t>)?</w:t>
      </w:r>
    </w:p>
    <w:p w14:paraId="3DF99FA1" w14:textId="68FDBF7A" w:rsidR="00AC789B" w:rsidRPr="00BF1322" w:rsidRDefault="00BF1322" w:rsidP="00BF1322">
      <w:pPr>
        <w:pStyle w:val="Listenabsatz"/>
        <w:numPr>
          <w:ilvl w:val="0"/>
          <w:numId w:val="35"/>
        </w:numPr>
        <w:rPr>
          <w:color w:val="000000" w:themeColor="text1"/>
          <w:lang w:val="en-GB" w:eastAsia="ja-JP"/>
        </w:rPr>
      </w:pPr>
      <w:r>
        <w:rPr>
          <w:rFonts w:hint="eastAsia"/>
          <w:color w:val="000000" w:themeColor="text1"/>
          <w:lang w:val="en-GB" w:eastAsia="ja-JP"/>
        </w:rPr>
        <w:t>D</w:t>
      </w:r>
      <w:r>
        <w:rPr>
          <w:color w:val="000000" w:themeColor="text1"/>
          <w:lang w:val="en-GB" w:eastAsia="ja-JP"/>
        </w:rPr>
        <w:t>iscuss on the July Mtg.</w:t>
      </w:r>
    </w:p>
    <w:p w14:paraId="2E050768" w14:textId="77777777" w:rsidR="00274AEC" w:rsidRPr="005865C6" w:rsidRDefault="00274AEC" w:rsidP="00AC789B">
      <w:pPr>
        <w:rPr>
          <w:color w:val="000000" w:themeColor="text1"/>
          <w:lang w:val="en-GB" w:eastAsia="ja-JP"/>
        </w:rPr>
      </w:pPr>
    </w:p>
    <w:p w14:paraId="2C6DC592" w14:textId="424CADAB" w:rsidR="00AC789B" w:rsidRPr="000E1DB6" w:rsidRDefault="00AC789B" w:rsidP="00AC789B">
      <w:pPr>
        <w:rPr>
          <w:bCs/>
          <w:lang w:eastAsia="ja-JP"/>
        </w:rPr>
      </w:pPr>
      <w:r>
        <w:rPr>
          <w:color w:val="000000" w:themeColor="text1"/>
          <w:lang w:eastAsia="ja-JP"/>
        </w:rPr>
        <w:t>Adjourn on 1 Ju</w:t>
      </w:r>
      <w:r w:rsidR="00C655D9">
        <w:rPr>
          <w:color w:val="000000" w:themeColor="text1"/>
          <w:lang w:eastAsia="ja-JP"/>
        </w:rPr>
        <w:t>ly</w:t>
      </w:r>
      <w:r>
        <w:rPr>
          <w:color w:val="000000" w:themeColor="text1"/>
          <w:lang w:eastAsia="ja-JP"/>
        </w:rPr>
        <w:t xml:space="preserve"> 2022 </w:t>
      </w:r>
      <w:r w:rsidRPr="00D806AF">
        <w:rPr>
          <w:color w:val="000000" w:themeColor="text1"/>
          <w:lang w:eastAsia="ja-JP"/>
        </w:rPr>
        <w:t xml:space="preserve">at </w:t>
      </w:r>
      <w:r w:rsidRPr="00191E17">
        <w:rPr>
          <w:color w:val="000000" w:themeColor="text1"/>
          <w:lang w:eastAsia="ja-JP"/>
        </w:rPr>
        <w:t>1</w:t>
      </w:r>
      <w:r w:rsidR="007B0229">
        <w:rPr>
          <w:color w:val="000000" w:themeColor="text1"/>
          <w:lang w:eastAsia="ja-JP"/>
        </w:rPr>
        <w:t>5</w:t>
      </w:r>
      <w:r w:rsidRPr="00191E17">
        <w:rPr>
          <w:color w:val="000000" w:themeColor="text1"/>
          <w:lang w:eastAsia="ja-JP"/>
        </w:rPr>
        <w:t>:</w:t>
      </w:r>
      <w:r w:rsidR="007B0229">
        <w:rPr>
          <w:color w:val="000000" w:themeColor="text1"/>
          <w:lang w:eastAsia="ja-JP"/>
        </w:rPr>
        <w:t>4</w:t>
      </w:r>
      <w:r w:rsidR="00F12B03">
        <w:rPr>
          <w:color w:val="000000" w:themeColor="text1"/>
          <w:lang w:eastAsia="ja-JP"/>
        </w:rPr>
        <w:t>5</w:t>
      </w:r>
      <w:r w:rsidRPr="00FC4E80">
        <w:rPr>
          <w:color w:val="000000" w:themeColor="text1"/>
          <w:lang w:eastAsia="ja-JP"/>
        </w:rPr>
        <w:t xml:space="preserve"> </w:t>
      </w:r>
      <w:r w:rsidRPr="00FC4E80">
        <w:rPr>
          <w:bCs/>
          <w:lang w:eastAsia="ja-JP"/>
        </w:rPr>
        <w:t>(GMT+</w:t>
      </w:r>
      <w:r>
        <w:rPr>
          <w:bCs/>
          <w:lang w:eastAsia="ja-JP"/>
        </w:rPr>
        <w:t>2</w:t>
      </w:r>
      <w:r w:rsidRPr="00FC4E80">
        <w:rPr>
          <w:bCs/>
          <w:lang w:eastAsia="ja-JP"/>
        </w:rPr>
        <w:t>)</w:t>
      </w:r>
    </w:p>
    <w:p w14:paraId="0A4142F7" w14:textId="77777777" w:rsidR="00AC789B" w:rsidRPr="004923B9" w:rsidRDefault="00AC789B" w:rsidP="00AC789B">
      <w:pPr>
        <w:widowControl w:val="0"/>
        <w:rPr>
          <w:bCs/>
          <w:lang w:eastAsia="ja-JP"/>
        </w:rPr>
      </w:pPr>
    </w:p>
    <w:p w14:paraId="04B2B7CE" w14:textId="77777777" w:rsidR="00AC789B" w:rsidRPr="00A5107D" w:rsidRDefault="00AC789B" w:rsidP="00AC789B">
      <w:pPr>
        <w:widowControl w:val="0"/>
        <w:rPr>
          <w:bCs/>
          <w:u w:val="single"/>
          <w:lang w:val="en-GB" w:eastAsia="ja-JP"/>
        </w:rPr>
      </w:pPr>
      <w:r w:rsidRPr="00A5107D">
        <w:rPr>
          <w:rFonts w:hint="eastAsia"/>
          <w:bCs/>
          <w:u w:val="single"/>
          <w:lang w:val="en-GB" w:eastAsia="ja-JP"/>
        </w:rPr>
        <w:t>P</w:t>
      </w:r>
      <w:r w:rsidRPr="00A5107D">
        <w:rPr>
          <w:bCs/>
          <w:u w:val="single"/>
          <w:lang w:val="en-GB" w:eastAsia="ja-JP"/>
        </w:rPr>
        <w:t>articipants</w:t>
      </w:r>
    </w:p>
    <w:p w14:paraId="5742048B" w14:textId="77777777" w:rsidR="00AC789B" w:rsidRDefault="00AC789B" w:rsidP="00AC789B">
      <w:pPr>
        <w:widowControl w:val="0"/>
        <w:rPr>
          <w:bCs/>
          <w:lang w:val="en-GB" w:eastAsia="ja-JP"/>
        </w:rPr>
      </w:pPr>
      <w:r>
        <w:rPr>
          <w:rFonts w:hint="eastAsia"/>
          <w:bCs/>
          <w:lang w:val="en-GB" w:eastAsia="ja-JP"/>
        </w:rPr>
        <w:t>T</w:t>
      </w:r>
      <w:r>
        <w:rPr>
          <w:bCs/>
          <w:lang w:val="en-GB" w:eastAsia="ja-JP"/>
        </w:rPr>
        <w:t xml:space="preserve">homas </w:t>
      </w:r>
      <w:r w:rsidRPr="001A0D7C">
        <w:rPr>
          <w:bCs/>
          <w:lang w:val="en-GB" w:eastAsia="ja-JP"/>
        </w:rPr>
        <w:t>Kürner</w:t>
      </w:r>
      <w:r>
        <w:rPr>
          <w:bCs/>
          <w:lang w:val="en-GB" w:eastAsia="ja-JP"/>
        </w:rPr>
        <w:t>, TUB</w:t>
      </w:r>
    </w:p>
    <w:p w14:paraId="1AB536DE" w14:textId="77777777" w:rsidR="00AC789B" w:rsidRDefault="00AC789B" w:rsidP="00AC789B">
      <w:pPr>
        <w:widowControl w:val="0"/>
        <w:rPr>
          <w:bCs/>
          <w:lang w:val="en-GB" w:eastAsia="ja-JP"/>
        </w:rPr>
      </w:pPr>
      <w:r>
        <w:rPr>
          <w:rFonts w:hint="eastAsia"/>
          <w:bCs/>
          <w:lang w:val="en-GB" w:eastAsia="ja-JP"/>
        </w:rPr>
        <w:t>I</w:t>
      </w:r>
      <w:r>
        <w:rPr>
          <w:bCs/>
          <w:lang w:val="en-GB" w:eastAsia="ja-JP"/>
        </w:rPr>
        <w:t>wao Hosako, NICT</w:t>
      </w:r>
    </w:p>
    <w:p w14:paraId="3506AB7B" w14:textId="77777777" w:rsidR="00AC789B" w:rsidRDefault="00AC789B" w:rsidP="00AC789B">
      <w:pPr>
        <w:widowControl w:val="0"/>
        <w:rPr>
          <w:bCs/>
          <w:lang w:val="en-GB" w:eastAsia="ja-JP"/>
        </w:rPr>
      </w:pPr>
      <w:r>
        <w:rPr>
          <w:rFonts w:hint="eastAsia"/>
          <w:bCs/>
          <w:lang w:val="en-GB" w:eastAsia="ja-JP"/>
        </w:rPr>
        <w:t>M</w:t>
      </w:r>
      <w:r>
        <w:rPr>
          <w:bCs/>
          <w:lang w:val="en-GB" w:eastAsia="ja-JP"/>
        </w:rPr>
        <w:t>onique Brown, NICT</w:t>
      </w:r>
    </w:p>
    <w:p w14:paraId="5BED5670" w14:textId="77777777" w:rsidR="00AC789B" w:rsidRDefault="00AC789B" w:rsidP="00AC789B">
      <w:pPr>
        <w:widowControl w:val="0"/>
        <w:rPr>
          <w:bCs/>
          <w:lang w:val="en-GB" w:eastAsia="ja-JP"/>
        </w:rPr>
      </w:pPr>
      <w:r>
        <w:rPr>
          <w:rFonts w:hint="eastAsia"/>
          <w:bCs/>
          <w:lang w:val="en-GB" w:eastAsia="ja-JP"/>
        </w:rPr>
        <w:t>J</w:t>
      </w:r>
      <w:r>
        <w:rPr>
          <w:bCs/>
          <w:lang w:val="en-GB" w:eastAsia="ja-JP"/>
        </w:rPr>
        <w:t xml:space="preserve">osep M. Jornet, North-eastern Univ. </w:t>
      </w:r>
    </w:p>
    <w:p w14:paraId="6CEC7403" w14:textId="77777777" w:rsidR="00AC789B" w:rsidRDefault="00AC789B" w:rsidP="00AC789B">
      <w:pPr>
        <w:widowControl w:val="0"/>
        <w:rPr>
          <w:bCs/>
          <w:lang w:val="en-GB" w:eastAsia="ja-JP"/>
        </w:rPr>
      </w:pPr>
      <w:r>
        <w:rPr>
          <w:rFonts w:hint="eastAsia"/>
          <w:bCs/>
          <w:lang w:val="en-GB" w:eastAsia="ja-JP"/>
        </w:rPr>
        <w:t>D</w:t>
      </w:r>
      <w:r>
        <w:rPr>
          <w:bCs/>
          <w:lang w:val="en-GB" w:eastAsia="ja-JP"/>
        </w:rPr>
        <w:t>uschia Bodet, North-eastern Univ.</w:t>
      </w:r>
    </w:p>
    <w:p w14:paraId="462B82FD" w14:textId="6EE07DE2" w:rsidR="00AC789B" w:rsidRDefault="00DB3380" w:rsidP="00AC789B">
      <w:pPr>
        <w:rPr>
          <w:bCs/>
          <w:lang w:eastAsia="ja-JP"/>
        </w:rPr>
      </w:pPr>
      <w:r>
        <w:rPr>
          <w:rFonts w:hint="eastAsia"/>
          <w:bCs/>
          <w:lang w:eastAsia="ja-JP"/>
        </w:rPr>
        <w:t>T</w:t>
      </w:r>
      <w:r>
        <w:rPr>
          <w:bCs/>
          <w:lang w:eastAsia="ja-JP"/>
        </w:rPr>
        <w:t xml:space="preserve">etsuya Kawanishi, </w:t>
      </w:r>
      <w:proofErr w:type="spellStart"/>
      <w:r>
        <w:rPr>
          <w:bCs/>
          <w:lang w:eastAsia="ja-JP"/>
        </w:rPr>
        <w:t>Waseda</w:t>
      </w:r>
      <w:proofErr w:type="spellEnd"/>
      <w:r>
        <w:rPr>
          <w:bCs/>
          <w:lang w:eastAsia="ja-JP"/>
        </w:rPr>
        <w:t xml:space="preserve"> Univ.</w:t>
      </w:r>
    </w:p>
    <w:p w14:paraId="76BC4DC3" w14:textId="3018F203" w:rsidR="00AC789B" w:rsidRDefault="00AC789B" w:rsidP="005235BA">
      <w:pPr>
        <w:rPr>
          <w:bCs/>
          <w:lang w:eastAsia="ja-JP"/>
        </w:rPr>
      </w:pPr>
    </w:p>
    <w:p w14:paraId="257E8F45" w14:textId="36417E3D" w:rsidR="00B927F4" w:rsidRPr="003B65A1" w:rsidRDefault="00B927F4" w:rsidP="00B927F4">
      <w:pPr>
        <w:rPr>
          <w:color w:val="000000" w:themeColor="text1"/>
          <w:lang w:eastAsia="ja-JP"/>
        </w:rPr>
      </w:pPr>
      <w:r w:rsidRPr="00E15B12">
        <w:t>The</w:t>
      </w:r>
      <w:r>
        <w:t xml:space="preserve"> </w:t>
      </w:r>
      <w:r>
        <w:rPr>
          <w:rFonts w:hint="eastAsia"/>
          <w:lang w:eastAsia="ja-JP"/>
        </w:rPr>
        <w:t>Fourth</w:t>
      </w:r>
      <w:r>
        <w:t xml:space="preserve"> </w:t>
      </w:r>
      <w:r>
        <w:rPr>
          <w:lang w:eastAsia="ja-JP"/>
        </w:rPr>
        <w:t>TG 3ma</w:t>
      </w:r>
      <w:r w:rsidR="00F3270A">
        <w:t xml:space="preserve"> meeting</w:t>
      </w:r>
      <w:r w:rsidR="00F3270A">
        <w:rPr>
          <w:rFonts w:hint="eastAsia"/>
          <w:lang w:eastAsia="ja-JP"/>
        </w:rPr>
        <w:t xml:space="preserve"> was</w:t>
      </w:r>
      <w:r w:rsidR="00F3270A">
        <w:t xml:space="preserve"> ho</w:t>
      </w:r>
      <w:bookmarkStart w:id="0" w:name="_GoBack"/>
      <w:bookmarkEnd w:id="0"/>
      <w:r w:rsidRPr="00E15B12">
        <w:t xml:space="preserve">ld on </w:t>
      </w:r>
      <w:r>
        <w:rPr>
          <w:rFonts w:hint="eastAsia"/>
          <w:lang w:eastAsia="ja-JP"/>
        </w:rPr>
        <w:t>8</w:t>
      </w:r>
      <w:r>
        <w:rPr>
          <w:lang w:eastAsia="ja-JP"/>
        </w:rPr>
        <w:t xml:space="preserve"> </w:t>
      </w:r>
      <w:r>
        <w:rPr>
          <w:rFonts w:hint="eastAsia"/>
          <w:lang w:eastAsia="ja-JP"/>
        </w:rPr>
        <w:t>Ju</w:t>
      </w:r>
      <w:r>
        <w:rPr>
          <w:lang w:eastAsia="ja-JP"/>
        </w:rPr>
        <w:t>ly 2022 online using web conference</w:t>
      </w:r>
    </w:p>
    <w:p w14:paraId="034B2290" w14:textId="77777777" w:rsidR="00B927F4" w:rsidRPr="00AC789B" w:rsidRDefault="00B927F4" w:rsidP="00B927F4">
      <w:pPr>
        <w:widowControl w:val="0"/>
        <w:tabs>
          <w:tab w:val="left" w:pos="6237"/>
        </w:tabs>
        <w:rPr>
          <w:lang w:eastAsia="ja-JP"/>
        </w:rPr>
      </w:pPr>
    </w:p>
    <w:p w14:paraId="74798F47" w14:textId="278031CD" w:rsidR="00B927F4" w:rsidRPr="009C6D0D" w:rsidRDefault="00B927F4" w:rsidP="00B927F4">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Pr="009C6D0D">
        <w:rPr>
          <w:color w:val="000000" w:themeColor="text1"/>
          <w:u w:val="single"/>
          <w:lang w:eastAsia="ja-JP"/>
        </w:rPr>
        <w:t>1</w:t>
      </w:r>
      <w:r>
        <w:rPr>
          <w:color w:val="000000" w:themeColor="text1"/>
          <w:u w:val="single"/>
          <w:lang w:eastAsia="ja-JP"/>
        </w:rPr>
        <w:t>5</w:t>
      </w:r>
      <w:r w:rsidRPr="009C6D0D">
        <w:rPr>
          <w:color w:val="000000" w:themeColor="text1"/>
          <w:u w:val="single"/>
          <w:lang w:eastAsia="ja-JP"/>
        </w:rPr>
        <w:t>:</w:t>
      </w:r>
      <w:r>
        <w:rPr>
          <w:color w:val="000000" w:themeColor="text1"/>
          <w:u w:val="single"/>
          <w:lang w:eastAsia="ja-JP"/>
        </w:rPr>
        <w:t>0</w:t>
      </w:r>
      <w:r w:rsidR="008316BB">
        <w:rPr>
          <w:color w:val="000000" w:themeColor="text1"/>
          <w:u w:val="single"/>
          <w:lang w:eastAsia="ja-JP"/>
        </w:rPr>
        <w:t>5</w:t>
      </w:r>
      <w:r w:rsidRPr="009C6D0D">
        <w:rPr>
          <w:color w:val="000000" w:themeColor="text1"/>
          <w:u w:val="single"/>
          <w:lang w:eastAsia="ja-JP"/>
        </w:rPr>
        <w:t xml:space="preserve"> GMT+2 on </w:t>
      </w:r>
      <w:r>
        <w:rPr>
          <w:color w:val="000000" w:themeColor="text1"/>
          <w:u w:val="single"/>
          <w:lang w:eastAsia="ja-JP"/>
        </w:rPr>
        <w:t>8</w:t>
      </w:r>
      <w:r w:rsidRPr="009C6D0D">
        <w:rPr>
          <w:color w:val="000000" w:themeColor="text1"/>
          <w:u w:val="single"/>
          <w:lang w:eastAsia="ja-JP"/>
        </w:rPr>
        <w:t xml:space="preserve"> </w:t>
      </w:r>
      <w:r>
        <w:rPr>
          <w:color w:val="000000" w:themeColor="text1"/>
          <w:u w:val="single"/>
          <w:lang w:eastAsia="ja-JP"/>
        </w:rPr>
        <w:t>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767A93FF" w14:textId="77777777" w:rsidR="00B927F4" w:rsidRPr="008316BB" w:rsidRDefault="00B927F4" w:rsidP="00B927F4">
      <w:pPr>
        <w:widowControl w:val="0"/>
        <w:tabs>
          <w:tab w:val="left" w:pos="6237"/>
        </w:tabs>
        <w:rPr>
          <w:color w:val="000000" w:themeColor="text1"/>
          <w:lang w:eastAsia="ja-JP"/>
        </w:rPr>
      </w:pPr>
    </w:p>
    <w:p w14:paraId="578CA27C" w14:textId="77777777" w:rsidR="00B927F4" w:rsidRDefault="00B927F4" w:rsidP="00B927F4">
      <w:pPr>
        <w:widowControl w:val="0"/>
        <w:rPr>
          <w:lang w:eastAsia="ja-JP"/>
        </w:rPr>
      </w:pPr>
      <w:r w:rsidRPr="00F65C35">
        <w:rPr>
          <w:lang w:eastAsia="ja-JP"/>
        </w:rPr>
        <w:t>The patent policy was mentioned, and no patent contributions were discussed.</w:t>
      </w:r>
    </w:p>
    <w:p w14:paraId="49424AD5" w14:textId="77777777" w:rsidR="00B927F4" w:rsidRDefault="00B927F4" w:rsidP="00B927F4">
      <w:pPr>
        <w:widowControl w:val="0"/>
        <w:rPr>
          <w:lang w:eastAsia="ja-JP"/>
        </w:rPr>
      </w:pPr>
    </w:p>
    <w:p w14:paraId="0F3DBAC7" w14:textId="7C03453C" w:rsidR="00B927F4" w:rsidRDefault="00B927F4" w:rsidP="00B927F4">
      <w:pPr>
        <w:widowControl w:val="0"/>
        <w:rPr>
          <w:bCs/>
          <w:lang w:val="en-GB" w:eastAsia="ja-JP"/>
        </w:rPr>
      </w:pPr>
      <w:r>
        <w:rPr>
          <w:bCs/>
          <w:lang w:val="en-GB" w:eastAsia="ja-JP"/>
        </w:rPr>
        <w:t>[Review of the 15.3 roll-up]</w:t>
      </w:r>
    </w:p>
    <w:p w14:paraId="2483FEBE" w14:textId="014E15D9" w:rsidR="008316BB" w:rsidRDefault="008316BB" w:rsidP="00B927F4">
      <w:pPr>
        <w:widowControl w:val="0"/>
        <w:rPr>
          <w:bCs/>
          <w:lang w:val="en-GB" w:eastAsia="ja-JP"/>
        </w:rPr>
      </w:pPr>
      <w:r>
        <w:rPr>
          <w:rFonts w:hint="eastAsia"/>
          <w:bCs/>
          <w:lang w:val="en-GB" w:eastAsia="ja-JP"/>
        </w:rPr>
        <w:t>+</w:t>
      </w:r>
      <w:r>
        <w:rPr>
          <w:bCs/>
          <w:lang w:val="en-GB" w:eastAsia="ja-JP"/>
        </w:rPr>
        <w:t xml:space="preserve"> </w:t>
      </w:r>
      <w:r>
        <w:rPr>
          <w:rFonts w:hint="eastAsia"/>
          <w:bCs/>
          <w:lang w:val="en-GB" w:eastAsia="ja-JP"/>
        </w:rPr>
        <w:t>M</w:t>
      </w:r>
      <w:r>
        <w:rPr>
          <w:bCs/>
          <w:lang w:val="en-GB" w:eastAsia="ja-JP"/>
        </w:rPr>
        <w:t>onique sent D0.2 to Clint</w:t>
      </w:r>
    </w:p>
    <w:p w14:paraId="37ED5158" w14:textId="26565E88" w:rsidR="008316BB" w:rsidRDefault="008316BB" w:rsidP="00B927F4">
      <w:pPr>
        <w:widowControl w:val="0"/>
        <w:rPr>
          <w:bCs/>
          <w:lang w:val="en-GB" w:eastAsia="ja-JP"/>
        </w:rPr>
      </w:pPr>
    </w:p>
    <w:p w14:paraId="5DF9EF20" w14:textId="7D147555" w:rsidR="00A406DF" w:rsidRDefault="00A406DF" w:rsidP="00A406DF">
      <w:pPr>
        <w:widowControl w:val="0"/>
        <w:rPr>
          <w:bCs/>
          <w:lang w:val="en-GB" w:eastAsia="ja-JP"/>
        </w:rPr>
      </w:pPr>
      <w:r>
        <w:rPr>
          <w:bCs/>
          <w:lang w:val="en-GB" w:eastAsia="ja-JP"/>
        </w:rPr>
        <w:t xml:space="preserve">[Plan for Montreal </w:t>
      </w:r>
      <w:proofErr w:type="spellStart"/>
      <w:r>
        <w:rPr>
          <w:bCs/>
          <w:lang w:val="en-GB" w:eastAsia="ja-JP"/>
        </w:rPr>
        <w:t>Mtg</w:t>
      </w:r>
      <w:proofErr w:type="spellEnd"/>
      <w:r>
        <w:rPr>
          <w:bCs/>
          <w:lang w:val="en-GB" w:eastAsia="ja-JP"/>
        </w:rPr>
        <w:t>]</w:t>
      </w:r>
    </w:p>
    <w:p w14:paraId="1CFB049E" w14:textId="5C52052A" w:rsidR="00B927F4" w:rsidRDefault="00B927F4" w:rsidP="00A406DF">
      <w:pPr>
        <w:widowControl w:val="0"/>
        <w:rPr>
          <w:bCs/>
          <w:lang w:val="en-GB" w:eastAsia="ja-JP"/>
        </w:rPr>
      </w:pPr>
      <w:r>
        <w:rPr>
          <w:rFonts w:hint="eastAsia"/>
          <w:bCs/>
          <w:lang w:val="en-GB" w:eastAsia="ja-JP"/>
        </w:rPr>
        <w:t>+</w:t>
      </w:r>
      <w:r>
        <w:rPr>
          <w:bCs/>
          <w:lang w:val="en-GB" w:eastAsia="ja-JP"/>
        </w:rPr>
        <w:t xml:space="preserve"> </w:t>
      </w:r>
      <w:r w:rsidR="00A406DF">
        <w:rPr>
          <w:bCs/>
          <w:lang w:val="en-GB" w:eastAsia="ja-JP"/>
        </w:rPr>
        <w:t>General review on D0.2</w:t>
      </w:r>
    </w:p>
    <w:p w14:paraId="6D6FF191" w14:textId="6A705B91" w:rsidR="00B927F4" w:rsidRDefault="00306589" w:rsidP="00B927F4">
      <w:pPr>
        <w:rPr>
          <w:bCs/>
          <w:lang w:val="en-GB" w:eastAsia="ja-JP"/>
        </w:rPr>
      </w:pPr>
      <w:r>
        <w:rPr>
          <w:rFonts w:hint="eastAsia"/>
          <w:bCs/>
          <w:lang w:val="en-GB" w:eastAsia="ja-JP"/>
        </w:rPr>
        <w:t>+</w:t>
      </w:r>
      <w:r>
        <w:rPr>
          <w:bCs/>
          <w:lang w:val="en-GB" w:eastAsia="ja-JP"/>
        </w:rPr>
        <w:t xml:space="preserve"> </w:t>
      </w:r>
      <w:r>
        <w:rPr>
          <w:rFonts w:hint="eastAsia"/>
          <w:bCs/>
          <w:lang w:val="en-GB" w:eastAsia="ja-JP"/>
        </w:rPr>
        <w:t>J</w:t>
      </w:r>
      <w:r>
        <w:rPr>
          <w:bCs/>
          <w:lang w:val="en-GB" w:eastAsia="ja-JP"/>
        </w:rPr>
        <w:t>osep would like to have one presentation at SC-THz Mtg.</w:t>
      </w:r>
    </w:p>
    <w:p w14:paraId="1F49A7A4" w14:textId="7AEBE126" w:rsidR="0019222E" w:rsidRDefault="0019222E" w:rsidP="0019222E">
      <w:pPr>
        <w:widowControl w:val="0"/>
        <w:rPr>
          <w:bCs/>
          <w:lang w:val="en-GB" w:eastAsia="ja-JP"/>
        </w:rPr>
      </w:pPr>
      <w:r>
        <w:rPr>
          <w:rFonts w:hint="eastAsia"/>
          <w:bCs/>
          <w:lang w:val="en-GB" w:eastAsia="ja-JP"/>
        </w:rPr>
        <w:t>+</w:t>
      </w:r>
      <w:r>
        <w:rPr>
          <w:bCs/>
          <w:lang w:val="en-GB" w:eastAsia="ja-JP"/>
        </w:rPr>
        <w:t xml:space="preserve"> For SC-THz, </w:t>
      </w:r>
      <w:r w:rsidRPr="0019222E">
        <w:rPr>
          <w:bCs/>
          <w:lang w:val="en-GB" w:eastAsia="ja-JP"/>
        </w:rPr>
        <w:t>AM 1 (8 am EDT), Virtual Rm3 (!! Change Request to AM2 Pending)</w:t>
      </w:r>
    </w:p>
    <w:p w14:paraId="7C0D873C" w14:textId="77777777" w:rsidR="00306589" w:rsidRPr="0019222E" w:rsidRDefault="00306589" w:rsidP="00B927F4">
      <w:pPr>
        <w:rPr>
          <w:color w:val="000000" w:themeColor="text1"/>
          <w:lang w:val="en-GB" w:eastAsia="ja-JP"/>
        </w:rPr>
      </w:pPr>
    </w:p>
    <w:p w14:paraId="7A9329FA" w14:textId="6E4223D2" w:rsidR="00B927F4" w:rsidRPr="000E1DB6" w:rsidRDefault="00B927F4" w:rsidP="00B927F4">
      <w:pPr>
        <w:rPr>
          <w:bCs/>
          <w:lang w:eastAsia="ja-JP"/>
        </w:rPr>
      </w:pPr>
      <w:r>
        <w:rPr>
          <w:color w:val="000000" w:themeColor="text1"/>
          <w:lang w:eastAsia="ja-JP"/>
        </w:rPr>
        <w:t xml:space="preserve">Adjourn on </w:t>
      </w:r>
      <w:r w:rsidR="008316BB">
        <w:rPr>
          <w:color w:val="000000" w:themeColor="text1"/>
          <w:lang w:eastAsia="ja-JP"/>
        </w:rPr>
        <w:t>8</w:t>
      </w:r>
      <w:r>
        <w:rPr>
          <w:color w:val="000000" w:themeColor="text1"/>
          <w:lang w:eastAsia="ja-JP"/>
        </w:rPr>
        <w:t xml:space="preserve"> July 2022 </w:t>
      </w:r>
      <w:r w:rsidRPr="00D806AF">
        <w:rPr>
          <w:color w:val="000000" w:themeColor="text1"/>
          <w:lang w:eastAsia="ja-JP"/>
        </w:rPr>
        <w:t xml:space="preserve">at </w:t>
      </w:r>
      <w:r w:rsidRPr="00191E17">
        <w:rPr>
          <w:color w:val="000000" w:themeColor="text1"/>
          <w:lang w:eastAsia="ja-JP"/>
        </w:rPr>
        <w:t>1</w:t>
      </w:r>
      <w:r>
        <w:rPr>
          <w:color w:val="000000" w:themeColor="text1"/>
          <w:lang w:eastAsia="ja-JP"/>
        </w:rPr>
        <w:t>5</w:t>
      </w:r>
      <w:r w:rsidRPr="00191E17">
        <w:rPr>
          <w:color w:val="000000" w:themeColor="text1"/>
          <w:lang w:eastAsia="ja-JP"/>
        </w:rPr>
        <w:t>:</w:t>
      </w:r>
      <w:r w:rsidR="003B10DC">
        <w:rPr>
          <w:color w:val="000000" w:themeColor="text1"/>
          <w:lang w:eastAsia="ja-JP"/>
        </w:rPr>
        <w:t>2</w:t>
      </w:r>
      <w:r w:rsidR="007F2D4C">
        <w:rPr>
          <w:color w:val="000000" w:themeColor="text1"/>
          <w:lang w:eastAsia="ja-JP"/>
        </w:rPr>
        <w:t>6</w:t>
      </w:r>
      <w:r w:rsidRPr="00FC4E80">
        <w:rPr>
          <w:color w:val="000000" w:themeColor="text1"/>
          <w:lang w:eastAsia="ja-JP"/>
        </w:rPr>
        <w:t xml:space="preserve"> </w:t>
      </w:r>
      <w:r w:rsidRPr="00FC4E80">
        <w:rPr>
          <w:bCs/>
          <w:lang w:eastAsia="ja-JP"/>
        </w:rPr>
        <w:t>(GMT+</w:t>
      </w:r>
      <w:r>
        <w:rPr>
          <w:bCs/>
          <w:lang w:eastAsia="ja-JP"/>
        </w:rPr>
        <w:t>2</w:t>
      </w:r>
      <w:r w:rsidRPr="00FC4E80">
        <w:rPr>
          <w:bCs/>
          <w:lang w:eastAsia="ja-JP"/>
        </w:rPr>
        <w:t>)</w:t>
      </w:r>
    </w:p>
    <w:p w14:paraId="7ABE6802" w14:textId="77777777" w:rsidR="00B927F4" w:rsidRPr="004923B9" w:rsidRDefault="00B927F4" w:rsidP="00B927F4">
      <w:pPr>
        <w:widowControl w:val="0"/>
        <w:rPr>
          <w:bCs/>
          <w:lang w:eastAsia="ja-JP"/>
        </w:rPr>
      </w:pPr>
    </w:p>
    <w:p w14:paraId="75A90F3B" w14:textId="77777777" w:rsidR="00B927F4" w:rsidRPr="00A5107D" w:rsidRDefault="00B927F4" w:rsidP="00B927F4">
      <w:pPr>
        <w:widowControl w:val="0"/>
        <w:rPr>
          <w:bCs/>
          <w:u w:val="single"/>
          <w:lang w:val="en-GB" w:eastAsia="ja-JP"/>
        </w:rPr>
      </w:pPr>
      <w:r w:rsidRPr="00A5107D">
        <w:rPr>
          <w:rFonts w:hint="eastAsia"/>
          <w:bCs/>
          <w:u w:val="single"/>
          <w:lang w:val="en-GB" w:eastAsia="ja-JP"/>
        </w:rPr>
        <w:t>P</w:t>
      </w:r>
      <w:r w:rsidRPr="00A5107D">
        <w:rPr>
          <w:bCs/>
          <w:u w:val="single"/>
          <w:lang w:val="en-GB" w:eastAsia="ja-JP"/>
        </w:rPr>
        <w:t>articipants</w:t>
      </w:r>
    </w:p>
    <w:p w14:paraId="71BA4A09" w14:textId="77777777" w:rsidR="00B927F4" w:rsidRDefault="00B927F4" w:rsidP="00B927F4">
      <w:pPr>
        <w:widowControl w:val="0"/>
        <w:rPr>
          <w:bCs/>
          <w:lang w:val="en-GB" w:eastAsia="ja-JP"/>
        </w:rPr>
      </w:pPr>
      <w:r>
        <w:rPr>
          <w:rFonts w:hint="eastAsia"/>
          <w:bCs/>
          <w:lang w:val="en-GB" w:eastAsia="ja-JP"/>
        </w:rPr>
        <w:t>T</w:t>
      </w:r>
      <w:r>
        <w:rPr>
          <w:bCs/>
          <w:lang w:val="en-GB" w:eastAsia="ja-JP"/>
        </w:rPr>
        <w:t xml:space="preserve">homas </w:t>
      </w:r>
      <w:r w:rsidRPr="001A0D7C">
        <w:rPr>
          <w:bCs/>
          <w:lang w:val="en-GB" w:eastAsia="ja-JP"/>
        </w:rPr>
        <w:t>Kürner</w:t>
      </w:r>
      <w:r>
        <w:rPr>
          <w:bCs/>
          <w:lang w:val="en-GB" w:eastAsia="ja-JP"/>
        </w:rPr>
        <w:t>, TUB</w:t>
      </w:r>
    </w:p>
    <w:p w14:paraId="12B72200" w14:textId="77777777" w:rsidR="00B927F4" w:rsidRDefault="00B927F4" w:rsidP="00B927F4">
      <w:pPr>
        <w:widowControl w:val="0"/>
        <w:rPr>
          <w:bCs/>
          <w:lang w:val="en-GB" w:eastAsia="ja-JP"/>
        </w:rPr>
      </w:pPr>
      <w:r>
        <w:rPr>
          <w:rFonts w:hint="eastAsia"/>
          <w:bCs/>
          <w:lang w:val="en-GB" w:eastAsia="ja-JP"/>
        </w:rPr>
        <w:t>I</w:t>
      </w:r>
      <w:r>
        <w:rPr>
          <w:bCs/>
          <w:lang w:val="en-GB" w:eastAsia="ja-JP"/>
        </w:rPr>
        <w:t>wao Hosako, NICT</w:t>
      </w:r>
    </w:p>
    <w:p w14:paraId="16A00EAD" w14:textId="77777777" w:rsidR="00B927F4" w:rsidRDefault="00B927F4" w:rsidP="00B927F4">
      <w:pPr>
        <w:widowControl w:val="0"/>
        <w:rPr>
          <w:bCs/>
          <w:lang w:val="en-GB" w:eastAsia="ja-JP"/>
        </w:rPr>
      </w:pPr>
      <w:r>
        <w:rPr>
          <w:rFonts w:hint="eastAsia"/>
          <w:bCs/>
          <w:lang w:val="en-GB" w:eastAsia="ja-JP"/>
        </w:rPr>
        <w:t>M</w:t>
      </w:r>
      <w:r>
        <w:rPr>
          <w:bCs/>
          <w:lang w:val="en-GB" w:eastAsia="ja-JP"/>
        </w:rPr>
        <w:t>onique Brown, NICT</w:t>
      </w:r>
    </w:p>
    <w:p w14:paraId="07221214" w14:textId="77777777" w:rsidR="008316BB" w:rsidRDefault="00B927F4" w:rsidP="00B927F4">
      <w:pPr>
        <w:widowControl w:val="0"/>
        <w:rPr>
          <w:bCs/>
          <w:lang w:val="en-GB" w:eastAsia="ja-JP"/>
        </w:rPr>
      </w:pPr>
      <w:r>
        <w:rPr>
          <w:rFonts w:hint="eastAsia"/>
          <w:bCs/>
          <w:lang w:val="en-GB" w:eastAsia="ja-JP"/>
        </w:rPr>
        <w:t>J</w:t>
      </w:r>
      <w:r>
        <w:rPr>
          <w:bCs/>
          <w:lang w:val="en-GB" w:eastAsia="ja-JP"/>
        </w:rPr>
        <w:t>osep M. Jornet, North-eastern Univ.</w:t>
      </w:r>
    </w:p>
    <w:p w14:paraId="73C8F164" w14:textId="2FD1337E" w:rsidR="008316BB" w:rsidRDefault="008316BB" w:rsidP="00B927F4">
      <w:pPr>
        <w:widowControl w:val="0"/>
        <w:rPr>
          <w:bCs/>
          <w:lang w:val="en-GB" w:eastAsia="ja-JP"/>
        </w:rPr>
      </w:pPr>
      <w:r>
        <w:rPr>
          <w:rFonts w:hint="eastAsia"/>
          <w:bCs/>
          <w:lang w:val="en-GB" w:eastAsia="ja-JP"/>
        </w:rPr>
        <w:t>H</w:t>
      </w:r>
      <w:r>
        <w:rPr>
          <w:bCs/>
          <w:lang w:val="en-GB" w:eastAsia="ja-JP"/>
        </w:rPr>
        <w:t>iroyo Ogawa, NICT</w:t>
      </w:r>
    </w:p>
    <w:p w14:paraId="48093D39" w14:textId="007590C3" w:rsidR="00B927F4" w:rsidRDefault="00B927F4" w:rsidP="00317236">
      <w:pPr>
        <w:widowControl w:val="0"/>
        <w:rPr>
          <w:bCs/>
          <w:lang w:val="en-GB" w:eastAsia="ja-JP"/>
        </w:rPr>
      </w:pPr>
    </w:p>
    <w:p w14:paraId="393F46CE" w14:textId="77777777" w:rsidR="00317236" w:rsidRPr="00317236" w:rsidRDefault="00317236" w:rsidP="00317236">
      <w:pPr>
        <w:widowControl w:val="0"/>
        <w:rPr>
          <w:bCs/>
          <w:lang w:val="en-GB" w:eastAsia="ja-JP"/>
        </w:rPr>
      </w:pPr>
    </w:p>
    <w:sectPr w:rsidR="00317236" w:rsidRPr="0031723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1B4D" w14:textId="77777777" w:rsidR="002F2E89" w:rsidRDefault="002F2E89">
      <w:r>
        <w:separator/>
      </w:r>
    </w:p>
  </w:endnote>
  <w:endnote w:type="continuationSeparator" w:id="0">
    <w:p w14:paraId="4CBFD88C" w14:textId="77777777" w:rsidR="002F2E89" w:rsidRDefault="002F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D21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2F4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18B30" w14:textId="77777777" w:rsidR="002F2E89" w:rsidRDefault="002F2E89">
      <w:r>
        <w:separator/>
      </w:r>
    </w:p>
  </w:footnote>
  <w:footnote w:type="continuationSeparator" w:id="0">
    <w:p w14:paraId="4051EFD7" w14:textId="77777777" w:rsidR="002F2E89" w:rsidRDefault="002F2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91AA" w14:textId="5AEAFF72" w:rsidR="00102C65" w:rsidRDefault="00D379A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w:t>
    </w:r>
    <w:r w:rsidR="00F3270A">
      <w:rPr>
        <w:b/>
        <w:sz w:val="28"/>
        <w:lang w:eastAsia="ja-JP"/>
      </w:rPr>
      <w:t>ly</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F3270A">
          <w:rPr>
            <w:b/>
            <w:sz w:val="28"/>
            <w:lang w:eastAsia="ja-JP"/>
          </w:rPr>
          <w:t>2</w:t>
        </w:r>
        <w:r w:rsidR="00D526E7">
          <w:rPr>
            <w:rFonts w:hint="eastAsia"/>
            <w:b/>
            <w:sz w:val="28"/>
            <w:lang w:eastAsia="ja-JP"/>
          </w:rPr>
          <w:t>-0</w:t>
        </w:r>
        <w:r w:rsidR="00F3270A">
          <w:rPr>
            <w:b/>
            <w:sz w:val="28"/>
            <w:lang w:eastAsia="ja-JP"/>
          </w:rPr>
          <w:t>348</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D773"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024EC8"/>
    <w:multiLevelType w:val="hybridMultilevel"/>
    <w:tmpl w:val="8C32D52A"/>
    <w:lvl w:ilvl="0" w:tplc="34282A00">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114DEE"/>
    <w:multiLevelType w:val="hybridMultilevel"/>
    <w:tmpl w:val="0062F85A"/>
    <w:lvl w:ilvl="0" w:tplc="6CE03712">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BA6651"/>
    <w:multiLevelType w:val="hybridMultilevel"/>
    <w:tmpl w:val="85488314"/>
    <w:lvl w:ilvl="0" w:tplc="6A0E3C3E">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F91392"/>
    <w:multiLevelType w:val="hybridMultilevel"/>
    <w:tmpl w:val="9426F092"/>
    <w:lvl w:ilvl="0" w:tplc="C46CE472">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3"/>
  </w:num>
  <w:num w:numId="9">
    <w:abstractNumId w:val="34"/>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9"/>
  </w:num>
  <w:num w:numId="18">
    <w:abstractNumId w:val="9"/>
  </w:num>
  <w:num w:numId="19">
    <w:abstractNumId w:val="28"/>
  </w:num>
  <w:num w:numId="20">
    <w:abstractNumId w:val="12"/>
  </w:num>
  <w:num w:numId="21">
    <w:abstractNumId w:val="17"/>
  </w:num>
  <w:num w:numId="22">
    <w:abstractNumId w:val="27"/>
  </w:num>
  <w:num w:numId="23">
    <w:abstractNumId w:val="1"/>
  </w:num>
  <w:num w:numId="24">
    <w:abstractNumId w:val="15"/>
  </w:num>
  <w:num w:numId="25">
    <w:abstractNumId w:val="29"/>
  </w:num>
  <w:num w:numId="26">
    <w:abstractNumId w:val="8"/>
  </w:num>
  <w:num w:numId="27">
    <w:abstractNumId w:val="0"/>
  </w:num>
  <w:num w:numId="28">
    <w:abstractNumId w:val="14"/>
  </w:num>
  <w:num w:numId="29">
    <w:abstractNumId w:val="31"/>
  </w:num>
  <w:num w:numId="30">
    <w:abstractNumId w:val="11"/>
  </w:num>
  <w:num w:numId="31">
    <w:abstractNumId w:val="10"/>
  </w:num>
  <w:num w:numId="32">
    <w:abstractNumId w:val="18"/>
  </w:num>
  <w:num w:numId="33">
    <w:abstractNumId w:val="16"/>
  </w:num>
  <w:num w:numId="34">
    <w:abstractNumId w:val="33"/>
  </w:num>
  <w:num w:numId="3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796B"/>
    <w:rsid w:val="0002041D"/>
    <w:rsid w:val="00021FFA"/>
    <w:rsid w:val="00025EC6"/>
    <w:rsid w:val="000270C5"/>
    <w:rsid w:val="00031A33"/>
    <w:rsid w:val="00031B33"/>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E7BDE"/>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43E2"/>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0103"/>
    <w:rsid w:val="0018148A"/>
    <w:rsid w:val="00182580"/>
    <w:rsid w:val="0018583A"/>
    <w:rsid w:val="001901D7"/>
    <w:rsid w:val="00191C72"/>
    <w:rsid w:val="00191E17"/>
    <w:rsid w:val="0019222E"/>
    <w:rsid w:val="00193408"/>
    <w:rsid w:val="001A08EC"/>
    <w:rsid w:val="001A0D7C"/>
    <w:rsid w:val="001A2997"/>
    <w:rsid w:val="001A3D9D"/>
    <w:rsid w:val="001B033D"/>
    <w:rsid w:val="001B1BAA"/>
    <w:rsid w:val="001B2777"/>
    <w:rsid w:val="001B3C74"/>
    <w:rsid w:val="001B3E0D"/>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3D8B"/>
    <w:rsid w:val="001E5A3F"/>
    <w:rsid w:val="001E7D9F"/>
    <w:rsid w:val="001F163B"/>
    <w:rsid w:val="001F2081"/>
    <w:rsid w:val="001F7133"/>
    <w:rsid w:val="002012B0"/>
    <w:rsid w:val="00204C5F"/>
    <w:rsid w:val="00205684"/>
    <w:rsid w:val="00211ED3"/>
    <w:rsid w:val="002150C7"/>
    <w:rsid w:val="00220264"/>
    <w:rsid w:val="00220C26"/>
    <w:rsid w:val="0022299D"/>
    <w:rsid w:val="00224095"/>
    <w:rsid w:val="002245AD"/>
    <w:rsid w:val="00226341"/>
    <w:rsid w:val="00230DE9"/>
    <w:rsid w:val="00232979"/>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958"/>
    <w:rsid w:val="00266F0C"/>
    <w:rsid w:val="00267955"/>
    <w:rsid w:val="00270B20"/>
    <w:rsid w:val="00274AEC"/>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B78D9"/>
    <w:rsid w:val="002C387E"/>
    <w:rsid w:val="002C3A57"/>
    <w:rsid w:val="002C63B0"/>
    <w:rsid w:val="002C6D51"/>
    <w:rsid w:val="002D093D"/>
    <w:rsid w:val="002D0C32"/>
    <w:rsid w:val="002D1165"/>
    <w:rsid w:val="002D2A23"/>
    <w:rsid w:val="002D2D6D"/>
    <w:rsid w:val="002D6B93"/>
    <w:rsid w:val="002D7899"/>
    <w:rsid w:val="002E14EE"/>
    <w:rsid w:val="002E418C"/>
    <w:rsid w:val="002E5145"/>
    <w:rsid w:val="002E79AF"/>
    <w:rsid w:val="002F2E89"/>
    <w:rsid w:val="002F34A7"/>
    <w:rsid w:val="002F3FCA"/>
    <w:rsid w:val="002F44EE"/>
    <w:rsid w:val="002F51F2"/>
    <w:rsid w:val="002F6A57"/>
    <w:rsid w:val="00300A28"/>
    <w:rsid w:val="00300BEF"/>
    <w:rsid w:val="00300F6D"/>
    <w:rsid w:val="00304B28"/>
    <w:rsid w:val="00304E3A"/>
    <w:rsid w:val="003055F9"/>
    <w:rsid w:val="0030567A"/>
    <w:rsid w:val="00306589"/>
    <w:rsid w:val="003072F9"/>
    <w:rsid w:val="003079C1"/>
    <w:rsid w:val="00310C73"/>
    <w:rsid w:val="00310F79"/>
    <w:rsid w:val="003118A5"/>
    <w:rsid w:val="00314D77"/>
    <w:rsid w:val="00315D26"/>
    <w:rsid w:val="00315F8B"/>
    <w:rsid w:val="00316372"/>
    <w:rsid w:val="0031691D"/>
    <w:rsid w:val="00317236"/>
    <w:rsid w:val="00317414"/>
    <w:rsid w:val="003176E2"/>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10DC"/>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1B50"/>
    <w:rsid w:val="003F3DBF"/>
    <w:rsid w:val="003F51FF"/>
    <w:rsid w:val="003F6EFC"/>
    <w:rsid w:val="004030CA"/>
    <w:rsid w:val="00406F97"/>
    <w:rsid w:val="00407537"/>
    <w:rsid w:val="00407E16"/>
    <w:rsid w:val="00411E07"/>
    <w:rsid w:val="00412613"/>
    <w:rsid w:val="00416F36"/>
    <w:rsid w:val="004207E8"/>
    <w:rsid w:val="00422D27"/>
    <w:rsid w:val="004255FA"/>
    <w:rsid w:val="0043071E"/>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5966"/>
    <w:rsid w:val="00477396"/>
    <w:rsid w:val="00480AC8"/>
    <w:rsid w:val="00481ACD"/>
    <w:rsid w:val="00484C5D"/>
    <w:rsid w:val="004850B3"/>
    <w:rsid w:val="00485182"/>
    <w:rsid w:val="0048521D"/>
    <w:rsid w:val="00485CB4"/>
    <w:rsid w:val="00490865"/>
    <w:rsid w:val="004923B9"/>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4F7551"/>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865C6"/>
    <w:rsid w:val="00591DD0"/>
    <w:rsid w:val="00591F1F"/>
    <w:rsid w:val="005925E9"/>
    <w:rsid w:val="00593564"/>
    <w:rsid w:val="00593EE3"/>
    <w:rsid w:val="005946DA"/>
    <w:rsid w:val="00596994"/>
    <w:rsid w:val="00597587"/>
    <w:rsid w:val="00597A81"/>
    <w:rsid w:val="005A06DA"/>
    <w:rsid w:val="005A15B4"/>
    <w:rsid w:val="005A2ED5"/>
    <w:rsid w:val="005A3EA7"/>
    <w:rsid w:val="005A4700"/>
    <w:rsid w:val="005A47A7"/>
    <w:rsid w:val="005A5D89"/>
    <w:rsid w:val="005A6C1F"/>
    <w:rsid w:val="005B0943"/>
    <w:rsid w:val="005B0ABB"/>
    <w:rsid w:val="005B0D03"/>
    <w:rsid w:val="005B5060"/>
    <w:rsid w:val="005B6EAC"/>
    <w:rsid w:val="005B757C"/>
    <w:rsid w:val="005C0BE3"/>
    <w:rsid w:val="005C27C0"/>
    <w:rsid w:val="005C2EC2"/>
    <w:rsid w:val="005C2F66"/>
    <w:rsid w:val="005C39A5"/>
    <w:rsid w:val="005C582C"/>
    <w:rsid w:val="005C7625"/>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1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E67AD"/>
    <w:rsid w:val="006F04F3"/>
    <w:rsid w:val="006F0695"/>
    <w:rsid w:val="006F06C2"/>
    <w:rsid w:val="006F2D4F"/>
    <w:rsid w:val="006F720A"/>
    <w:rsid w:val="00702813"/>
    <w:rsid w:val="00707FDD"/>
    <w:rsid w:val="00711001"/>
    <w:rsid w:val="00712651"/>
    <w:rsid w:val="00712C4C"/>
    <w:rsid w:val="007133FD"/>
    <w:rsid w:val="007135F2"/>
    <w:rsid w:val="007146BF"/>
    <w:rsid w:val="0071500D"/>
    <w:rsid w:val="00715319"/>
    <w:rsid w:val="00715FE1"/>
    <w:rsid w:val="00717F08"/>
    <w:rsid w:val="00726412"/>
    <w:rsid w:val="0072704C"/>
    <w:rsid w:val="00730D2C"/>
    <w:rsid w:val="00730E8D"/>
    <w:rsid w:val="00732388"/>
    <w:rsid w:val="0073449A"/>
    <w:rsid w:val="0073518B"/>
    <w:rsid w:val="0073524E"/>
    <w:rsid w:val="00735B29"/>
    <w:rsid w:val="00735DD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229"/>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2D4C"/>
    <w:rsid w:val="007F380F"/>
    <w:rsid w:val="007F3E76"/>
    <w:rsid w:val="007F5CB9"/>
    <w:rsid w:val="007F5D8C"/>
    <w:rsid w:val="007F7604"/>
    <w:rsid w:val="007F7663"/>
    <w:rsid w:val="0080197C"/>
    <w:rsid w:val="00801B98"/>
    <w:rsid w:val="00802FF8"/>
    <w:rsid w:val="00803482"/>
    <w:rsid w:val="0080492A"/>
    <w:rsid w:val="008054CF"/>
    <w:rsid w:val="00806C06"/>
    <w:rsid w:val="00810CA5"/>
    <w:rsid w:val="008118AE"/>
    <w:rsid w:val="00813216"/>
    <w:rsid w:val="00814012"/>
    <w:rsid w:val="00817E2F"/>
    <w:rsid w:val="00820351"/>
    <w:rsid w:val="00824BB3"/>
    <w:rsid w:val="00825A15"/>
    <w:rsid w:val="0082657B"/>
    <w:rsid w:val="00826DAE"/>
    <w:rsid w:val="0083027D"/>
    <w:rsid w:val="00830C9D"/>
    <w:rsid w:val="008316BB"/>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1444"/>
    <w:rsid w:val="0089249C"/>
    <w:rsid w:val="008950A0"/>
    <w:rsid w:val="00896087"/>
    <w:rsid w:val="008A15E6"/>
    <w:rsid w:val="008A1B5C"/>
    <w:rsid w:val="008A3880"/>
    <w:rsid w:val="008A6793"/>
    <w:rsid w:val="008A7ABC"/>
    <w:rsid w:val="008B1369"/>
    <w:rsid w:val="008B1BFD"/>
    <w:rsid w:val="008B41F2"/>
    <w:rsid w:val="008B4903"/>
    <w:rsid w:val="008B78A6"/>
    <w:rsid w:val="008C0A1C"/>
    <w:rsid w:val="008C1D0C"/>
    <w:rsid w:val="008C25D1"/>
    <w:rsid w:val="008C2784"/>
    <w:rsid w:val="008C43C8"/>
    <w:rsid w:val="008C6877"/>
    <w:rsid w:val="008C77B1"/>
    <w:rsid w:val="008D1D20"/>
    <w:rsid w:val="008D3253"/>
    <w:rsid w:val="008D5B32"/>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C6D0D"/>
    <w:rsid w:val="009D075F"/>
    <w:rsid w:val="009D17DA"/>
    <w:rsid w:val="009D3797"/>
    <w:rsid w:val="009D4994"/>
    <w:rsid w:val="009D4D94"/>
    <w:rsid w:val="009D5F75"/>
    <w:rsid w:val="009D65A1"/>
    <w:rsid w:val="009E10EF"/>
    <w:rsid w:val="009E3F65"/>
    <w:rsid w:val="009E4A8E"/>
    <w:rsid w:val="009E6847"/>
    <w:rsid w:val="009F2777"/>
    <w:rsid w:val="009F27ED"/>
    <w:rsid w:val="009F30F2"/>
    <w:rsid w:val="009F4C7C"/>
    <w:rsid w:val="009F672D"/>
    <w:rsid w:val="009F753F"/>
    <w:rsid w:val="00A0096B"/>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390B"/>
    <w:rsid w:val="00A24D24"/>
    <w:rsid w:val="00A25185"/>
    <w:rsid w:val="00A25672"/>
    <w:rsid w:val="00A25AD4"/>
    <w:rsid w:val="00A30D71"/>
    <w:rsid w:val="00A31311"/>
    <w:rsid w:val="00A33143"/>
    <w:rsid w:val="00A33D1D"/>
    <w:rsid w:val="00A342F7"/>
    <w:rsid w:val="00A34F79"/>
    <w:rsid w:val="00A35552"/>
    <w:rsid w:val="00A35AF3"/>
    <w:rsid w:val="00A3634E"/>
    <w:rsid w:val="00A36589"/>
    <w:rsid w:val="00A406DF"/>
    <w:rsid w:val="00A42EEF"/>
    <w:rsid w:val="00A4420F"/>
    <w:rsid w:val="00A444CF"/>
    <w:rsid w:val="00A44E9F"/>
    <w:rsid w:val="00A5107D"/>
    <w:rsid w:val="00A52D66"/>
    <w:rsid w:val="00A52F22"/>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C789B"/>
    <w:rsid w:val="00AD0773"/>
    <w:rsid w:val="00AD1D4E"/>
    <w:rsid w:val="00AD2275"/>
    <w:rsid w:val="00AD3C87"/>
    <w:rsid w:val="00AD697D"/>
    <w:rsid w:val="00AE17D0"/>
    <w:rsid w:val="00AE2805"/>
    <w:rsid w:val="00AE2ECC"/>
    <w:rsid w:val="00AE3CD4"/>
    <w:rsid w:val="00AE3FBC"/>
    <w:rsid w:val="00AE505E"/>
    <w:rsid w:val="00AE54D2"/>
    <w:rsid w:val="00AE6AD3"/>
    <w:rsid w:val="00AE7307"/>
    <w:rsid w:val="00AF3053"/>
    <w:rsid w:val="00AF3CFC"/>
    <w:rsid w:val="00AF447D"/>
    <w:rsid w:val="00AF5EA9"/>
    <w:rsid w:val="00AF67A6"/>
    <w:rsid w:val="00AF68A8"/>
    <w:rsid w:val="00B01998"/>
    <w:rsid w:val="00B064A0"/>
    <w:rsid w:val="00B070F0"/>
    <w:rsid w:val="00B07696"/>
    <w:rsid w:val="00B11A30"/>
    <w:rsid w:val="00B12180"/>
    <w:rsid w:val="00B12559"/>
    <w:rsid w:val="00B12A6A"/>
    <w:rsid w:val="00B201CD"/>
    <w:rsid w:val="00B20506"/>
    <w:rsid w:val="00B212E5"/>
    <w:rsid w:val="00B24DCD"/>
    <w:rsid w:val="00B275C9"/>
    <w:rsid w:val="00B27650"/>
    <w:rsid w:val="00B311E3"/>
    <w:rsid w:val="00B31370"/>
    <w:rsid w:val="00B32339"/>
    <w:rsid w:val="00B34248"/>
    <w:rsid w:val="00B34A8C"/>
    <w:rsid w:val="00B34BD0"/>
    <w:rsid w:val="00B35420"/>
    <w:rsid w:val="00B3772F"/>
    <w:rsid w:val="00B378D6"/>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27F4"/>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322"/>
    <w:rsid w:val="00BF14C2"/>
    <w:rsid w:val="00BF3CD7"/>
    <w:rsid w:val="00BF3E97"/>
    <w:rsid w:val="00C00AE7"/>
    <w:rsid w:val="00C017D9"/>
    <w:rsid w:val="00C01BD7"/>
    <w:rsid w:val="00C04565"/>
    <w:rsid w:val="00C0477D"/>
    <w:rsid w:val="00C04CA6"/>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DD7"/>
    <w:rsid w:val="00C4175F"/>
    <w:rsid w:val="00C42B16"/>
    <w:rsid w:val="00C44256"/>
    <w:rsid w:val="00C45146"/>
    <w:rsid w:val="00C452C3"/>
    <w:rsid w:val="00C45BDF"/>
    <w:rsid w:val="00C462C9"/>
    <w:rsid w:val="00C47C3D"/>
    <w:rsid w:val="00C5160E"/>
    <w:rsid w:val="00C53BEF"/>
    <w:rsid w:val="00C53CC2"/>
    <w:rsid w:val="00C56CF7"/>
    <w:rsid w:val="00C56E6B"/>
    <w:rsid w:val="00C56ED5"/>
    <w:rsid w:val="00C57AAD"/>
    <w:rsid w:val="00C60EDD"/>
    <w:rsid w:val="00C6167D"/>
    <w:rsid w:val="00C62DCF"/>
    <w:rsid w:val="00C63F0E"/>
    <w:rsid w:val="00C64D8D"/>
    <w:rsid w:val="00C65294"/>
    <w:rsid w:val="00C655D9"/>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09C0"/>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379A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3EDB"/>
    <w:rsid w:val="00D94102"/>
    <w:rsid w:val="00D95F66"/>
    <w:rsid w:val="00DA007D"/>
    <w:rsid w:val="00DA03F9"/>
    <w:rsid w:val="00DA09E0"/>
    <w:rsid w:val="00DA164E"/>
    <w:rsid w:val="00DA33AE"/>
    <w:rsid w:val="00DA68F1"/>
    <w:rsid w:val="00DB026F"/>
    <w:rsid w:val="00DB083B"/>
    <w:rsid w:val="00DB13AB"/>
    <w:rsid w:val="00DB236A"/>
    <w:rsid w:val="00DB2C0C"/>
    <w:rsid w:val="00DB3380"/>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6501"/>
    <w:rsid w:val="00E06BC7"/>
    <w:rsid w:val="00E073AF"/>
    <w:rsid w:val="00E1080C"/>
    <w:rsid w:val="00E1082A"/>
    <w:rsid w:val="00E12685"/>
    <w:rsid w:val="00E1344F"/>
    <w:rsid w:val="00E13BDA"/>
    <w:rsid w:val="00E14EFC"/>
    <w:rsid w:val="00E15993"/>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0E0D"/>
    <w:rsid w:val="00F0134F"/>
    <w:rsid w:val="00F02213"/>
    <w:rsid w:val="00F03B81"/>
    <w:rsid w:val="00F0768E"/>
    <w:rsid w:val="00F105AC"/>
    <w:rsid w:val="00F11346"/>
    <w:rsid w:val="00F116A7"/>
    <w:rsid w:val="00F12B03"/>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270A"/>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87678"/>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4925"/>
    <w:rsid w:val="00FE5303"/>
    <w:rsid w:val="00FE655D"/>
    <w:rsid w:val="00FF0C5C"/>
    <w:rsid w:val="00FF52B6"/>
    <w:rsid w:val="00FF5588"/>
    <w:rsid w:val="00FF575B"/>
    <w:rsid w:val="00FF5A61"/>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5356A5AB"/>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120064"/>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20C8E"/>
    <w:rsid w:val="00A55642"/>
    <w:rsid w:val="00A63D40"/>
    <w:rsid w:val="00A74EFA"/>
    <w:rsid w:val="00A81025"/>
    <w:rsid w:val="00A95C9E"/>
    <w:rsid w:val="00AA1548"/>
    <w:rsid w:val="00AC7944"/>
    <w:rsid w:val="00AE7BC4"/>
    <w:rsid w:val="00B016F1"/>
    <w:rsid w:val="00B12B45"/>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DE6DD0"/>
    <w:rsid w:val="00DF5014"/>
    <w:rsid w:val="00E03126"/>
    <w:rsid w:val="00E04D5E"/>
    <w:rsid w:val="00E17782"/>
    <w:rsid w:val="00E17890"/>
    <w:rsid w:val="00E20A35"/>
    <w:rsid w:val="00E47A4A"/>
    <w:rsid w:val="00E63B1F"/>
    <w:rsid w:val="00EA4BF0"/>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95600-EF83-42B2-ACFA-94E4374B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601</Words>
  <Characters>3788</Characters>
  <Application>Microsoft Office Word</Application>
  <DocSecurity>0</DocSecurity>
  <Lines>31</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P802.15-21-0xxx-00-03ma</vt:lpstr>
      <vt:lpstr>IEEE P802.15-21-0162-00-03ma</vt:lpstr>
      <vt:lpstr>THz IG Nov 2009 Minutes</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P802.15-22-0348-00-03ma</dc:title>
  <dc:subject>TG3ma June-July 2022 Webcon Minutes</dc:subject>
  <dc:creator>Ken Hiraga</dc:creator>
  <cp:lastModifiedBy>Thomas Kuerner</cp:lastModifiedBy>
  <cp:revision>31</cp:revision>
  <cp:lastPrinted>2012-04-16T11:57:00Z</cp:lastPrinted>
  <dcterms:created xsi:type="dcterms:W3CDTF">2022-06-10T13:50:00Z</dcterms:created>
  <dcterms:modified xsi:type="dcterms:W3CDTF">2022-07-11T15:34:00Z</dcterms:modified>
</cp:coreProperties>
</file>