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BA1" w14:textId="0A3AE856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P802.15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67"/>
        <w:gridCol w:w="1580"/>
        <w:gridCol w:w="1057"/>
        <w:gridCol w:w="857"/>
        <w:gridCol w:w="3790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1D50D" w14:textId="1E57337C" w:rsidR="003E627A" w:rsidRPr="003E627A" w:rsidRDefault="00FC4EF4" w:rsidP="003E627A">
            <w:pPr>
              <w:pStyle w:val="T2"/>
              <w:rPr>
                <w:bCs/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  <w:lang w:eastAsia="ja-JP"/>
              </w:rPr>
              <w:t>IEEE 8</w:t>
            </w:r>
            <w:r w:rsidRPr="00930600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930600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930600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41E037C5" w:rsidR="00D13DD9" w:rsidRPr="00930600" w:rsidRDefault="00A74031" w:rsidP="00A406D7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Comment Resolution Text for CID 291703</w:t>
            </w: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5DCA9343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</w:t>
            </w:r>
            <w:r w:rsidR="004B29A3">
              <w:rPr>
                <w:b w:val="0"/>
                <w:sz w:val="24"/>
                <w:szCs w:val="24"/>
              </w:rPr>
              <w:t>2</w:t>
            </w:r>
            <w:r w:rsidR="00A73FF6">
              <w:rPr>
                <w:b w:val="0"/>
                <w:sz w:val="24"/>
                <w:szCs w:val="24"/>
              </w:rPr>
              <w:t>2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A74031">
              <w:rPr>
                <w:b w:val="0"/>
                <w:sz w:val="24"/>
                <w:szCs w:val="24"/>
              </w:rPr>
              <w:t>3</w:t>
            </w:r>
            <w:r w:rsidR="00656BAD">
              <w:rPr>
                <w:b w:val="0"/>
                <w:sz w:val="24"/>
                <w:szCs w:val="24"/>
              </w:rPr>
              <w:t>-</w:t>
            </w:r>
            <w:r w:rsidR="00A74031">
              <w:rPr>
                <w:b w:val="0"/>
                <w:sz w:val="24"/>
                <w:szCs w:val="24"/>
              </w:rPr>
              <w:t>15</w:t>
            </w:r>
          </w:p>
        </w:tc>
      </w:tr>
      <w:tr w:rsidR="00D13DD9" w:rsidRPr="00930600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0231D5" w:rsidRPr="00930600" w14:paraId="6CC49140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7F39F8" w14:textId="60B16ED3" w:rsidR="000231D5" w:rsidRPr="00930600" w:rsidRDefault="000231D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Tunçer Baykaş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F9138" w14:textId="7F9FD65E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Kadir Has Uni.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2FF0B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EF979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584CE" w14:textId="29C3C9B1" w:rsidR="000231D5" w:rsidRPr="000231D5" w:rsidRDefault="000231D5" w:rsidP="003B27F5">
            <w:pPr>
              <w:pStyle w:val="T2"/>
              <w:spacing w:after="0"/>
              <w:ind w:left="0" w:right="0"/>
              <w:jc w:val="left"/>
              <w:rPr>
                <w:rStyle w:val="Kpr"/>
                <w:b w:val="0"/>
                <w:sz w:val="24"/>
                <w:szCs w:val="24"/>
              </w:rPr>
            </w:pPr>
            <w:r w:rsidRPr="000231D5">
              <w:rPr>
                <w:rStyle w:val="Kpr"/>
                <w:b w:val="0"/>
                <w:sz w:val="24"/>
                <w:szCs w:val="24"/>
              </w:rPr>
              <w:t>tbaykas@ieeee.org</w:t>
            </w:r>
          </w:p>
        </w:tc>
      </w:tr>
      <w:tr w:rsidR="00967B4A" w:rsidRPr="00930600" w14:paraId="0DF0C4E0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E50949" w14:textId="7EBFCD2F" w:rsidR="00967B4A" w:rsidRDefault="00A74031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Refik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Caglar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Kızılırmak</w:t>
            </w:r>
            <w:proofErr w:type="spellEnd"/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A217E7" w14:textId="5129E4D3" w:rsidR="00967B4A" w:rsidRDefault="00A74031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Nazarbayev University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7BBF5A" w14:textId="77777777" w:rsidR="00967B4A" w:rsidRPr="00930600" w:rsidRDefault="00967B4A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68AFA5" w14:textId="77777777" w:rsidR="00967B4A" w:rsidRPr="00930600" w:rsidRDefault="00967B4A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271F84" w14:textId="77777777" w:rsidR="00967B4A" w:rsidRPr="000231D5" w:rsidRDefault="00967B4A" w:rsidP="003B27F5">
            <w:pPr>
              <w:pStyle w:val="T2"/>
              <w:spacing w:after="0"/>
              <w:ind w:left="0" w:right="0"/>
              <w:jc w:val="left"/>
              <w:rPr>
                <w:rStyle w:val="Kpr"/>
                <w:b w:val="0"/>
                <w:sz w:val="24"/>
                <w:szCs w:val="24"/>
              </w:rPr>
            </w:pP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174AD228" w:rsidR="00983089" w:rsidRPr="00227FA9" w:rsidRDefault="00983089" w:rsidP="00227FA9">
                            <w:pPr>
                              <w:pStyle w:val="Balk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Multi-Gigabit/s Optical Wireless Communications</w:t>
                            </w:r>
                            <w:r w:rsidR="001F00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CRG 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eeting minutes</w:t>
                            </w:r>
                            <w:r w:rsidR="00484D3B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2E0E8DD8" w14:textId="666B370D" w:rsidR="00983089" w:rsidRPr="0072469C" w:rsidRDefault="00983089" w:rsidP="0072469C">
                            <w:pPr>
                              <w:pStyle w:val="Balk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.05pt;width:468.05pt;height:80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174AD228" w:rsidR="00983089" w:rsidRPr="00227FA9" w:rsidRDefault="00983089" w:rsidP="00227FA9">
                      <w:pPr>
                        <w:pStyle w:val="Balk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Multi-Gigabit/s Optical Wireless Communications</w:t>
                      </w:r>
                      <w:r w:rsidR="001F00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CRG 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eeting minutes</w:t>
                      </w:r>
                      <w:r w:rsidR="00484D3B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.</w:t>
                      </w:r>
                    </w:p>
                    <w:p w14:paraId="2E0E8DD8" w14:textId="666B370D" w:rsidR="00983089" w:rsidRPr="0072469C" w:rsidRDefault="00983089" w:rsidP="0072469C">
                      <w:pPr>
                        <w:pStyle w:val="Balk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47F44454" w14:textId="77777777" w:rsidR="00D347FC" w:rsidRDefault="00D347FC" w:rsidP="00D347FC">
      <w:pPr>
        <w:outlineLvl w:val="0"/>
        <w:rPr>
          <w:b/>
          <w:sz w:val="28"/>
          <w:szCs w:val="24"/>
          <w:u w:val="single"/>
          <w:lang w:eastAsia="ja-JP"/>
        </w:rPr>
      </w:pPr>
    </w:p>
    <w:p w14:paraId="782964AC" w14:textId="53A1787F" w:rsidR="00BC321E" w:rsidRDefault="00BC321E" w:rsidP="00BC321E">
      <w:pPr>
        <w:pStyle w:val="ListeParagraf"/>
        <w:ind w:left="644"/>
        <w:rPr>
          <w:rFonts w:ascii="Times New Roman" w:hAnsi="Times New Roman" w:cs="Times New Roman"/>
        </w:rPr>
      </w:pPr>
    </w:p>
    <w:p w14:paraId="36B0164F" w14:textId="4E944FA4" w:rsidR="002E57FE" w:rsidRDefault="002E57FE" w:rsidP="002E57FE">
      <w:pPr>
        <w:rPr>
          <w:b/>
          <w:sz w:val="28"/>
          <w:szCs w:val="24"/>
          <w:u w:val="single"/>
          <w:lang w:eastAsia="ja-JP"/>
        </w:rPr>
      </w:pPr>
    </w:p>
    <w:p w14:paraId="2AC024B1" w14:textId="24FA17E5" w:rsidR="00A74031" w:rsidRDefault="00A74031" w:rsidP="002E57FE">
      <w:pPr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Comment</w:t>
      </w:r>
    </w:p>
    <w:p w14:paraId="0EB4F128" w14:textId="77777777" w:rsidR="00A74031" w:rsidRPr="00A74031" w:rsidRDefault="00A74031" w:rsidP="00A74031">
      <w:pPr>
        <w:suppressAutoHyphens w:val="0"/>
        <w:rPr>
          <w:rFonts w:ascii="Arial" w:eastAsia="Times New Roman" w:hAnsi="Arial" w:cs="Arial"/>
          <w:sz w:val="20"/>
          <w:lang w:val="tr-TR" w:eastAsia="tr-TR"/>
        </w:rPr>
      </w:pPr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How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does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the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relay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or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relayed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device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detect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that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relay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>/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relayed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device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is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no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longer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reachable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?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There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is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no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direct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ACKs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between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the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devices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?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What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methods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they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 xml:space="preserve"> can </w:t>
      </w:r>
      <w:proofErr w:type="spellStart"/>
      <w:r w:rsidRPr="00A74031">
        <w:rPr>
          <w:rFonts w:ascii="Arial" w:eastAsia="Times New Roman" w:hAnsi="Arial" w:cs="Arial"/>
          <w:sz w:val="20"/>
          <w:lang w:val="tr-TR" w:eastAsia="tr-TR"/>
        </w:rPr>
        <w:t>use</w:t>
      </w:r>
      <w:proofErr w:type="spellEnd"/>
      <w:r w:rsidRPr="00A74031">
        <w:rPr>
          <w:rFonts w:ascii="Arial" w:eastAsia="Times New Roman" w:hAnsi="Arial" w:cs="Arial"/>
          <w:sz w:val="20"/>
          <w:lang w:val="tr-TR" w:eastAsia="tr-TR"/>
        </w:rPr>
        <w:t>?</w:t>
      </w:r>
    </w:p>
    <w:p w14:paraId="221BE745" w14:textId="77777777" w:rsidR="00A73FF6" w:rsidRDefault="00A73FF6" w:rsidP="00A73FF6"/>
    <w:p w14:paraId="23840FEB" w14:textId="77777777" w:rsidR="00A73FF6" w:rsidRPr="008334E3" w:rsidRDefault="00A73FF6" w:rsidP="00A73FF6"/>
    <w:p w14:paraId="38BD61E8" w14:textId="19870D65" w:rsidR="00A74031" w:rsidRDefault="00A74031" w:rsidP="00A74031">
      <w:pPr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Resolution</w:t>
      </w:r>
    </w:p>
    <w:p w14:paraId="2F3E8F86" w14:textId="77777777" w:rsidR="00A73FF6" w:rsidRPr="00A74031" w:rsidRDefault="00A73FF6" w:rsidP="00A73FF6">
      <w:pPr>
        <w:jc w:val="both"/>
        <w:rPr>
          <w:sz w:val="24"/>
          <w:szCs w:val="22"/>
        </w:rPr>
      </w:pPr>
      <w:r w:rsidRPr="00A74031">
        <w:rPr>
          <w:sz w:val="24"/>
          <w:szCs w:val="22"/>
          <w:lang w:eastAsia="ja-JP"/>
        </w:rPr>
        <w:t xml:space="preserve"> </w:t>
      </w:r>
    </w:p>
    <w:p w14:paraId="698DB6E0" w14:textId="77777777" w:rsidR="00A74031" w:rsidRPr="00A74031" w:rsidRDefault="00A74031" w:rsidP="00A74031">
      <w:pPr>
        <w:shd w:val="clear" w:color="auto" w:fill="FFFFFF"/>
        <w:suppressAutoHyphens w:val="0"/>
        <w:spacing w:after="200" w:line="253" w:lineRule="atLeast"/>
        <w:rPr>
          <w:rFonts w:eastAsia="Times New Roman"/>
          <w:color w:val="222222"/>
          <w:sz w:val="24"/>
          <w:szCs w:val="24"/>
          <w:lang w:val="tr-TR" w:eastAsia="tr-TR"/>
        </w:rPr>
      </w:pP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association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and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dissociation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of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both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and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relayed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devices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are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being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conducted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only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by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Coordinator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.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Coordinator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is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aware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of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devices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associated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with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its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OWPAN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and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also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knows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ones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that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are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disassociated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(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described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in 6.4.7).  </w:t>
      </w:r>
    </w:p>
    <w:p w14:paraId="7CADA934" w14:textId="77777777" w:rsidR="00A74031" w:rsidRPr="00A74031" w:rsidRDefault="00A74031" w:rsidP="00A74031">
      <w:pPr>
        <w:shd w:val="clear" w:color="auto" w:fill="FFFFFF"/>
        <w:suppressAutoHyphens w:val="0"/>
        <w:spacing w:after="200" w:line="253" w:lineRule="atLeast"/>
        <w:rPr>
          <w:rFonts w:eastAsia="Times New Roman"/>
          <w:color w:val="222222"/>
          <w:sz w:val="24"/>
          <w:szCs w:val="24"/>
          <w:lang w:val="tr-TR" w:eastAsia="tr-TR"/>
        </w:rPr>
      </w:pP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Only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Coordinator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can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activate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or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deactivate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 a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link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with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 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Relay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 xml:space="preserve"> Device 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Configuration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Request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and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Response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 </w:t>
      </w:r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(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to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device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)</w:t>
      </w:r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 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or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 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Relayed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 xml:space="preserve"> Device 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Configuration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Requests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and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Response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 </w:t>
      </w:r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(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to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relayed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device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)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elements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.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These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elements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inform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devices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whether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a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link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will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be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activated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/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deactivated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together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with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relevant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/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relayed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device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addresses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. </w:t>
      </w:r>
      <w:proofErr w:type="gram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(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described</w:t>
      </w:r>
      <w:proofErr w:type="spellEnd"/>
      <w:proofErr w:type="gram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in 7.6.26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and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7.6.28)</w:t>
      </w:r>
    </w:p>
    <w:p w14:paraId="2D413D6E" w14:textId="77777777" w:rsidR="00A74031" w:rsidRPr="00A74031" w:rsidRDefault="00A74031" w:rsidP="00A74031">
      <w:pPr>
        <w:shd w:val="clear" w:color="auto" w:fill="FFFFFF"/>
        <w:suppressAutoHyphens w:val="0"/>
        <w:spacing w:after="200" w:line="253" w:lineRule="atLeast"/>
        <w:rPr>
          <w:rFonts w:eastAsia="Times New Roman"/>
          <w:color w:val="222222"/>
          <w:sz w:val="24"/>
          <w:szCs w:val="24"/>
          <w:lang w:val="tr-TR" w:eastAsia="tr-TR"/>
        </w:rPr>
      </w:pP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If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one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of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/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relayed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device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is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no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longer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reachable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,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Coordinator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will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know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it (6.4.7)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and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inform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other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one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by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 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Relay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 xml:space="preserve"> Device 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Configuration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Request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 </w:t>
      </w:r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(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to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device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)</w:t>
      </w:r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 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or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 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Relayed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 xml:space="preserve"> Device 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Configuration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Requests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 </w:t>
      </w:r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(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to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relayed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device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)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elements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. </w:t>
      </w:r>
    </w:p>
    <w:p w14:paraId="3ADE8372" w14:textId="77777777" w:rsidR="00A74031" w:rsidRPr="00A74031" w:rsidRDefault="00A74031" w:rsidP="00A74031">
      <w:pPr>
        <w:shd w:val="clear" w:color="auto" w:fill="FFFFFF"/>
        <w:suppressAutoHyphens w:val="0"/>
        <w:spacing w:after="200" w:line="253" w:lineRule="atLeast"/>
        <w:rPr>
          <w:rFonts w:eastAsia="Times New Roman"/>
          <w:color w:val="222222"/>
          <w:sz w:val="24"/>
          <w:szCs w:val="24"/>
          <w:lang w:val="tr-TR" w:eastAsia="tr-TR"/>
        </w:rPr>
      </w:pP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relayed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device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might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be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still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associated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with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OWPAN,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however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, it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might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not be in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coverage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area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of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device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.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In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this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case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,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current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signaling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mechanism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can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still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handle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it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through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 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Reachable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Address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 </w:t>
      </w:r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element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which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is sent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by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device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periodically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to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Coordinator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.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Then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,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again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it is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Coordinator's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job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to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deactivate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link (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by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sending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 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Relay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 xml:space="preserve"> Device 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Configuration</w:t>
      </w:r>
      <w:proofErr w:type="spellEnd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i/>
          <w:iCs/>
          <w:color w:val="222222"/>
          <w:sz w:val="24"/>
          <w:szCs w:val="24"/>
          <w:lang w:val="tr-TR" w:eastAsia="tr-TR"/>
        </w:rPr>
        <w:t>Request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 element, as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described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above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). 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It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is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described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in 6.10.1 as</w:t>
      </w:r>
    </w:p>
    <w:p w14:paraId="05658821" w14:textId="77777777" w:rsidR="00A74031" w:rsidRPr="00A74031" w:rsidRDefault="00A74031" w:rsidP="00A74031">
      <w:pPr>
        <w:shd w:val="clear" w:color="auto" w:fill="FFFFFF"/>
        <w:suppressAutoHyphens w:val="0"/>
        <w:spacing w:after="200" w:line="253" w:lineRule="atLeast"/>
        <w:rPr>
          <w:rFonts w:eastAsia="Times New Roman"/>
          <w:color w:val="222222"/>
          <w:sz w:val="24"/>
          <w:szCs w:val="24"/>
          <w:lang w:val="tr-TR" w:eastAsia="tr-TR"/>
        </w:rPr>
      </w:pPr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“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Upon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receiving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a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Reachable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Address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element,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coordinator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shall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decide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whether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to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use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relaying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for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communication</w:t>
      </w:r>
      <w:proofErr w:type="spellEnd"/>
      <w:proofErr w:type="gram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with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devices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in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Reachable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Address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element.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coordinator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may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activate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relaying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for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a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certain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device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as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described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in 6.10.2.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coordinator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may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deactivate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relaying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for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a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certain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device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at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any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time as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described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in 6.10.3.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coordinator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should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deactivate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relaying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for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a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certain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device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when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it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was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previously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reachable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by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the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relay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device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and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determined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permanently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not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reachable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anymore</w:t>
      </w:r>
      <w:proofErr w:type="spellEnd"/>
      <w:r w:rsidRPr="00A74031">
        <w:rPr>
          <w:rFonts w:eastAsia="Times New Roman"/>
          <w:color w:val="222222"/>
          <w:sz w:val="24"/>
          <w:szCs w:val="24"/>
          <w:lang w:val="tr-TR" w:eastAsia="tr-TR"/>
        </w:rPr>
        <w:t>.”</w:t>
      </w:r>
    </w:p>
    <w:p w14:paraId="2C9C7093" w14:textId="4B671BB2" w:rsidR="00A330EA" w:rsidRPr="00A74031" w:rsidRDefault="00A330EA" w:rsidP="00A330EA">
      <w:pPr>
        <w:pStyle w:val="ListeParagraf"/>
        <w:ind w:left="720"/>
        <w:rPr>
          <w:rFonts w:ascii="Times New Roman" w:hAnsi="Times New Roman" w:cs="Times New Roman"/>
          <w:sz w:val="28"/>
          <w:szCs w:val="28"/>
        </w:rPr>
      </w:pPr>
    </w:p>
    <w:sectPr w:rsidR="00A330EA" w:rsidRPr="00A74031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A60C" w14:textId="77777777" w:rsidR="00387D77" w:rsidRDefault="00387D77">
      <w:r>
        <w:separator/>
      </w:r>
    </w:p>
  </w:endnote>
  <w:endnote w:type="continuationSeparator" w:id="0">
    <w:p w14:paraId="60E65125" w14:textId="77777777" w:rsidR="00387D77" w:rsidRDefault="00387D77">
      <w:r>
        <w:continuationSeparator/>
      </w:r>
    </w:p>
  </w:endnote>
  <w:endnote w:type="continuationNotice" w:id="1">
    <w:p w14:paraId="3C18C6CA" w14:textId="77777777" w:rsidR="00387D77" w:rsidRDefault="00387D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5BB8" w14:textId="5F71EC98" w:rsidR="00983089" w:rsidRPr="008A0649" w:rsidRDefault="00983089" w:rsidP="00FD5E1C">
    <w:pPr>
      <w:pStyle w:val="AltBilgi"/>
      <w:tabs>
        <w:tab w:val="center" w:pos="4680"/>
        <w:tab w:val="right" w:pos="10065"/>
      </w:tabs>
      <w:rPr>
        <w:lang w:val="de-DE"/>
      </w:rPr>
    </w:pPr>
    <w:proofErr w:type="spellStart"/>
    <w:r w:rsidRPr="008A0649">
      <w:rPr>
        <w:lang w:val="de-DE" w:eastAsia="ja-JP"/>
      </w:rPr>
      <w:t>Minutes</w:t>
    </w:r>
    <w:proofErr w:type="spellEnd"/>
    <w:r w:rsidRPr="008A0649">
      <w:rPr>
        <w:lang w:val="de-DE"/>
      </w:rPr>
      <w:tab/>
      <w:t xml:space="preserve">Page </w:t>
    </w:r>
    <w:r>
      <w:fldChar w:fldCharType="begin"/>
    </w:r>
    <w:r w:rsidRPr="008A0649">
      <w:rPr>
        <w:lang w:val="de-DE"/>
      </w:rPr>
      <w:instrText>PAGE</w:instrText>
    </w:r>
    <w:r>
      <w:fldChar w:fldCharType="separate"/>
    </w:r>
    <w:r w:rsidR="00842DDC">
      <w:rPr>
        <w:noProof/>
        <w:lang w:val="de-DE"/>
      </w:rPr>
      <w:t>1</w:t>
    </w:r>
    <w:r>
      <w:fldChar w:fldCharType="end"/>
    </w:r>
    <w:r w:rsidRPr="008A0649">
      <w:rPr>
        <w:lang w:val="de-DE"/>
      </w:rPr>
      <w:t xml:space="preserve"> </w:t>
    </w:r>
    <w:r w:rsidRPr="008A0649">
      <w:rPr>
        <w:lang w:val="de-DE"/>
      </w:rPr>
      <w:tab/>
    </w:r>
    <w:r w:rsidRPr="008A0649">
      <w:rPr>
        <w:szCs w:val="24"/>
        <w:lang w:val="de-DE" w:eastAsia="ja-JP"/>
      </w:rPr>
      <w:tab/>
    </w:r>
    <w:r w:rsidR="009F3F5E">
      <w:rPr>
        <w:szCs w:val="24"/>
        <w:lang w:val="de-DE" w:eastAsia="ja-JP"/>
      </w:rPr>
      <w:t xml:space="preserve">Tuncer </w:t>
    </w:r>
    <w:proofErr w:type="spellStart"/>
    <w:r w:rsidR="009F3F5E">
      <w:rPr>
        <w:szCs w:val="24"/>
        <w:lang w:val="de-DE" w:eastAsia="ja-JP"/>
      </w:rPr>
      <w:t>Baykas</w:t>
    </w:r>
    <w:proofErr w:type="spellEnd"/>
    <w:r w:rsidRPr="008A0649">
      <w:rPr>
        <w:szCs w:val="24"/>
        <w:lang w:val="de-DE" w:eastAsia="ja-JP"/>
      </w:rPr>
      <w:t xml:space="preserve"> (</w:t>
    </w:r>
    <w:r w:rsidR="009F3F5E">
      <w:rPr>
        <w:szCs w:val="24"/>
        <w:lang w:val="de-DE" w:eastAsia="ja-JP"/>
      </w:rPr>
      <w:t xml:space="preserve">Kadir </w:t>
    </w:r>
    <w:proofErr w:type="spellStart"/>
    <w:r w:rsidR="009F3F5E">
      <w:rPr>
        <w:szCs w:val="24"/>
        <w:lang w:val="de-DE" w:eastAsia="ja-JP"/>
      </w:rPr>
      <w:t>Has</w:t>
    </w:r>
    <w:proofErr w:type="spellEnd"/>
    <w:r w:rsidR="009F3F5E">
      <w:rPr>
        <w:szCs w:val="24"/>
        <w:lang w:val="de-DE" w:eastAsia="ja-JP"/>
      </w:rPr>
      <w:t xml:space="preserve"> Uni.</w:t>
    </w:r>
    <w:r w:rsidRPr="008A0649">
      <w:rPr>
        <w:szCs w:val="24"/>
        <w:lang w:val="de-DE" w:eastAsia="ja-JP"/>
      </w:rPr>
      <w:t>)</w:t>
    </w:r>
  </w:p>
  <w:p w14:paraId="495BA03F" w14:textId="77777777" w:rsidR="00983089" w:rsidRPr="008A0649" w:rsidRDefault="0098308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FD4F7" w14:textId="77777777" w:rsidR="00387D77" w:rsidRDefault="00387D77">
      <w:r>
        <w:separator/>
      </w:r>
    </w:p>
  </w:footnote>
  <w:footnote w:type="continuationSeparator" w:id="0">
    <w:p w14:paraId="6E708993" w14:textId="77777777" w:rsidR="00387D77" w:rsidRDefault="00387D77">
      <w:r>
        <w:continuationSeparator/>
      </w:r>
    </w:p>
  </w:footnote>
  <w:footnote w:type="continuationNotice" w:id="1">
    <w:p w14:paraId="2965CAB7" w14:textId="77777777" w:rsidR="00387D77" w:rsidRDefault="00387D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69C" w14:textId="7C1A7395" w:rsidR="00983089" w:rsidRDefault="00A74031" w:rsidP="00FD5E1C">
    <w:pPr>
      <w:pStyle w:val="stBilgi"/>
      <w:tabs>
        <w:tab w:val="clear" w:pos="6480"/>
        <w:tab w:val="center" w:pos="4680"/>
        <w:tab w:val="right" w:pos="10065"/>
      </w:tabs>
    </w:pPr>
    <w:r>
      <w:rPr>
        <w:lang w:eastAsia="ja-JP"/>
      </w:rPr>
      <w:t>March</w:t>
    </w:r>
    <w:r w:rsidR="00983089">
      <w:t xml:space="preserve"> 20</w:t>
    </w:r>
    <w:r w:rsidR="004B29A3">
      <w:t>2</w:t>
    </w:r>
    <w:r w:rsidR="00A73FF6">
      <w:t>2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983089">
      <w:rPr>
        <w:rStyle w:val="highlight"/>
      </w:rPr>
      <w:t>15-</w:t>
    </w:r>
    <w:r w:rsidR="004B29A3">
      <w:rPr>
        <w:rStyle w:val="highlight"/>
      </w:rPr>
      <w:t>2</w:t>
    </w:r>
    <w:r w:rsidR="00A73FF6">
      <w:rPr>
        <w:rStyle w:val="highlight"/>
      </w:rPr>
      <w:t>2</w:t>
    </w:r>
    <w:r w:rsidR="00983089">
      <w:rPr>
        <w:rStyle w:val="highlight"/>
      </w:rPr>
      <w:t>-0</w:t>
    </w:r>
    <w:r w:rsidR="00B5242B">
      <w:rPr>
        <w:rStyle w:val="highlight"/>
      </w:rPr>
      <w:t>0</w:t>
    </w:r>
    <w:r>
      <w:rPr>
        <w:rStyle w:val="highlight"/>
      </w:rPr>
      <w:t>184</w:t>
    </w:r>
    <w:r w:rsidR="00983089">
      <w:rPr>
        <w:rStyle w:val="highlight"/>
      </w:rPr>
      <w:t>-0</w:t>
    </w:r>
    <w:r>
      <w:rPr>
        <w:rStyle w:val="highlight"/>
      </w:rPr>
      <w:t>0</w:t>
    </w:r>
    <w:r w:rsidR="00983089">
      <w:rPr>
        <w:rStyle w:val="highlight"/>
      </w:rPr>
      <w:t>-0013</w:t>
    </w:r>
    <w:r w:rsidR="00983089"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5712195"/>
    <w:multiLevelType w:val="hybridMultilevel"/>
    <w:tmpl w:val="EC82C6B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D1F90"/>
    <w:multiLevelType w:val="hybridMultilevel"/>
    <w:tmpl w:val="2DEE7D30"/>
    <w:lvl w:ilvl="0" w:tplc="D08E859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6"/>
  </w:num>
  <w:num w:numId="5">
    <w:abstractNumId w:val="11"/>
  </w:num>
  <w:num w:numId="6">
    <w:abstractNumId w:val="3"/>
  </w:num>
  <w:num w:numId="7">
    <w:abstractNumId w:val="19"/>
  </w:num>
  <w:num w:numId="8">
    <w:abstractNumId w:val="1"/>
  </w:num>
  <w:num w:numId="9">
    <w:abstractNumId w:val="6"/>
  </w:num>
  <w:num w:numId="10">
    <w:abstractNumId w:val="15"/>
  </w:num>
  <w:num w:numId="11">
    <w:abstractNumId w:val="13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4"/>
  </w:num>
  <w:num w:numId="16">
    <w:abstractNumId w:val="9"/>
  </w:num>
  <w:num w:numId="17">
    <w:abstractNumId w:val="10"/>
  </w:num>
  <w:num w:numId="18">
    <w:abstractNumId w:val="18"/>
  </w:num>
  <w:num w:numId="19">
    <w:abstractNumId w:val="8"/>
  </w:num>
  <w:num w:numId="20">
    <w:abstractNumId w:val="17"/>
  </w:num>
  <w:num w:numId="21">
    <w:abstractNumId w:val="12"/>
  </w:num>
  <w:num w:numId="2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12A4B"/>
    <w:rsid w:val="00015137"/>
    <w:rsid w:val="000222B1"/>
    <w:rsid w:val="000231D5"/>
    <w:rsid w:val="00024247"/>
    <w:rsid w:val="000245A9"/>
    <w:rsid w:val="00025AA0"/>
    <w:rsid w:val="00026F38"/>
    <w:rsid w:val="00032EA5"/>
    <w:rsid w:val="000376B3"/>
    <w:rsid w:val="000379B0"/>
    <w:rsid w:val="00037B44"/>
    <w:rsid w:val="0004135C"/>
    <w:rsid w:val="0005356E"/>
    <w:rsid w:val="00054C33"/>
    <w:rsid w:val="000611B1"/>
    <w:rsid w:val="00061AF0"/>
    <w:rsid w:val="00065ED4"/>
    <w:rsid w:val="00067B82"/>
    <w:rsid w:val="00071B2E"/>
    <w:rsid w:val="00073E11"/>
    <w:rsid w:val="00074429"/>
    <w:rsid w:val="000757D1"/>
    <w:rsid w:val="0007595C"/>
    <w:rsid w:val="00075C46"/>
    <w:rsid w:val="00077E91"/>
    <w:rsid w:val="000807A0"/>
    <w:rsid w:val="00081538"/>
    <w:rsid w:val="00085D77"/>
    <w:rsid w:val="00086B55"/>
    <w:rsid w:val="000933E4"/>
    <w:rsid w:val="00093C50"/>
    <w:rsid w:val="000959E7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4B6"/>
    <w:rsid w:val="000E0E66"/>
    <w:rsid w:val="000E0E7F"/>
    <w:rsid w:val="000E150A"/>
    <w:rsid w:val="000E619E"/>
    <w:rsid w:val="000E6D9F"/>
    <w:rsid w:val="000F542C"/>
    <w:rsid w:val="000F56ED"/>
    <w:rsid w:val="000F6BDE"/>
    <w:rsid w:val="000F7A59"/>
    <w:rsid w:val="00103DB9"/>
    <w:rsid w:val="00106A0A"/>
    <w:rsid w:val="00110453"/>
    <w:rsid w:val="00117702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414C"/>
    <w:rsid w:val="00146552"/>
    <w:rsid w:val="001501EC"/>
    <w:rsid w:val="001536FC"/>
    <w:rsid w:val="0015375E"/>
    <w:rsid w:val="0015414A"/>
    <w:rsid w:val="001556B9"/>
    <w:rsid w:val="001600E3"/>
    <w:rsid w:val="0016235F"/>
    <w:rsid w:val="0016265B"/>
    <w:rsid w:val="00162E89"/>
    <w:rsid w:val="00164168"/>
    <w:rsid w:val="0016536C"/>
    <w:rsid w:val="00170571"/>
    <w:rsid w:val="00170747"/>
    <w:rsid w:val="0017355B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0B9"/>
    <w:rsid w:val="001904A7"/>
    <w:rsid w:val="00194D59"/>
    <w:rsid w:val="00196445"/>
    <w:rsid w:val="001A19C9"/>
    <w:rsid w:val="001A1EA1"/>
    <w:rsid w:val="001A2FE0"/>
    <w:rsid w:val="001A5433"/>
    <w:rsid w:val="001A69CF"/>
    <w:rsid w:val="001A6B41"/>
    <w:rsid w:val="001A7F31"/>
    <w:rsid w:val="001B0C37"/>
    <w:rsid w:val="001B1A34"/>
    <w:rsid w:val="001B2102"/>
    <w:rsid w:val="001B532E"/>
    <w:rsid w:val="001B5C33"/>
    <w:rsid w:val="001B6FF5"/>
    <w:rsid w:val="001B786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00F8"/>
    <w:rsid w:val="001F168A"/>
    <w:rsid w:val="001F6111"/>
    <w:rsid w:val="001F7845"/>
    <w:rsid w:val="00203311"/>
    <w:rsid w:val="00204327"/>
    <w:rsid w:val="00204BA6"/>
    <w:rsid w:val="00205A3B"/>
    <w:rsid w:val="00213801"/>
    <w:rsid w:val="00214CFC"/>
    <w:rsid w:val="002164A0"/>
    <w:rsid w:val="00220FA2"/>
    <w:rsid w:val="002269CB"/>
    <w:rsid w:val="00227FA9"/>
    <w:rsid w:val="00234858"/>
    <w:rsid w:val="00235319"/>
    <w:rsid w:val="0023563E"/>
    <w:rsid w:val="00236504"/>
    <w:rsid w:val="002410CA"/>
    <w:rsid w:val="0024129C"/>
    <w:rsid w:val="00241A55"/>
    <w:rsid w:val="00241EAC"/>
    <w:rsid w:val="00243B7D"/>
    <w:rsid w:val="00244030"/>
    <w:rsid w:val="002443F3"/>
    <w:rsid w:val="00246FFF"/>
    <w:rsid w:val="00251D17"/>
    <w:rsid w:val="002521EA"/>
    <w:rsid w:val="00252616"/>
    <w:rsid w:val="00256C91"/>
    <w:rsid w:val="00260BC8"/>
    <w:rsid w:val="0026199A"/>
    <w:rsid w:val="00261DD8"/>
    <w:rsid w:val="0026307E"/>
    <w:rsid w:val="002654B0"/>
    <w:rsid w:val="0026660F"/>
    <w:rsid w:val="00272BCC"/>
    <w:rsid w:val="0027303A"/>
    <w:rsid w:val="00275CA2"/>
    <w:rsid w:val="00280887"/>
    <w:rsid w:val="0028507D"/>
    <w:rsid w:val="00287844"/>
    <w:rsid w:val="00290F9A"/>
    <w:rsid w:val="00291190"/>
    <w:rsid w:val="002970DF"/>
    <w:rsid w:val="002B1CEA"/>
    <w:rsid w:val="002B2A46"/>
    <w:rsid w:val="002B3A01"/>
    <w:rsid w:val="002B59C7"/>
    <w:rsid w:val="002C16F7"/>
    <w:rsid w:val="002C2CFB"/>
    <w:rsid w:val="002C31CA"/>
    <w:rsid w:val="002C46F3"/>
    <w:rsid w:val="002D0EA4"/>
    <w:rsid w:val="002D1C25"/>
    <w:rsid w:val="002D2BB2"/>
    <w:rsid w:val="002D3999"/>
    <w:rsid w:val="002E09F3"/>
    <w:rsid w:val="002E11D6"/>
    <w:rsid w:val="002E19C2"/>
    <w:rsid w:val="002E2385"/>
    <w:rsid w:val="002E2E28"/>
    <w:rsid w:val="002E3C6D"/>
    <w:rsid w:val="002E4CE8"/>
    <w:rsid w:val="002E57FE"/>
    <w:rsid w:val="002E5BDE"/>
    <w:rsid w:val="002E72A0"/>
    <w:rsid w:val="002F401B"/>
    <w:rsid w:val="00301189"/>
    <w:rsid w:val="00302336"/>
    <w:rsid w:val="00303882"/>
    <w:rsid w:val="0030726B"/>
    <w:rsid w:val="003103D7"/>
    <w:rsid w:val="00310C21"/>
    <w:rsid w:val="00311D2B"/>
    <w:rsid w:val="003120A5"/>
    <w:rsid w:val="00312DD6"/>
    <w:rsid w:val="0031614E"/>
    <w:rsid w:val="00320B18"/>
    <w:rsid w:val="00322515"/>
    <w:rsid w:val="00323BAB"/>
    <w:rsid w:val="00324195"/>
    <w:rsid w:val="003256F1"/>
    <w:rsid w:val="00326A5D"/>
    <w:rsid w:val="003303AD"/>
    <w:rsid w:val="00330422"/>
    <w:rsid w:val="003335A1"/>
    <w:rsid w:val="0033503A"/>
    <w:rsid w:val="003362D3"/>
    <w:rsid w:val="00340E6A"/>
    <w:rsid w:val="003411EF"/>
    <w:rsid w:val="00343039"/>
    <w:rsid w:val="00345430"/>
    <w:rsid w:val="003464FF"/>
    <w:rsid w:val="00347E91"/>
    <w:rsid w:val="00347F90"/>
    <w:rsid w:val="00352B2C"/>
    <w:rsid w:val="003537A3"/>
    <w:rsid w:val="00353C20"/>
    <w:rsid w:val="00355339"/>
    <w:rsid w:val="0035703A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4466"/>
    <w:rsid w:val="003852A7"/>
    <w:rsid w:val="00385AFA"/>
    <w:rsid w:val="00385E89"/>
    <w:rsid w:val="00387B46"/>
    <w:rsid w:val="00387D77"/>
    <w:rsid w:val="003905D6"/>
    <w:rsid w:val="00391D09"/>
    <w:rsid w:val="00395C88"/>
    <w:rsid w:val="003A2D13"/>
    <w:rsid w:val="003A346F"/>
    <w:rsid w:val="003A410A"/>
    <w:rsid w:val="003B09AA"/>
    <w:rsid w:val="003B244C"/>
    <w:rsid w:val="003B27F5"/>
    <w:rsid w:val="003B343F"/>
    <w:rsid w:val="003B5DA4"/>
    <w:rsid w:val="003C25E8"/>
    <w:rsid w:val="003C3EFE"/>
    <w:rsid w:val="003C4029"/>
    <w:rsid w:val="003C6217"/>
    <w:rsid w:val="003D1121"/>
    <w:rsid w:val="003D16C8"/>
    <w:rsid w:val="003D3E61"/>
    <w:rsid w:val="003D6622"/>
    <w:rsid w:val="003D7044"/>
    <w:rsid w:val="003E0FDE"/>
    <w:rsid w:val="003E3C69"/>
    <w:rsid w:val="003E4E9F"/>
    <w:rsid w:val="003E5ED9"/>
    <w:rsid w:val="003E627A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B0E"/>
    <w:rsid w:val="003F7896"/>
    <w:rsid w:val="004004AB"/>
    <w:rsid w:val="00400BB4"/>
    <w:rsid w:val="00400BE5"/>
    <w:rsid w:val="004027B4"/>
    <w:rsid w:val="00406A61"/>
    <w:rsid w:val="004113C0"/>
    <w:rsid w:val="00417175"/>
    <w:rsid w:val="00417784"/>
    <w:rsid w:val="00420D2E"/>
    <w:rsid w:val="00422BC2"/>
    <w:rsid w:val="004244F0"/>
    <w:rsid w:val="00427415"/>
    <w:rsid w:val="00427AF7"/>
    <w:rsid w:val="00431764"/>
    <w:rsid w:val="00431D1C"/>
    <w:rsid w:val="00431DA0"/>
    <w:rsid w:val="00432F3A"/>
    <w:rsid w:val="00442D25"/>
    <w:rsid w:val="00443D5E"/>
    <w:rsid w:val="00444FA1"/>
    <w:rsid w:val="00447072"/>
    <w:rsid w:val="00450848"/>
    <w:rsid w:val="0045118D"/>
    <w:rsid w:val="00452603"/>
    <w:rsid w:val="0045271B"/>
    <w:rsid w:val="004572F0"/>
    <w:rsid w:val="00460229"/>
    <w:rsid w:val="00461526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3DA2"/>
    <w:rsid w:val="00484D3B"/>
    <w:rsid w:val="00485571"/>
    <w:rsid w:val="00485D55"/>
    <w:rsid w:val="00490ABF"/>
    <w:rsid w:val="004A1C94"/>
    <w:rsid w:val="004A2092"/>
    <w:rsid w:val="004A266A"/>
    <w:rsid w:val="004A28EC"/>
    <w:rsid w:val="004A59E7"/>
    <w:rsid w:val="004B12E6"/>
    <w:rsid w:val="004B29A3"/>
    <w:rsid w:val="004B315A"/>
    <w:rsid w:val="004B316E"/>
    <w:rsid w:val="004B5A56"/>
    <w:rsid w:val="004B610D"/>
    <w:rsid w:val="004C5595"/>
    <w:rsid w:val="004C7220"/>
    <w:rsid w:val="004D089A"/>
    <w:rsid w:val="004D2DA6"/>
    <w:rsid w:val="004D60C4"/>
    <w:rsid w:val="004D6190"/>
    <w:rsid w:val="004D70F3"/>
    <w:rsid w:val="004E1324"/>
    <w:rsid w:val="004E4093"/>
    <w:rsid w:val="004E5A1B"/>
    <w:rsid w:val="004F46B4"/>
    <w:rsid w:val="004F5A3D"/>
    <w:rsid w:val="004F5AEF"/>
    <w:rsid w:val="005004A5"/>
    <w:rsid w:val="0050464A"/>
    <w:rsid w:val="00504E8E"/>
    <w:rsid w:val="0050523D"/>
    <w:rsid w:val="00505655"/>
    <w:rsid w:val="005058F8"/>
    <w:rsid w:val="0050784F"/>
    <w:rsid w:val="005118B1"/>
    <w:rsid w:val="005128B3"/>
    <w:rsid w:val="00513BB1"/>
    <w:rsid w:val="00521A81"/>
    <w:rsid w:val="00521D9D"/>
    <w:rsid w:val="0052566D"/>
    <w:rsid w:val="0052569F"/>
    <w:rsid w:val="00527E54"/>
    <w:rsid w:val="0053135D"/>
    <w:rsid w:val="005328F7"/>
    <w:rsid w:val="00534336"/>
    <w:rsid w:val="005363BF"/>
    <w:rsid w:val="00537690"/>
    <w:rsid w:val="005411ED"/>
    <w:rsid w:val="00543474"/>
    <w:rsid w:val="00550227"/>
    <w:rsid w:val="00550259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81679"/>
    <w:rsid w:val="00581A05"/>
    <w:rsid w:val="00583654"/>
    <w:rsid w:val="005870D2"/>
    <w:rsid w:val="00590BB3"/>
    <w:rsid w:val="00594D6A"/>
    <w:rsid w:val="005A0109"/>
    <w:rsid w:val="005A0488"/>
    <w:rsid w:val="005A114B"/>
    <w:rsid w:val="005A4766"/>
    <w:rsid w:val="005A6AC9"/>
    <w:rsid w:val="005A6EF9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247D"/>
    <w:rsid w:val="005C5690"/>
    <w:rsid w:val="005D1842"/>
    <w:rsid w:val="005D24A6"/>
    <w:rsid w:val="005D3A9C"/>
    <w:rsid w:val="005D7B2F"/>
    <w:rsid w:val="005E186D"/>
    <w:rsid w:val="005E1B1F"/>
    <w:rsid w:val="005E58FA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6E63"/>
    <w:rsid w:val="005F7785"/>
    <w:rsid w:val="006015FA"/>
    <w:rsid w:val="00603BAE"/>
    <w:rsid w:val="00606198"/>
    <w:rsid w:val="0061022F"/>
    <w:rsid w:val="0061203D"/>
    <w:rsid w:val="00615FB9"/>
    <w:rsid w:val="00616495"/>
    <w:rsid w:val="006167C6"/>
    <w:rsid w:val="00620386"/>
    <w:rsid w:val="00623E49"/>
    <w:rsid w:val="006250B7"/>
    <w:rsid w:val="00631E2A"/>
    <w:rsid w:val="00632032"/>
    <w:rsid w:val="006327C9"/>
    <w:rsid w:val="00632D24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52AED"/>
    <w:rsid w:val="00652E85"/>
    <w:rsid w:val="006545FA"/>
    <w:rsid w:val="00656BAD"/>
    <w:rsid w:val="00661811"/>
    <w:rsid w:val="006633A6"/>
    <w:rsid w:val="006643D7"/>
    <w:rsid w:val="0066550A"/>
    <w:rsid w:val="0067035A"/>
    <w:rsid w:val="00670AD0"/>
    <w:rsid w:val="0067245A"/>
    <w:rsid w:val="006745EC"/>
    <w:rsid w:val="00674A68"/>
    <w:rsid w:val="0068053D"/>
    <w:rsid w:val="006828F7"/>
    <w:rsid w:val="0068518B"/>
    <w:rsid w:val="00690A77"/>
    <w:rsid w:val="00694AA2"/>
    <w:rsid w:val="00694BCD"/>
    <w:rsid w:val="006951E3"/>
    <w:rsid w:val="00695CA9"/>
    <w:rsid w:val="00697CE1"/>
    <w:rsid w:val="006A09C3"/>
    <w:rsid w:val="006A2D40"/>
    <w:rsid w:val="006A3B6A"/>
    <w:rsid w:val="006A48C2"/>
    <w:rsid w:val="006A4CBE"/>
    <w:rsid w:val="006A6246"/>
    <w:rsid w:val="006A71DA"/>
    <w:rsid w:val="006B08DE"/>
    <w:rsid w:val="006B1474"/>
    <w:rsid w:val="006B1F7C"/>
    <w:rsid w:val="006B2A8A"/>
    <w:rsid w:val="006B5FCE"/>
    <w:rsid w:val="006C0020"/>
    <w:rsid w:val="006C09D5"/>
    <w:rsid w:val="006C1966"/>
    <w:rsid w:val="006C7F7E"/>
    <w:rsid w:val="006D0113"/>
    <w:rsid w:val="006D079C"/>
    <w:rsid w:val="006D2656"/>
    <w:rsid w:val="006D297D"/>
    <w:rsid w:val="006D2C7D"/>
    <w:rsid w:val="006D3B30"/>
    <w:rsid w:val="006D4BD5"/>
    <w:rsid w:val="006D50BC"/>
    <w:rsid w:val="006D671D"/>
    <w:rsid w:val="006D6EF9"/>
    <w:rsid w:val="006D73D9"/>
    <w:rsid w:val="006D7CA7"/>
    <w:rsid w:val="006E2BC7"/>
    <w:rsid w:val="006E37C1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413A"/>
    <w:rsid w:val="00707862"/>
    <w:rsid w:val="00707EF8"/>
    <w:rsid w:val="007106B5"/>
    <w:rsid w:val="007116E6"/>
    <w:rsid w:val="007158EF"/>
    <w:rsid w:val="00717430"/>
    <w:rsid w:val="00720665"/>
    <w:rsid w:val="0072469C"/>
    <w:rsid w:val="007279ED"/>
    <w:rsid w:val="00727B89"/>
    <w:rsid w:val="00730359"/>
    <w:rsid w:val="00730E5F"/>
    <w:rsid w:val="00733342"/>
    <w:rsid w:val="00733D3C"/>
    <w:rsid w:val="00740793"/>
    <w:rsid w:val="007445A6"/>
    <w:rsid w:val="00746DD9"/>
    <w:rsid w:val="0074765F"/>
    <w:rsid w:val="00752064"/>
    <w:rsid w:val="007525E5"/>
    <w:rsid w:val="007565FB"/>
    <w:rsid w:val="007570BF"/>
    <w:rsid w:val="007574EA"/>
    <w:rsid w:val="00760387"/>
    <w:rsid w:val="00761B93"/>
    <w:rsid w:val="00765B27"/>
    <w:rsid w:val="00771064"/>
    <w:rsid w:val="00776A2B"/>
    <w:rsid w:val="0077766B"/>
    <w:rsid w:val="00780AD8"/>
    <w:rsid w:val="0078201C"/>
    <w:rsid w:val="00782795"/>
    <w:rsid w:val="00782D30"/>
    <w:rsid w:val="007841D5"/>
    <w:rsid w:val="007843EE"/>
    <w:rsid w:val="00785802"/>
    <w:rsid w:val="00785BE8"/>
    <w:rsid w:val="00785CA7"/>
    <w:rsid w:val="00786565"/>
    <w:rsid w:val="00791537"/>
    <w:rsid w:val="007942C7"/>
    <w:rsid w:val="007A0FE8"/>
    <w:rsid w:val="007A1CB9"/>
    <w:rsid w:val="007A32E1"/>
    <w:rsid w:val="007A49B9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4D57"/>
    <w:rsid w:val="007B5B8E"/>
    <w:rsid w:val="007B6633"/>
    <w:rsid w:val="007C53F1"/>
    <w:rsid w:val="007C6735"/>
    <w:rsid w:val="007C7919"/>
    <w:rsid w:val="007C7F84"/>
    <w:rsid w:val="007D1A44"/>
    <w:rsid w:val="007D44C1"/>
    <w:rsid w:val="007D49E9"/>
    <w:rsid w:val="007D7111"/>
    <w:rsid w:val="007D75B2"/>
    <w:rsid w:val="007E2BB1"/>
    <w:rsid w:val="007E636B"/>
    <w:rsid w:val="007F1E75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631C"/>
    <w:rsid w:val="00806CF0"/>
    <w:rsid w:val="008124FC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34A93"/>
    <w:rsid w:val="00836EA4"/>
    <w:rsid w:val="00837FE9"/>
    <w:rsid w:val="0084261A"/>
    <w:rsid w:val="00842DDC"/>
    <w:rsid w:val="00844ABF"/>
    <w:rsid w:val="008455F4"/>
    <w:rsid w:val="00857C1B"/>
    <w:rsid w:val="0087264D"/>
    <w:rsid w:val="00877ECB"/>
    <w:rsid w:val="00880CCC"/>
    <w:rsid w:val="00882B53"/>
    <w:rsid w:val="008853B8"/>
    <w:rsid w:val="008869A1"/>
    <w:rsid w:val="00893F37"/>
    <w:rsid w:val="00894559"/>
    <w:rsid w:val="00897204"/>
    <w:rsid w:val="008A0649"/>
    <w:rsid w:val="008A294D"/>
    <w:rsid w:val="008A353A"/>
    <w:rsid w:val="008A6576"/>
    <w:rsid w:val="008A775F"/>
    <w:rsid w:val="008B164E"/>
    <w:rsid w:val="008B28F4"/>
    <w:rsid w:val="008B4170"/>
    <w:rsid w:val="008C108D"/>
    <w:rsid w:val="008C684B"/>
    <w:rsid w:val="008D2108"/>
    <w:rsid w:val="008D2388"/>
    <w:rsid w:val="008D3E7E"/>
    <w:rsid w:val="008D471D"/>
    <w:rsid w:val="008D59B3"/>
    <w:rsid w:val="008D66F9"/>
    <w:rsid w:val="008E15A4"/>
    <w:rsid w:val="008E2771"/>
    <w:rsid w:val="008E33C9"/>
    <w:rsid w:val="008E5A83"/>
    <w:rsid w:val="008E65FE"/>
    <w:rsid w:val="00900FB3"/>
    <w:rsid w:val="009039EB"/>
    <w:rsid w:val="009139B7"/>
    <w:rsid w:val="00914A2C"/>
    <w:rsid w:val="00915EE9"/>
    <w:rsid w:val="0091731C"/>
    <w:rsid w:val="009214DA"/>
    <w:rsid w:val="00930600"/>
    <w:rsid w:val="009309A5"/>
    <w:rsid w:val="00930D6C"/>
    <w:rsid w:val="009315B6"/>
    <w:rsid w:val="00931FF8"/>
    <w:rsid w:val="0093270C"/>
    <w:rsid w:val="00942906"/>
    <w:rsid w:val="00943E31"/>
    <w:rsid w:val="009512E8"/>
    <w:rsid w:val="009531BD"/>
    <w:rsid w:val="009577CD"/>
    <w:rsid w:val="00963398"/>
    <w:rsid w:val="00963A67"/>
    <w:rsid w:val="00967B4A"/>
    <w:rsid w:val="00970832"/>
    <w:rsid w:val="00972D28"/>
    <w:rsid w:val="00975C06"/>
    <w:rsid w:val="00976047"/>
    <w:rsid w:val="00977D25"/>
    <w:rsid w:val="0098056F"/>
    <w:rsid w:val="00981120"/>
    <w:rsid w:val="00982300"/>
    <w:rsid w:val="00982750"/>
    <w:rsid w:val="00983089"/>
    <w:rsid w:val="0098336C"/>
    <w:rsid w:val="00986E59"/>
    <w:rsid w:val="00990507"/>
    <w:rsid w:val="00997BB0"/>
    <w:rsid w:val="009A4E76"/>
    <w:rsid w:val="009A7BD0"/>
    <w:rsid w:val="009B0689"/>
    <w:rsid w:val="009B364D"/>
    <w:rsid w:val="009B41AC"/>
    <w:rsid w:val="009B4C1A"/>
    <w:rsid w:val="009B7831"/>
    <w:rsid w:val="009B7FE3"/>
    <w:rsid w:val="009C2863"/>
    <w:rsid w:val="009C388E"/>
    <w:rsid w:val="009C38BA"/>
    <w:rsid w:val="009C4117"/>
    <w:rsid w:val="009C6F31"/>
    <w:rsid w:val="009D0C15"/>
    <w:rsid w:val="009D2487"/>
    <w:rsid w:val="009D498C"/>
    <w:rsid w:val="009F11AF"/>
    <w:rsid w:val="009F166C"/>
    <w:rsid w:val="009F30E8"/>
    <w:rsid w:val="009F3D7B"/>
    <w:rsid w:val="009F3F5E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F25"/>
    <w:rsid w:val="00A2478D"/>
    <w:rsid w:val="00A25EDF"/>
    <w:rsid w:val="00A31993"/>
    <w:rsid w:val="00A330EA"/>
    <w:rsid w:val="00A37EAD"/>
    <w:rsid w:val="00A406D7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1A5A"/>
    <w:rsid w:val="00A73AC8"/>
    <w:rsid w:val="00A73FF6"/>
    <w:rsid w:val="00A74031"/>
    <w:rsid w:val="00A754E6"/>
    <w:rsid w:val="00A767D9"/>
    <w:rsid w:val="00A82DA9"/>
    <w:rsid w:val="00A95CFB"/>
    <w:rsid w:val="00A96638"/>
    <w:rsid w:val="00AA1EEF"/>
    <w:rsid w:val="00AA3D08"/>
    <w:rsid w:val="00AA43A3"/>
    <w:rsid w:val="00AB01DE"/>
    <w:rsid w:val="00AB0533"/>
    <w:rsid w:val="00AB37D5"/>
    <w:rsid w:val="00AB4C17"/>
    <w:rsid w:val="00AC097D"/>
    <w:rsid w:val="00AC11A4"/>
    <w:rsid w:val="00AC2FEB"/>
    <w:rsid w:val="00AC2FF9"/>
    <w:rsid w:val="00AC35E2"/>
    <w:rsid w:val="00AC583D"/>
    <w:rsid w:val="00AC5D39"/>
    <w:rsid w:val="00AD2CAC"/>
    <w:rsid w:val="00AD581B"/>
    <w:rsid w:val="00AE4F72"/>
    <w:rsid w:val="00AE6A87"/>
    <w:rsid w:val="00AE6EF5"/>
    <w:rsid w:val="00AF3147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25554"/>
    <w:rsid w:val="00B26914"/>
    <w:rsid w:val="00B30ECD"/>
    <w:rsid w:val="00B315E2"/>
    <w:rsid w:val="00B333DF"/>
    <w:rsid w:val="00B339D4"/>
    <w:rsid w:val="00B34BCF"/>
    <w:rsid w:val="00B363E0"/>
    <w:rsid w:val="00B41305"/>
    <w:rsid w:val="00B4790E"/>
    <w:rsid w:val="00B5242B"/>
    <w:rsid w:val="00B52DCA"/>
    <w:rsid w:val="00B54213"/>
    <w:rsid w:val="00B542ED"/>
    <w:rsid w:val="00B5458E"/>
    <w:rsid w:val="00B57771"/>
    <w:rsid w:val="00B61990"/>
    <w:rsid w:val="00B61D50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B1DBD"/>
    <w:rsid w:val="00BB31B9"/>
    <w:rsid w:val="00BB47EA"/>
    <w:rsid w:val="00BB6DF0"/>
    <w:rsid w:val="00BB7122"/>
    <w:rsid w:val="00BC0578"/>
    <w:rsid w:val="00BC1C69"/>
    <w:rsid w:val="00BC298C"/>
    <w:rsid w:val="00BC321E"/>
    <w:rsid w:val="00BC560E"/>
    <w:rsid w:val="00BD02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F1B30"/>
    <w:rsid w:val="00BF6D87"/>
    <w:rsid w:val="00BF7770"/>
    <w:rsid w:val="00C01E74"/>
    <w:rsid w:val="00C02A4B"/>
    <w:rsid w:val="00C04DBF"/>
    <w:rsid w:val="00C05964"/>
    <w:rsid w:val="00C075E3"/>
    <w:rsid w:val="00C10611"/>
    <w:rsid w:val="00C13BAD"/>
    <w:rsid w:val="00C13F53"/>
    <w:rsid w:val="00C1644D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42316"/>
    <w:rsid w:val="00C42811"/>
    <w:rsid w:val="00C440F9"/>
    <w:rsid w:val="00C55F39"/>
    <w:rsid w:val="00C56886"/>
    <w:rsid w:val="00C6045A"/>
    <w:rsid w:val="00C61325"/>
    <w:rsid w:val="00C6136D"/>
    <w:rsid w:val="00C622CB"/>
    <w:rsid w:val="00C62725"/>
    <w:rsid w:val="00C65A03"/>
    <w:rsid w:val="00C662BA"/>
    <w:rsid w:val="00C67459"/>
    <w:rsid w:val="00C674DC"/>
    <w:rsid w:val="00C702FA"/>
    <w:rsid w:val="00C77820"/>
    <w:rsid w:val="00C779B0"/>
    <w:rsid w:val="00C8104C"/>
    <w:rsid w:val="00C810AA"/>
    <w:rsid w:val="00C83443"/>
    <w:rsid w:val="00C83487"/>
    <w:rsid w:val="00C845AF"/>
    <w:rsid w:val="00C8462C"/>
    <w:rsid w:val="00C85469"/>
    <w:rsid w:val="00C877BE"/>
    <w:rsid w:val="00C87BA1"/>
    <w:rsid w:val="00C903A7"/>
    <w:rsid w:val="00C946D3"/>
    <w:rsid w:val="00C965E8"/>
    <w:rsid w:val="00C9663E"/>
    <w:rsid w:val="00C96A8C"/>
    <w:rsid w:val="00CA1300"/>
    <w:rsid w:val="00CA419F"/>
    <w:rsid w:val="00CA7101"/>
    <w:rsid w:val="00CA7669"/>
    <w:rsid w:val="00CB11F6"/>
    <w:rsid w:val="00CB1763"/>
    <w:rsid w:val="00CB5658"/>
    <w:rsid w:val="00CB70B5"/>
    <w:rsid w:val="00CB766C"/>
    <w:rsid w:val="00CC0D96"/>
    <w:rsid w:val="00CC261A"/>
    <w:rsid w:val="00CC266B"/>
    <w:rsid w:val="00CC3FFD"/>
    <w:rsid w:val="00CD2D2D"/>
    <w:rsid w:val="00CE0375"/>
    <w:rsid w:val="00CE4A1F"/>
    <w:rsid w:val="00CE745E"/>
    <w:rsid w:val="00CF2493"/>
    <w:rsid w:val="00CF5C9A"/>
    <w:rsid w:val="00CF7D5B"/>
    <w:rsid w:val="00CF7E70"/>
    <w:rsid w:val="00D002B5"/>
    <w:rsid w:val="00D0146B"/>
    <w:rsid w:val="00D02023"/>
    <w:rsid w:val="00D02949"/>
    <w:rsid w:val="00D118E0"/>
    <w:rsid w:val="00D13DD9"/>
    <w:rsid w:val="00D13DE2"/>
    <w:rsid w:val="00D15021"/>
    <w:rsid w:val="00D16690"/>
    <w:rsid w:val="00D21039"/>
    <w:rsid w:val="00D21CDF"/>
    <w:rsid w:val="00D23C71"/>
    <w:rsid w:val="00D30903"/>
    <w:rsid w:val="00D322AA"/>
    <w:rsid w:val="00D347FC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7E29"/>
    <w:rsid w:val="00D6165A"/>
    <w:rsid w:val="00D61CBC"/>
    <w:rsid w:val="00D61D2D"/>
    <w:rsid w:val="00D62A4D"/>
    <w:rsid w:val="00D63B0A"/>
    <w:rsid w:val="00D64E41"/>
    <w:rsid w:val="00D70689"/>
    <w:rsid w:val="00D706FB"/>
    <w:rsid w:val="00D7152A"/>
    <w:rsid w:val="00D71670"/>
    <w:rsid w:val="00D725FB"/>
    <w:rsid w:val="00D82808"/>
    <w:rsid w:val="00D83466"/>
    <w:rsid w:val="00D84481"/>
    <w:rsid w:val="00D84B1C"/>
    <w:rsid w:val="00D84B9D"/>
    <w:rsid w:val="00D8660C"/>
    <w:rsid w:val="00D8694D"/>
    <w:rsid w:val="00D87127"/>
    <w:rsid w:val="00D9204A"/>
    <w:rsid w:val="00D92E92"/>
    <w:rsid w:val="00D93556"/>
    <w:rsid w:val="00D95E5C"/>
    <w:rsid w:val="00DA0D32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5F5A"/>
    <w:rsid w:val="00DB6595"/>
    <w:rsid w:val="00DB71B6"/>
    <w:rsid w:val="00DC0AA8"/>
    <w:rsid w:val="00DC2F91"/>
    <w:rsid w:val="00DC4BA0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5623"/>
    <w:rsid w:val="00DF7237"/>
    <w:rsid w:val="00DF7832"/>
    <w:rsid w:val="00E03275"/>
    <w:rsid w:val="00E05CD1"/>
    <w:rsid w:val="00E062A5"/>
    <w:rsid w:val="00E07031"/>
    <w:rsid w:val="00E11D68"/>
    <w:rsid w:val="00E1280F"/>
    <w:rsid w:val="00E130B9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4384"/>
    <w:rsid w:val="00E360E2"/>
    <w:rsid w:val="00E3737F"/>
    <w:rsid w:val="00E409EB"/>
    <w:rsid w:val="00E4206F"/>
    <w:rsid w:val="00E42642"/>
    <w:rsid w:val="00E42F12"/>
    <w:rsid w:val="00E44863"/>
    <w:rsid w:val="00E464DB"/>
    <w:rsid w:val="00E46541"/>
    <w:rsid w:val="00E46C0B"/>
    <w:rsid w:val="00E5788B"/>
    <w:rsid w:val="00E661A6"/>
    <w:rsid w:val="00E70888"/>
    <w:rsid w:val="00E71ACF"/>
    <w:rsid w:val="00E72281"/>
    <w:rsid w:val="00E814CA"/>
    <w:rsid w:val="00E879CC"/>
    <w:rsid w:val="00E92616"/>
    <w:rsid w:val="00E941F9"/>
    <w:rsid w:val="00E950C4"/>
    <w:rsid w:val="00E96F5F"/>
    <w:rsid w:val="00E9777B"/>
    <w:rsid w:val="00EA03D6"/>
    <w:rsid w:val="00EA1212"/>
    <w:rsid w:val="00EA2808"/>
    <w:rsid w:val="00EA28A7"/>
    <w:rsid w:val="00EA71F8"/>
    <w:rsid w:val="00EB03BB"/>
    <w:rsid w:val="00EB0687"/>
    <w:rsid w:val="00EB08A8"/>
    <w:rsid w:val="00EB1829"/>
    <w:rsid w:val="00EB2352"/>
    <w:rsid w:val="00EB33EB"/>
    <w:rsid w:val="00EB5A51"/>
    <w:rsid w:val="00EB7861"/>
    <w:rsid w:val="00EB7C63"/>
    <w:rsid w:val="00EC172E"/>
    <w:rsid w:val="00EC2D8B"/>
    <w:rsid w:val="00EC3C85"/>
    <w:rsid w:val="00EC4B28"/>
    <w:rsid w:val="00EC69D9"/>
    <w:rsid w:val="00ED071C"/>
    <w:rsid w:val="00ED098C"/>
    <w:rsid w:val="00ED3C31"/>
    <w:rsid w:val="00ED45A6"/>
    <w:rsid w:val="00ED4D70"/>
    <w:rsid w:val="00ED66B9"/>
    <w:rsid w:val="00ED7C84"/>
    <w:rsid w:val="00EE0D95"/>
    <w:rsid w:val="00EE4316"/>
    <w:rsid w:val="00EE446E"/>
    <w:rsid w:val="00EE6C1B"/>
    <w:rsid w:val="00EF0526"/>
    <w:rsid w:val="00EF15C1"/>
    <w:rsid w:val="00EF5980"/>
    <w:rsid w:val="00EF5996"/>
    <w:rsid w:val="00F009B0"/>
    <w:rsid w:val="00F014F4"/>
    <w:rsid w:val="00F02914"/>
    <w:rsid w:val="00F05181"/>
    <w:rsid w:val="00F053A9"/>
    <w:rsid w:val="00F1059A"/>
    <w:rsid w:val="00F10DE6"/>
    <w:rsid w:val="00F176D6"/>
    <w:rsid w:val="00F2102D"/>
    <w:rsid w:val="00F2194A"/>
    <w:rsid w:val="00F2249A"/>
    <w:rsid w:val="00F267A8"/>
    <w:rsid w:val="00F269F5"/>
    <w:rsid w:val="00F30C0F"/>
    <w:rsid w:val="00F3166B"/>
    <w:rsid w:val="00F33136"/>
    <w:rsid w:val="00F379BB"/>
    <w:rsid w:val="00F37C4A"/>
    <w:rsid w:val="00F37D4A"/>
    <w:rsid w:val="00F42325"/>
    <w:rsid w:val="00F44B62"/>
    <w:rsid w:val="00F45DD5"/>
    <w:rsid w:val="00F5258C"/>
    <w:rsid w:val="00F57977"/>
    <w:rsid w:val="00F62989"/>
    <w:rsid w:val="00F63138"/>
    <w:rsid w:val="00F672CC"/>
    <w:rsid w:val="00F679BA"/>
    <w:rsid w:val="00F75BBF"/>
    <w:rsid w:val="00F84163"/>
    <w:rsid w:val="00F84380"/>
    <w:rsid w:val="00F84F93"/>
    <w:rsid w:val="00F85081"/>
    <w:rsid w:val="00F86552"/>
    <w:rsid w:val="00F87674"/>
    <w:rsid w:val="00F916AD"/>
    <w:rsid w:val="00F934A4"/>
    <w:rsid w:val="00F95AB0"/>
    <w:rsid w:val="00F96BB7"/>
    <w:rsid w:val="00F96FF6"/>
    <w:rsid w:val="00FA112B"/>
    <w:rsid w:val="00FA20DB"/>
    <w:rsid w:val="00FA405B"/>
    <w:rsid w:val="00FA4C8E"/>
    <w:rsid w:val="00FA7036"/>
    <w:rsid w:val="00FA722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A20"/>
    <w:rsid w:val="00FB7D6B"/>
    <w:rsid w:val="00FC07BA"/>
    <w:rsid w:val="00FC1CBE"/>
    <w:rsid w:val="00FC28B3"/>
    <w:rsid w:val="00FC3976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styleId="zlenenKpr">
    <w:name w:val="FollowedHyperlink"/>
    <w:basedOn w:val="VarsaylanParagrafYazTipi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VarsaylanParagrafYazTipi"/>
    <w:rsid w:val="0035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C1D9C9-41C8-4E7C-A109-A3CA1FE39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9ECE22-D497-4C6F-AC08-D4422ED99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11-17-0171-00-00lc</vt:lpstr>
      <vt:lpstr>11-17-0171-00-00lc</vt:lpstr>
      <vt:lpstr>11-17-0171-00-00lc</vt:lpstr>
      <vt:lpstr>11-17-0171-00-00lc</vt:lpstr>
    </vt:vector>
  </TitlesOfParts>
  <Manager/>
  <Company/>
  <LinksUpToDate>false</LinksUpToDate>
  <CharactersWithSpaces>2323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Tunçer Baykaş</cp:lastModifiedBy>
  <cp:revision>2</cp:revision>
  <dcterms:created xsi:type="dcterms:W3CDTF">2022-03-15T12:20:00Z</dcterms:created>
  <dcterms:modified xsi:type="dcterms:W3CDTF">2022-03-15T12:20:00Z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</Properties>
</file>