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1549A" w14:textId="7FDF66AE" w:rsidR="00105D84" w:rsidRPr="005A59A6" w:rsidRDefault="00105D84" w:rsidP="00BF1A61">
      <w:pPr>
        <w:pStyle w:val="Header"/>
        <w:ind w:left="720"/>
        <w:rPr>
          <w:rFonts w:ascii="Times New Roman" w:hAnsi="Times New Roman"/>
          <w:b/>
          <w:color w:val="808080" w:themeColor="background1" w:themeShade="80"/>
          <w:sz w:val="24"/>
          <w:szCs w:val="24"/>
        </w:rPr>
      </w:pPr>
      <w:r w:rsidRPr="005A59A6">
        <w:rPr>
          <w:rFonts w:ascii="Times New Roman" w:hAnsi="Times New Roman"/>
          <w:b/>
          <w:color w:val="808080" w:themeColor="background1" w:themeShade="80"/>
          <w:sz w:val="24"/>
          <w:szCs w:val="24"/>
        </w:rPr>
        <w:t xml:space="preserve">March 2022 </w:t>
      </w:r>
      <w:r w:rsidR="0025208E">
        <w:rPr>
          <w:rFonts w:ascii="Times New Roman" w:hAnsi="Times New Roman"/>
          <w:b/>
          <w:color w:val="808080" w:themeColor="background1" w:themeShade="80"/>
          <w:sz w:val="24"/>
          <w:szCs w:val="24"/>
        </w:rPr>
        <w:t xml:space="preserve">                                                                                    </w:t>
      </w:r>
      <w:r w:rsidRPr="005A59A6">
        <w:rPr>
          <w:rFonts w:ascii="Times New Roman" w:hAnsi="Times New Roman"/>
          <w:b/>
          <w:color w:val="808080" w:themeColor="background1" w:themeShade="80"/>
          <w:sz w:val="24"/>
          <w:szCs w:val="24"/>
        </w:rPr>
        <w:t>Doc: IEEE 802.15</w:t>
      </w:r>
      <w:r w:rsidRPr="005A59A6">
        <w:rPr>
          <w:rStyle w:val="highlight"/>
          <w:rFonts w:ascii="Times New Roman" w:hAnsi="Times New Roman"/>
          <w:b/>
          <w:color w:val="808080" w:themeColor="background1" w:themeShade="80"/>
          <w:sz w:val="24"/>
          <w:szCs w:val="24"/>
        </w:rPr>
        <w:t>-2</w:t>
      </w:r>
      <w:r w:rsidR="00CA0B12">
        <w:rPr>
          <w:rStyle w:val="highlight"/>
          <w:rFonts w:ascii="Times New Roman" w:hAnsi="Times New Roman"/>
          <w:b/>
          <w:color w:val="808080" w:themeColor="background1" w:themeShade="80"/>
          <w:sz w:val="24"/>
          <w:szCs w:val="24"/>
        </w:rPr>
        <w:t>2</w:t>
      </w:r>
      <w:r w:rsidRPr="005A59A6">
        <w:rPr>
          <w:rStyle w:val="highlight"/>
          <w:rFonts w:ascii="Times New Roman" w:hAnsi="Times New Roman"/>
          <w:b/>
          <w:color w:val="808080" w:themeColor="background1" w:themeShade="80"/>
          <w:sz w:val="24"/>
          <w:szCs w:val="24"/>
        </w:rPr>
        <w:t>-0</w:t>
      </w:r>
      <w:r w:rsidR="002C20F3">
        <w:rPr>
          <w:rStyle w:val="highlight"/>
          <w:rFonts w:ascii="Times New Roman" w:hAnsi="Times New Roman"/>
          <w:b/>
          <w:color w:val="808080" w:themeColor="background1" w:themeShade="80"/>
          <w:sz w:val="24"/>
          <w:szCs w:val="24"/>
        </w:rPr>
        <w:t>168</w:t>
      </w:r>
      <w:r w:rsidRPr="005A59A6">
        <w:rPr>
          <w:rStyle w:val="highlight"/>
          <w:rFonts w:ascii="Times New Roman" w:hAnsi="Times New Roman"/>
          <w:b/>
          <w:color w:val="808080" w:themeColor="background1" w:themeShade="80"/>
          <w:sz w:val="24"/>
          <w:szCs w:val="24"/>
        </w:rPr>
        <w:t>-0</w:t>
      </w:r>
      <w:r w:rsidR="004548D5">
        <w:rPr>
          <w:rStyle w:val="highlight"/>
          <w:rFonts w:ascii="Times New Roman" w:hAnsi="Times New Roman"/>
          <w:b/>
          <w:color w:val="808080" w:themeColor="background1" w:themeShade="80"/>
          <w:sz w:val="24"/>
          <w:szCs w:val="24"/>
        </w:rPr>
        <w:t>2</w:t>
      </w:r>
      <w:r w:rsidRPr="005A59A6">
        <w:rPr>
          <w:rStyle w:val="highlight"/>
          <w:rFonts w:ascii="Times New Roman" w:hAnsi="Times New Roman"/>
          <w:b/>
          <w:color w:val="808080" w:themeColor="background1" w:themeShade="80"/>
          <w:sz w:val="24"/>
          <w:szCs w:val="24"/>
        </w:rPr>
        <w:t>-006a</w:t>
      </w:r>
    </w:p>
    <w:p w14:paraId="79EB08E6" w14:textId="7CB76651" w:rsidR="00105D84" w:rsidRPr="00105D84" w:rsidRDefault="00105D84" w:rsidP="00105D84">
      <w:pPr>
        <w:pStyle w:val="Heading1"/>
        <w:jc w:val="left"/>
        <w:rPr>
          <w:b w:val="0"/>
          <w:sz w:val="24"/>
          <w:szCs w:val="24"/>
        </w:rPr>
      </w:pPr>
    </w:p>
    <w:p w14:paraId="15B2805B" w14:textId="0D9BDC8A" w:rsidR="00914F2E" w:rsidRDefault="0066033E">
      <w:pPr>
        <w:pStyle w:val="Heading1"/>
      </w:pPr>
      <w:r>
        <w:rPr>
          <w:noProof/>
        </w:rPr>
        <mc:AlternateContent>
          <mc:Choice Requires="wps">
            <w:drawing>
              <wp:anchor distT="0" distB="0" distL="114300" distR="114300" simplePos="0" relativeHeight="503309072" behindDoc="1" locked="0" layoutInCell="1" allowOverlap="1" wp14:anchorId="17D8A289" wp14:editId="53981CF6">
                <wp:simplePos x="0" y="0"/>
                <wp:positionH relativeFrom="page">
                  <wp:posOffset>4180205</wp:posOffset>
                </wp:positionH>
                <wp:positionV relativeFrom="page">
                  <wp:posOffset>3554095</wp:posOffset>
                </wp:positionV>
                <wp:extent cx="0" cy="1246505"/>
                <wp:effectExtent l="8255" t="10795" r="10795" b="9525"/>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65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60082" id="Line 11" o:spid="_x0000_s1026" style="position:absolute;z-index:-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9.15pt,279.85pt" to="329.1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" strokeweight=".48pt">
                <w10:wrap anchorx="page" anchory="page"/>
              </v:line>
            </w:pict>
          </mc:Fallback>
        </mc:AlternateContent>
      </w:r>
      <w:bookmarkStart w:id="0" w:name="15-21-0XX-00-006a"/>
      <w:bookmarkEnd w:id="0"/>
      <w:r w:rsidR="00660A23">
        <w:t>IEEE 802.15</w:t>
      </w:r>
    </w:p>
    <w:p w14:paraId="7BF2E5D1" w14:textId="77777777" w:rsidR="00914F2E" w:rsidRDefault="00660A23">
      <w:pPr>
        <w:spacing w:before="294"/>
        <w:ind w:left="2945" w:right="2931"/>
        <w:jc w:val="center"/>
        <w:rPr>
          <w:rFonts w:ascii="Times New Roman"/>
          <w:b/>
          <w:sz w:val="32"/>
        </w:rPr>
      </w:pPr>
      <w:r>
        <w:rPr>
          <w:rFonts w:ascii="Times New Roman"/>
          <w:b/>
          <w:sz w:val="32"/>
        </w:rPr>
        <w:t>Wireless Specialty Networks</w:t>
      </w:r>
    </w:p>
    <w:p w14:paraId="30677D0F" w14:textId="77777777" w:rsidR="00914F2E" w:rsidRDefault="00914F2E">
      <w:pPr>
        <w:pStyle w:val="BodyText"/>
        <w:rPr>
          <w:rFonts w:ascii="Times New Roman"/>
          <w:b/>
        </w:rPr>
      </w:pPr>
    </w:p>
    <w:p w14:paraId="0D35854A" w14:textId="77777777" w:rsidR="00914F2E" w:rsidRDefault="00914F2E">
      <w:pPr>
        <w:pStyle w:val="BodyText"/>
        <w:rPr>
          <w:rFonts w:ascii="Times New Roman"/>
          <w:b/>
        </w:rPr>
      </w:pPr>
    </w:p>
    <w:p w14:paraId="59471D61" w14:textId="77777777" w:rsidR="00914F2E" w:rsidRDefault="00914F2E">
      <w:pPr>
        <w:pStyle w:val="BodyText"/>
        <w:rPr>
          <w:rFonts w:ascii="Times New Roman"/>
          <w:b/>
        </w:rPr>
      </w:pPr>
    </w:p>
    <w:p w14:paraId="183F069B" w14:textId="77777777" w:rsidR="00914F2E" w:rsidRDefault="00914F2E">
      <w:pPr>
        <w:pStyle w:val="BodyText"/>
        <w:spacing w:before="2"/>
        <w:rPr>
          <w:rFonts w:ascii="Times New Roman"/>
          <w:b/>
          <w:sz w:val="22"/>
        </w:rPr>
      </w:pPr>
    </w:p>
    <w:tbl>
      <w:tblPr>
        <w:tblW w:w="0" w:type="auto"/>
        <w:tblInd w:w="109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213"/>
        <w:gridCol w:w="8360"/>
      </w:tblGrid>
      <w:tr w:rsidR="00914F2E" w14:paraId="0BDA5FC6" w14:textId="77777777" w:rsidTr="00BF1A61">
        <w:trPr>
          <w:trHeight w:hRule="exact" w:val="545"/>
        </w:trPr>
        <w:tc>
          <w:tcPr>
            <w:tcW w:w="1213" w:type="dxa"/>
            <w:tcBorders>
              <w:top w:val="single" w:sz="6" w:space="0" w:color="000000"/>
              <w:bottom w:val="single" w:sz="6" w:space="0" w:color="000000"/>
            </w:tcBorders>
          </w:tcPr>
          <w:p w14:paraId="44ED1F28" w14:textId="77777777" w:rsidR="00914F2E" w:rsidRDefault="00660A23">
            <w:pPr>
              <w:pStyle w:val="TableParagraph"/>
              <w:spacing w:before="121"/>
            </w:pPr>
            <w:r>
              <w:t>Project</w:t>
            </w:r>
          </w:p>
        </w:tc>
        <w:tc>
          <w:tcPr>
            <w:tcW w:w="8360" w:type="dxa"/>
            <w:tcBorders>
              <w:top w:val="single" w:sz="6" w:space="0" w:color="000000"/>
              <w:bottom w:val="single" w:sz="6" w:space="0" w:color="000000"/>
            </w:tcBorders>
          </w:tcPr>
          <w:p w14:paraId="57D119DF" w14:textId="77777777" w:rsidR="00914F2E" w:rsidRDefault="00660A23">
            <w:pPr>
              <w:pStyle w:val="TableParagraph"/>
              <w:spacing w:before="121"/>
              <w:ind w:left="183"/>
            </w:pPr>
            <w:r>
              <w:t>IEEE 802.15 Working Group for Wireless Specialty Networks</w:t>
            </w:r>
          </w:p>
        </w:tc>
      </w:tr>
      <w:tr w:rsidR="00914F2E" w14:paraId="72DE0CE0" w14:textId="77777777" w:rsidTr="00BF1A61">
        <w:trPr>
          <w:trHeight w:hRule="exact" w:val="547"/>
        </w:trPr>
        <w:tc>
          <w:tcPr>
            <w:tcW w:w="1213" w:type="dxa"/>
            <w:tcBorders>
              <w:top w:val="single" w:sz="6" w:space="0" w:color="000000"/>
              <w:bottom w:val="single" w:sz="6" w:space="0" w:color="000000"/>
            </w:tcBorders>
          </w:tcPr>
          <w:p w14:paraId="5398E7A6" w14:textId="77777777" w:rsidR="00914F2E" w:rsidRDefault="00660A23">
            <w:pPr>
              <w:pStyle w:val="TableParagraph"/>
              <w:spacing w:before="123"/>
            </w:pPr>
            <w:r>
              <w:t>Title</w:t>
            </w:r>
          </w:p>
        </w:tc>
        <w:tc>
          <w:tcPr>
            <w:tcW w:w="8360" w:type="dxa"/>
            <w:tcBorders>
              <w:top w:val="single" w:sz="6" w:space="0" w:color="000000"/>
              <w:bottom w:val="single" w:sz="6" w:space="0" w:color="000000"/>
            </w:tcBorders>
          </w:tcPr>
          <w:p w14:paraId="2BFBB867" w14:textId="27C34138" w:rsidR="00914F2E" w:rsidRDefault="00C273B4">
            <w:pPr>
              <w:pStyle w:val="TableParagraph"/>
              <w:spacing w:before="123"/>
              <w:ind w:left="183"/>
            </w:pPr>
            <w:r>
              <w:t>PAR Revision Draft</w:t>
            </w:r>
          </w:p>
        </w:tc>
      </w:tr>
      <w:tr w:rsidR="00914F2E" w14:paraId="11F70326" w14:textId="77777777" w:rsidTr="00BF1A61">
        <w:trPr>
          <w:trHeight w:hRule="exact" w:val="833"/>
        </w:trPr>
        <w:tc>
          <w:tcPr>
            <w:tcW w:w="1213" w:type="dxa"/>
            <w:tcBorders>
              <w:top w:val="single" w:sz="6" w:space="0" w:color="000000"/>
              <w:bottom w:val="single" w:sz="4" w:space="0" w:color="000000"/>
            </w:tcBorders>
          </w:tcPr>
          <w:p w14:paraId="4BA0D5D3" w14:textId="77777777" w:rsidR="00914F2E" w:rsidRDefault="00660A23">
            <w:pPr>
              <w:pStyle w:val="TableParagraph"/>
              <w:spacing w:before="121" w:line="276" w:lineRule="auto"/>
              <w:ind w:right="166"/>
            </w:pPr>
            <w:r>
              <w:t>Date Submitted</w:t>
            </w:r>
          </w:p>
        </w:tc>
        <w:tc>
          <w:tcPr>
            <w:tcW w:w="8360" w:type="dxa"/>
            <w:tcBorders>
              <w:top w:val="single" w:sz="6" w:space="0" w:color="000000"/>
              <w:bottom w:val="single" w:sz="4" w:space="0" w:color="000000"/>
            </w:tcBorders>
          </w:tcPr>
          <w:p w14:paraId="7437E195" w14:textId="77777777" w:rsidR="00914F2E" w:rsidRDefault="00914F2E">
            <w:pPr>
              <w:pStyle w:val="TableParagraph"/>
              <w:spacing w:before="2"/>
              <w:ind w:left="0"/>
              <w:rPr>
                <w:b/>
                <w:sz w:val="23"/>
              </w:rPr>
            </w:pPr>
          </w:p>
          <w:p w14:paraId="1ED5FA7B" w14:textId="7597E4A0" w:rsidR="00914F2E" w:rsidRDefault="00660A23">
            <w:pPr>
              <w:pStyle w:val="TableParagraph"/>
              <w:spacing w:before="1"/>
              <w:ind w:left="183"/>
            </w:pPr>
            <w:r>
              <w:t xml:space="preserve">March </w:t>
            </w:r>
            <w:r w:rsidR="00C273B4">
              <w:t>10</w:t>
            </w:r>
            <w:r>
              <w:t>th, 2022</w:t>
            </w:r>
          </w:p>
        </w:tc>
      </w:tr>
      <w:tr w:rsidR="00914F2E" w14:paraId="23EEF342" w14:textId="77777777" w:rsidTr="002A4A24">
        <w:trPr>
          <w:trHeight w:hRule="exact" w:val="2113"/>
        </w:trPr>
        <w:tc>
          <w:tcPr>
            <w:tcW w:w="1213" w:type="dxa"/>
            <w:tcBorders>
              <w:top w:val="single" w:sz="4" w:space="0" w:color="000000"/>
              <w:bottom w:val="single" w:sz="6" w:space="0" w:color="000000"/>
            </w:tcBorders>
          </w:tcPr>
          <w:p w14:paraId="4C4080B3" w14:textId="77777777" w:rsidR="00914F2E" w:rsidRDefault="00914F2E">
            <w:pPr>
              <w:pStyle w:val="TableParagraph"/>
              <w:ind w:left="0"/>
              <w:rPr>
                <w:b/>
                <w:sz w:val="24"/>
              </w:rPr>
            </w:pPr>
          </w:p>
          <w:p w14:paraId="61964032" w14:textId="77777777" w:rsidR="00914F2E" w:rsidRDefault="00914F2E">
            <w:pPr>
              <w:pStyle w:val="TableParagraph"/>
              <w:ind w:left="0"/>
              <w:rPr>
                <w:b/>
                <w:sz w:val="24"/>
              </w:rPr>
            </w:pPr>
          </w:p>
          <w:p w14:paraId="5C29B0F4" w14:textId="77777777" w:rsidR="00914F2E" w:rsidRDefault="00914F2E">
            <w:pPr>
              <w:pStyle w:val="TableParagraph"/>
              <w:spacing w:before="10"/>
              <w:ind w:left="0"/>
              <w:rPr>
                <w:b/>
                <w:sz w:val="24"/>
              </w:rPr>
            </w:pPr>
          </w:p>
          <w:p w14:paraId="467664F8" w14:textId="77777777" w:rsidR="00914F2E" w:rsidRDefault="00660A23">
            <w:pPr>
              <w:pStyle w:val="TableParagraph"/>
            </w:pPr>
            <w:r>
              <w:t>Source</w:t>
            </w:r>
          </w:p>
        </w:tc>
        <w:tc>
          <w:tcPr>
            <w:tcW w:w="8360" w:type="dxa"/>
            <w:tcBorders>
              <w:top w:val="single" w:sz="4" w:space="0" w:color="000000"/>
              <w:bottom w:val="single" w:sz="6" w:space="0" w:color="000000"/>
            </w:tcBorders>
          </w:tcPr>
          <w:p w14:paraId="470C6040" w14:textId="77777777" w:rsidR="00914F2E" w:rsidRPr="00105D84" w:rsidRDefault="00660A23" w:rsidP="002A4A24">
            <w:pPr>
              <w:pStyle w:val="TableParagraph"/>
              <w:tabs>
                <w:tab w:val="left" w:pos="4316"/>
              </w:tabs>
              <w:spacing w:beforeLines="60" w:before="144"/>
              <w:ind w:left="288"/>
              <w:rPr>
                <w:lang w:val="es-MX"/>
              </w:rPr>
            </w:pPr>
            <w:r w:rsidRPr="00105D84">
              <w:rPr>
                <w:lang w:val="es-MX"/>
              </w:rPr>
              <w:t>Marco Hernandez</w:t>
            </w:r>
            <w:r w:rsidRPr="00105D84">
              <w:rPr>
                <w:position w:val="8"/>
                <w:sz w:val="14"/>
                <w:lang w:val="es-MX"/>
              </w:rPr>
              <w:t>1</w:t>
            </w:r>
            <w:r w:rsidRPr="00105D84">
              <w:rPr>
                <w:lang w:val="es-MX"/>
              </w:rPr>
              <w:t>,</w:t>
            </w:r>
            <w:r w:rsidRPr="00105D84">
              <w:rPr>
                <w:spacing w:val="-2"/>
                <w:lang w:val="es-MX"/>
              </w:rPr>
              <w:t xml:space="preserve"> </w:t>
            </w:r>
            <w:r w:rsidRPr="00105D84">
              <w:rPr>
                <w:lang w:val="es-MX"/>
              </w:rPr>
              <w:t>Ryuji</w:t>
            </w:r>
            <w:r w:rsidRPr="00105D84">
              <w:rPr>
                <w:spacing w:val="-3"/>
                <w:lang w:val="es-MX"/>
              </w:rPr>
              <w:t xml:space="preserve"> </w:t>
            </w:r>
            <w:r w:rsidRPr="00105D84">
              <w:rPr>
                <w:lang w:val="es-MX"/>
              </w:rPr>
              <w:t>Kohno</w:t>
            </w:r>
            <w:r w:rsidRPr="00105D84">
              <w:rPr>
                <w:position w:val="8"/>
                <w:sz w:val="14"/>
                <w:lang w:val="es-MX"/>
              </w:rPr>
              <w:t>1,2</w:t>
            </w:r>
            <w:r w:rsidRPr="00105D84">
              <w:rPr>
                <w:lang w:val="es-MX"/>
              </w:rPr>
              <w:t>,</w:t>
            </w:r>
            <w:r w:rsidRPr="00105D84">
              <w:rPr>
                <w:lang w:val="es-MX"/>
              </w:rPr>
              <w:tab/>
            </w:r>
            <w:hyperlink r:id="rId7">
              <w:r w:rsidRPr="00105D84">
                <w:rPr>
                  <w:lang w:val="es-MX"/>
                </w:rPr>
                <w:t>Marco.Hernandez@ieee.org</w:t>
              </w:r>
            </w:hyperlink>
          </w:p>
          <w:p w14:paraId="40D54F24" w14:textId="77777777" w:rsidR="00914F2E" w:rsidRDefault="00660A23" w:rsidP="002A4A24">
            <w:pPr>
              <w:pStyle w:val="TableParagraph"/>
              <w:spacing w:beforeLines="60" w:before="144"/>
              <w:ind w:left="288"/>
              <w:rPr>
                <w:sz w:val="14"/>
              </w:rPr>
            </w:pPr>
            <w:r>
              <w:t>Takumi Kobayashi</w:t>
            </w:r>
            <w:r>
              <w:rPr>
                <w:position w:val="8"/>
                <w:sz w:val="14"/>
              </w:rPr>
              <w:t>1,2</w:t>
            </w:r>
            <w:r>
              <w:t>, Minsoo Kim</w:t>
            </w:r>
            <w:r>
              <w:rPr>
                <w:position w:val="8"/>
                <w:sz w:val="14"/>
              </w:rPr>
              <w:t>2</w:t>
            </w:r>
          </w:p>
          <w:p w14:paraId="5249F464" w14:textId="77777777" w:rsidR="00914F2E" w:rsidRDefault="005D56AA">
            <w:pPr>
              <w:pStyle w:val="TableParagraph"/>
              <w:spacing w:line="226" w:lineRule="exact"/>
              <w:ind w:left="4316"/>
            </w:pPr>
            <w:hyperlink r:id="rId8">
              <w:r w:rsidR="00660A23">
                <w:t>Kohno@ynu.ac.jp</w:t>
              </w:r>
            </w:hyperlink>
          </w:p>
          <w:p w14:paraId="7A3171C6" w14:textId="77777777" w:rsidR="00914F2E" w:rsidRDefault="00914F2E">
            <w:pPr>
              <w:pStyle w:val="TableParagraph"/>
              <w:spacing w:before="9"/>
              <w:ind w:left="0"/>
              <w:rPr>
                <w:b/>
                <w:sz w:val="20"/>
              </w:rPr>
            </w:pPr>
          </w:p>
          <w:p w14:paraId="55E6A3C7" w14:textId="77777777" w:rsidR="00914F2E" w:rsidRDefault="005D56AA">
            <w:pPr>
              <w:pStyle w:val="TableParagraph"/>
              <w:ind w:left="4316"/>
            </w:pPr>
            <w:hyperlink r:id="rId9">
              <w:r w:rsidR="00660A23">
                <w:t>Kobayashi-Takumi-ch@ynu.ac.jp</w:t>
              </w:r>
            </w:hyperlink>
          </w:p>
          <w:p w14:paraId="0C25E409" w14:textId="77777777" w:rsidR="00914F2E" w:rsidRDefault="00660A23">
            <w:pPr>
              <w:pStyle w:val="TableParagraph"/>
              <w:spacing w:before="32" w:line="231" w:lineRule="exact"/>
              <w:ind w:left="291"/>
            </w:pPr>
            <w:r>
              <w:rPr>
                <w:position w:val="8"/>
                <w:sz w:val="14"/>
              </w:rPr>
              <w:t>1</w:t>
            </w:r>
            <w:r>
              <w:t xml:space="preserve">YRP-IAI, </w:t>
            </w:r>
            <w:r>
              <w:rPr>
                <w:position w:val="8"/>
                <w:sz w:val="14"/>
              </w:rPr>
              <w:t>2</w:t>
            </w:r>
            <w:r>
              <w:t>YNU, Japan</w:t>
            </w:r>
          </w:p>
          <w:p w14:paraId="24A9DF79" w14:textId="77777777" w:rsidR="00914F2E" w:rsidRDefault="005D56AA">
            <w:pPr>
              <w:pStyle w:val="TableParagraph"/>
              <w:spacing w:line="226" w:lineRule="exact"/>
              <w:ind w:left="4316"/>
            </w:pPr>
            <w:hyperlink r:id="rId10">
              <w:r w:rsidR="00660A23">
                <w:t>Minsoo@minsookim.com</w:t>
              </w:r>
            </w:hyperlink>
          </w:p>
        </w:tc>
      </w:tr>
      <w:tr w:rsidR="00914F2E" w14:paraId="5723565B" w14:textId="77777777" w:rsidTr="00BF1A61">
        <w:trPr>
          <w:trHeight w:hRule="exact" w:val="545"/>
        </w:trPr>
        <w:tc>
          <w:tcPr>
            <w:tcW w:w="1213" w:type="dxa"/>
            <w:tcBorders>
              <w:top w:val="single" w:sz="6" w:space="0" w:color="000000"/>
              <w:bottom w:val="single" w:sz="6" w:space="0" w:color="000000"/>
            </w:tcBorders>
          </w:tcPr>
          <w:p w14:paraId="20F6FDB3" w14:textId="77777777" w:rsidR="00914F2E" w:rsidRDefault="00660A23">
            <w:pPr>
              <w:pStyle w:val="TableParagraph"/>
              <w:spacing w:before="121"/>
            </w:pPr>
            <w:r>
              <w:t>Response</w:t>
            </w:r>
          </w:p>
        </w:tc>
        <w:tc>
          <w:tcPr>
            <w:tcW w:w="8360" w:type="dxa"/>
            <w:tcBorders>
              <w:top w:val="single" w:sz="6" w:space="0" w:color="000000"/>
              <w:bottom w:val="single" w:sz="6" w:space="0" w:color="000000"/>
            </w:tcBorders>
          </w:tcPr>
          <w:p w14:paraId="3E6F83E2" w14:textId="77777777" w:rsidR="00914F2E" w:rsidRDefault="00660A23">
            <w:pPr>
              <w:pStyle w:val="TableParagraph"/>
              <w:spacing w:before="121"/>
              <w:ind w:left="183"/>
            </w:pPr>
            <w:r>
              <w:t>To call for contributions</w:t>
            </w:r>
          </w:p>
        </w:tc>
      </w:tr>
      <w:tr w:rsidR="00914F2E" w14:paraId="42B01262" w14:textId="77777777" w:rsidTr="00BF1A61">
        <w:trPr>
          <w:trHeight w:hRule="exact" w:val="547"/>
        </w:trPr>
        <w:tc>
          <w:tcPr>
            <w:tcW w:w="1213" w:type="dxa"/>
            <w:tcBorders>
              <w:top w:val="single" w:sz="6" w:space="0" w:color="000000"/>
              <w:bottom w:val="single" w:sz="6" w:space="0" w:color="000000"/>
            </w:tcBorders>
          </w:tcPr>
          <w:p w14:paraId="01B4D86C" w14:textId="77777777" w:rsidR="00914F2E" w:rsidRDefault="00660A23">
            <w:pPr>
              <w:pStyle w:val="TableParagraph"/>
              <w:spacing w:before="123"/>
            </w:pPr>
            <w:r>
              <w:t>Abstract</w:t>
            </w:r>
          </w:p>
        </w:tc>
        <w:tc>
          <w:tcPr>
            <w:tcW w:w="8360" w:type="dxa"/>
            <w:tcBorders>
              <w:top w:val="single" w:sz="6" w:space="0" w:color="000000"/>
              <w:bottom w:val="single" w:sz="6" w:space="0" w:color="000000"/>
            </w:tcBorders>
          </w:tcPr>
          <w:p w14:paraId="11DF6846" w14:textId="77777777" w:rsidR="00914F2E" w:rsidRDefault="00660A23">
            <w:pPr>
              <w:pStyle w:val="TableParagraph"/>
              <w:spacing w:before="123"/>
              <w:ind w:left="183"/>
            </w:pPr>
            <w:r>
              <w:t>This document contains the channel models to evaluate proposals.</w:t>
            </w:r>
          </w:p>
        </w:tc>
      </w:tr>
      <w:tr w:rsidR="00914F2E" w14:paraId="4515D981" w14:textId="77777777" w:rsidTr="00BF1A61">
        <w:trPr>
          <w:trHeight w:hRule="exact" w:val="545"/>
        </w:trPr>
        <w:tc>
          <w:tcPr>
            <w:tcW w:w="1213" w:type="dxa"/>
            <w:tcBorders>
              <w:top w:val="single" w:sz="6" w:space="0" w:color="000000"/>
              <w:bottom w:val="single" w:sz="6" w:space="0" w:color="000000"/>
            </w:tcBorders>
          </w:tcPr>
          <w:p w14:paraId="77BE18FB" w14:textId="77777777" w:rsidR="00914F2E" w:rsidRDefault="00660A23">
            <w:pPr>
              <w:pStyle w:val="TableParagraph"/>
              <w:spacing w:before="121"/>
            </w:pPr>
            <w:r>
              <w:t>Purpose</w:t>
            </w:r>
          </w:p>
        </w:tc>
        <w:tc>
          <w:tcPr>
            <w:tcW w:w="8360" w:type="dxa"/>
            <w:tcBorders>
              <w:top w:val="single" w:sz="6" w:space="0" w:color="000000"/>
              <w:bottom w:val="single" w:sz="6" w:space="0" w:color="000000"/>
            </w:tcBorders>
          </w:tcPr>
          <w:p w14:paraId="52D15E27" w14:textId="77777777" w:rsidR="00914F2E" w:rsidRDefault="00660A23">
            <w:pPr>
              <w:pStyle w:val="TableParagraph"/>
              <w:spacing w:before="121"/>
              <w:ind w:left="183"/>
            </w:pPr>
            <w:r>
              <w:t>For contributions to P802.15.6a</w:t>
            </w:r>
          </w:p>
        </w:tc>
      </w:tr>
      <w:tr w:rsidR="00914F2E" w14:paraId="23F847C6" w14:textId="77777777" w:rsidTr="00BF1A61">
        <w:trPr>
          <w:trHeight w:hRule="exact" w:val="1421"/>
        </w:trPr>
        <w:tc>
          <w:tcPr>
            <w:tcW w:w="1213" w:type="dxa"/>
            <w:tcBorders>
              <w:top w:val="single" w:sz="6" w:space="0" w:color="000000"/>
              <w:bottom w:val="single" w:sz="6" w:space="0" w:color="000000"/>
            </w:tcBorders>
          </w:tcPr>
          <w:p w14:paraId="724613CF" w14:textId="77777777" w:rsidR="00914F2E" w:rsidRDefault="00660A23">
            <w:pPr>
              <w:pStyle w:val="TableParagraph"/>
              <w:spacing w:before="123"/>
            </w:pPr>
            <w:r>
              <w:t>Notice</w:t>
            </w:r>
          </w:p>
        </w:tc>
        <w:tc>
          <w:tcPr>
            <w:tcW w:w="8360" w:type="dxa"/>
            <w:tcBorders>
              <w:top w:val="single" w:sz="6" w:space="0" w:color="000000"/>
              <w:bottom w:val="single" w:sz="6" w:space="0" w:color="000000"/>
            </w:tcBorders>
          </w:tcPr>
          <w:p w14:paraId="0572E643" w14:textId="77777777" w:rsidR="00914F2E" w:rsidRDefault="00660A23">
            <w:pPr>
              <w:pStyle w:val="TableParagraph"/>
              <w:spacing w:before="123" w:line="276" w:lineRule="auto"/>
              <w:ind w:left="183"/>
            </w:pPr>
            <w:r>
              <w:t>This document has been prepared to assist the IEEE P802.15.6a.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06E62996" w14:textId="77777777" w:rsidR="00914F2E" w:rsidRDefault="00914F2E">
      <w:pPr>
        <w:pStyle w:val="BodyText"/>
        <w:rPr>
          <w:rFonts w:ascii="Times New Roman"/>
          <w:b/>
        </w:rPr>
      </w:pPr>
    </w:p>
    <w:p w14:paraId="46D60AE0" w14:textId="3152EC50" w:rsidR="00D41609" w:rsidRDefault="00D41609">
      <w:pPr>
        <w:rPr>
          <w:rFonts w:ascii="Times New Roman"/>
          <w:b/>
          <w:sz w:val="20"/>
          <w:szCs w:val="20"/>
        </w:rPr>
      </w:pPr>
      <w:r>
        <w:rPr>
          <w:rFonts w:ascii="Times New Roman"/>
          <w:b/>
        </w:rPr>
        <w:br w:type="page"/>
      </w:r>
    </w:p>
    <w:p w14:paraId="1F04AAAB" w14:textId="77777777" w:rsidR="00D41609" w:rsidRPr="001431E2" w:rsidRDefault="00D41609" w:rsidP="00D41609">
      <w:pPr>
        <w:pStyle w:val="IEEEStdsParagraph"/>
        <w:jc w:val="center"/>
        <w:rPr>
          <w:b/>
        </w:rPr>
      </w:pPr>
      <w:r w:rsidRPr="001431E2">
        <w:rPr>
          <w:b/>
          <w:sz w:val="28"/>
        </w:rPr>
        <w:lastRenderedPageBreak/>
        <w:t>Revision history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6228"/>
      </w:tblGrid>
      <w:tr w:rsidR="00D41609" w14:paraId="56CC9F67" w14:textId="77777777" w:rsidTr="006F6646">
        <w:trPr>
          <w:jc w:val="center"/>
        </w:trPr>
        <w:tc>
          <w:tcPr>
            <w:tcW w:w="1278" w:type="dxa"/>
            <w:shd w:val="clear" w:color="auto" w:fill="auto"/>
            <w:vAlign w:val="center"/>
          </w:tcPr>
          <w:p w14:paraId="11141B72" w14:textId="77777777" w:rsidR="00D41609" w:rsidRPr="00CC77D6" w:rsidRDefault="00D41609" w:rsidP="004A22D9">
            <w:pPr>
              <w:pStyle w:val="IEEEStdsParagraph"/>
              <w:spacing w:before="120" w:after="120"/>
              <w:jc w:val="center"/>
              <w:rPr>
                <w:b/>
                <w:sz w:val="24"/>
              </w:rPr>
            </w:pPr>
            <w:r w:rsidRPr="00CC77D6">
              <w:rPr>
                <w:b/>
                <w:sz w:val="24"/>
              </w:rPr>
              <w:t>Revision</w:t>
            </w:r>
          </w:p>
        </w:tc>
        <w:tc>
          <w:tcPr>
            <w:tcW w:w="1350" w:type="dxa"/>
            <w:shd w:val="clear" w:color="auto" w:fill="auto"/>
            <w:vAlign w:val="center"/>
          </w:tcPr>
          <w:p w14:paraId="4B6D962B" w14:textId="77777777" w:rsidR="00D41609" w:rsidRPr="00CC77D6" w:rsidRDefault="00D41609" w:rsidP="004A22D9">
            <w:pPr>
              <w:pStyle w:val="IEEEStdsParagraph"/>
              <w:spacing w:before="120" w:after="120"/>
              <w:jc w:val="center"/>
              <w:rPr>
                <w:b/>
                <w:sz w:val="24"/>
              </w:rPr>
            </w:pPr>
            <w:r w:rsidRPr="00CC77D6">
              <w:rPr>
                <w:b/>
                <w:sz w:val="24"/>
              </w:rPr>
              <w:t>Date</w:t>
            </w:r>
          </w:p>
        </w:tc>
        <w:tc>
          <w:tcPr>
            <w:tcW w:w="6228" w:type="dxa"/>
            <w:shd w:val="clear" w:color="auto" w:fill="auto"/>
            <w:vAlign w:val="center"/>
          </w:tcPr>
          <w:p w14:paraId="4626BA79" w14:textId="77777777" w:rsidR="00D41609" w:rsidRPr="00CC77D6" w:rsidRDefault="00D41609" w:rsidP="004A22D9">
            <w:pPr>
              <w:pStyle w:val="IEEEStdsParagraph"/>
              <w:spacing w:before="120" w:after="120"/>
              <w:jc w:val="center"/>
              <w:rPr>
                <w:b/>
                <w:sz w:val="24"/>
              </w:rPr>
            </w:pPr>
            <w:r w:rsidRPr="00CC77D6">
              <w:rPr>
                <w:b/>
                <w:sz w:val="24"/>
              </w:rPr>
              <w:t>Notes</w:t>
            </w:r>
          </w:p>
        </w:tc>
      </w:tr>
      <w:tr w:rsidR="00D41609" w14:paraId="1F86F0F6" w14:textId="77777777" w:rsidTr="006F6646">
        <w:trPr>
          <w:jc w:val="center"/>
        </w:trPr>
        <w:tc>
          <w:tcPr>
            <w:tcW w:w="1278" w:type="dxa"/>
            <w:shd w:val="clear" w:color="auto" w:fill="auto"/>
            <w:vAlign w:val="center"/>
          </w:tcPr>
          <w:p w14:paraId="030C1E65" w14:textId="77777777" w:rsidR="00D41609" w:rsidRPr="00CC77D6" w:rsidRDefault="00D41609" w:rsidP="004A22D9">
            <w:pPr>
              <w:pStyle w:val="IEEEStdsParagraph"/>
              <w:spacing w:before="120" w:after="120"/>
              <w:jc w:val="center"/>
              <w:rPr>
                <w:sz w:val="22"/>
              </w:rPr>
            </w:pPr>
            <w:r w:rsidRPr="00CC77D6">
              <w:rPr>
                <w:sz w:val="22"/>
              </w:rPr>
              <w:t>0</w:t>
            </w:r>
          </w:p>
        </w:tc>
        <w:tc>
          <w:tcPr>
            <w:tcW w:w="1350" w:type="dxa"/>
            <w:shd w:val="clear" w:color="auto" w:fill="auto"/>
            <w:vAlign w:val="center"/>
          </w:tcPr>
          <w:p w14:paraId="02F6B25B" w14:textId="6FBB9B09" w:rsidR="00D41609" w:rsidRPr="00CC77D6" w:rsidRDefault="004A22D9" w:rsidP="004A22D9">
            <w:pPr>
              <w:pStyle w:val="IEEEStdsParagraph"/>
              <w:spacing w:before="120" w:after="120"/>
              <w:jc w:val="center"/>
              <w:rPr>
                <w:sz w:val="22"/>
              </w:rPr>
            </w:pPr>
            <w:r>
              <w:rPr>
                <w:sz w:val="22"/>
              </w:rPr>
              <w:t>3</w:t>
            </w:r>
            <w:r w:rsidR="00D41609" w:rsidRPr="00CC77D6">
              <w:rPr>
                <w:sz w:val="22"/>
              </w:rPr>
              <w:t>/10/202</w:t>
            </w:r>
            <w:r>
              <w:rPr>
                <w:sz w:val="22"/>
              </w:rPr>
              <w:t>2</w:t>
            </w:r>
          </w:p>
        </w:tc>
        <w:tc>
          <w:tcPr>
            <w:tcW w:w="6228" w:type="dxa"/>
            <w:shd w:val="clear" w:color="auto" w:fill="auto"/>
            <w:vAlign w:val="center"/>
          </w:tcPr>
          <w:p w14:paraId="4D25003D" w14:textId="77777777" w:rsidR="00D41609" w:rsidRPr="00CC77D6" w:rsidRDefault="00D41609" w:rsidP="004A22D9">
            <w:pPr>
              <w:pStyle w:val="IEEEStdsParagraph"/>
              <w:spacing w:before="120" w:after="120"/>
              <w:jc w:val="left"/>
              <w:rPr>
                <w:sz w:val="22"/>
              </w:rPr>
            </w:pPr>
          </w:p>
        </w:tc>
      </w:tr>
      <w:tr w:rsidR="00D41609" w14:paraId="0360EDFF" w14:textId="77777777" w:rsidTr="006F6646">
        <w:trPr>
          <w:jc w:val="center"/>
        </w:trPr>
        <w:tc>
          <w:tcPr>
            <w:tcW w:w="1278" w:type="dxa"/>
            <w:shd w:val="clear" w:color="auto" w:fill="auto"/>
            <w:vAlign w:val="center"/>
          </w:tcPr>
          <w:p w14:paraId="16D6C02C" w14:textId="77777777" w:rsidR="00D41609" w:rsidRPr="00CC77D6" w:rsidRDefault="00D41609" w:rsidP="004A22D9">
            <w:pPr>
              <w:pStyle w:val="IEEEStdsParagraph"/>
              <w:spacing w:before="120" w:after="120"/>
              <w:jc w:val="center"/>
              <w:rPr>
                <w:sz w:val="22"/>
              </w:rPr>
            </w:pPr>
            <w:r w:rsidRPr="00CC77D6">
              <w:rPr>
                <w:sz w:val="22"/>
              </w:rPr>
              <w:t>1</w:t>
            </w:r>
          </w:p>
        </w:tc>
        <w:tc>
          <w:tcPr>
            <w:tcW w:w="1350" w:type="dxa"/>
            <w:shd w:val="clear" w:color="auto" w:fill="auto"/>
            <w:vAlign w:val="center"/>
          </w:tcPr>
          <w:p w14:paraId="4797114E" w14:textId="723BA755" w:rsidR="00D41609" w:rsidRPr="00CC77D6" w:rsidRDefault="004A22D9" w:rsidP="004A22D9">
            <w:pPr>
              <w:pStyle w:val="IEEEStdsParagraph"/>
              <w:spacing w:before="120" w:after="120"/>
              <w:jc w:val="center"/>
              <w:rPr>
                <w:sz w:val="22"/>
              </w:rPr>
            </w:pPr>
            <w:r>
              <w:rPr>
                <w:sz w:val="22"/>
              </w:rPr>
              <w:t>3</w:t>
            </w:r>
            <w:r w:rsidR="00D41609" w:rsidRPr="00CC77D6">
              <w:rPr>
                <w:sz w:val="22"/>
              </w:rPr>
              <w:t>/10/202</w:t>
            </w:r>
            <w:r>
              <w:rPr>
                <w:sz w:val="22"/>
              </w:rPr>
              <w:t>2</w:t>
            </w:r>
          </w:p>
        </w:tc>
        <w:tc>
          <w:tcPr>
            <w:tcW w:w="6228" w:type="dxa"/>
            <w:shd w:val="clear" w:color="auto" w:fill="auto"/>
            <w:vAlign w:val="center"/>
          </w:tcPr>
          <w:p w14:paraId="097FB575" w14:textId="69F86EEF" w:rsidR="00D41609" w:rsidRPr="00CC77D6" w:rsidRDefault="004A22D9" w:rsidP="004A22D9">
            <w:pPr>
              <w:pStyle w:val="IEEEStdsParagraph"/>
              <w:spacing w:before="120" w:after="120"/>
              <w:jc w:val="left"/>
              <w:rPr>
                <w:sz w:val="22"/>
              </w:rPr>
            </w:pPr>
            <w:r>
              <w:rPr>
                <w:sz w:val="22"/>
              </w:rPr>
              <w:t>Edits during the AM1 session.</w:t>
            </w:r>
          </w:p>
        </w:tc>
      </w:tr>
      <w:tr w:rsidR="00995E41" w14:paraId="53FAF5B4" w14:textId="77777777" w:rsidTr="006F6646">
        <w:trPr>
          <w:jc w:val="center"/>
        </w:trPr>
        <w:tc>
          <w:tcPr>
            <w:tcW w:w="1278" w:type="dxa"/>
            <w:shd w:val="clear" w:color="auto" w:fill="auto"/>
            <w:vAlign w:val="center"/>
          </w:tcPr>
          <w:p w14:paraId="568CE54B" w14:textId="5DB0CE9C" w:rsidR="00995E41" w:rsidRPr="00CC77D6" w:rsidRDefault="00995E41" w:rsidP="004A22D9">
            <w:pPr>
              <w:pStyle w:val="IEEEStdsParagraph"/>
              <w:spacing w:before="120" w:after="120"/>
              <w:jc w:val="center"/>
              <w:rPr>
                <w:sz w:val="22"/>
              </w:rPr>
            </w:pPr>
            <w:r>
              <w:rPr>
                <w:sz w:val="22"/>
              </w:rPr>
              <w:t>2</w:t>
            </w:r>
          </w:p>
        </w:tc>
        <w:tc>
          <w:tcPr>
            <w:tcW w:w="1350" w:type="dxa"/>
            <w:shd w:val="clear" w:color="auto" w:fill="auto"/>
            <w:vAlign w:val="center"/>
          </w:tcPr>
          <w:p w14:paraId="76454037" w14:textId="496FCFEC" w:rsidR="00995E41" w:rsidRDefault="00995E41" w:rsidP="004A22D9">
            <w:pPr>
              <w:pStyle w:val="IEEEStdsParagraph"/>
              <w:spacing w:before="120" w:after="120"/>
              <w:jc w:val="center"/>
              <w:rPr>
                <w:sz w:val="22"/>
              </w:rPr>
            </w:pPr>
            <w:r>
              <w:rPr>
                <w:sz w:val="22"/>
              </w:rPr>
              <w:t>3/11/2022</w:t>
            </w:r>
          </w:p>
        </w:tc>
        <w:tc>
          <w:tcPr>
            <w:tcW w:w="6228" w:type="dxa"/>
            <w:shd w:val="clear" w:color="auto" w:fill="auto"/>
            <w:vAlign w:val="center"/>
          </w:tcPr>
          <w:p w14:paraId="59BD733E" w14:textId="12A62076" w:rsidR="00995E41" w:rsidRDefault="00995E41" w:rsidP="004A22D9">
            <w:pPr>
              <w:pStyle w:val="IEEEStdsParagraph"/>
              <w:spacing w:before="120" w:after="120"/>
              <w:jc w:val="left"/>
              <w:rPr>
                <w:sz w:val="22"/>
              </w:rPr>
            </w:pPr>
            <w:r>
              <w:rPr>
                <w:sz w:val="22"/>
              </w:rPr>
              <w:t>Edits during the AM1 session</w:t>
            </w:r>
            <w:r>
              <w:rPr>
                <w:sz w:val="22"/>
              </w:rPr>
              <w:t>.</w:t>
            </w:r>
          </w:p>
        </w:tc>
      </w:tr>
    </w:tbl>
    <w:p w14:paraId="6CFE74BC" w14:textId="78D145EE" w:rsidR="00D41609" w:rsidRDefault="00D41609">
      <w:pPr>
        <w:pStyle w:val="BodyText"/>
        <w:rPr>
          <w:rFonts w:ascii="Times New Roman"/>
          <w:b/>
        </w:rPr>
      </w:pPr>
    </w:p>
    <w:p w14:paraId="0F74C28F" w14:textId="5F9C0EED" w:rsidR="00D41609" w:rsidRDefault="00D41609">
      <w:pPr>
        <w:rPr>
          <w:rFonts w:ascii="Times New Roman"/>
          <w:b/>
          <w:sz w:val="20"/>
          <w:szCs w:val="20"/>
        </w:rPr>
      </w:pPr>
      <w:r>
        <w:rPr>
          <w:rFonts w:ascii="Times New Roman"/>
          <w:b/>
        </w:rPr>
        <w:br w:type="page"/>
      </w:r>
    </w:p>
    <w:p w14:paraId="754C9B2A" w14:textId="77777777" w:rsidR="00914F2E" w:rsidRDefault="00660A23">
      <w:pPr>
        <w:pStyle w:val="BodyText"/>
        <w:tabs>
          <w:tab w:val="left" w:pos="9525"/>
        </w:tabs>
        <w:ind w:left="420"/>
        <w:rPr>
          <w:rFonts w:ascii="Times New Roman"/>
        </w:rPr>
      </w:pPr>
      <w:r>
        <w:rPr>
          <w:rFonts w:ascii="Times New Roman"/>
          <w:noProof/>
        </w:rPr>
        <w:lastRenderedPageBreak/>
        <w:drawing>
          <wp:inline distT="0" distB="0" distL="0" distR="0" wp14:anchorId="6CE0335D" wp14:editId="701F6F91">
            <wp:extent cx="2605647" cy="47853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605647" cy="478535"/>
                    </a:xfrm>
                    <a:prstGeom prst="rect">
                      <a:avLst/>
                    </a:prstGeom>
                  </pic:spPr>
                </pic:pic>
              </a:graphicData>
            </a:graphic>
          </wp:inline>
        </w:drawing>
      </w:r>
      <w:r>
        <w:rPr>
          <w:rFonts w:ascii="Times New Roman"/>
        </w:rPr>
        <w:tab/>
      </w:r>
      <w:r>
        <w:rPr>
          <w:rFonts w:ascii="Times New Roman"/>
          <w:noProof/>
          <w:position w:val="29"/>
        </w:rPr>
        <w:drawing>
          <wp:inline distT="0" distB="0" distL="0" distR="0" wp14:anchorId="01080664" wp14:editId="2BE9CF6B">
            <wp:extent cx="1194436" cy="35204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194436" cy="352044"/>
                    </a:xfrm>
                    <a:prstGeom prst="rect">
                      <a:avLst/>
                    </a:prstGeom>
                  </pic:spPr>
                </pic:pic>
              </a:graphicData>
            </a:graphic>
          </wp:inline>
        </w:drawing>
      </w:r>
    </w:p>
    <w:p w14:paraId="16E9A0E8" w14:textId="77777777" w:rsidR="00914F2E" w:rsidRDefault="00914F2E">
      <w:pPr>
        <w:pStyle w:val="BodyText"/>
        <w:spacing w:before="6"/>
        <w:rPr>
          <w:rFonts w:ascii="Times New Roman"/>
          <w:sz w:val="26"/>
        </w:rPr>
      </w:pPr>
    </w:p>
    <w:p w14:paraId="1BCEA77F" w14:textId="22374D0D" w:rsidR="00914F2E" w:rsidRDefault="0066033E">
      <w:pPr>
        <w:spacing w:before="100"/>
        <w:ind w:left="119"/>
        <w:rPr>
          <w:b/>
          <w:sz w:val="26"/>
        </w:rPr>
      </w:pPr>
      <w:r>
        <w:rPr>
          <w:noProof/>
        </w:rPr>
        <mc:AlternateContent>
          <mc:Choice Requires="wps">
            <w:drawing>
              <wp:anchor distT="0" distB="0" distL="0" distR="0" simplePos="0" relativeHeight="1048" behindDoc="0" locked="0" layoutInCell="1" allowOverlap="1" wp14:anchorId="43C71257" wp14:editId="21645C58">
                <wp:simplePos x="0" y="0"/>
                <wp:positionH relativeFrom="page">
                  <wp:posOffset>127000</wp:posOffset>
                </wp:positionH>
                <wp:positionV relativeFrom="paragraph">
                  <wp:posOffset>306705</wp:posOffset>
                </wp:positionV>
                <wp:extent cx="7306310" cy="12700"/>
                <wp:effectExtent l="12700" t="6350" r="15240" b="9525"/>
                <wp:wrapTopAndBottom/>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6310" cy="127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2AAC5" id="Line 10"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pt,24.15pt" to="585.3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" strokeweight="1pt">
                <w10:wrap type="topAndBottom" anchorx="page"/>
              </v:line>
            </w:pict>
          </mc:Fallback>
        </mc:AlternateContent>
      </w:r>
      <w:bookmarkStart w:id="1" w:name="15-22-00xx-00-006a-par-revision-draft"/>
      <w:bookmarkEnd w:id="1"/>
      <w:r w:rsidR="00660A23">
        <w:rPr>
          <w:b/>
          <w:sz w:val="26"/>
        </w:rPr>
        <w:t>P802.15.6</w:t>
      </w:r>
    </w:p>
    <w:p w14:paraId="61FC63FD" w14:textId="77777777" w:rsidR="00914F2E" w:rsidRDefault="00660A23">
      <w:pPr>
        <w:spacing w:before="105"/>
        <w:ind w:left="119"/>
        <w:rPr>
          <w:sz w:val="20"/>
        </w:rPr>
      </w:pPr>
      <w:r>
        <w:rPr>
          <w:b/>
          <w:sz w:val="20"/>
        </w:rPr>
        <w:t xml:space="preserve">Type of Project: </w:t>
      </w:r>
      <w:r>
        <w:rPr>
          <w:sz w:val="20"/>
        </w:rPr>
        <w:t>Revision to IEEE Standard 802.15.6-2012</w:t>
      </w:r>
    </w:p>
    <w:p w14:paraId="2A94CB3C" w14:textId="77777777" w:rsidR="00914F2E" w:rsidRDefault="00660A23">
      <w:pPr>
        <w:spacing w:before="1" w:line="243" w:lineRule="exact"/>
        <w:ind w:left="119"/>
        <w:rPr>
          <w:sz w:val="20"/>
        </w:rPr>
      </w:pPr>
      <w:bookmarkStart w:id="2" w:name="PAR_Request_Date:"/>
      <w:bookmarkEnd w:id="2"/>
      <w:r>
        <w:rPr>
          <w:b/>
          <w:sz w:val="20"/>
        </w:rPr>
        <w:t xml:space="preserve">Project Request Type: </w:t>
      </w:r>
      <w:r>
        <w:rPr>
          <w:sz w:val="20"/>
        </w:rPr>
        <w:t>Initiation / Revision</w:t>
      </w:r>
    </w:p>
    <w:p w14:paraId="29458CF9" w14:textId="77777777" w:rsidR="00914F2E" w:rsidRDefault="00660A23">
      <w:pPr>
        <w:pStyle w:val="Heading2"/>
        <w:ind w:left="119" w:right="9271" w:firstLine="0"/>
        <w:rPr>
          <w:b w:val="0"/>
        </w:rPr>
      </w:pPr>
      <w:r>
        <w:t xml:space="preserve">PAR Request Date: PAR Approval Date: PAR Expiration Date: PAR Status: </w:t>
      </w:r>
      <w:r>
        <w:rPr>
          <w:b w:val="0"/>
        </w:rPr>
        <w:t>Draft</w:t>
      </w:r>
    </w:p>
    <w:p w14:paraId="6C3DED91" w14:textId="72258F74" w:rsidR="00914F2E" w:rsidRDefault="0066033E">
      <w:pPr>
        <w:spacing w:line="242" w:lineRule="exact"/>
        <w:ind w:left="119"/>
        <w:rPr>
          <w:sz w:val="20"/>
        </w:rPr>
      </w:pPr>
      <w:r>
        <w:rPr>
          <w:noProof/>
        </w:rPr>
        <mc:AlternateContent>
          <mc:Choice Requires="wps">
            <w:drawing>
              <wp:anchor distT="0" distB="0" distL="0" distR="0" simplePos="0" relativeHeight="1072" behindDoc="0" locked="0" layoutInCell="1" allowOverlap="1" wp14:anchorId="47176A1C" wp14:editId="0C1A907C">
                <wp:simplePos x="0" y="0"/>
                <wp:positionH relativeFrom="page">
                  <wp:posOffset>127000</wp:posOffset>
                </wp:positionH>
                <wp:positionV relativeFrom="paragraph">
                  <wp:posOffset>215265</wp:posOffset>
                </wp:positionV>
                <wp:extent cx="7179310" cy="0"/>
                <wp:effectExtent l="12700" t="10160" r="8890" b="8890"/>
                <wp:wrapTopAndBottom/>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93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00EEC" id="Line 9"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pt,16.95pt" to="575.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" strokeweight="1pt">
                <w10:wrap type="topAndBottom" anchorx="page"/>
              </v:line>
            </w:pict>
          </mc:Fallback>
        </mc:AlternateContent>
      </w:r>
      <w:r w:rsidR="00660A23">
        <w:rPr>
          <w:b/>
          <w:sz w:val="20"/>
        </w:rPr>
        <w:t xml:space="preserve">Root Project: </w:t>
      </w:r>
      <w:r w:rsidR="00660A23">
        <w:rPr>
          <w:sz w:val="20"/>
        </w:rPr>
        <w:t>802.15.6-2012</w:t>
      </w:r>
    </w:p>
    <w:p w14:paraId="1ECFCDF6" w14:textId="77777777" w:rsidR="00914F2E" w:rsidRDefault="00660A23">
      <w:pPr>
        <w:pStyle w:val="ListParagraph"/>
        <w:numPr>
          <w:ilvl w:val="1"/>
          <w:numId w:val="6"/>
        </w:numPr>
        <w:tabs>
          <w:tab w:val="left" w:pos="544"/>
        </w:tabs>
        <w:spacing w:before="80" w:line="243" w:lineRule="exact"/>
        <w:ind w:hanging="424"/>
        <w:rPr>
          <w:sz w:val="20"/>
        </w:rPr>
      </w:pPr>
      <w:r>
        <w:rPr>
          <w:b/>
          <w:sz w:val="20"/>
        </w:rPr>
        <w:t>Project Number:</w:t>
      </w:r>
      <w:r>
        <w:rPr>
          <w:b/>
          <w:spacing w:val="-14"/>
          <w:sz w:val="20"/>
        </w:rPr>
        <w:t xml:space="preserve"> </w:t>
      </w:r>
      <w:r>
        <w:rPr>
          <w:sz w:val="20"/>
        </w:rPr>
        <w:t>P802.15.6</w:t>
      </w:r>
    </w:p>
    <w:p w14:paraId="251D1AA1" w14:textId="77777777" w:rsidR="00914F2E" w:rsidRDefault="00660A23">
      <w:pPr>
        <w:pStyle w:val="ListParagraph"/>
        <w:numPr>
          <w:ilvl w:val="1"/>
          <w:numId w:val="6"/>
        </w:numPr>
        <w:tabs>
          <w:tab w:val="left" w:pos="544"/>
        </w:tabs>
        <w:spacing w:line="242" w:lineRule="exact"/>
        <w:ind w:hanging="424"/>
        <w:rPr>
          <w:sz w:val="20"/>
        </w:rPr>
      </w:pPr>
      <w:r>
        <w:rPr>
          <w:b/>
          <w:sz w:val="20"/>
        </w:rPr>
        <w:t>Type of Document:</w:t>
      </w:r>
      <w:r>
        <w:rPr>
          <w:b/>
          <w:spacing w:val="-8"/>
          <w:sz w:val="20"/>
        </w:rPr>
        <w:t xml:space="preserve"> </w:t>
      </w:r>
      <w:r>
        <w:rPr>
          <w:sz w:val="20"/>
        </w:rPr>
        <w:t>Standard</w:t>
      </w:r>
    </w:p>
    <w:p w14:paraId="6893582B" w14:textId="04A9D9EE" w:rsidR="00914F2E" w:rsidRDefault="0066033E">
      <w:pPr>
        <w:pStyle w:val="ListParagraph"/>
        <w:numPr>
          <w:ilvl w:val="1"/>
          <w:numId w:val="6"/>
        </w:numPr>
        <w:tabs>
          <w:tab w:val="left" w:pos="544"/>
        </w:tabs>
        <w:spacing w:line="243" w:lineRule="exact"/>
        <w:ind w:hanging="424"/>
        <w:rPr>
          <w:sz w:val="20"/>
        </w:rPr>
      </w:pPr>
      <w:r>
        <w:rPr>
          <w:noProof/>
        </w:rPr>
        <mc:AlternateContent>
          <mc:Choice Requires="wps">
            <w:drawing>
              <wp:anchor distT="0" distB="0" distL="0" distR="0" simplePos="0" relativeHeight="1096" behindDoc="0" locked="0" layoutInCell="1" allowOverlap="1" wp14:anchorId="684E95E0" wp14:editId="3DDDE513">
                <wp:simplePos x="0" y="0"/>
                <wp:positionH relativeFrom="page">
                  <wp:posOffset>127000</wp:posOffset>
                </wp:positionH>
                <wp:positionV relativeFrom="paragraph">
                  <wp:posOffset>215900</wp:posOffset>
                </wp:positionV>
                <wp:extent cx="7179310" cy="0"/>
                <wp:effectExtent l="12700" t="8255" r="8890" b="10795"/>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93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FD864" id="Line 8"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pt,17pt" to="575.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" strokeweight="1pt">
                <w10:wrap type="topAndBottom" anchorx="page"/>
              </v:line>
            </w:pict>
          </mc:Fallback>
        </mc:AlternateContent>
      </w:r>
      <w:r w:rsidR="00660A23">
        <w:rPr>
          <w:b/>
          <w:sz w:val="20"/>
        </w:rPr>
        <w:t xml:space="preserve">Life Cycle: </w:t>
      </w:r>
      <w:r w:rsidR="00660A23">
        <w:rPr>
          <w:sz w:val="20"/>
        </w:rPr>
        <w:t>Full</w:t>
      </w:r>
      <w:r w:rsidR="00660A23">
        <w:rPr>
          <w:spacing w:val="-10"/>
          <w:sz w:val="20"/>
        </w:rPr>
        <w:t xml:space="preserve"> </w:t>
      </w:r>
      <w:r w:rsidR="00660A23">
        <w:rPr>
          <w:sz w:val="20"/>
        </w:rPr>
        <w:t>Use</w:t>
      </w:r>
    </w:p>
    <w:p w14:paraId="77AA66F9" w14:textId="77777777" w:rsidR="00914F2E" w:rsidRDefault="00660A23">
      <w:pPr>
        <w:pStyle w:val="BodyText"/>
        <w:spacing w:before="81"/>
        <w:ind w:left="119" w:right="1269"/>
      </w:pPr>
      <w:r>
        <w:rPr>
          <w:b/>
        </w:rPr>
        <w:t xml:space="preserve">2.1 Project Title: </w:t>
      </w:r>
      <w:r>
        <w:t>Standard for Local and metropolitan area networks - Part 15.6: Wireless Body Area Networks</w:t>
      </w:r>
    </w:p>
    <w:p w14:paraId="5F3D5A3D" w14:textId="362581F0" w:rsidR="00914F2E" w:rsidRDefault="0066033E">
      <w:pPr>
        <w:pStyle w:val="BodyText"/>
        <w:ind w:left="520" w:right="964"/>
      </w:pPr>
      <w:r>
        <w:rPr>
          <w:noProof/>
        </w:rPr>
        <mc:AlternateContent>
          <mc:Choice Requires="wps">
            <w:drawing>
              <wp:anchor distT="0" distB="0" distL="0" distR="0" simplePos="0" relativeHeight="1120" behindDoc="0" locked="0" layoutInCell="1" allowOverlap="1" wp14:anchorId="29D8AD2F" wp14:editId="60C66535">
                <wp:simplePos x="0" y="0"/>
                <wp:positionH relativeFrom="page">
                  <wp:posOffset>127000</wp:posOffset>
                </wp:positionH>
                <wp:positionV relativeFrom="paragraph">
                  <wp:posOffset>370205</wp:posOffset>
                </wp:positionV>
                <wp:extent cx="7179310" cy="0"/>
                <wp:effectExtent l="12700" t="12065" r="8890" b="6985"/>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93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EA766" id="Line 7"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pt,29.15pt" to="575.3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" strokeweight="1pt">
                <w10:wrap type="topAndBottom" anchorx="page"/>
              </v:line>
            </w:pict>
          </mc:Fallback>
        </mc:AlternateContent>
      </w:r>
      <w:r w:rsidR="00660A23">
        <w:rPr>
          <w:b/>
        </w:rPr>
        <w:t xml:space="preserve">Change to Title: </w:t>
      </w:r>
      <w:r w:rsidR="00660A23">
        <w:rPr>
          <w:strike/>
        </w:rPr>
        <w:t xml:space="preserve">IEEE </w:t>
      </w:r>
      <w:r w:rsidR="00660A23">
        <w:t>Standard for Local and metropolitan area networks - Part 15.6: Wireless Body Area Networks</w:t>
      </w:r>
    </w:p>
    <w:p w14:paraId="4FBBB2B2" w14:textId="77777777" w:rsidR="00914F2E" w:rsidRDefault="00660A23">
      <w:pPr>
        <w:pStyle w:val="ListParagraph"/>
        <w:numPr>
          <w:ilvl w:val="1"/>
          <w:numId w:val="5"/>
        </w:numPr>
        <w:tabs>
          <w:tab w:val="left" w:pos="545"/>
        </w:tabs>
        <w:spacing w:before="78" w:line="243" w:lineRule="exact"/>
        <w:rPr>
          <w:sz w:val="20"/>
        </w:rPr>
      </w:pPr>
      <w:r>
        <w:rPr>
          <w:b/>
          <w:sz w:val="20"/>
        </w:rPr>
        <w:t xml:space="preserve">Working Group: </w:t>
      </w:r>
      <w:r>
        <w:rPr>
          <w:sz w:val="20"/>
        </w:rPr>
        <w:t xml:space="preserve">Wireless Specialty Networks (WSN) Working </w:t>
      </w:r>
      <w:proofErr w:type="gramStart"/>
      <w:r>
        <w:rPr>
          <w:sz w:val="20"/>
        </w:rPr>
        <w:t>Group(</w:t>
      </w:r>
      <w:proofErr w:type="gramEnd"/>
      <w:r>
        <w:rPr>
          <w:sz w:val="20"/>
        </w:rPr>
        <w:t>C/LM/802.15</w:t>
      </w:r>
      <w:r>
        <w:rPr>
          <w:spacing w:val="-47"/>
          <w:sz w:val="20"/>
        </w:rPr>
        <w:t xml:space="preserve"> </w:t>
      </w:r>
      <w:r>
        <w:rPr>
          <w:sz w:val="20"/>
        </w:rPr>
        <w:t>WG)</w:t>
      </w:r>
    </w:p>
    <w:p w14:paraId="6EC33D03" w14:textId="77777777" w:rsidR="00914F2E" w:rsidRDefault="00660A23">
      <w:pPr>
        <w:pStyle w:val="ListParagraph"/>
        <w:numPr>
          <w:ilvl w:val="2"/>
          <w:numId w:val="5"/>
        </w:numPr>
        <w:tabs>
          <w:tab w:val="left" w:pos="1159"/>
        </w:tabs>
        <w:ind w:right="5417" w:hanging="199"/>
        <w:rPr>
          <w:sz w:val="20"/>
        </w:rPr>
      </w:pPr>
      <w:r>
        <w:rPr>
          <w:b/>
          <w:sz w:val="20"/>
        </w:rPr>
        <w:t xml:space="preserve">Contact Information for Working Group Chair: Name: </w:t>
      </w:r>
      <w:r>
        <w:rPr>
          <w:spacing w:val="-3"/>
          <w:sz w:val="20"/>
        </w:rPr>
        <w:t>PATRICK</w:t>
      </w:r>
      <w:r>
        <w:rPr>
          <w:spacing w:val="-4"/>
          <w:sz w:val="20"/>
        </w:rPr>
        <w:t xml:space="preserve"> </w:t>
      </w:r>
      <w:r>
        <w:rPr>
          <w:sz w:val="20"/>
        </w:rPr>
        <w:t>KINNEY</w:t>
      </w:r>
    </w:p>
    <w:p w14:paraId="5308A0F0" w14:textId="77777777" w:rsidR="00914F2E" w:rsidRDefault="00660A23">
      <w:pPr>
        <w:spacing w:before="3" w:line="243" w:lineRule="exact"/>
        <w:ind w:left="719"/>
        <w:rPr>
          <w:sz w:val="20"/>
        </w:rPr>
      </w:pPr>
      <w:bookmarkStart w:id="3" w:name="3.1.2_Contact_Information_for_Working_Gr"/>
      <w:bookmarkEnd w:id="3"/>
      <w:r>
        <w:rPr>
          <w:b/>
          <w:sz w:val="20"/>
        </w:rPr>
        <w:t xml:space="preserve">Email Address: </w:t>
      </w:r>
      <w:hyperlink r:id="rId13">
        <w:r>
          <w:rPr>
            <w:sz w:val="20"/>
          </w:rPr>
          <w:t>pat.kinney@kinneyconsultingllc.com</w:t>
        </w:r>
      </w:hyperlink>
    </w:p>
    <w:p w14:paraId="0D12F2FA" w14:textId="77777777" w:rsidR="00914F2E" w:rsidRDefault="00660A23">
      <w:pPr>
        <w:pStyle w:val="Heading2"/>
        <w:numPr>
          <w:ilvl w:val="2"/>
          <w:numId w:val="5"/>
        </w:numPr>
        <w:tabs>
          <w:tab w:val="left" w:pos="1159"/>
        </w:tabs>
        <w:ind w:right="4875" w:hanging="199"/>
        <w:rPr>
          <w:b w:val="0"/>
        </w:rPr>
      </w:pPr>
      <w:r>
        <w:t xml:space="preserve">Contact Information for Working Group Vice Chair: Name: </w:t>
      </w:r>
      <w:r>
        <w:rPr>
          <w:b w:val="0"/>
        </w:rPr>
        <w:t>Richard</w:t>
      </w:r>
      <w:r>
        <w:rPr>
          <w:b w:val="0"/>
          <w:spacing w:val="-11"/>
        </w:rPr>
        <w:t xml:space="preserve"> </w:t>
      </w:r>
      <w:proofErr w:type="spellStart"/>
      <w:r>
        <w:rPr>
          <w:b w:val="0"/>
        </w:rPr>
        <w:t>Alfvin</w:t>
      </w:r>
      <w:proofErr w:type="spellEnd"/>
    </w:p>
    <w:p w14:paraId="2B0027DB" w14:textId="77777777" w:rsidR="00914F2E" w:rsidRDefault="00660A23">
      <w:pPr>
        <w:spacing w:before="2" w:line="243" w:lineRule="exact"/>
        <w:ind w:left="719"/>
        <w:rPr>
          <w:sz w:val="20"/>
        </w:rPr>
      </w:pPr>
      <w:r>
        <w:rPr>
          <w:b/>
          <w:sz w:val="20"/>
        </w:rPr>
        <w:t xml:space="preserve">Email Address: </w:t>
      </w:r>
      <w:hyperlink r:id="rId14">
        <w:r>
          <w:rPr>
            <w:sz w:val="20"/>
          </w:rPr>
          <w:t>alfvin@ieee.org</w:t>
        </w:r>
      </w:hyperlink>
    </w:p>
    <w:p w14:paraId="4005B787" w14:textId="77777777" w:rsidR="00914F2E" w:rsidRDefault="00660A23">
      <w:pPr>
        <w:pStyle w:val="ListParagraph"/>
        <w:numPr>
          <w:ilvl w:val="1"/>
          <w:numId w:val="5"/>
        </w:numPr>
        <w:tabs>
          <w:tab w:val="left" w:pos="545"/>
        </w:tabs>
        <w:spacing w:line="242" w:lineRule="exact"/>
        <w:rPr>
          <w:sz w:val="20"/>
        </w:rPr>
      </w:pPr>
      <w:r>
        <w:rPr>
          <w:b/>
          <w:sz w:val="20"/>
        </w:rPr>
        <w:t xml:space="preserve">Society and Committee: </w:t>
      </w:r>
      <w:r>
        <w:rPr>
          <w:sz w:val="20"/>
        </w:rPr>
        <w:t>IEEE Computer Society/LAN/MAN Standards</w:t>
      </w:r>
      <w:r>
        <w:rPr>
          <w:spacing w:val="-35"/>
          <w:sz w:val="20"/>
        </w:rPr>
        <w:t xml:space="preserve"> </w:t>
      </w:r>
      <w:r>
        <w:rPr>
          <w:sz w:val="20"/>
        </w:rPr>
        <w:t>Committee(C/LM)</w:t>
      </w:r>
    </w:p>
    <w:p w14:paraId="365E8E02" w14:textId="77777777" w:rsidR="00914F2E" w:rsidRDefault="00660A23">
      <w:pPr>
        <w:pStyle w:val="Heading2"/>
        <w:numPr>
          <w:ilvl w:val="2"/>
          <w:numId w:val="5"/>
        </w:numPr>
        <w:tabs>
          <w:tab w:val="left" w:pos="1159"/>
        </w:tabs>
        <w:ind w:right="4683" w:hanging="199"/>
        <w:rPr>
          <w:b w:val="0"/>
        </w:rPr>
      </w:pPr>
      <w:bookmarkStart w:id="4" w:name="3.2.1_Contact_Information_for_Standards_"/>
      <w:bookmarkEnd w:id="4"/>
      <w:r>
        <w:t xml:space="preserve">Contact Information for Standards Committee Chair: Name: </w:t>
      </w:r>
      <w:r>
        <w:rPr>
          <w:b w:val="0"/>
        </w:rPr>
        <w:t>Paul</w:t>
      </w:r>
      <w:r>
        <w:rPr>
          <w:b w:val="0"/>
          <w:spacing w:val="-19"/>
        </w:rPr>
        <w:t xml:space="preserve"> </w:t>
      </w:r>
      <w:proofErr w:type="spellStart"/>
      <w:r>
        <w:rPr>
          <w:b w:val="0"/>
        </w:rPr>
        <w:t>Nikolich</w:t>
      </w:r>
      <w:proofErr w:type="spellEnd"/>
    </w:p>
    <w:p w14:paraId="647AC601" w14:textId="77777777" w:rsidR="00914F2E" w:rsidRDefault="00660A23">
      <w:pPr>
        <w:spacing w:before="2" w:line="243" w:lineRule="exact"/>
        <w:ind w:left="719"/>
        <w:rPr>
          <w:sz w:val="20"/>
        </w:rPr>
      </w:pPr>
      <w:bookmarkStart w:id="5" w:name="3.2.2_Contact_Information_for_Standards_"/>
      <w:bookmarkEnd w:id="5"/>
      <w:r>
        <w:rPr>
          <w:b/>
          <w:sz w:val="20"/>
        </w:rPr>
        <w:t xml:space="preserve">Email Address: </w:t>
      </w:r>
      <w:hyperlink r:id="rId15">
        <w:r>
          <w:rPr>
            <w:sz w:val="20"/>
          </w:rPr>
          <w:t>p.nik</w:t>
        </w:r>
      </w:hyperlink>
      <w:hyperlink r:id="rId16">
        <w:r>
          <w:rPr>
            <w:sz w:val="20"/>
          </w:rPr>
          <w:t>olich@ieee.org</w:t>
        </w:r>
      </w:hyperlink>
    </w:p>
    <w:p w14:paraId="550B080D" w14:textId="77777777" w:rsidR="00914F2E" w:rsidRDefault="00660A23">
      <w:pPr>
        <w:pStyle w:val="Heading2"/>
        <w:numPr>
          <w:ilvl w:val="2"/>
          <w:numId w:val="5"/>
        </w:numPr>
        <w:tabs>
          <w:tab w:val="left" w:pos="1159"/>
        </w:tabs>
        <w:ind w:right="4143" w:hanging="199"/>
        <w:rPr>
          <w:b w:val="0"/>
        </w:rPr>
      </w:pPr>
      <w:r>
        <w:t xml:space="preserve">Contact Information for Standards Committee Vice Chair: Name: </w:t>
      </w:r>
      <w:r>
        <w:rPr>
          <w:b w:val="0"/>
        </w:rPr>
        <w:t>James</w:t>
      </w:r>
      <w:r>
        <w:rPr>
          <w:b w:val="0"/>
          <w:spacing w:val="-7"/>
        </w:rPr>
        <w:t xml:space="preserve"> </w:t>
      </w:r>
      <w:proofErr w:type="spellStart"/>
      <w:r>
        <w:rPr>
          <w:b w:val="0"/>
        </w:rPr>
        <w:t>Gilb</w:t>
      </w:r>
      <w:proofErr w:type="spellEnd"/>
    </w:p>
    <w:p w14:paraId="2340C5F2" w14:textId="77777777" w:rsidR="00914F2E" w:rsidRDefault="00660A23">
      <w:pPr>
        <w:spacing w:line="242" w:lineRule="exact"/>
        <w:ind w:left="719"/>
        <w:rPr>
          <w:sz w:val="20"/>
        </w:rPr>
      </w:pPr>
      <w:r>
        <w:rPr>
          <w:b/>
          <w:sz w:val="20"/>
        </w:rPr>
        <w:t xml:space="preserve">Email Address: </w:t>
      </w:r>
      <w:hyperlink r:id="rId17">
        <w:r>
          <w:rPr>
            <w:sz w:val="20"/>
          </w:rPr>
          <w:t>gilb@ieee.org</w:t>
        </w:r>
      </w:hyperlink>
    </w:p>
    <w:p w14:paraId="06F6ABFC" w14:textId="77777777" w:rsidR="00914F2E" w:rsidRDefault="00660A23">
      <w:pPr>
        <w:pStyle w:val="Heading2"/>
        <w:numPr>
          <w:ilvl w:val="2"/>
          <w:numId w:val="5"/>
        </w:numPr>
        <w:tabs>
          <w:tab w:val="left" w:pos="1159"/>
        </w:tabs>
        <w:spacing w:before="1"/>
        <w:ind w:right="4860" w:hanging="199"/>
        <w:rPr>
          <w:b w:val="0"/>
        </w:rPr>
      </w:pPr>
      <w:bookmarkStart w:id="6" w:name="3.2.3_Contact_Information_for_Standards_"/>
      <w:bookmarkEnd w:id="6"/>
      <w:r>
        <w:t xml:space="preserve">Contact Information for Standards Representative: Name: </w:t>
      </w:r>
      <w:r>
        <w:rPr>
          <w:b w:val="0"/>
        </w:rPr>
        <w:t>James</w:t>
      </w:r>
      <w:r>
        <w:rPr>
          <w:b w:val="0"/>
          <w:spacing w:val="-7"/>
        </w:rPr>
        <w:t xml:space="preserve"> </w:t>
      </w:r>
      <w:proofErr w:type="spellStart"/>
      <w:r>
        <w:rPr>
          <w:b w:val="0"/>
        </w:rPr>
        <w:t>Gilb</w:t>
      </w:r>
      <w:proofErr w:type="spellEnd"/>
    </w:p>
    <w:p w14:paraId="40309892" w14:textId="17E39D5B" w:rsidR="00914F2E" w:rsidRDefault="0066033E">
      <w:pPr>
        <w:spacing w:line="242" w:lineRule="exact"/>
        <w:ind w:left="719"/>
        <w:rPr>
          <w:sz w:val="20"/>
        </w:rPr>
      </w:pPr>
      <w:r>
        <w:rPr>
          <w:noProof/>
        </w:rPr>
        <mc:AlternateContent>
          <mc:Choice Requires="wps">
            <w:drawing>
              <wp:anchor distT="0" distB="0" distL="0" distR="0" simplePos="0" relativeHeight="1144" behindDoc="0" locked="0" layoutInCell="1" allowOverlap="1" wp14:anchorId="7878B2BF" wp14:editId="00E62344">
                <wp:simplePos x="0" y="0"/>
                <wp:positionH relativeFrom="page">
                  <wp:posOffset>127000</wp:posOffset>
                </wp:positionH>
                <wp:positionV relativeFrom="paragraph">
                  <wp:posOffset>215265</wp:posOffset>
                </wp:positionV>
                <wp:extent cx="7179310" cy="0"/>
                <wp:effectExtent l="12700" t="13970" r="8890" b="14605"/>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93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BCAE3" id="Line 6"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pt,16.95pt" to="575.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" strokeweight="1pt">
                <w10:wrap type="topAndBottom" anchorx="page"/>
              </v:line>
            </w:pict>
          </mc:Fallback>
        </mc:AlternateContent>
      </w:r>
      <w:r w:rsidR="00660A23">
        <w:rPr>
          <w:b/>
          <w:sz w:val="20"/>
        </w:rPr>
        <w:t xml:space="preserve">Email Address: </w:t>
      </w:r>
      <w:hyperlink r:id="rId18">
        <w:r w:rsidR="00660A23">
          <w:rPr>
            <w:sz w:val="20"/>
          </w:rPr>
          <w:t>gilb@ieee.org</w:t>
        </w:r>
      </w:hyperlink>
    </w:p>
    <w:p w14:paraId="2359F175" w14:textId="77777777" w:rsidR="00914F2E" w:rsidRDefault="00660A23">
      <w:pPr>
        <w:pStyle w:val="ListParagraph"/>
        <w:numPr>
          <w:ilvl w:val="1"/>
          <w:numId w:val="4"/>
        </w:numPr>
        <w:tabs>
          <w:tab w:val="left" w:pos="545"/>
        </w:tabs>
        <w:spacing w:before="70" w:line="243" w:lineRule="exact"/>
        <w:rPr>
          <w:sz w:val="20"/>
        </w:rPr>
      </w:pPr>
      <w:bookmarkStart w:id="7" w:name="4.2_Expected_Date_of_submission_of_draft"/>
      <w:bookmarkEnd w:id="7"/>
      <w:r>
        <w:rPr>
          <w:b/>
          <w:sz w:val="20"/>
        </w:rPr>
        <w:t>Type of Ballot:</w:t>
      </w:r>
      <w:r>
        <w:rPr>
          <w:b/>
          <w:spacing w:val="-7"/>
          <w:sz w:val="20"/>
        </w:rPr>
        <w:t xml:space="preserve"> </w:t>
      </w:r>
      <w:r>
        <w:rPr>
          <w:sz w:val="20"/>
        </w:rPr>
        <w:t>Individual</w:t>
      </w:r>
    </w:p>
    <w:p w14:paraId="4C90D5DE" w14:textId="77777777" w:rsidR="00914F2E" w:rsidRDefault="00660A23">
      <w:pPr>
        <w:pStyle w:val="Heading2"/>
        <w:numPr>
          <w:ilvl w:val="1"/>
          <w:numId w:val="4"/>
        </w:numPr>
        <w:tabs>
          <w:tab w:val="left" w:pos="544"/>
        </w:tabs>
        <w:spacing w:line="243" w:lineRule="exact"/>
        <w:ind w:left="543" w:hanging="424"/>
      </w:pPr>
      <w:r>
        <w:t>Expected Date of submission of draft to the IEEE SA for Initial Standards Committee</w:t>
      </w:r>
      <w:r>
        <w:rPr>
          <w:spacing w:val="-39"/>
        </w:rPr>
        <w:t xml:space="preserve"> </w:t>
      </w:r>
      <w:r>
        <w:t>Ballot:</w:t>
      </w:r>
    </w:p>
    <w:p w14:paraId="6B69809C" w14:textId="77777777" w:rsidR="00914F2E" w:rsidRDefault="00660A23">
      <w:pPr>
        <w:pStyle w:val="BodyText"/>
        <w:spacing w:before="1" w:line="243" w:lineRule="exact"/>
        <w:ind w:left="119"/>
      </w:pPr>
      <w:r>
        <w:t>Jul 2024</w:t>
      </w:r>
    </w:p>
    <w:p w14:paraId="4977CE24" w14:textId="6147A27F" w:rsidR="00914F2E" w:rsidRDefault="0066033E">
      <w:pPr>
        <w:pStyle w:val="Heading2"/>
        <w:numPr>
          <w:ilvl w:val="1"/>
          <w:numId w:val="4"/>
        </w:numPr>
        <w:tabs>
          <w:tab w:val="left" w:pos="544"/>
        </w:tabs>
        <w:spacing w:line="243" w:lineRule="exact"/>
        <w:ind w:left="543" w:hanging="424"/>
        <w:rPr>
          <w:b w:val="0"/>
        </w:rPr>
      </w:pPr>
      <w:r>
        <w:rPr>
          <w:noProof/>
        </w:rPr>
        <mc:AlternateContent>
          <mc:Choice Requires="wps">
            <w:drawing>
              <wp:anchor distT="0" distB="0" distL="0" distR="0" simplePos="0" relativeHeight="1168" behindDoc="0" locked="0" layoutInCell="1" allowOverlap="1" wp14:anchorId="496E3EF3" wp14:editId="1370966D">
                <wp:simplePos x="0" y="0"/>
                <wp:positionH relativeFrom="page">
                  <wp:posOffset>127000</wp:posOffset>
                </wp:positionH>
                <wp:positionV relativeFrom="paragraph">
                  <wp:posOffset>214630</wp:posOffset>
                </wp:positionV>
                <wp:extent cx="7179310" cy="0"/>
                <wp:effectExtent l="12700" t="13970" r="8890" b="14605"/>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93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557C5" id="Line 5"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pt,16.9pt" to="575.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" strokeweight="1pt">
                <w10:wrap type="topAndBottom" anchorx="page"/>
              </v:line>
            </w:pict>
          </mc:Fallback>
        </mc:AlternateContent>
      </w:r>
      <w:bookmarkStart w:id="8" w:name="4.3_Projected_Completion_Date_for_Submit"/>
      <w:bookmarkEnd w:id="8"/>
      <w:r w:rsidR="00660A23">
        <w:t xml:space="preserve">Projected Completion Date for Submittal to </w:t>
      </w:r>
      <w:proofErr w:type="spellStart"/>
      <w:r w:rsidR="00660A23">
        <w:t>RevCom</w:t>
      </w:r>
      <w:proofErr w:type="spellEnd"/>
      <w:r w:rsidR="00660A23">
        <w:t xml:space="preserve">: </w:t>
      </w:r>
      <w:r w:rsidR="00660A23">
        <w:rPr>
          <w:b w:val="0"/>
        </w:rPr>
        <w:t>Mar</w:t>
      </w:r>
      <w:r w:rsidR="00660A23">
        <w:rPr>
          <w:b w:val="0"/>
          <w:spacing w:val="-26"/>
        </w:rPr>
        <w:t xml:space="preserve"> </w:t>
      </w:r>
      <w:r w:rsidR="00660A23">
        <w:rPr>
          <w:b w:val="0"/>
        </w:rPr>
        <w:t>2026</w:t>
      </w:r>
    </w:p>
    <w:p w14:paraId="142C2375" w14:textId="77777777" w:rsidR="00914F2E" w:rsidRDefault="00660A23">
      <w:pPr>
        <w:pStyle w:val="ListParagraph"/>
        <w:numPr>
          <w:ilvl w:val="1"/>
          <w:numId w:val="3"/>
        </w:numPr>
        <w:tabs>
          <w:tab w:val="left" w:pos="544"/>
        </w:tabs>
        <w:spacing w:before="83"/>
        <w:ind w:right="1011" w:firstLine="0"/>
        <w:rPr>
          <w:sz w:val="20"/>
        </w:rPr>
      </w:pPr>
      <w:r>
        <w:rPr>
          <w:b/>
          <w:sz w:val="20"/>
        </w:rPr>
        <w:t>Approximate number of people expected to be actively involved in the development of this project:</w:t>
      </w:r>
      <w:r>
        <w:rPr>
          <w:b/>
          <w:spacing w:val="-7"/>
          <w:sz w:val="20"/>
        </w:rPr>
        <w:t xml:space="preserve"> </w:t>
      </w:r>
      <w:r>
        <w:rPr>
          <w:sz w:val="20"/>
        </w:rPr>
        <w:t>12</w:t>
      </w:r>
    </w:p>
    <w:p w14:paraId="1809E440" w14:textId="06A05976" w:rsidR="00914F2E" w:rsidRDefault="00660A23" w:rsidP="002F72BC">
      <w:pPr>
        <w:pStyle w:val="ListParagraph"/>
        <w:numPr>
          <w:ilvl w:val="1"/>
          <w:numId w:val="3"/>
        </w:numPr>
        <w:tabs>
          <w:tab w:val="left" w:pos="544"/>
        </w:tabs>
        <w:ind w:left="119" w:right="230" w:firstLine="0"/>
      </w:pPr>
      <w:r>
        <w:rPr>
          <w:b/>
          <w:sz w:val="20"/>
        </w:rPr>
        <w:t xml:space="preserve">Scope of proposed standard: </w:t>
      </w:r>
    </w:p>
    <w:p w14:paraId="4E863B33" w14:textId="77777777" w:rsidR="00914F2E" w:rsidRDefault="00914F2E">
      <w:pPr>
        <w:pStyle w:val="BodyText"/>
        <w:spacing w:before="4"/>
        <w:rPr>
          <w:sz w:val="25"/>
        </w:rPr>
      </w:pPr>
    </w:p>
    <w:p w14:paraId="0E99E61A" w14:textId="77777777" w:rsidR="00914F2E" w:rsidRDefault="00660A23">
      <w:pPr>
        <w:pStyle w:val="BodyText"/>
        <w:spacing w:before="99"/>
        <w:ind w:left="101" w:right="1009"/>
      </w:pPr>
      <w:r>
        <w:rPr>
          <w:color w:val="FF0000"/>
        </w:rPr>
        <w:t>The standard defines short-range, wireless communication in the vicinity of, or inside, a human body (but not limited to humans) using the Ultra-Wideband (UWB) and narrow-band physical layer (PHY) and medium access control (MAC) to support enhanced dependability to human body area networks (HBAN) in the industrial scientific medical (ISM) bands as well as frequency bands approved by national medical and regulatory authorities. The standard supports quality of service (QoS) and data rates up to 50 Mb/s and incorporates support for vehicle body area networks (VBAN).</w:t>
      </w:r>
    </w:p>
    <w:p w14:paraId="411D2D5D" w14:textId="2A58548B" w:rsidR="00914F2E" w:rsidRDefault="00660A23">
      <w:pPr>
        <w:pStyle w:val="BodyText"/>
        <w:spacing w:before="80"/>
        <w:ind w:left="101" w:right="1154" w:hanging="1"/>
      </w:pPr>
      <w:r>
        <w:rPr>
          <w:color w:val="FF0000"/>
        </w:rPr>
        <w:t>The standard specifies the coexistence of multiple piconets, including inter-</w:t>
      </w:r>
      <w:r w:rsidR="00B228A9" w:rsidRPr="00B228A9">
        <w:rPr>
          <w:b/>
          <w:bCs/>
          <w:color w:val="FF0000"/>
        </w:rPr>
        <w:t>body area network</w:t>
      </w:r>
      <w:r w:rsidR="00B228A9">
        <w:rPr>
          <w:color w:val="FF0000"/>
        </w:rPr>
        <w:t xml:space="preserve"> (inter-</w:t>
      </w:r>
      <w:r>
        <w:rPr>
          <w:color w:val="FF0000"/>
        </w:rPr>
        <w:t>BAN</w:t>
      </w:r>
      <w:r w:rsidR="00B228A9">
        <w:rPr>
          <w:color w:val="FF0000"/>
        </w:rPr>
        <w:t>)</w:t>
      </w:r>
      <w:r>
        <w:rPr>
          <w:color w:val="FF0000"/>
        </w:rPr>
        <w:t xml:space="preserve"> interference and inter-piconets interference; simple MAC protocol; and sensing and feedback control loop delay.</w:t>
      </w:r>
    </w:p>
    <w:p w14:paraId="17623249" w14:textId="77777777" w:rsidR="00914F2E" w:rsidRDefault="00914F2E">
      <w:pPr>
        <w:pStyle w:val="BodyText"/>
        <w:rPr>
          <w:sz w:val="24"/>
        </w:rPr>
      </w:pPr>
    </w:p>
    <w:p w14:paraId="2D2FEAC5" w14:textId="77777777" w:rsidR="00914F2E" w:rsidRDefault="00914F2E">
      <w:pPr>
        <w:pStyle w:val="BodyText"/>
        <w:spacing w:before="6"/>
        <w:rPr>
          <w:sz w:val="29"/>
        </w:rPr>
      </w:pPr>
    </w:p>
    <w:p w14:paraId="224E4FA6" w14:textId="011D4279" w:rsidR="00914F2E" w:rsidRDefault="00660A23">
      <w:pPr>
        <w:pStyle w:val="BodyText"/>
        <w:spacing w:before="1"/>
        <w:ind w:left="101" w:right="112"/>
      </w:pPr>
      <w:r>
        <w:rPr>
          <w:b/>
        </w:rPr>
        <w:lastRenderedPageBreak/>
        <w:t xml:space="preserve">Change to scope of proposed standard: </w:t>
      </w:r>
      <w:r w:rsidR="008E067F">
        <w:t xml:space="preserve"> </w:t>
      </w:r>
    </w:p>
    <w:p w14:paraId="3152631B" w14:textId="77777777" w:rsidR="00914F2E" w:rsidRDefault="00914F2E">
      <w:pPr>
        <w:pStyle w:val="BodyText"/>
        <w:spacing w:before="11"/>
        <w:rPr>
          <w:sz w:val="11"/>
        </w:rPr>
      </w:pPr>
    </w:p>
    <w:p w14:paraId="40B0C771" w14:textId="77777777" w:rsidR="00914F2E" w:rsidRDefault="00660A23">
      <w:pPr>
        <w:pStyle w:val="Heading2"/>
        <w:numPr>
          <w:ilvl w:val="1"/>
          <w:numId w:val="3"/>
        </w:numPr>
        <w:tabs>
          <w:tab w:val="left" w:pos="527"/>
        </w:tabs>
        <w:spacing w:before="99" w:line="243" w:lineRule="exact"/>
        <w:ind w:left="526"/>
        <w:rPr>
          <w:b w:val="0"/>
        </w:rPr>
      </w:pPr>
      <w:bookmarkStart w:id="9" w:name="5.3_Is_the_completion_of_this_standard_c"/>
      <w:bookmarkEnd w:id="9"/>
      <w:r>
        <w:t>Is the completion of this standard contingent upon the completion of another standard?</w:t>
      </w:r>
      <w:r>
        <w:rPr>
          <w:spacing w:val="-37"/>
        </w:rPr>
        <w:t xml:space="preserve"> </w:t>
      </w:r>
      <w:r>
        <w:rPr>
          <w:b w:val="0"/>
        </w:rPr>
        <w:t>No</w:t>
      </w:r>
    </w:p>
    <w:p w14:paraId="58E02293" w14:textId="76AEC117" w:rsidR="00914F2E" w:rsidRDefault="00660A23">
      <w:pPr>
        <w:pStyle w:val="ListParagraph"/>
        <w:numPr>
          <w:ilvl w:val="1"/>
          <w:numId w:val="3"/>
        </w:numPr>
        <w:tabs>
          <w:tab w:val="left" w:pos="527"/>
        </w:tabs>
        <w:ind w:left="101" w:right="497" w:firstLine="0"/>
        <w:rPr>
          <w:sz w:val="20"/>
        </w:rPr>
      </w:pPr>
      <w:r>
        <w:rPr>
          <w:b/>
          <w:sz w:val="20"/>
        </w:rPr>
        <w:t xml:space="preserve">Purpose: </w:t>
      </w:r>
    </w:p>
    <w:p w14:paraId="299B4A27" w14:textId="77777777" w:rsidR="00914F2E" w:rsidRDefault="00914F2E">
      <w:pPr>
        <w:pStyle w:val="BodyText"/>
        <w:spacing w:before="9"/>
        <w:rPr>
          <w:sz w:val="11"/>
        </w:rPr>
      </w:pPr>
    </w:p>
    <w:p w14:paraId="45789176" w14:textId="2D73F224" w:rsidR="00914F2E" w:rsidRDefault="00660A23">
      <w:pPr>
        <w:pStyle w:val="BodyText"/>
        <w:spacing w:before="100"/>
        <w:ind w:left="101" w:right="837"/>
        <w:jc w:val="both"/>
      </w:pPr>
      <w:r>
        <w:rPr>
          <w:color w:val="FF0000"/>
        </w:rPr>
        <w:t>To</w:t>
      </w:r>
      <w:r w:rsidR="008E067F">
        <w:rPr>
          <w:color w:val="FF0000"/>
        </w:rPr>
        <w:t xml:space="preserve"> </w:t>
      </w:r>
      <w:r>
        <w:rPr>
          <w:color w:val="FF0000"/>
        </w:rPr>
        <w:t>provide an international standard for short-range, low power consumption, and highly reliable wireless communication for use in proximity to, or inside, a human body and a vehicle body. Data rates satisfy an evolutionary set of entertainment and healthcare services.</w:t>
      </w:r>
    </w:p>
    <w:p w14:paraId="3D7126CC" w14:textId="77777777" w:rsidR="00914F2E" w:rsidRDefault="00914F2E">
      <w:pPr>
        <w:pStyle w:val="BodyText"/>
        <w:spacing w:before="10"/>
        <w:rPr>
          <w:sz w:val="19"/>
        </w:rPr>
      </w:pPr>
    </w:p>
    <w:p w14:paraId="38EA2C2A" w14:textId="4FD27237" w:rsidR="00914F2E" w:rsidRDefault="008E067F">
      <w:pPr>
        <w:pStyle w:val="BodyText"/>
        <w:ind w:left="101" w:right="507"/>
      </w:pPr>
      <w:r>
        <w:rPr>
          <w:strike/>
        </w:rPr>
        <w:t xml:space="preserve"> </w:t>
      </w:r>
    </w:p>
    <w:p w14:paraId="0AAD08C0" w14:textId="77777777" w:rsidR="00914F2E" w:rsidRDefault="00914F2E">
      <w:pPr>
        <w:pStyle w:val="BodyText"/>
        <w:spacing w:before="8"/>
        <w:rPr>
          <w:sz w:val="11"/>
        </w:rPr>
      </w:pPr>
    </w:p>
    <w:p w14:paraId="2B3557C9" w14:textId="7BF44558" w:rsidR="00914F2E" w:rsidRDefault="00660A23">
      <w:pPr>
        <w:pStyle w:val="BodyText"/>
        <w:spacing w:before="99"/>
        <w:ind w:left="101" w:right="507"/>
      </w:pPr>
      <w:r>
        <w:rPr>
          <w:b/>
        </w:rPr>
        <w:t xml:space="preserve">Change to Purpose: </w:t>
      </w:r>
      <w:r w:rsidR="008E067F">
        <w:t xml:space="preserve"> </w:t>
      </w:r>
    </w:p>
    <w:p w14:paraId="3875900A" w14:textId="77777777" w:rsidR="00914F2E" w:rsidRDefault="00914F2E">
      <w:pPr>
        <w:pStyle w:val="BodyText"/>
        <w:spacing w:before="8"/>
        <w:rPr>
          <w:sz w:val="11"/>
        </w:rPr>
      </w:pPr>
    </w:p>
    <w:p w14:paraId="7A9A705A" w14:textId="77777777" w:rsidR="008E067F" w:rsidRPr="008E067F" w:rsidRDefault="00660A23" w:rsidP="002F3DD1">
      <w:pPr>
        <w:pStyle w:val="ListParagraph"/>
        <w:numPr>
          <w:ilvl w:val="1"/>
          <w:numId w:val="3"/>
        </w:numPr>
        <w:tabs>
          <w:tab w:val="left" w:pos="527"/>
        </w:tabs>
        <w:spacing w:before="99"/>
        <w:ind w:left="101" w:right="559" w:firstLine="0"/>
        <w:rPr>
          <w:sz w:val="20"/>
        </w:rPr>
      </w:pPr>
      <w:r w:rsidRPr="00BF1A61">
        <w:rPr>
          <w:b/>
          <w:sz w:val="20"/>
        </w:rPr>
        <w:t xml:space="preserve">Need for the Project: </w:t>
      </w:r>
    </w:p>
    <w:p w14:paraId="521D048E" w14:textId="46B4D119" w:rsidR="00914F2E" w:rsidRPr="002F3DD1" w:rsidRDefault="00660A23" w:rsidP="008E067F">
      <w:pPr>
        <w:pStyle w:val="ListParagraph"/>
        <w:tabs>
          <w:tab w:val="left" w:pos="527"/>
        </w:tabs>
        <w:spacing w:before="99"/>
        <w:ind w:left="101" w:right="559" w:firstLine="0"/>
        <w:rPr>
          <w:sz w:val="20"/>
        </w:rPr>
      </w:pPr>
      <w:r w:rsidRPr="002F3DD1">
        <w:rPr>
          <w:color w:val="FF0000"/>
          <w:sz w:val="20"/>
        </w:rPr>
        <w:t>This project provides dependability against interference and contention in critical use cases as overlaid with the same and different piconets.</w:t>
      </w:r>
      <w:r w:rsidRPr="00BF1A61">
        <w:rPr>
          <w:sz w:val="20"/>
        </w:rPr>
        <w:t xml:space="preserve"> </w:t>
      </w:r>
      <w:r w:rsidRPr="00BF1A61">
        <w:rPr>
          <w:color w:val="FF0000"/>
          <w:sz w:val="20"/>
        </w:rPr>
        <w:t>Current piconets do not meet the medical (proximity to human tissue) and relevant communication regulations for some application environments. They also do not support the combination of reliability (QoS), low power consumption, data rate, and interference protection required to address the wide range of body area network applications.</w:t>
      </w:r>
      <w:r w:rsidRPr="00BF1A61">
        <w:rPr>
          <w:color w:val="FF0000"/>
          <w:spacing w:val="-40"/>
          <w:sz w:val="20"/>
        </w:rPr>
        <w:t xml:space="preserve"> </w:t>
      </w:r>
      <w:r w:rsidRPr="00BF1A61">
        <w:rPr>
          <w:color w:val="FF0000"/>
          <w:sz w:val="20"/>
        </w:rPr>
        <w:t>Additionally</w:t>
      </w:r>
      <w:r w:rsidRPr="003B067F">
        <w:rPr>
          <w:color w:val="FF0000"/>
          <w:sz w:val="18"/>
          <w:szCs w:val="20"/>
        </w:rPr>
        <w:t>,</w:t>
      </w:r>
      <w:r w:rsidR="002F3DD1" w:rsidRPr="003B067F">
        <w:rPr>
          <w:color w:val="FF0000"/>
          <w:sz w:val="18"/>
          <w:szCs w:val="20"/>
        </w:rPr>
        <w:t xml:space="preserve"> </w:t>
      </w:r>
      <w:r w:rsidRPr="003B067F">
        <w:rPr>
          <w:color w:val="FF0000"/>
          <w:sz w:val="20"/>
          <w:szCs w:val="20"/>
        </w:rPr>
        <w:t>this standard provides</w:t>
      </w:r>
      <w:r w:rsidR="002F3DD1" w:rsidRPr="003B067F">
        <w:rPr>
          <w:color w:val="FF0000"/>
          <w:sz w:val="20"/>
          <w:szCs w:val="20"/>
        </w:rPr>
        <w:t xml:space="preserve"> the </w:t>
      </w:r>
      <w:r w:rsidRPr="003B067F">
        <w:rPr>
          <w:color w:val="FF0000"/>
          <w:sz w:val="20"/>
          <w:szCs w:val="20"/>
        </w:rPr>
        <w:t>dependability</w:t>
      </w:r>
      <w:r w:rsidR="002F3DD1" w:rsidRPr="003B067F">
        <w:rPr>
          <w:color w:val="FF0000"/>
          <w:sz w:val="20"/>
          <w:szCs w:val="20"/>
        </w:rPr>
        <w:t xml:space="preserve"> required</w:t>
      </w:r>
      <w:r w:rsidRPr="003B067F">
        <w:rPr>
          <w:color w:val="FF0000"/>
          <w:sz w:val="20"/>
          <w:szCs w:val="20"/>
        </w:rPr>
        <w:t xml:space="preserve"> for medical use cases. That includes remote medical healthcare, therapy, and other monitoring that enhances the quality of life (QoL) in various population segments.</w:t>
      </w:r>
    </w:p>
    <w:p w14:paraId="3E44A17D" w14:textId="77777777" w:rsidR="00914F2E" w:rsidRDefault="00914F2E">
      <w:pPr>
        <w:pStyle w:val="BodyText"/>
        <w:rPr>
          <w:sz w:val="24"/>
        </w:rPr>
      </w:pPr>
    </w:p>
    <w:p w14:paraId="7A16BF5F" w14:textId="56AED0C5" w:rsidR="00914F2E" w:rsidRDefault="00660A23">
      <w:pPr>
        <w:pStyle w:val="BodyText"/>
        <w:spacing w:before="100"/>
        <w:ind w:left="101" w:right="842"/>
      </w:pPr>
      <w:r>
        <w:rPr>
          <w:color w:val="FF0000"/>
        </w:rPr>
        <w:t xml:space="preserve">Focus use cases include multiple </w:t>
      </w:r>
      <w:r w:rsidR="00B228A9" w:rsidRPr="00B228A9">
        <w:rPr>
          <w:b/>
          <w:bCs/>
          <w:color w:val="FF0000"/>
        </w:rPr>
        <w:t>body area networks</w:t>
      </w:r>
      <w:r w:rsidR="00B228A9">
        <w:rPr>
          <w:color w:val="FF0000"/>
        </w:rPr>
        <w:t xml:space="preserve"> (</w:t>
      </w:r>
      <w:r>
        <w:rPr>
          <w:color w:val="FF0000"/>
        </w:rPr>
        <w:t>BAN</w:t>
      </w:r>
      <w:r w:rsidR="00B228A9">
        <w:rPr>
          <w:color w:val="FF0000"/>
        </w:rPr>
        <w:t>)</w:t>
      </w:r>
      <w:r>
        <w:rPr>
          <w:color w:val="FF0000"/>
        </w:rPr>
        <w:t>s coexisting within range, multiple UWB and non-UWB piconets coexisting within range, and interference management among BANs.</w:t>
      </w:r>
    </w:p>
    <w:p w14:paraId="5F9C08C2" w14:textId="77777777" w:rsidR="00914F2E" w:rsidRDefault="00914F2E">
      <w:pPr>
        <w:pStyle w:val="BodyText"/>
        <w:spacing w:before="8"/>
        <w:rPr>
          <w:sz w:val="11"/>
        </w:rPr>
      </w:pPr>
    </w:p>
    <w:p w14:paraId="0008D2F9" w14:textId="77777777" w:rsidR="00914F2E" w:rsidRDefault="00660A23">
      <w:pPr>
        <w:pStyle w:val="BodyText"/>
        <w:spacing w:before="100"/>
        <w:ind w:left="101" w:right="263" w:firstLine="33"/>
      </w:pPr>
      <w:r>
        <w:rPr>
          <w:color w:val="FF0000"/>
        </w:rPr>
        <w:t>The standard supports automotive use (vehicular body area network) with primary medical use cases and optional non-medical use cases with high dependability.</w:t>
      </w:r>
    </w:p>
    <w:p w14:paraId="1DFE9B71" w14:textId="11395A9A" w:rsidR="00914F2E" w:rsidRDefault="00660A23" w:rsidP="008E067F">
      <w:pPr>
        <w:pStyle w:val="BodyText"/>
        <w:ind w:left="101" w:right="179"/>
        <w:rPr>
          <w:color w:val="FF0000"/>
        </w:rPr>
      </w:pPr>
      <w:r>
        <w:rPr>
          <w:color w:val="FF0000"/>
        </w:rPr>
        <w:t>The standard assists remote medical healthcare monitoring and therapy to combat the coronavirus disease 2019 (Covid-19) pandemic</w:t>
      </w:r>
      <w:r w:rsidR="002F3DD1">
        <w:rPr>
          <w:color w:val="FF0000"/>
        </w:rPr>
        <w:t>.</w:t>
      </w:r>
      <w:r>
        <w:rPr>
          <w:color w:val="FF0000"/>
        </w:rPr>
        <w:t xml:space="preserve"> </w:t>
      </w:r>
    </w:p>
    <w:p w14:paraId="605573BA" w14:textId="77777777" w:rsidR="008E067F" w:rsidRDefault="008E067F" w:rsidP="008E067F">
      <w:pPr>
        <w:pStyle w:val="BodyText"/>
        <w:ind w:left="101" w:right="179"/>
        <w:rPr>
          <w:sz w:val="19"/>
        </w:rPr>
      </w:pPr>
    </w:p>
    <w:p w14:paraId="29BF39E4" w14:textId="5094C74D" w:rsidR="00914F2E" w:rsidRDefault="00660A23" w:rsidP="008E067F">
      <w:pPr>
        <w:spacing w:line="243" w:lineRule="exact"/>
        <w:ind w:left="101"/>
        <w:rPr>
          <w:strike/>
          <w:sz w:val="20"/>
        </w:rPr>
      </w:pPr>
      <w:r>
        <w:rPr>
          <w:b/>
          <w:sz w:val="20"/>
        </w:rPr>
        <w:t xml:space="preserve">Change to Need for the Project:  </w:t>
      </w:r>
    </w:p>
    <w:p w14:paraId="59471412" w14:textId="77777777" w:rsidR="008E067F" w:rsidRDefault="008E067F" w:rsidP="008E067F">
      <w:pPr>
        <w:spacing w:line="243" w:lineRule="exact"/>
        <w:ind w:left="101"/>
      </w:pPr>
    </w:p>
    <w:p w14:paraId="281CA0CB" w14:textId="66959F43" w:rsidR="00914F2E" w:rsidRDefault="00660A23">
      <w:pPr>
        <w:pStyle w:val="ListParagraph"/>
        <w:numPr>
          <w:ilvl w:val="1"/>
          <w:numId w:val="3"/>
        </w:numPr>
        <w:tabs>
          <w:tab w:val="left" w:pos="544"/>
        </w:tabs>
        <w:ind w:left="119" w:right="512" w:firstLine="0"/>
        <w:rPr>
          <w:sz w:val="20"/>
        </w:rPr>
      </w:pPr>
      <w:r>
        <w:rPr>
          <w:b/>
          <w:sz w:val="20"/>
        </w:rPr>
        <w:t xml:space="preserve">Stakeholders for the Standard: </w:t>
      </w:r>
      <w:r w:rsidR="008E067F">
        <w:rPr>
          <w:sz w:val="20"/>
        </w:rPr>
        <w:t xml:space="preserve"> </w:t>
      </w:r>
    </w:p>
    <w:p w14:paraId="3F2F1144" w14:textId="3F6C1045" w:rsidR="00914F2E" w:rsidRDefault="00660A23" w:rsidP="008E067F">
      <w:pPr>
        <w:spacing w:line="242" w:lineRule="exact"/>
        <w:ind w:left="119"/>
      </w:pPr>
      <w:r>
        <w:rPr>
          <w:b/>
          <w:sz w:val="20"/>
        </w:rPr>
        <w:t xml:space="preserve">Change to Stakeholders for the Standard: </w:t>
      </w:r>
      <w:r w:rsidR="008E067F">
        <w:rPr>
          <w:sz w:val="20"/>
        </w:rPr>
        <w:t xml:space="preserve"> </w:t>
      </w:r>
    </w:p>
    <w:p w14:paraId="0BB636DF" w14:textId="77777777" w:rsidR="00914F2E" w:rsidRDefault="00660A23">
      <w:pPr>
        <w:pStyle w:val="Heading2"/>
        <w:numPr>
          <w:ilvl w:val="1"/>
          <w:numId w:val="2"/>
        </w:numPr>
        <w:tabs>
          <w:tab w:val="left" w:pos="544"/>
        </w:tabs>
        <w:spacing w:before="80" w:line="243" w:lineRule="exact"/>
        <w:ind w:hanging="424"/>
      </w:pPr>
      <w:bookmarkStart w:id="10" w:name="6.1_Intellectual_Property"/>
      <w:bookmarkEnd w:id="10"/>
      <w:r>
        <w:t>Intellectual</w:t>
      </w:r>
      <w:r>
        <w:rPr>
          <w:spacing w:val="-11"/>
        </w:rPr>
        <w:t xml:space="preserve"> </w:t>
      </w:r>
      <w:r>
        <w:t>Property</w:t>
      </w:r>
    </w:p>
    <w:p w14:paraId="6863C254" w14:textId="77777777" w:rsidR="00914F2E" w:rsidRDefault="00660A23">
      <w:pPr>
        <w:pStyle w:val="ListParagraph"/>
        <w:numPr>
          <w:ilvl w:val="2"/>
          <w:numId w:val="2"/>
        </w:numPr>
        <w:tabs>
          <w:tab w:val="left" w:pos="1159"/>
        </w:tabs>
        <w:spacing w:line="243" w:lineRule="exact"/>
        <w:rPr>
          <w:b/>
          <w:sz w:val="20"/>
        </w:rPr>
      </w:pPr>
      <w:r>
        <w:rPr>
          <w:b/>
          <w:sz w:val="20"/>
        </w:rPr>
        <w:t>Is the Standards Committee aware of any copyright permissions needed for this</w:t>
      </w:r>
      <w:r>
        <w:rPr>
          <w:b/>
          <w:spacing w:val="-39"/>
          <w:sz w:val="20"/>
        </w:rPr>
        <w:t xml:space="preserve"> </w:t>
      </w:r>
      <w:r>
        <w:rPr>
          <w:b/>
          <w:sz w:val="20"/>
        </w:rPr>
        <w:t>project?</w:t>
      </w:r>
    </w:p>
    <w:p w14:paraId="56230EFE" w14:textId="77777777" w:rsidR="00914F2E" w:rsidRDefault="00660A23">
      <w:pPr>
        <w:pStyle w:val="BodyText"/>
        <w:spacing w:before="2" w:line="243" w:lineRule="exact"/>
        <w:ind w:left="519"/>
      </w:pPr>
      <w:bookmarkStart w:id="11" w:name="6.1.2_Is_the_Standards_Committee_aware_o"/>
      <w:bookmarkEnd w:id="11"/>
      <w:r>
        <w:t>No</w:t>
      </w:r>
    </w:p>
    <w:p w14:paraId="1A03177E" w14:textId="76BB1D90" w:rsidR="00914F2E" w:rsidRDefault="00660A23">
      <w:pPr>
        <w:pStyle w:val="Heading2"/>
        <w:numPr>
          <w:ilvl w:val="2"/>
          <w:numId w:val="2"/>
        </w:numPr>
        <w:tabs>
          <w:tab w:val="left" w:pos="1158"/>
        </w:tabs>
        <w:spacing w:line="242" w:lineRule="exact"/>
        <w:ind w:left="1157" w:hanging="638"/>
      </w:pPr>
      <w:r>
        <w:t>Is the Standards Committee aware of possible registration activity related to this</w:t>
      </w:r>
      <w:r>
        <w:rPr>
          <w:spacing w:val="-41"/>
        </w:rPr>
        <w:t xml:space="preserve"> </w:t>
      </w:r>
      <w:r>
        <w:t>project?</w:t>
      </w:r>
    </w:p>
    <w:p w14:paraId="036A1640" w14:textId="68F7D7D1" w:rsidR="00D8103B" w:rsidRPr="00D8103B" w:rsidRDefault="00D8103B" w:rsidP="00D8103B">
      <w:pPr>
        <w:pStyle w:val="Heading2"/>
        <w:tabs>
          <w:tab w:val="left" w:pos="1158"/>
        </w:tabs>
        <w:spacing w:line="242" w:lineRule="exact"/>
        <w:rPr>
          <w:b w:val="0"/>
          <w:bCs w:val="0"/>
        </w:rPr>
      </w:pPr>
      <w:r w:rsidRPr="00D8103B">
        <w:rPr>
          <w:b w:val="0"/>
          <w:bCs w:val="0"/>
          <w:strike/>
        </w:rPr>
        <w:t>No</w:t>
      </w:r>
      <w:r w:rsidRPr="00D8103B">
        <w:rPr>
          <w:b w:val="0"/>
          <w:bCs w:val="0"/>
        </w:rPr>
        <w:t xml:space="preserve"> </w:t>
      </w:r>
      <w:r w:rsidRPr="001671D9">
        <w:rPr>
          <w:b w:val="0"/>
          <w:bCs w:val="0"/>
          <w:color w:val="FF0000"/>
        </w:rPr>
        <w:t>Yes.</w:t>
      </w:r>
      <w:r w:rsidRPr="00D8103B">
        <w:rPr>
          <w:b w:val="0"/>
          <w:bCs w:val="0"/>
        </w:rPr>
        <w:t xml:space="preserve"> </w:t>
      </w:r>
      <w:r w:rsidRPr="00D8103B">
        <w:rPr>
          <w:b w:val="0"/>
          <w:bCs w:val="0"/>
          <w:color w:val="FF0000"/>
        </w:rPr>
        <w:t xml:space="preserve">The Registration Authority Committee may review to assure usage of registries and registry terms are consistent with the project. </w:t>
      </w:r>
    </w:p>
    <w:p w14:paraId="03A901DD" w14:textId="3647467E" w:rsidR="00914F2E" w:rsidRDefault="0066033E" w:rsidP="00D8103B">
      <w:pPr>
        <w:pStyle w:val="BodyText"/>
        <w:spacing w:line="243" w:lineRule="exact"/>
      </w:pPr>
      <w:r w:rsidRPr="00D8103B">
        <w:rPr>
          <w:strike/>
          <w:noProof/>
        </w:rPr>
        <mc:AlternateContent>
          <mc:Choice Requires="wps">
            <w:drawing>
              <wp:anchor distT="0" distB="0" distL="0" distR="0" simplePos="0" relativeHeight="1216" behindDoc="0" locked="0" layoutInCell="1" allowOverlap="1" wp14:anchorId="195DF2D5" wp14:editId="67C88D30">
                <wp:simplePos x="0" y="0"/>
                <wp:positionH relativeFrom="page">
                  <wp:posOffset>127000</wp:posOffset>
                </wp:positionH>
                <wp:positionV relativeFrom="paragraph">
                  <wp:posOffset>215900</wp:posOffset>
                </wp:positionV>
                <wp:extent cx="7179310" cy="0"/>
                <wp:effectExtent l="12700" t="7620" r="8890" b="1143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93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D0C30" id="Line 3"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pt,17pt" to="575.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" strokeweight="1pt">
                <w10:wrap type="topAndBottom" anchorx="page"/>
              </v:line>
            </w:pict>
          </mc:Fallback>
        </mc:AlternateContent>
      </w:r>
    </w:p>
    <w:p w14:paraId="05B91A89" w14:textId="77777777" w:rsidR="00914F2E" w:rsidRDefault="00660A23">
      <w:pPr>
        <w:pStyle w:val="Heading2"/>
        <w:numPr>
          <w:ilvl w:val="1"/>
          <w:numId w:val="1"/>
        </w:numPr>
        <w:tabs>
          <w:tab w:val="left" w:pos="544"/>
        </w:tabs>
        <w:spacing w:before="77"/>
        <w:rPr>
          <w:b w:val="0"/>
        </w:rPr>
      </w:pPr>
      <w:bookmarkStart w:id="12" w:name="7.1_Are_there_other_standards_or_project"/>
      <w:bookmarkEnd w:id="12"/>
      <w:r>
        <w:t>Are there other standards or projects with a similar scope?</w:t>
      </w:r>
      <w:r>
        <w:rPr>
          <w:spacing w:val="-28"/>
        </w:rPr>
        <w:t xml:space="preserve"> </w:t>
      </w:r>
      <w:r>
        <w:rPr>
          <w:b w:val="0"/>
        </w:rPr>
        <w:t>No</w:t>
      </w:r>
    </w:p>
    <w:p w14:paraId="293BA36E" w14:textId="4C4D2E42" w:rsidR="00914F2E" w:rsidRDefault="0066033E">
      <w:pPr>
        <w:pStyle w:val="ListParagraph"/>
        <w:numPr>
          <w:ilvl w:val="1"/>
          <w:numId w:val="1"/>
        </w:numPr>
        <w:tabs>
          <w:tab w:val="left" w:pos="544"/>
        </w:tabs>
        <w:spacing w:before="1"/>
        <w:rPr>
          <w:sz w:val="20"/>
        </w:rPr>
      </w:pPr>
      <w:r>
        <w:rPr>
          <w:noProof/>
        </w:rPr>
        <mc:AlternateContent>
          <mc:Choice Requires="wps">
            <w:drawing>
              <wp:anchor distT="0" distB="0" distL="0" distR="0" simplePos="0" relativeHeight="1240" behindDoc="0" locked="0" layoutInCell="1" allowOverlap="1" wp14:anchorId="443990A6" wp14:editId="468736C6">
                <wp:simplePos x="0" y="0"/>
                <wp:positionH relativeFrom="page">
                  <wp:posOffset>127000</wp:posOffset>
                </wp:positionH>
                <wp:positionV relativeFrom="paragraph">
                  <wp:posOffset>215900</wp:posOffset>
                </wp:positionV>
                <wp:extent cx="7179310" cy="0"/>
                <wp:effectExtent l="12700" t="15240" r="8890" b="1333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93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8E266" id="Line 2" o:spid="_x0000_s1026"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pt,17pt" to="575.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" strokeweight="1pt">
                <w10:wrap type="topAndBottom" anchorx="page"/>
              </v:line>
            </w:pict>
          </mc:Fallback>
        </mc:AlternateContent>
      </w:r>
      <w:r w:rsidR="00660A23">
        <w:rPr>
          <w:b/>
          <w:sz w:val="20"/>
        </w:rPr>
        <w:t>Is it the intent to develop this document jointly with another organization?</w:t>
      </w:r>
      <w:r w:rsidR="00660A23">
        <w:rPr>
          <w:b/>
          <w:spacing w:val="-30"/>
          <w:sz w:val="20"/>
        </w:rPr>
        <w:t xml:space="preserve"> </w:t>
      </w:r>
      <w:r w:rsidR="00660A23">
        <w:rPr>
          <w:sz w:val="20"/>
        </w:rPr>
        <w:t>No</w:t>
      </w:r>
    </w:p>
    <w:p w14:paraId="6FF98C7F" w14:textId="77777777" w:rsidR="00914F2E" w:rsidRDefault="00660A23">
      <w:pPr>
        <w:spacing w:before="82"/>
        <w:ind w:left="118"/>
        <w:rPr>
          <w:b/>
          <w:sz w:val="20"/>
        </w:rPr>
      </w:pPr>
      <w:r>
        <w:rPr>
          <w:b/>
          <w:sz w:val="20"/>
        </w:rPr>
        <w:t>8.1 Additional Explanatory Notes:</w:t>
      </w:r>
    </w:p>
    <w:p w14:paraId="538FE6A9" w14:textId="77777777" w:rsidR="00914F2E" w:rsidRDefault="00914F2E">
      <w:pPr>
        <w:pStyle w:val="BodyText"/>
        <w:spacing w:before="6"/>
        <w:rPr>
          <w:b/>
          <w:sz w:val="29"/>
        </w:rPr>
      </w:pPr>
    </w:p>
    <w:p w14:paraId="5290CB6B" w14:textId="77777777" w:rsidR="00914F2E" w:rsidRDefault="00660A23">
      <w:pPr>
        <w:pStyle w:val="BodyText"/>
        <w:ind w:left="118" w:right="97"/>
      </w:pPr>
      <w:r>
        <w:rPr>
          <w:color w:val="FF0000"/>
        </w:rPr>
        <w:t>VBAN consists of a coordinator in a vehicle with devices around the vehicle, operating under strict compliance to standards and limits for electromagnetic compatibility (EMC) and electromagnetic interference (EMI).</w:t>
      </w:r>
    </w:p>
    <w:sectPr w:rsidR="00914F2E">
      <w:headerReference w:type="default" r:id="rId19"/>
      <w:pgSz w:w="11920" w:h="16850"/>
      <w:pgMar w:top="300" w:right="260" w:bottom="280" w:left="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D753C" w14:textId="77777777" w:rsidR="005D56AA" w:rsidRDefault="005D56AA" w:rsidP="00105D84">
      <w:r>
        <w:separator/>
      </w:r>
    </w:p>
  </w:endnote>
  <w:endnote w:type="continuationSeparator" w:id="0">
    <w:p w14:paraId="6C8283AC" w14:textId="77777777" w:rsidR="005D56AA" w:rsidRDefault="005D56AA" w:rsidP="00105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37132" w14:textId="77777777" w:rsidR="005D56AA" w:rsidRDefault="005D56AA" w:rsidP="00105D84">
      <w:r>
        <w:separator/>
      </w:r>
    </w:p>
  </w:footnote>
  <w:footnote w:type="continuationSeparator" w:id="0">
    <w:p w14:paraId="2FD81CF8" w14:textId="77777777" w:rsidR="005D56AA" w:rsidRDefault="005D56AA" w:rsidP="00105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4E77" w14:textId="0CFA36D2" w:rsidR="00105D84" w:rsidRPr="00105D84" w:rsidRDefault="00105D84">
    <w:pPr>
      <w:pStyle w:val="Header"/>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5FE"/>
    <w:multiLevelType w:val="multilevel"/>
    <w:tmpl w:val="DBC816C4"/>
    <w:lvl w:ilvl="0">
      <w:start w:val="6"/>
      <w:numFmt w:val="decimal"/>
      <w:lvlText w:val="%1"/>
      <w:lvlJc w:val="left"/>
      <w:pPr>
        <w:ind w:left="543" w:hanging="425"/>
      </w:pPr>
      <w:rPr>
        <w:rFonts w:hint="default"/>
      </w:rPr>
    </w:lvl>
    <w:lvl w:ilvl="1">
      <w:start w:val="1"/>
      <w:numFmt w:val="decimal"/>
      <w:lvlText w:val="%1.%2"/>
      <w:lvlJc w:val="left"/>
      <w:pPr>
        <w:ind w:left="543" w:hanging="425"/>
      </w:pPr>
      <w:rPr>
        <w:rFonts w:ascii="Verdana" w:eastAsia="Verdana" w:hAnsi="Verdana" w:cs="Verdana" w:hint="default"/>
        <w:b/>
        <w:bCs/>
        <w:w w:val="99"/>
        <w:sz w:val="20"/>
        <w:szCs w:val="20"/>
      </w:rPr>
    </w:lvl>
    <w:lvl w:ilvl="2">
      <w:start w:val="1"/>
      <w:numFmt w:val="decimal"/>
      <w:lvlText w:val="%1.%2.%3"/>
      <w:lvlJc w:val="left"/>
      <w:pPr>
        <w:ind w:left="1158" w:hanging="639"/>
      </w:pPr>
      <w:rPr>
        <w:rFonts w:ascii="Verdana" w:eastAsia="Verdana" w:hAnsi="Verdana" w:cs="Verdana" w:hint="default"/>
        <w:b/>
        <w:bCs/>
        <w:w w:val="99"/>
        <w:sz w:val="20"/>
        <w:szCs w:val="20"/>
      </w:rPr>
    </w:lvl>
    <w:lvl w:ilvl="3">
      <w:numFmt w:val="bullet"/>
      <w:lvlText w:val="•"/>
      <w:lvlJc w:val="left"/>
      <w:pPr>
        <w:ind w:left="3473" w:hanging="639"/>
      </w:pPr>
      <w:rPr>
        <w:rFonts w:hint="default"/>
      </w:rPr>
    </w:lvl>
    <w:lvl w:ilvl="4">
      <w:numFmt w:val="bullet"/>
      <w:lvlText w:val="•"/>
      <w:lvlJc w:val="left"/>
      <w:pPr>
        <w:ind w:left="4630" w:hanging="639"/>
      </w:pPr>
      <w:rPr>
        <w:rFonts w:hint="default"/>
      </w:rPr>
    </w:lvl>
    <w:lvl w:ilvl="5">
      <w:numFmt w:val="bullet"/>
      <w:lvlText w:val="•"/>
      <w:lvlJc w:val="left"/>
      <w:pPr>
        <w:ind w:left="5787" w:hanging="639"/>
      </w:pPr>
      <w:rPr>
        <w:rFonts w:hint="default"/>
      </w:rPr>
    </w:lvl>
    <w:lvl w:ilvl="6">
      <w:numFmt w:val="bullet"/>
      <w:lvlText w:val="•"/>
      <w:lvlJc w:val="left"/>
      <w:pPr>
        <w:ind w:left="6944" w:hanging="639"/>
      </w:pPr>
      <w:rPr>
        <w:rFonts w:hint="default"/>
      </w:rPr>
    </w:lvl>
    <w:lvl w:ilvl="7">
      <w:numFmt w:val="bullet"/>
      <w:lvlText w:val="•"/>
      <w:lvlJc w:val="left"/>
      <w:pPr>
        <w:ind w:left="8100" w:hanging="639"/>
      </w:pPr>
      <w:rPr>
        <w:rFonts w:hint="default"/>
      </w:rPr>
    </w:lvl>
    <w:lvl w:ilvl="8">
      <w:numFmt w:val="bullet"/>
      <w:lvlText w:val="•"/>
      <w:lvlJc w:val="left"/>
      <w:pPr>
        <w:ind w:left="9257" w:hanging="639"/>
      </w:pPr>
      <w:rPr>
        <w:rFonts w:hint="default"/>
      </w:rPr>
    </w:lvl>
  </w:abstractNum>
  <w:abstractNum w:abstractNumId="1" w15:restartNumberingAfterBreak="0">
    <w:nsid w:val="0E5C192E"/>
    <w:multiLevelType w:val="multilevel"/>
    <w:tmpl w:val="7D50D03A"/>
    <w:lvl w:ilvl="0">
      <w:start w:val="7"/>
      <w:numFmt w:val="decimal"/>
      <w:lvlText w:val="%1"/>
      <w:lvlJc w:val="left"/>
      <w:pPr>
        <w:ind w:left="543" w:hanging="425"/>
      </w:pPr>
      <w:rPr>
        <w:rFonts w:hint="default"/>
      </w:rPr>
    </w:lvl>
    <w:lvl w:ilvl="1">
      <w:start w:val="1"/>
      <w:numFmt w:val="decimal"/>
      <w:lvlText w:val="%1.%2"/>
      <w:lvlJc w:val="left"/>
      <w:pPr>
        <w:ind w:left="543" w:hanging="425"/>
      </w:pPr>
      <w:rPr>
        <w:rFonts w:ascii="Verdana" w:eastAsia="Verdana" w:hAnsi="Verdana" w:cs="Verdana" w:hint="default"/>
        <w:b/>
        <w:bCs/>
        <w:w w:val="99"/>
        <w:sz w:val="20"/>
        <w:szCs w:val="20"/>
      </w:rPr>
    </w:lvl>
    <w:lvl w:ilvl="2">
      <w:numFmt w:val="bullet"/>
      <w:lvlText w:val="•"/>
      <w:lvlJc w:val="left"/>
      <w:pPr>
        <w:ind w:left="2746" w:hanging="425"/>
      </w:pPr>
      <w:rPr>
        <w:rFonts w:hint="default"/>
      </w:rPr>
    </w:lvl>
    <w:lvl w:ilvl="3">
      <w:numFmt w:val="bullet"/>
      <w:lvlText w:val="•"/>
      <w:lvlJc w:val="left"/>
      <w:pPr>
        <w:ind w:left="3849" w:hanging="425"/>
      </w:pPr>
      <w:rPr>
        <w:rFonts w:hint="default"/>
      </w:rPr>
    </w:lvl>
    <w:lvl w:ilvl="4">
      <w:numFmt w:val="bullet"/>
      <w:lvlText w:val="•"/>
      <w:lvlJc w:val="left"/>
      <w:pPr>
        <w:ind w:left="4952" w:hanging="425"/>
      </w:pPr>
      <w:rPr>
        <w:rFonts w:hint="default"/>
      </w:rPr>
    </w:lvl>
    <w:lvl w:ilvl="5">
      <w:numFmt w:val="bullet"/>
      <w:lvlText w:val="•"/>
      <w:lvlJc w:val="left"/>
      <w:pPr>
        <w:ind w:left="6055" w:hanging="425"/>
      </w:pPr>
      <w:rPr>
        <w:rFonts w:hint="default"/>
      </w:rPr>
    </w:lvl>
    <w:lvl w:ilvl="6">
      <w:numFmt w:val="bullet"/>
      <w:lvlText w:val="•"/>
      <w:lvlJc w:val="left"/>
      <w:pPr>
        <w:ind w:left="7158" w:hanging="425"/>
      </w:pPr>
      <w:rPr>
        <w:rFonts w:hint="default"/>
      </w:rPr>
    </w:lvl>
    <w:lvl w:ilvl="7">
      <w:numFmt w:val="bullet"/>
      <w:lvlText w:val="•"/>
      <w:lvlJc w:val="left"/>
      <w:pPr>
        <w:ind w:left="8261" w:hanging="425"/>
      </w:pPr>
      <w:rPr>
        <w:rFonts w:hint="default"/>
      </w:rPr>
    </w:lvl>
    <w:lvl w:ilvl="8">
      <w:numFmt w:val="bullet"/>
      <w:lvlText w:val="•"/>
      <w:lvlJc w:val="left"/>
      <w:pPr>
        <w:ind w:left="9364" w:hanging="425"/>
      </w:pPr>
      <w:rPr>
        <w:rFonts w:hint="default"/>
      </w:rPr>
    </w:lvl>
  </w:abstractNum>
  <w:abstractNum w:abstractNumId="2" w15:restartNumberingAfterBreak="0">
    <w:nsid w:val="1EB12672"/>
    <w:multiLevelType w:val="multilevel"/>
    <w:tmpl w:val="482C4C32"/>
    <w:lvl w:ilvl="0">
      <w:start w:val="4"/>
      <w:numFmt w:val="decimal"/>
      <w:lvlText w:val="%1"/>
      <w:lvlJc w:val="left"/>
      <w:pPr>
        <w:ind w:left="544" w:hanging="425"/>
      </w:pPr>
      <w:rPr>
        <w:rFonts w:hint="default"/>
      </w:rPr>
    </w:lvl>
    <w:lvl w:ilvl="1">
      <w:start w:val="1"/>
      <w:numFmt w:val="decimal"/>
      <w:lvlText w:val="%1.%2"/>
      <w:lvlJc w:val="left"/>
      <w:pPr>
        <w:ind w:left="544" w:hanging="425"/>
      </w:pPr>
      <w:rPr>
        <w:rFonts w:ascii="Verdana" w:eastAsia="Verdana" w:hAnsi="Verdana" w:cs="Verdana" w:hint="default"/>
        <w:b/>
        <w:bCs/>
        <w:w w:val="99"/>
        <w:sz w:val="20"/>
        <w:szCs w:val="20"/>
      </w:rPr>
    </w:lvl>
    <w:lvl w:ilvl="2">
      <w:numFmt w:val="bullet"/>
      <w:lvlText w:val="•"/>
      <w:lvlJc w:val="left"/>
      <w:pPr>
        <w:ind w:left="2782" w:hanging="425"/>
      </w:pPr>
      <w:rPr>
        <w:rFonts w:hint="default"/>
      </w:rPr>
    </w:lvl>
    <w:lvl w:ilvl="3">
      <w:numFmt w:val="bullet"/>
      <w:lvlText w:val="•"/>
      <w:lvlJc w:val="left"/>
      <w:pPr>
        <w:ind w:left="3903" w:hanging="425"/>
      </w:pPr>
      <w:rPr>
        <w:rFonts w:hint="default"/>
      </w:rPr>
    </w:lvl>
    <w:lvl w:ilvl="4">
      <w:numFmt w:val="bullet"/>
      <w:lvlText w:val="•"/>
      <w:lvlJc w:val="left"/>
      <w:pPr>
        <w:ind w:left="5024" w:hanging="425"/>
      </w:pPr>
      <w:rPr>
        <w:rFonts w:hint="default"/>
      </w:rPr>
    </w:lvl>
    <w:lvl w:ilvl="5">
      <w:numFmt w:val="bullet"/>
      <w:lvlText w:val="•"/>
      <w:lvlJc w:val="left"/>
      <w:pPr>
        <w:ind w:left="6145" w:hanging="425"/>
      </w:pPr>
      <w:rPr>
        <w:rFonts w:hint="default"/>
      </w:rPr>
    </w:lvl>
    <w:lvl w:ilvl="6">
      <w:numFmt w:val="bullet"/>
      <w:lvlText w:val="•"/>
      <w:lvlJc w:val="left"/>
      <w:pPr>
        <w:ind w:left="7266" w:hanging="425"/>
      </w:pPr>
      <w:rPr>
        <w:rFonts w:hint="default"/>
      </w:rPr>
    </w:lvl>
    <w:lvl w:ilvl="7">
      <w:numFmt w:val="bullet"/>
      <w:lvlText w:val="•"/>
      <w:lvlJc w:val="left"/>
      <w:pPr>
        <w:ind w:left="8387" w:hanging="425"/>
      </w:pPr>
      <w:rPr>
        <w:rFonts w:hint="default"/>
      </w:rPr>
    </w:lvl>
    <w:lvl w:ilvl="8">
      <w:numFmt w:val="bullet"/>
      <w:lvlText w:val="•"/>
      <w:lvlJc w:val="left"/>
      <w:pPr>
        <w:ind w:left="9508" w:hanging="425"/>
      </w:pPr>
      <w:rPr>
        <w:rFonts w:hint="default"/>
      </w:rPr>
    </w:lvl>
  </w:abstractNum>
  <w:abstractNum w:abstractNumId="3" w15:restartNumberingAfterBreak="0">
    <w:nsid w:val="2A9D7490"/>
    <w:multiLevelType w:val="multilevel"/>
    <w:tmpl w:val="FA5050AC"/>
    <w:lvl w:ilvl="0">
      <w:start w:val="3"/>
      <w:numFmt w:val="decimal"/>
      <w:lvlText w:val="%1"/>
      <w:lvlJc w:val="left"/>
      <w:pPr>
        <w:ind w:left="544" w:hanging="425"/>
      </w:pPr>
      <w:rPr>
        <w:rFonts w:hint="default"/>
      </w:rPr>
    </w:lvl>
    <w:lvl w:ilvl="1">
      <w:start w:val="1"/>
      <w:numFmt w:val="decimal"/>
      <w:lvlText w:val="%1.%2"/>
      <w:lvlJc w:val="left"/>
      <w:pPr>
        <w:ind w:left="544" w:hanging="425"/>
      </w:pPr>
      <w:rPr>
        <w:rFonts w:ascii="Verdana" w:eastAsia="Verdana" w:hAnsi="Verdana" w:cs="Verdana" w:hint="default"/>
        <w:b/>
        <w:bCs/>
        <w:spacing w:val="-10"/>
        <w:w w:val="99"/>
        <w:sz w:val="20"/>
        <w:szCs w:val="20"/>
      </w:rPr>
    </w:lvl>
    <w:lvl w:ilvl="2">
      <w:start w:val="1"/>
      <w:numFmt w:val="decimal"/>
      <w:lvlText w:val="%1.%2.%3"/>
      <w:lvlJc w:val="left"/>
      <w:pPr>
        <w:ind w:left="719" w:hanging="639"/>
      </w:pPr>
      <w:rPr>
        <w:rFonts w:ascii="Verdana" w:eastAsia="Verdana" w:hAnsi="Verdana" w:cs="Verdana" w:hint="default"/>
        <w:b/>
        <w:bCs/>
        <w:spacing w:val="-12"/>
        <w:w w:val="99"/>
        <w:sz w:val="20"/>
        <w:szCs w:val="20"/>
      </w:rPr>
    </w:lvl>
    <w:lvl w:ilvl="3">
      <w:numFmt w:val="bullet"/>
      <w:lvlText w:val="•"/>
      <w:lvlJc w:val="left"/>
      <w:pPr>
        <w:ind w:left="3171" w:hanging="639"/>
      </w:pPr>
      <w:rPr>
        <w:rFonts w:hint="default"/>
      </w:rPr>
    </w:lvl>
    <w:lvl w:ilvl="4">
      <w:numFmt w:val="bullet"/>
      <w:lvlText w:val="•"/>
      <w:lvlJc w:val="left"/>
      <w:pPr>
        <w:ind w:left="4397" w:hanging="639"/>
      </w:pPr>
      <w:rPr>
        <w:rFonts w:hint="default"/>
      </w:rPr>
    </w:lvl>
    <w:lvl w:ilvl="5">
      <w:numFmt w:val="bullet"/>
      <w:lvlText w:val="•"/>
      <w:lvlJc w:val="left"/>
      <w:pPr>
        <w:ind w:left="5622" w:hanging="639"/>
      </w:pPr>
      <w:rPr>
        <w:rFonts w:hint="default"/>
      </w:rPr>
    </w:lvl>
    <w:lvl w:ilvl="6">
      <w:numFmt w:val="bullet"/>
      <w:lvlText w:val="•"/>
      <w:lvlJc w:val="left"/>
      <w:pPr>
        <w:ind w:left="6848" w:hanging="639"/>
      </w:pPr>
      <w:rPr>
        <w:rFonts w:hint="default"/>
      </w:rPr>
    </w:lvl>
    <w:lvl w:ilvl="7">
      <w:numFmt w:val="bullet"/>
      <w:lvlText w:val="•"/>
      <w:lvlJc w:val="left"/>
      <w:pPr>
        <w:ind w:left="8074" w:hanging="639"/>
      </w:pPr>
      <w:rPr>
        <w:rFonts w:hint="default"/>
      </w:rPr>
    </w:lvl>
    <w:lvl w:ilvl="8">
      <w:numFmt w:val="bullet"/>
      <w:lvlText w:val="•"/>
      <w:lvlJc w:val="left"/>
      <w:pPr>
        <w:ind w:left="9299" w:hanging="639"/>
      </w:pPr>
      <w:rPr>
        <w:rFonts w:hint="default"/>
      </w:rPr>
    </w:lvl>
  </w:abstractNum>
  <w:abstractNum w:abstractNumId="4" w15:restartNumberingAfterBreak="0">
    <w:nsid w:val="4EC64B47"/>
    <w:multiLevelType w:val="multilevel"/>
    <w:tmpl w:val="4D24D052"/>
    <w:lvl w:ilvl="0">
      <w:start w:val="1"/>
      <w:numFmt w:val="decimal"/>
      <w:lvlText w:val="%1"/>
      <w:lvlJc w:val="left"/>
      <w:pPr>
        <w:ind w:left="543" w:hanging="425"/>
      </w:pPr>
      <w:rPr>
        <w:rFonts w:hint="default"/>
      </w:rPr>
    </w:lvl>
    <w:lvl w:ilvl="1">
      <w:start w:val="1"/>
      <w:numFmt w:val="decimal"/>
      <w:lvlText w:val="%1.%2"/>
      <w:lvlJc w:val="left"/>
      <w:pPr>
        <w:ind w:left="543" w:hanging="425"/>
      </w:pPr>
      <w:rPr>
        <w:rFonts w:ascii="Verdana" w:eastAsia="Verdana" w:hAnsi="Verdana" w:cs="Verdana" w:hint="default"/>
        <w:b/>
        <w:bCs/>
        <w:w w:val="99"/>
        <w:sz w:val="20"/>
        <w:szCs w:val="20"/>
      </w:rPr>
    </w:lvl>
    <w:lvl w:ilvl="2">
      <w:numFmt w:val="bullet"/>
      <w:lvlText w:val="•"/>
      <w:lvlJc w:val="left"/>
      <w:pPr>
        <w:ind w:left="2782" w:hanging="425"/>
      </w:pPr>
      <w:rPr>
        <w:rFonts w:hint="default"/>
      </w:rPr>
    </w:lvl>
    <w:lvl w:ilvl="3">
      <w:numFmt w:val="bullet"/>
      <w:lvlText w:val="•"/>
      <w:lvlJc w:val="left"/>
      <w:pPr>
        <w:ind w:left="3903" w:hanging="425"/>
      </w:pPr>
      <w:rPr>
        <w:rFonts w:hint="default"/>
      </w:rPr>
    </w:lvl>
    <w:lvl w:ilvl="4">
      <w:numFmt w:val="bullet"/>
      <w:lvlText w:val="•"/>
      <w:lvlJc w:val="left"/>
      <w:pPr>
        <w:ind w:left="5024" w:hanging="425"/>
      </w:pPr>
      <w:rPr>
        <w:rFonts w:hint="default"/>
      </w:rPr>
    </w:lvl>
    <w:lvl w:ilvl="5">
      <w:numFmt w:val="bullet"/>
      <w:lvlText w:val="•"/>
      <w:lvlJc w:val="left"/>
      <w:pPr>
        <w:ind w:left="6145" w:hanging="425"/>
      </w:pPr>
      <w:rPr>
        <w:rFonts w:hint="default"/>
      </w:rPr>
    </w:lvl>
    <w:lvl w:ilvl="6">
      <w:numFmt w:val="bullet"/>
      <w:lvlText w:val="•"/>
      <w:lvlJc w:val="left"/>
      <w:pPr>
        <w:ind w:left="7266" w:hanging="425"/>
      </w:pPr>
      <w:rPr>
        <w:rFonts w:hint="default"/>
      </w:rPr>
    </w:lvl>
    <w:lvl w:ilvl="7">
      <w:numFmt w:val="bullet"/>
      <w:lvlText w:val="•"/>
      <w:lvlJc w:val="left"/>
      <w:pPr>
        <w:ind w:left="8387" w:hanging="425"/>
      </w:pPr>
      <w:rPr>
        <w:rFonts w:hint="default"/>
      </w:rPr>
    </w:lvl>
    <w:lvl w:ilvl="8">
      <w:numFmt w:val="bullet"/>
      <w:lvlText w:val="•"/>
      <w:lvlJc w:val="left"/>
      <w:pPr>
        <w:ind w:left="9508" w:hanging="425"/>
      </w:pPr>
      <w:rPr>
        <w:rFonts w:hint="default"/>
      </w:rPr>
    </w:lvl>
  </w:abstractNum>
  <w:abstractNum w:abstractNumId="5" w15:restartNumberingAfterBreak="0">
    <w:nsid w:val="52E852B2"/>
    <w:multiLevelType w:val="multilevel"/>
    <w:tmpl w:val="63DE9FB0"/>
    <w:lvl w:ilvl="0">
      <w:start w:val="5"/>
      <w:numFmt w:val="decimal"/>
      <w:lvlText w:val="%1"/>
      <w:lvlJc w:val="left"/>
      <w:pPr>
        <w:ind w:left="118" w:hanging="425"/>
      </w:pPr>
      <w:rPr>
        <w:rFonts w:hint="default"/>
      </w:rPr>
    </w:lvl>
    <w:lvl w:ilvl="1">
      <w:start w:val="1"/>
      <w:numFmt w:val="decimal"/>
      <w:lvlText w:val="%1.%2"/>
      <w:lvlJc w:val="left"/>
      <w:pPr>
        <w:ind w:left="118" w:hanging="425"/>
      </w:pPr>
      <w:rPr>
        <w:rFonts w:hint="default"/>
        <w:b/>
        <w:bCs/>
        <w:w w:val="99"/>
      </w:rPr>
    </w:lvl>
    <w:lvl w:ilvl="2">
      <w:numFmt w:val="bullet"/>
      <w:lvlText w:val="•"/>
      <w:lvlJc w:val="left"/>
      <w:pPr>
        <w:ind w:left="2446" w:hanging="425"/>
      </w:pPr>
      <w:rPr>
        <w:rFonts w:hint="default"/>
      </w:rPr>
    </w:lvl>
    <w:lvl w:ilvl="3">
      <w:numFmt w:val="bullet"/>
      <w:lvlText w:val="•"/>
      <w:lvlJc w:val="left"/>
      <w:pPr>
        <w:ind w:left="3609" w:hanging="425"/>
      </w:pPr>
      <w:rPr>
        <w:rFonts w:hint="default"/>
      </w:rPr>
    </w:lvl>
    <w:lvl w:ilvl="4">
      <w:numFmt w:val="bullet"/>
      <w:lvlText w:val="•"/>
      <w:lvlJc w:val="left"/>
      <w:pPr>
        <w:ind w:left="4772" w:hanging="425"/>
      </w:pPr>
      <w:rPr>
        <w:rFonts w:hint="default"/>
      </w:rPr>
    </w:lvl>
    <w:lvl w:ilvl="5">
      <w:numFmt w:val="bullet"/>
      <w:lvlText w:val="•"/>
      <w:lvlJc w:val="left"/>
      <w:pPr>
        <w:ind w:left="5935" w:hanging="425"/>
      </w:pPr>
      <w:rPr>
        <w:rFonts w:hint="default"/>
      </w:rPr>
    </w:lvl>
    <w:lvl w:ilvl="6">
      <w:numFmt w:val="bullet"/>
      <w:lvlText w:val="•"/>
      <w:lvlJc w:val="left"/>
      <w:pPr>
        <w:ind w:left="7098" w:hanging="425"/>
      </w:pPr>
      <w:rPr>
        <w:rFonts w:hint="default"/>
      </w:rPr>
    </w:lvl>
    <w:lvl w:ilvl="7">
      <w:numFmt w:val="bullet"/>
      <w:lvlText w:val="•"/>
      <w:lvlJc w:val="left"/>
      <w:pPr>
        <w:ind w:left="8261" w:hanging="425"/>
      </w:pPr>
      <w:rPr>
        <w:rFonts w:hint="default"/>
      </w:rPr>
    </w:lvl>
    <w:lvl w:ilvl="8">
      <w:numFmt w:val="bullet"/>
      <w:lvlText w:val="•"/>
      <w:lvlJc w:val="left"/>
      <w:pPr>
        <w:ind w:left="9424" w:hanging="425"/>
      </w:pPr>
      <w:rPr>
        <w:rFonts w:hint="default"/>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2E"/>
    <w:rsid w:val="000B26C3"/>
    <w:rsid w:val="00105D84"/>
    <w:rsid w:val="001671D9"/>
    <w:rsid w:val="0025208E"/>
    <w:rsid w:val="00287B5B"/>
    <w:rsid w:val="002A4A24"/>
    <w:rsid w:val="002C20F3"/>
    <w:rsid w:val="002F3DD1"/>
    <w:rsid w:val="002F72BC"/>
    <w:rsid w:val="003B067F"/>
    <w:rsid w:val="004548D5"/>
    <w:rsid w:val="004A22D9"/>
    <w:rsid w:val="004F0854"/>
    <w:rsid w:val="005A59A6"/>
    <w:rsid w:val="005D56AA"/>
    <w:rsid w:val="0066033E"/>
    <w:rsid w:val="00660A23"/>
    <w:rsid w:val="00791F2D"/>
    <w:rsid w:val="008E067F"/>
    <w:rsid w:val="00914F2E"/>
    <w:rsid w:val="00995E41"/>
    <w:rsid w:val="00B228A9"/>
    <w:rsid w:val="00BF1A61"/>
    <w:rsid w:val="00C273B4"/>
    <w:rsid w:val="00CA0B12"/>
    <w:rsid w:val="00CB74C8"/>
    <w:rsid w:val="00D41609"/>
    <w:rsid w:val="00D8103B"/>
    <w:rsid w:val="00D931B4"/>
    <w:rsid w:val="00DF0B1F"/>
    <w:rsid w:val="00EA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AB475"/>
  <w15:docId w15:val="{2CAA5326-1C9A-4EC3-83F4-ECCE3924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83"/>
      <w:ind w:left="2945" w:right="2924"/>
      <w:jc w:val="center"/>
      <w:outlineLvl w:val="0"/>
    </w:pPr>
    <w:rPr>
      <w:rFonts w:ascii="Times New Roman" w:eastAsia="Times New Roman" w:hAnsi="Times New Roman" w:cs="Times New Roman"/>
      <w:b/>
      <w:bCs/>
      <w:sz w:val="32"/>
      <w:szCs w:val="32"/>
    </w:rPr>
  </w:style>
  <w:style w:type="paragraph" w:styleId="Heading2">
    <w:name w:val="heading 2"/>
    <w:basedOn w:val="Normal"/>
    <w:uiPriority w:val="9"/>
    <w:unhideWhenUsed/>
    <w:qFormat/>
    <w:pPr>
      <w:ind w:left="543" w:hanging="19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43" w:hanging="425"/>
    </w:pPr>
  </w:style>
  <w:style w:type="paragraph" w:customStyle="1" w:styleId="TableParagraph">
    <w:name w:val="Table Paragraph"/>
    <w:basedOn w:val="Normal"/>
    <w:uiPriority w:val="1"/>
    <w:qFormat/>
    <w:pPr>
      <w:ind w:left="122"/>
    </w:pPr>
    <w:rPr>
      <w:rFonts w:ascii="Times New Roman" w:eastAsia="Times New Roman" w:hAnsi="Times New Roman" w:cs="Times New Roman"/>
    </w:rPr>
  </w:style>
  <w:style w:type="paragraph" w:styleId="Header">
    <w:name w:val="header"/>
    <w:basedOn w:val="Normal"/>
    <w:link w:val="HeaderChar"/>
    <w:unhideWhenUsed/>
    <w:rsid w:val="00105D84"/>
    <w:pPr>
      <w:tabs>
        <w:tab w:val="center" w:pos="4680"/>
        <w:tab w:val="right" w:pos="9360"/>
      </w:tabs>
    </w:pPr>
  </w:style>
  <w:style w:type="character" w:customStyle="1" w:styleId="HeaderChar">
    <w:name w:val="Header Char"/>
    <w:basedOn w:val="DefaultParagraphFont"/>
    <w:link w:val="Header"/>
    <w:uiPriority w:val="99"/>
    <w:rsid w:val="00105D84"/>
    <w:rPr>
      <w:rFonts w:ascii="Verdana" w:eastAsia="Verdana" w:hAnsi="Verdana" w:cs="Verdana"/>
    </w:rPr>
  </w:style>
  <w:style w:type="paragraph" w:styleId="Footer">
    <w:name w:val="footer"/>
    <w:basedOn w:val="Normal"/>
    <w:link w:val="FooterChar"/>
    <w:uiPriority w:val="99"/>
    <w:unhideWhenUsed/>
    <w:rsid w:val="00105D84"/>
    <w:pPr>
      <w:tabs>
        <w:tab w:val="center" w:pos="4680"/>
        <w:tab w:val="right" w:pos="9360"/>
      </w:tabs>
    </w:pPr>
  </w:style>
  <w:style w:type="character" w:customStyle="1" w:styleId="FooterChar">
    <w:name w:val="Footer Char"/>
    <w:basedOn w:val="DefaultParagraphFont"/>
    <w:link w:val="Footer"/>
    <w:uiPriority w:val="99"/>
    <w:rsid w:val="00105D84"/>
    <w:rPr>
      <w:rFonts w:ascii="Verdana" w:eastAsia="Verdana" w:hAnsi="Verdana" w:cs="Verdana"/>
    </w:rPr>
  </w:style>
  <w:style w:type="character" w:customStyle="1" w:styleId="highlight">
    <w:name w:val="highlight"/>
    <w:rsid w:val="00105D84"/>
  </w:style>
  <w:style w:type="paragraph" w:customStyle="1" w:styleId="IEEEStdsParagraph">
    <w:name w:val="IEEEStds Paragraph"/>
    <w:link w:val="IEEEStdsParagraphChar"/>
    <w:rsid w:val="00D41609"/>
    <w:pPr>
      <w:widowControl/>
      <w:autoSpaceDE/>
      <w:autoSpaceDN/>
      <w:spacing w:after="240"/>
      <w:jc w:val="both"/>
    </w:pPr>
    <w:rPr>
      <w:rFonts w:ascii="Times New Roman" w:eastAsia="Times New Roman" w:hAnsi="Times New Roman" w:cs="Times New Roman"/>
      <w:sz w:val="20"/>
      <w:szCs w:val="20"/>
      <w:lang w:eastAsia="ja-JP"/>
    </w:rPr>
  </w:style>
  <w:style w:type="character" w:customStyle="1" w:styleId="IEEEStdsParagraphChar">
    <w:name w:val="IEEEStds Paragraph Char"/>
    <w:link w:val="IEEEStdsParagraph"/>
    <w:rsid w:val="00D41609"/>
    <w:rPr>
      <w:rFonts w:ascii="Times New Roman" w:eastAsia="Times New Roma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ohno@ynu.ac.jp" TargetMode="External"/><Relationship Id="rId13" Type="http://schemas.openxmlformats.org/officeDocument/2006/relationships/hyperlink" Target="mailto:pat.kinney@kinneyconsultingllc.com" TargetMode="External"/><Relationship Id="rId18" Type="http://schemas.openxmlformats.org/officeDocument/2006/relationships/hyperlink" Target="mailto:gilb@ieee.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arco.Hernandez@ieee.org" TargetMode="External"/><Relationship Id="rId12" Type="http://schemas.openxmlformats.org/officeDocument/2006/relationships/image" Target="media/image2.png"/><Relationship Id="rId17" Type="http://schemas.openxmlformats.org/officeDocument/2006/relationships/hyperlink" Target="mailto:gilb@ieee.org" TargetMode="External"/><Relationship Id="rId2" Type="http://schemas.openxmlformats.org/officeDocument/2006/relationships/styles" Target="styles.xml"/><Relationship Id="rId16" Type="http://schemas.openxmlformats.org/officeDocument/2006/relationships/hyperlink" Target="mailto:olich@ieee.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mailto:p.nikolich@ieee.org" TargetMode="External"/><Relationship Id="rId10" Type="http://schemas.openxmlformats.org/officeDocument/2006/relationships/hyperlink" Target="mailto:Minsoo@minsookim.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obayashi-Takumi-ch@ynu.ac.jp" TargetMode="External"/><Relationship Id="rId14" Type="http://schemas.openxmlformats.org/officeDocument/2006/relationships/hyperlink" Target="mailto:alfvin@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Hernandez</dc:creator>
  <cp:lastModifiedBy>Marco Hernandez</cp:lastModifiedBy>
  <cp:revision>7</cp:revision>
  <dcterms:created xsi:type="dcterms:W3CDTF">2022-03-12T01:25:00Z</dcterms:created>
  <dcterms:modified xsi:type="dcterms:W3CDTF">2022-03-15T13:05:00Z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2022-03-09T00:00:00Z</vt:filetime>
  </property>
  <property fmtid="{D5CDD505-2E9C-101B-9397-08002B2CF9AE}" pid="3" name="Creator">
    <vt:lpwstr>Acrobat PDFMaker 15 for Word</vt:lpwstr>
  </property>
  <property fmtid="{D5CDD505-2E9C-101B-9397-08002B2CF9AE}" pid="4" name="LastSaved">
    <vt:filetime>2022-03-09T00:00:00Z</vt:filetime>
  </property>
</Properties>
</file>