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1499CCD2" w:rsidR="00D13DD9" w:rsidRPr="002D7D67" w:rsidRDefault="00A71061" w:rsidP="00434404">
            <w:pPr>
              <w:pStyle w:val="T2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 xml:space="preserve">TG13 Telco minutes </w:t>
            </w:r>
            <w:r w:rsidR="0094767F">
              <w:rPr>
                <w:sz w:val="24"/>
                <w:szCs w:val="24"/>
              </w:rPr>
              <w:t>November</w:t>
            </w:r>
            <w:r w:rsidR="00434404">
              <w:rPr>
                <w:sz w:val="24"/>
                <w:szCs w:val="24"/>
              </w:rPr>
              <w:t xml:space="preserve"> 2021</w:t>
            </w:r>
            <w:r w:rsidRPr="002D7D67">
              <w:rPr>
                <w:sz w:val="24"/>
                <w:szCs w:val="24"/>
              </w:rPr>
              <w:t xml:space="preserve"> to </w:t>
            </w:r>
            <w:r w:rsidR="00434404">
              <w:rPr>
                <w:sz w:val="24"/>
                <w:szCs w:val="24"/>
              </w:rPr>
              <w:t>January 2022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341D909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F6E1E">
              <w:rPr>
                <w:b w:val="0"/>
                <w:sz w:val="24"/>
                <w:szCs w:val="24"/>
              </w:rPr>
              <w:t>1</w:t>
            </w:r>
            <w:r w:rsidR="0094767F">
              <w:rPr>
                <w:b w:val="0"/>
                <w:sz w:val="24"/>
                <w:szCs w:val="24"/>
              </w:rPr>
              <w:t>1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94767F">
              <w:rPr>
                <w:b w:val="0"/>
                <w:sz w:val="24"/>
                <w:szCs w:val="24"/>
              </w:rPr>
              <w:t>30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DF6E1E" w:rsidRPr="002D7D67" w14:paraId="28040D1D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38ABC3E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ang-Kyu Lim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27AFB42A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E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40AE97CB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klim@etri.re.kr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5B47C1F4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Kai Lennert Bober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63023D2A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6EF25CA5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kai.lennert.bober@hhi.fraunhofer.de</w:t>
            </w:r>
          </w:p>
        </w:tc>
      </w:tr>
      <w:tr w:rsidR="0094767F" w:rsidRPr="002D7D67" w14:paraId="580E29DD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A8C09" w14:textId="1D268FE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T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ero Kivinen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B14A7" w14:textId="6159A00F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elf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442D46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9B1C4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59627" w14:textId="316D3D0C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k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ivinen@iki.fi</w:t>
            </w:r>
          </w:p>
        </w:tc>
      </w:tr>
      <w:tr w:rsidR="0094767F" w:rsidRPr="002D7D67" w14:paraId="18A28D0C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02A7BF0D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V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olker Jungnickel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2DC4412D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4FCE8CB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volker.jungnickel@hhi.fraunhofer.de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0B803234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94767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Novemb</w:t>
                            </w:r>
                            <w:r w:rsidR="00DF6E1E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er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to </w:t>
                            </w:r>
                            <w:r w:rsidR="00C6478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January 2022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0B803234" w:rsidR="0047403C" w:rsidRPr="00A820D3" w:rsidRDefault="0047403C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94767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Novemb</w:t>
                      </w:r>
                      <w:r w:rsidR="00DF6E1E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er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to </w:t>
                      </w:r>
                      <w:r w:rsidR="00C6478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January 2022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247CC90" w14:textId="4D21D63D" w:rsidR="007D1728" w:rsidRPr="002D7D67" w:rsidRDefault="00A71061" w:rsidP="00040CB0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2D7D67">
        <w:rPr>
          <w:b/>
          <w:sz w:val="28"/>
          <w:szCs w:val="24"/>
          <w:u w:val="single"/>
          <w:lang w:eastAsia="ja-JP"/>
        </w:rPr>
        <w:t>,</w:t>
      </w:r>
      <w:r w:rsidR="00341DD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94767F">
        <w:rPr>
          <w:b/>
          <w:sz w:val="28"/>
          <w:szCs w:val="24"/>
          <w:u w:val="single"/>
          <w:lang w:eastAsia="ja-JP"/>
        </w:rPr>
        <w:t>Nov</w:t>
      </w:r>
      <w:r w:rsidR="00EF055B" w:rsidRPr="002D7D67">
        <w:rPr>
          <w:b/>
          <w:sz w:val="28"/>
          <w:szCs w:val="24"/>
          <w:u w:val="single"/>
          <w:lang w:eastAsia="ja-JP"/>
        </w:rPr>
        <w:t xml:space="preserve">. </w:t>
      </w:r>
      <w:r w:rsidR="00B47EDC">
        <w:rPr>
          <w:b/>
          <w:sz w:val="28"/>
          <w:szCs w:val="24"/>
          <w:u w:val="single"/>
          <w:lang w:eastAsia="ja-JP"/>
        </w:rPr>
        <w:t>2</w:t>
      </w:r>
      <w:r w:rsidR="0094767F">
        <w:rPr>
          <w:b/>
          <w:sz w:val="28"/>
          <w:szCs w:val="24"/>
          <w:u w:val="single"/>
          <w:lang w:eastAsia="ja-JP"/>
        </w:rPr>
        <w:t>9</w:t>
      </w:r>
      <w:r w:rsidR="007D1728" w:rsidRPr="002D7D67">
        <w:rPr>
          <w:b/>
          <w:sz w:val="28"/>
          <w:szCs w:val="24"/>
          <w:u w:val="single"/>
          <w:lang w:eastAsia="ja-JP"/>
        </w:rPr>
        <w:t>, 20</w:t>
      </w:r>
      <w:r w:rsidR="00E07714" w:rsidRPr="002D7D67">
        <w:rPr>
          <w:b/>
          <w:sz w:val="28"/>
          <w:szCs w:val="24"/>
          <w:u w:val="single"/>
          <w:lang w:eastAsia="ja-JP"/>
        </w:rPr>
        <w:t>2</w:t>
      </w:r>
      <w:r w:rsidRPr="002D7D67">
        <w:rPr>
          <w:b/>
          <w:sz w:val="28"/>
          <w:szCs w:val="24"/>
          <w:u w:val="single"/>
          <w:lang w:eastAsia="ja-JP"/>
        </w:rPr>
        <w:t>1</w:t>
      </w:r>
      <w:r w:rsidR="00AA2574" w:rsidRPr="002D7D67">
        <w:rPr>
          <w:b/>
          <w:sz w:val="28"/>
          <w:szCs w:val="24"/>
          <w:u w:val="single"/>
          <w:lang w:eastAsia="ja-JP"/>
        </w:rPr>
        <w:t xml:space="preserve">, </w:t>
      </w:r>
      <w:r w:rsidR="000B395B" w:rsidRPr="002D7D67">
        <w:rPr>
          <w:b/>
          <w:sz w:val="28"/>
          <w:szCs w:val="24"/>
          <w:u w:val="single"/>
          <w:lang w:eastAsia="ja-JP"/>
        </w:rPr>
        <w:t>5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a.m. ET / </w:t>
      </w:r>
      <w:r w:rsidR="000B395B" w:rsidRPr="002D7D67">
        <w:rPr>
          <w:b/>
          <w:sz w:val="28"/>
          <w:szCs w:val="24"/>
          <w:u w:val="single"/>
          <w:lang w:eastAsia="ja-JP"/>
        </w:rPr>
        <w:t>11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0B395B" w:rsidRPr="002D7D67">
        <w:rPr>
          <w:b/>
          <w:sz w:val="28"/>
          <w:szCs w:val="24"/>
          <w:u w:val="single"/>
          <w:lang w:eastAsia="ja-JP"/>
        </w:rPr>
        <w:t>a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CET</w:t>
      </w:r>
      <w:r w:rsidR="00DF6E1E">
        <w:rPr>
          <w:b/>
          <w:sz w:val="28"/>
          <w:szCs w:val="24"/>
          <w:u w:val="single"/>
          <w:lang w:eastAsia="ja-JP"/>
        </w:rPr>
        <w:t xml:space="preserve"> 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/ </w:t>
      </w:r>
      <w:r w:rsidR="0094767F">
        <w:rPr>
          <w:b/>
          <w:sz w:val="28"/>
          <w:szCs w:val="24"/>
          <w:u w:val="single"/>
          <w:lang w:eastAsia="ja-JP"/>
        </w:rPr>
        <w:t>7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p.</w:t>
      </w:r>
      <w:r w:rsidR="00DF6E1E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K</w:t>
      </w:r>
      <w:r w:rsidR="00DF6E1E" w:rsidRPr="002D7D67">
        <w:rPr>
          <w:b/>
          <w:sz w:val="28"/>
          <w:szCs w:val="24"/>
          <w:u w:val="single"/>
          <w:lang w:eastAsia="ja-JP"/>
        </w:rPr>
        <w:t>T</w:t>
      </w:r>
    </w:p>
    <w:p w14:paraId="1C89FDC6" w14:textId="77777777" w:rsidR="007D1728" w:rsidRPr="002D7D67" w:rsidRDefault="007D1728" w:rsidP="00040CB0">
      <w:pPr>
        <w:rPr>
          <w:sz w:val="24"/>
          <w:szCs w:val="24"/>
        </w:rPr>
      </w:pPr>
    </w:p>
    <w:p w14:paraId="395533D0" w14:textId="60968A37" w:rsidR="007D1728" w:rsidRPr="002D7D67" w:rsidRDefault="007D1728" w:rsidP="00040CB0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6534FEB9" w14:textId="4EADB808" w:rsidR="00A71061" w:rsidRPr="002D7D67" w:rsidRDefault="005918C5" w:rsidP="00A406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V</w:t>
      </w:r>
      <w:r>
        <w:rPr>
          <w:rFonts w:ascii="Times New Roman" w:eastAsia="Malgun Gothic" w:hAnsi="Times New Roman" w:cs="Times New Roman"/>
          <w:lang w:eastAsia="ko-KR"/>
        </w:rPr>
        <w:t>olker Jungnickel (</w:t>
      </w:r>
      <w:r w:rsidRPr="002D7D67">
        <w:rPr>
          <w:rFonts w:ascii="Times New Roman" w:hAnsi="Times New Roman" w:cs="Times New Roman"/>
        </w:rPr>
        <w:t>Fraunhofer HHI)</w:t>
      </w:r>
    </w:p>
    <w:p w14:paraId="19FCBA0E" w14:textId="113DFF62" w:rsidR="00A71061" w:rsidRPr="002D7D67" w:rsidRDefault="005918C5" w:rsidP="00A406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</w:t>
      </w:r>
      <w:r w:rsidR="00A71061" w:rsidRPr="002D7D67">
        <w:rPr>
          <w:rFonts w:ascii="Times New Roman" w:hAnsi="Times New Roman" w:cs="Times New Roman"/>
        </w:rPr>
        <w:t>Lennert</w:t>
      </w:r>
      <w:r>
        <w:rPr>
          <w:rFonts w:ascii="Times New Roman" w:hAnsi="Times New Roman" w:cs="Times New Roman"/>
        </w:rPr>
        <w:t xml:space="preserve"> Bober</w:t>
      </w:r>
      <w:r w:rsidR="00A71061" w:rsidRPr="002D7D67">
        <w:rPr>
          <w:rFonts w:ascii="Times New Roman" w:hAnsi="Times New Roman" w:cs="Times New Roman"/>
        </w:rPr>
        <w:t xml:space="preserve"> (Fr</w:t>
      </w:r>
      <w:r w:rsidR="00B96B77" w:rsidRPr="002D7D67">
        <w:rPr>
          <w:rFonts w:ascii="Times New Roman" w:hAnsi="Times New Roman" w:cs="Times New Roman"/>
        </w:rPr>
        <w:t>aunhofer HHI)</w:t>
      </w:r>
    </w:p>
    <w:p w14:paraId="642D1D27" w14:textId="7ADB9A53" w:rsidR="008B1492" w:rsidRDefault="00A71061" w:rsidP="00A406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DF6E1E">
        <w:rPr>
          <w:rFonts w:ascii="Times New Roman" w:hAnsi="Times New Roman" w:cs="Times New Roman"/>
        </w:rPr>
        <w:t>Tero Kivinen (Self)</w:t>
      </w:r>
    </w:p>
    <w:p w14:paraId="55BC5936" w14:textId="609B7087" w:rsidR="005918C5" w:rsidRPr="00DF6E1E" w:rsidRDefault="005918C5" w:rsidP="00A406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ang-Kyu Lim (ETRI)</w:t>
      </w:r>
    </w:p>
    <w:p w14:paraId="5D8FD7FE" w14:textId="768988A5" w:rsidR="00AA2574" w:rsidRPr="002D7D67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2D7D67" w:rsidRDefault="0006420C" w:rsidP="00B96B77">
      <w:pPr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11AA044D" w14:textId="0E80919A" w:rsidR="00A71061" w:rsidRDefault="008219FA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ab/>
        <w:t>The Chair, Volker Jungnickel (Fraunhofer HHI), called the meeting to order</w:t>
      </w:r>
    </w:p>
    <w:p w14:paraId="04057D95" w14:textId="589C2CBC" w:rsidR="008219FA" w:rsidRDefault="008219FA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 xml:space="preserve">he Chair brought the patent slide in </w:t>
      </w:r>
      <w:r w:rsidR="00615D8F">
        <w:rPr>
          <w:rFonts w:ascii="Times New Roman" w:eastAsia="Malgun Gothic" w:hAnsi="Times New Roman" w:cs="Times New Roman"/>
          <w:lang w:eastAsia="ko-KR"/>
        </w:rPr>
        <w:t>Meeting Agenda (15/21-0563r2) to the screen, and then he announced the patent policy. There was no response.</w:t>
      </w:r>
    </w:p>
    <w:p w14:paraId="69CF94D8" w14:textId="3B11CB29" w:rsidR="008219FA" w:rsidRPr="002D7D67" w:rsidRDefault="00615D8F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Chair reported briefly the current status on 1</w:t>
      </w:r>
      <w:r w:rsidRPr="00615D8F">
        <w:rPr>
          <w:rFonts w:ascii="Times New Roman" w:eastAsia="Malgun Gothic" w:hAnsi="Times New Roman" w:cs="Times New Roman"/>
          <w:vertAlign w:val="superscript"/>
          <w:lang w:eastAsia="ko-KR"/>
        </w:rPr>
        <w:t>st</w:t>
      </w:r>
      <w:r>
        <w:rPr>
          <w:rFonts w:ascii="Times New Roman" w:eastAsia="Malgun Gothic" w:hAnsi="Times New Roman" w:cs="Times New Roman"/>
          <w:lang w:eastAsia="ko-KR"/>
        </w:rPr>
        <w:t xml:space="preserve"> SA ballot recirculation comment resolution. Especially, the CRG discussed how to handle</w:t>
      </w:r>
      <w:r w:rsidR="00780745">
        <w:rPr>
          <w:rFonts w:ascii="Times New Roman" w:eastAsia="Malgun Gothic" w:hAnsi="Times New Roman" w:cs="Times New Roman"/>
          <w:lang w:eastAsia="ko-KR"/>
        </w:rPr>
        <w:t xml:space="preserve"> the unresolved comments on the Non-beacon-enabled-</w:t>
      </w:r>
      <w:r w:rsidR="004A42F1">
        <w:rPr>
          <w:rFonts w:ascii="Times New Roman" w:eastAsia="Malgun Gothic" w:hAnsi="Times New Roman" w:cs="Times New Roman"/>
          <w:lang w:eastAsia="ko-KR"/>
        </w:rPr>
        <w:t xml:space="preserve">channel </w:t>
      </w:r>
      <w:r w:rsidR="00780745">
        <w:rPr>
          <w:rFonts w:ascii="Times New Roman" w:eastAsia="Malgun Gothic" w:hAnsi="Times New Roman" w:cs="Times New Roman"/>
          <w:lang w:eastAsia="ko-KR"/>
        </w:rPr>
        <w:t xml:space="preserve">access and LB-PHY because no response from the contributors was received and the group </w:t>
      </w:r>
      <w:r w:rsidR="00CA0C75">
        <w:rPr>
          <w:rFonts w:ascii="Times New Roman" w:eastAsia="Malgun Gothic" w:hAnsi="Times New Roman" w:cs="Times New Roman"/>
          <w:lang w:eastAsia="ko-KR"/>
        </w:rPr>
        <w:t>cannot wait for their responses any longer.</w:t>
      </w:r>
      <w:r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72C1166B" w14:textId="3E8B9403" w:rsidR="00550FD0" w:rsidRDefault="00CA0C75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50FD0">
        <w:rPr>
          <w:rFonts w:ascii="Times New Roman" w:hAnsi="Times New Roman" w:cs="Times New Roman"/>
        </w:rPr>
        <w:t>CRG</w:t>
      </w:r>
      <w:r>
        <w:rPr>
          <w:rFonts w:ascii="Times New Roman" w:hAnsi="Times New Roman" w:cs="Times New Roman"/>
        </w:rPr>
        <w:t xml:space="preserve"> discussed the condition on </w:t>
      </w:r>
      <w:r w:rsidR="00550FD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quorum that the CRG</w:t>
      </w:r>
      <w:r w:rsidR="00550FD0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agreement </w:t>
      </w:r>
      <w:r w:rsidR="00077CC0">
        <w:rPr>
          <w:rFonts w:ascii="Times New Roman" w:hAnsi="Times New Roman" w:cs="Times New Roman"/>
        </w:rPr>
        <w:t>can take effect</w:t>
      </w:r>
      <w:r w:rsidR="00550FD0">
        <w:rPr>
          <w:rFonts w:ascii="Times New Roman" w:hAnsi="Times New Roman" w:cs="Times New Roman"/>
        </w:rPr>
        <w:t>.</w:t>
      </w:r>
    </w:p>
    <w:p w14:paraId="663F4E58" w14:textId="6664A1D3" w:rsidR="002A79B0" w:rsidRDefault="00550FD0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CRG agreed to remove the </w:t>
      </w:r>
      <w:r>
        <w:rPr>
          <w:rFonts w:ascii="Times New Roman" w:eastAsia="Malgun Gothic" w:hAnsi="Times New Roman" w:cs="Times New Roman"/>
          <w:lang w:eastAsia="ko-KR"/>
        </w:rPr>
        <w:t>Non-beacon-enabled-</w:t>
      </w:r>
      <w:r w:rsidR="004A42F1">
        <w:rPr>
          <w:rFonts w:ascii="Times New Roman" w:eastAsia="Malgun Gothic" w:hAnsi="Times New Roman" w:cs="Times New Roman"/>
          <w:lang w:eastAsia="ko-KR"/>
        </w:rPr>
        <w:t xml:space="preserve">channel </w:t>
      </w:r>
      <w:r>
        <w:rPr>
          <w:rFonts w:ascii="Times New Roman" w:eastAsia="Malgun Gothic" w:hAnsi="Times New Roman" w:cs="Times New Roman"/>
          <w:lang w:eastAsia="ko-KR"/>
        </w:rPr>
        <w:t>access and LB-PHY because no response from the contributors was received</w:t>
      </w:r>
      <w:r w:rsidR="002A79B0">
        <w:rPr>
          <w:rFonts w:ascii="Times New Roman" w:hAnsi="Times New Roman" w:cs="Times New Roman"/>
        </w:rPr>
        <w:t>.</w:t>
      </w:r>
    </w:p>
    <w:p w14:paraId="4273AF0D" w14:textId="2C0B4322" w:rsidR="00A71061" w:rsidRPr="002D7D67" w:rsidRDefault="002A79B0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CRG </w:t>
      </w:r>
      <w:r w:rsidR="00153C6F">
        <w:rPr>
          <w:rFonts w:ascii="Times New Roman" w:hAnsi="Times New Roman" w:cs="Times New Roman"/>
        </w:rPr>
        <w:t>began to discuss the comment resolution for the unresolved comments from doc. 15-21-0524r7.</w:t>
      </w:r>
      <w:r w:rsidR="009115E7">
        <w:rPr>
          <w:rFonts w:ascii="Times New Roman" w:hAnsi="Times New Roman" w:cs="Times New Roman"/>
        </w:rPr>
        <w:t xml:space="preserve"> </w:t>
      </w:r>
    </w:p>
    <w:p w14:paraId="6B0F5E96" w14:textId="482F8F4D" w:rsidR="00A71061" w:rsidRDefault="004A42F1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the CRG’s agreement, the disposition detail on the comments related to the </w:t>
      </w:r>
      <w:r>
        <w:rPr>
          <w:rFonts w:ascii="Times New Roman" w:eastAsia="Malgun Gothic" w:hAnsi="Times New Roman" w:cs="Times New Roman"/>
          <w:lang w:eastAsia="ko-KR"/>
        </w:rPr>
        <w:t>Non-beacon-enabled-channel access and LB-PHY was recorded as “The LB-PHY and Non-beacon-enabled-channel access</w:t>
      </w:r>
      <w:r>
        <w:rPr>
          <w:rFonts w:ascii="Times New Roman" w:hAnsi="Times New Roman" w:cs="Times New Roman"/>
        </w:rPr>
        <w:t xml:space="preserve"> mode are removed.”</w:t>
      </w:r>
      <w:r w:rsidR="00A71061" w:rsidRPr="002D7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eastAsia="Malgun Gothic" w:hAnsi="Times New Roman" w:cs="Times New Roman"/>
          <w:lang w:eastAsia="ko-KR"/>
        </w:rPr>
        <w:t>lease see the doc.15-21-0524-08-0013 for details.</w:t>
      </w:r>
    </w:p>
    <w:p w14:paraId="62234080" w14:textId="71A383DA" w:rsidR="009115E7" w:rsidRPr="002D7D67" w:rsidRDefault="004A42F1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There was a short discussion on renaming of “HB-PHY”</w:t>
      </w:r>
      <w:r w:rsidR="004058D8">
        <w:rPr>
          <w:rFonts w:ascii="Times New Roman" w:eastAsia="Malgun Gothic" w:hAnsi="Times New Roman" w:cs="Times New Roman"/>
          <w:lang w:eastAsia="ko-KR"/>
        </w:rPr>
        <w:t xml:space="preserve">, but some comments for it are needed. </w:t>
      </w:r>
    </w:p>
    <w:p w14:paraId="7460AE5A" w14:textId="77777777" w:rsidR="004058D8" w:rsidRDefault="004058D8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CRG agreed that the already resolved comments should be implemented in the draft because resolutions are stable and no changes are expected.</w:t>
      </w:r>
    </w:p>
    <w:p w14:paraId="28247BD0" w14:textId="68809275" w:rsidR="004058D8" w:rsidRDefault="004058D8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comments are still assigned to Tuncer, Lennert, and Volker</w:t>
      </w:r>
      <w:r w:rsidR="00BF31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resolutions are expected to be available as soon as possible.</w:t>
      </w:r>
    </w:p>
    <w:p w14:paraId="47AC8AAA" w14:textId="056052E2" w:rsidR="00A71061" w:rsidRPr="002D7D67" w:rsidRDefault="004058D8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additional comments were resolved. P</w:t>
      </w:r>
      <w:r>
        <w:rPr>
          <w:rFonts w:ascii="Times New Roman" w:eastAsia="Malgun Gothic" w:hAnsi="Times New Roman" w:cs="Times New Roman"/>
          <w:lang w:eastAsia="ko-KR"/>
        </w:rPr>
        <w:t>lease see the doc.15-21-0524-08-0013 for details.</w:t>
      </w:r>
    </w:p>
    <w:p w14:paraId="7CDE37CE" w14:textId="77777777" w:rsidR="00600378" w:rsidRPr="00600378" w:rsidRDefault="004058D8" w:rsidP="00A40669">
      <w:pPr>
        <w:pStyle w:val="Listenabsatz"/>
        <w:numPr>
          <w:ilvl w:val="0"/>
          <w:numId w:val="1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 xml:space="preserve">Finally, two motions will be required:                                                                                       </w:t>
      </w:r>
    </w:p>
    <w:p w14:paraId="4150846F" w14:textId="34633273" w:rsidR="00A71061" w:rsidRPr="00600378" w:rsidRDefault="00600378" w:rsidP="00600378">
      <w:pPr>
        <w:suppressAutoHyphens w:val="0"/>
        <w:spacing w:after="288"/>
        <w:ind w:left="1701" w:hanging="271"/>
        <w:rPr>
          <w:rFonts w:eastAsia="Malgun Gothic"/>
          <w:lang w:eastAsia="ko-KR"/>
        </w:rPr>
      </w:pPr>
      <w:r w:rsidRPr="00600378">
        <w:rPr>
          <w:rFonts w:eastAsia="Malgun Gothic"/>
          <w:lang w:eastAsia="ko-KR"/>
        </w:rPr>
        <w:t>a)</w:t>
      </w:r>
      <w:r>
        <w:rPr>
          <w:rFonts w:eastAsia="Malgun Gothic"/>
          <w:lang w:eastAsia="ko-KR"/>
        </w:rPr>
        <w:t xml:space="preserve"> </w:t>
      </w:r>
      <w:r w:rsidRPr="00600378">
        <w:rPr>
          <w:rFonts w:eastAsia="Malgun Gothic"/>
          <w:lang w:eastAsia="ko-KR"/>
        </w:rPr>
        <w:t>Move that additional comments are accepted as valid comments although they were not part of the official SA Ballot process.</w:t>
      </w:r>
    </w:p>
    <w:p w14:paraId="3A418701" w14:textId="76786E08" w:rsidR="00600378" w:rsidRPr="00600378" w:rsidRDefault="00600378" w:rsidP="00600378">
      <w:pPr>
        <w:ind w:left="1701" w:hanging="271"/>
        <w:rPr>
          <w:rFonts w:eastAsia="MS PGothic"/>
          <w:lang w:eastAsia="ja-JP"/>
        </w:rPr>
      </w:pPr>
      <w:r>
        <w:rPr>
          <w:rFonts w:eastAsia="MS PGothic"/>
          <w:lang w:eastAsia="ja-JP"/>
        </w:rPr>
        <w:t>b) Approval of all (ballot + additional) comments resolutions</w:t>
      </w:r>
    </w:p>
    <w:p w14:paraId="76D4C5B3" w14:textId="1A09C748" w:rsidR="00600378" w:rsidRPr="00600378" w:rsidRDefault="001263DA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lastRenderedPageBreak/>
        <w:t>The CRG agreed that a high</w:t>
      </w:r>
      <w:r w:rsidR="00790E2D">
        <w:rPr>
          <w:rFonts w:ascii="Times New Roman" w:eastAsia="Malgun Gothic" w:hAnsi="Times New Roman" w:cs="Times New Roman"/>
          <w:lang w:eastAsia="ko-KR"/>
        </w:rPr>
        <w:t>-</w:t>
      </w:r>
      <w:r>
        <w:rPr>
          <w:rFonts w:ascii="Times New Roman" w:eastAsia="Malgun Gothic" w:hAnsi="Times New Roman" w:cs="Times New Roman"/>
          <w:lang w:eastAsia="ko-KR"/>
        </w:rPr>
        <w:t>level resolution in the excel sheet is enough, so the detailed steps are not required.</w:t>
      </w:r>
    </w:p>
    <w:p w14:paraId="478D9501" w14:textId="77777777" w:rsidR="001263DA" w:rsidRPr="001263DA" w:rsidRDefault="001263DA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The CRG telco was recessed until next Monday.</w:t>
      </w:r>
    </w:p>
    <w:p w14:paraId="7E587E6F" w14:textId="367DF353" w:rsidR="00600378" w:rsidRPr="009A448E" w:rsidRDefault="001263DA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 xml:space="preserve">Next teleconference will be held on Dec. 7,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Tues</w:t>
      </w:r>
      <w:r w:rsidR="009A448E">
        <w:rPr>
          <w:rFonts w:ascii="Times New Roman" w:eastAsia="Malgun Gothic" w:hAnsi="Times New Roman" w:cs="Times New Roman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day</w:t>
      </w:r>
      <w:proofErr w:type="spellEnd"/>
      <w:r>
        <w:rPr>
          <w:rFonts w:ascii="Times New Roman" w:eastAsia="Malgun Gothic" w:hAnsi="Times New Roman" w:cs="Times New Roman"/>
          <w:lang w:eastAsia="ko-KR"/>
        </w:rPr>
        <w:t>.</w:t>
      </w:r>
    </w:p>
    <w:p w14:paraId="7B1B77F1" w14:textId="766CA21E" w:rsidR="00DF3A08" w:rsidRPr="001820A3" w:rsidRDefault="00D328B9" w:rsidP="009A448E">
      <w:pPr>
        <w:rPr>
          <w:b/>
          <w:sz w:val="28"/>
          <w:szCs w:val="24"/>
          <w:highlight w:val="yellow"/>
          <w:u w:val="single"/>
          <w:lang w:val="de-DE" w:eastAsia="ja-JP"/>
        </w:rPr>
      </w:pPr>
      <w:r w:rsidRPr="001820A3">
        <w:rPr>
          <w:b/>
          <w:sz w:val="28"/>
          <w:szCs w:val="24"/>
          <w:highlight w:val="yellow"/>
          <w:u w:val="single"/>
          <w:lang w:val="de-DE" w:eastAsia="ja-JP"/>
        </w:rPr>
        <w:t xml:space="preserve">7 </w:t>
      </w:r>
      <w:proofErr w:type="spellStart"/>
      <w:r w:rsidRPr="001820A3">
        <w:rPr>
          <w:b/>
          <w:sz w:val="28"/>
          <w:szCs w:val="24"/>
          <w:highlight w:val="yellow"/>
          <w:u w:val="single"/>
          <w:lang w:val="de-DE" w:eastAsia="ja-JP"/>
        </w:rPr>
        <w:t>Dec</w:t>
      </w:r>
      <w:proofErr w:type="spellEnd"/>
      <w:r w:rsidRPr="001820A3">
        <w:rPr>
          <w:b/>
          <w:sz w:val="28"/>
          <w:szCs w:val="24"/>
          <w:highlight w:val="yellow"/>
          <w:u w:val="single"/>
          <w:lang w:val="de-DE" w:eastAsia="ja-JP"/>
        </w:rPr>
        <w:t>. 2021, 11-13 CET (5-7 ET, 19-21 KT)</w:t>
      </w:r>
    </w:p>
    <w:p w14:paraId="409461B8" w14:textId="67F9FB9B" w:rsidR="009A448E" w:rsidRPr="001820A3" w:rsidRDefault="009A448E" w:rsidP="009A448E">
      <w:pPr>
        <w:rPr>
          <w:b/>
          <w:sz w:val="28"/>
          <w:szCs w:val="24"/>
          <w:highlight w:val="yellow"/>
          <w:u w:val="single"/>
          <w:lang w:val="de-DE" w:eastAsia="ja-JP"/>
        </w:rPr>
      </w:pPr>
    </w:p>
    <w:p w14:paraId="7A17E8DE" w14:textId="77777777" w:rsidR="00D77785" w:rsidRPr="009A448E" w:rsidRDefault="00D77785" w:rsidP="00D77785">
      <w:pPr>
        <w:rPr>
          <w:sz w:val="24"/>
          <w:szCs w:val="24"/>
          <w:lang w:val="de-DE" w:eastAsia="ja-JP"/>
        </w:rPr>
      </w:pPr>
      <w:r w:rsidRPr="001820A3">
        <w:rPr>
          <w:sz w:val="24"/>
          <w:szCs w:val="24"/>
          <w:highlight w:val="yellow"/>
          <w:lang w:val="de-DE" w:eastAsia="ja-JP"/>
        </w:rPr>
        <w:t xml:space="preserve">This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meeting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was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cancelled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via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email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reflector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because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the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Technical Editor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needs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more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time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to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prepare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the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preliminartly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 xml:space="preserve"> </w:t>
      </w:r>
      <w:proofErr w:type="spellStart"/>
      <w:r w:rsidRPr="001820A3">
        <w:rPr>
          <w:sz w:val="24"/>
          <w:szCs w:val="24"/>
          <w:highlight w:val="yellow"/>
          <w:lang w:val="de-DE" w:eastAsia="ja-JP"/>
        </w:rPr>
        <w:t>draft</w:t>
      </w:r>
      <w:proofErr w:type="spellEnd"/>
      <w:r w:rsidRPr="001820A3">
        <w:rPr>
          <w:sz w:val="24"/>
          <w:szCs w:val="24"/>
          <w:highlight w:val="yellow"/>
          <w:lang w:val="de-DE" w:eastAsia="ja-JP"/>
        </w:rPr>
        <w:t>.</w:t>
      </w:r>
      <w:bookmarkStart w:id="0" w:name="_GoBack"/>
      <w:bookmarkEnd w:id="0"/>
    </w:p>
    <w:p w14:paraId="6F8E71E7" w14:textId="77777777" w:rsidR="009A448E" w:rsidRDefault="009A448E" w:rsidP="009A448E">
      <w:pPr>
        <w:rPr>
          <w:b/>
          <w:sz w:val="28"/>
          <w:szCs w:val="24"/>
          <w:u w:val="single"/>
          <w:lang w:val="de-DE" w:eastAsia="ja-JP"/>
        </w:rPr>
      </w:pPr>
    </w:p>
    <w:p w14:paraId="67D54B0A" w14:textId="72238AC2" w:rsidR="00DF3A08" w:rsidRDefault="009A448E" w:rsidP="009A448E">
      <w:pPr>
        <w:rPr>
          <w:b/>
          <w:sz w:val="28"/>
          <w:szCs w:val="24"/>
          <w:u w:val="single"/>
          <w:lang w:val="de-DE" w:eastAsia="ja-JP"/>
        </w:rPr>
      </w:pPr>
      <w:proofErr w:type="spellStart"/>
      <w:r>
        <w:rPr>
          <w:b/>
          <w:sz w:val="28"/>
          <w:szCs w:val="24"/>
          <w:u w:val="single"/>
          <w:lang w:val="de-DE" w:eastAsia="ja-JP"/>
        </w:rPr>
        <w:t>Monday</w:t>
      </w:r>
      <w:proofErr w:type="spellEnd"/>
      <w:r>
        <w:rPr>
          <w:b/>
          <w:sz w:val="28"/>
          <w:szCs w:val="24"/>
          <w:u w:val="single"/>
          <w:lang w:val="de-DE" w:eastAsia="ja-JP"/>
        </w:rPr>
        <w:t xml:space="preserve">, </w:t>
      </w:r>
      <w:r w:rsidR="00D328B9" w:rsidRPr="009A448E">
        <w:rPr>
          <w:b/>
          <w:sz w:val="28"/>
          <w:szCs w:val="24"/>
          <w:u w:val="single"/>
          <w:lang w:val="de-DE" w:eastAsia="ja-JP"/>
        </w:rPr>
        <w:t xml:space="preserve">13 </w:t>
      </w:r>
      <w:proofErr w:type="spellStart"/>
      <w:r w:rsidR="00D328B9" w:rsidRPr="009A448E">
        <w:rPr>
          <w:b/>
          <w:sz w:val="28"/>
          <w:szCs w:val="24"/>
          <w:u w:val="single"/>
          <w:lang w:val="de-DE" w:eastAsia="ja-JP"/>
        </w:rPr>
        <w:t>Dec</w:t>
      </w:r>
      <w:proofErr w:type="spellEnd"/>
      <w:r w:rsidR="00D328B9" w:rsidRPr="009A448E">
        <w:rPr>
          <w:b/>
          <w:sz w:val="28"/>
          <w:szCs w:val="24"/>
          <w:u w:val="single"/>
          <w:lang w:val="de-DE" w:eastAsia="ja-JP"/>
        </w:rPr>
        <w:t>. 2021, 11-13 CET (5-7 ET, 19-21 KT)</w:t>
      </w:r>
    </w:p>
    <w:p w14:paraId="588F2F6F" w14:textId="014FB1E1" w:rsidR="009A448E" w:rsidRDefault="009A448E" w:rsidP="009A448E">
      <w:pPr>
        <w:rPr>
          <w:b/>
          <w:sz w:val="28"/>
          <w:szCs w:val="24"/>
          <w:u w:val="single"/>
          <w:lang w:val="de-DE" w:eastAsia="ja-JP"/>
        </w:rPr>
      </w:pPr>
    </w:p>
    <w:p w14:paraId="6967B331" w14:textId="40527A26" w:rsidR="009A448E" w:rsidRPr="009A448E" w:rsidRDefault="009A448E" w:rsidP="009A448E">
      <w:pPr>
        <w:rPr>
          <w:sz w:val="24"/>
          <w:szCs w:val="24"/>
          <w:lang w:val="de-DE" w:eastAsia="ja-JP"/>
        </w:rPr>
      </w:pPr>
      <w:r w:rsidRPr="009A448E">
        <w:rPr>
          <w:sz w:val="24"/>
          <w:szCs w:val="24"/>
          <w:lang w:val="de-DE" w:eastAsia="ja-JP"/>
        </w:rPr>
        <w:t xml:space="preserve">This </w:t>
      </w:r>
      <w:proofErr w:type="spellStart"/>
      <w:r w:rsidRPr="009A448E">
        <w:rPr>
          <w:sz w:val="24"/>
          <w:szCs w:val="24"/>
          <w:lang w:val="de-DE" w:eastAsia="ja-JP"/>
        </w:rPr>
        <w:t>meeting</w:t>
      </w:r>
      <w:proofErr w:type="spellEnd"/>
      <w:r w:rsidRPr="009A448E">
        <w:rPr>
          <w:sz w:val="24"/>
          <w:szCs w:val="24"/>
          <w:lang w:val="de-DE" w:eastAsia="ja-JP"/>
        </w:rPr>
        <w:t xml:space="preserve"> was </w:t>
      </w:r>
      <w:proofErr w:type="spellStart"/>
      <w:r w:rsidRPr="009A448E">
        <w:rPr>
          <w:sz w:val="24"/>
          <w:szCs w:val="24"/>
          <w:lang w:val="de-DE" w:eastAsia="ja-JP"/>
        </w:rPr>
        <w:t>cancelled</w:t>
      </w:r>
      <w:proofErr w:type="spellEnd"/>
      <w:r w:rsidRPr="009A448E">
        <w:rPr>
          <w:sz w:val="24"/>
          <w:szCs w:val="24"/>
          <w:lang w:val="de-DE" w:eastAsia="ja-JP"/>
        </w:rPr>
        <w:t xml:space="preserve"> via </w:t>
      </w:r>
      <w:proofErr w:type="spellStart"/>
      <w:r w:rsidRPr="009A448E">
        <w:rPr>
          <w:sz w:val="24"/>
          <w:szCs w:val="24"/>
          <w:lang w:val="de-DE" w:eastAsia="ja-JP"/>
        </w:rPr>
        <w:t>email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reflector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because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the</w:t>
      </w:r>
      <w:proofErr w:type="spellEnd"/>
      <w:r w:rsidRPr="009A448E">
        <w:rPr>
          <w:sz w:val="24"/>
          <w:szCs w:val="24"/>
          <w:lang w:val="de-DE" w:eastAsia="ja-JP"/>
        </w:rPr>
        <w:t xml:space="preserve"> Technical Editor </w:t>
      </w:r>
      <w:proofErr w:type="spellStart"/>
      <w:r w:rsidRPr="009A448E">
        <w:rPr>
          <w:sz w:val="24"/>
          <w:szCs w:val="24"/>
          <w:lang w:val="de-DE" w:eastAsia="ja-JP"/>
        </w:rPr>
        <w:t>needs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more</w:t>
      </w:r>
      <w:proofErr w:type="spellEnd"/>
      <w:r w:rsidRPr="009A448E">
        <w:rPr>
          <w:sz w:val="24"/>
          <w:szCs w:val="24"/>
          <w:lang w:val="de-DE" w:eastAsia="ja-JP"/>
        </w:rPr>
        <w:t xml:space="preserve"> time </w:t>
      </w:r>
      <w:proofErr w:type="spellStart"/>
      <w:r w:rsidRPr="009A448E">
        <w:rPr>
          <w:sz w:val="24"/>
          <w:szCs w:val="24"/>
          <w:lang w:val="de-DE" w:eastAsia="ja-JP"/>
        </w:rPr>
        <w:t>to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prepare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the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preliminartly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draft</w:t>
      </w:r>
      <w:proofErr w:type="spellEnd"/>
      <w:r w:rsidRPr="009A448E">
        <w:rPr>
          <w:sz w:val="24"/>
          <w:szCs w:val="24"/>
          <w:lang w:val="de-DE" w:eastAsia="ja-JP"/>
        </w:rPr>
        <w:t>.</w:t>
      </w:r>
    </w:p>
    <w:p w14:paraId="22CE0EA5" w14:textId="77777777" w:rsidR="009A448E" w:rsidRPr="009A448E" w:rsidRDefault="009A448E" w:rsidP="009A448E">
      <w:pPr>
        <w:ind w:left="1440"/>
        <w:rPr>
          <w:b/>
          <w:sz w:val="28"/>
          <w:szCs w:val="24"/>
          <w:u w:val="single"/>
          <w:lang w:val="de-DE" w:eastAsia="ja-JP"/>
        </w:rPr>
      </w:pPr>
    </w:p>
    <w:p w14:paraId="7CACAD73" w14:textId="23E742EB" w:rsidR="00DF3A08" w:rsidRDefault="009A448E" w:rsidP="009A448E">
      <w:pPr>
        <w:rPr>
          <w:b/>
          <w:sz w:val="28"/>
          <w:szCs w:val="24"/>
          <w:u w:val="single"/>
          <w:lang w:val="de-DE" w:eastAsia="ja-JP"/>
        </w:rPr>
      </w:pPr>
      <w:proofErr w:type="spellStart"/>
      <w:r>
        <w:rPr>
          <w:b/>
          <w:sz w:val="28"/>
          <w:szCs w:val="24"/>
          <w:u w:val="single"/>
          <w:lang w:val="de-DE" w:eastAsia="ja-JP"/>
        </w:rPr>
        <w:t>Monday</w:t>
      </w:r>
      <w:proofErr w:type="spellEnd"/>
      <w:r>
        <w:rPr>
          <w:b/>
          <w:sz w:val="28"/>
          <w:szCs w:val="24"/>
          <w:u w:val="single"/>
          <w:lang w:val="de-DE" w:eastAsia="ja-JP"/>
        </w:rPr>
        <w:t xml:space="preserve">, </w:t>
      </w:r>
      <w:r w:rsidR="00D328B9" w:rsidRPr="009A448E">
        <w:rPr>
          <w:b/>
          <w:sz w:val="28"/>
          <w:szCs w:val="24"/>
          <w:u w:val="single"/>
          <w:lang w:val="de-DE" w:eastAsia="ja-JP"/>
        </w:rPr>
        <w:t xml:space="preserve">20 </w:t>
      </w:r>
      <w:proofErr w:type="spellStart"/>
      <w:r w:rsidR="00D328B9" w:rsidRPr="009A448E">
        <w:rPr>
          <w:b/>
          <w:sz w:val="28"/>
          <w:szCs w:val="24"/>
          <w:u w:val="single"/>
          <w:lang w:val="de-DE" w:eastAsia="ja-JP"/>
        </w:rPr>
        <w:t>Dec</w:t>
      </w:r>
      <w:proofErr w:type="spellEnd"/>
      <w:r w:rsidR="00D328B9" w:rsidRPr="009A448E">
        <w:rPr>
          <w:b/>
          <w:sz w:val="28"/>
          <w:szCs w:val="24"/>
          <w:u w:val="single"/>
          <w:lang w:val="de-DE" w:eastAsia="ja-JP"/>
        </w:rPr>
        <w:t>. 2021, 11-13 CET (5-7 ET, 19-21 KT)</w:t>
      </w:r>
    </w:p>
    <w:p w14:paraId="79FEEE36" w14:textId="7348FFC2" w:rsidR="009A448E" w:rsidRDefault="009A448E" w:rsidP="009A448E">
      <w:pPr>
        <w:rPr>
          <w:b/>
          <w:sz w:val="28"/>
          <w:szCs w:val="24"/>
          <w:u w:val="single"/>
          <w:lang w:val="de-DE" w:eastAsia="ja-JP"/>
        </w:rPr>
      </w:pPr>
    </w:p>
    <w:p w14:paraId="21A5DC45" w14:textId="77777777" w:rsidR="009A448E" w:rsidRDefault="009A448E" w:rsidP="009A4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Attendance:</w:t>
      </w:r>
    </w:p>
    <w:p w14:paraId="73000E84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Sang-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Lim (ETRI)</w:t>
      </w:r>
    </w:p>
    <w:p w14:paraId="6439DAC8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</w:p>
    <w:p w14:paraId="1A8B1C2D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</w:t>
      </w:r>
    </w:p>
    <w:p w14:paraId="3E65B760" w14:textId="070D3E82" w:rsidR="00D04204" w:rsidRDefault="00D04204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</w:t>
      </w:r>
    </w:p>
    <w:p w14:paraId="31478A28" w14:textId="77777777" w:rsidR="009A448E" w:rsidRDefault="009A448E" w:rsidP="009A448E">
      <w:pPr>
        <w:suppressAutoHyphens w:val="0"/>
        <w:contextualSpacing/>
        <w:jc w:val="both"/>
        <w:outlineLvl w:val="0"/>
      </w:pPr>
    </w:p>
    <w:p w14:paraId="208BEBFC" w14:textId="77777777" w:rsidR="009A448E" w:rsidRDefault="009A448E" w:rsidP="009A448E">
      <w:pPr>
        <w:rPr>
          <w:b/>
        </w:rPr>
      </w:pPr>
      <w:r>
        <w:rPr>
          <w:b/>
          <w:sz w:val="24"/>
          <w:szCs w:val="24"/>
        </w:rPr>
        <w:t>Minutes</w:t>
      </w:r>
      <w:r>
        <w:rPr>
          <w:b/>
        </w:rPr>
        <w:t>:</w:t>
      </w:r>
    </w:p>
    <w:p w14:paraId="32E8F904" w14:textId="77777777" w:rsidR="009A448E" w:rsidRDefault="009A448E" w:rsidP="009A448E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>The Chair, Volker Jungnickel (</w:t>
      </w:r>
      <w:proofErr w:type="spellStart"/>
      <w:r w:rsidRPr="00AB01DE">
        <w:rPr>
          <w:rFonts w:ascii="Times New Roman" w:hAnsi="Times New Roman" w:cs="Times New Roman"/>
        </w:rPr>
        <w:t>Fraunhofer</w:t>
      </w:r>
      <w:proofErr w:type="spellEnd"/>
      <w:r w:rsidRPr="00AB01DE">
        <w:rPr>
          <w:rFonts w:ascii="Times New Roman" w:hAnsi="Times New Roman" w:cs="Times New Roman"/>
        </w:rPr>
        <w:t xml:space="preserve"> HHI), called the meeting to order </w:t>
      </w:r>
    </w:p>
    <w:p w14:paraId="2EA5D975" w14:textId="77777777" w:rsidR="009A448E" w:rsidRPr="00AB01DE" w:rsidRDefault="009A448E" w:rsidP="009A448E">
      <w:pPr>
        <w:pStyle w:val="Listenabsatz"/>
        <w:ind w:left="720"/>
        <w:rPr>
          <w:rFonts w:ascii="Times New Roman" w:hAnsi="Times New Roman" w:cs="Times New Roman"/>
        </w:rPr>
      </w:pPr>
    </w:p>
    <w:p w14:paraId="2B943087" w14:textId="77777777" w:rsidR="009A448E" w:rsidRDefault="009A448E" w:rsidP="009A448E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6F166868" w14:textId="437EAD87" w:rsidR="009A448E" w:rsidRDefault="009A448E" w:rsidP="009A448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6DD3DDC5" w14:textId="77777777" w:rsidR="00D04204" w:rsidRDefault="00D04204" w:rsidP="00D04204">
      <w:pPr>
        <w:pStyle w:val="Listenabsatz"/>
        <w:ind w:left="1440"/>
        <w:rPr>
          <w:rFonts w:ascii="Times New Roman" w:hAnsi="Times New Roman" w:cs="Times New Roman"/>
        </w:rPr>
      </w:pPr>
    </w:p>
    <w:p w14:paraId="3157D400" w14:textId="77777777" w:rsidR="00D04204" w:rsidRDefault="00D04204" w:rsidP="00D04204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D04204">
        <w:rPr>
          <w:rFonts w:ascii="Times New Roman" w:hAnsi="Times New Roman" w:cs="Times New Roman"/>
        </w:rPr>
        <w:t xml:space="preserve">Group discussed to finalize the comment resolution. </w:t>
      </w:r>
    </w:p>
    <w:p w14:paraId="0132B4E5" w14:textId="77777777" w:rsidR="00D04204" w:rsidRDefault="00D04204" w:rsidP="00D04204">
      <w:pPr>
        <w:pStyle w:val="Listenabsatz"/>
        <w:numPr>
          <w:ilvl w:val="1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D04204">
        <w:rPr>
          <w:rFonts w:ascii="Times New Roman" w:hAnsi="Times New Roman" w:cs="Times New Roman"/>
        </w:rPr>
        <w:t xml:space="preserve">As only three voting members were present, </w:t>
      </w:r>
      <w:r>
        <w:rPr>
          <w:rFonts w:ascii="Times New Roman" w:hAnsi="Times New Roman" w:cs="Times New Roman"/>
        </w:rPr>
        <w:t xml:space="preserve">and one CRG member was against finalizing the comment resolution, </w:t>
      </w:r>
      <w:r w:rsidRPr="00D04204">
        <w:rPr>
          <w:rFonts w:ascii="Times New Roman" w:hAnsi="Times New Roman" w:cs="Times New Roman"/>
        </w:rPr>
        <w:t xml:space="preserve">75% majority could </w:t>
      </w:r>
      <w:r>
        <w:rPr>
          <w:rFonts w:ascii="Times New Roman" w:hAnsi="Times New Roman" w:cs="Times New Roman"/>
        </w:rPr>
        <w:t xml:space="preserve">not </w:t>
      </w:r>
      <w:r w:rsidRPr="00D04204">
        <w:rPr>
          <w:rFonts w:ascii="Times New Roman" w:hAnsi="Times New Roman" w:cs="Times New Roman"/>
        </w:rPr>
        <w:t xml:space="preserve">be reached. </w:t>
      </w:r>
    </w:p>
    <w:p w14:paraId="1D51BE36" w14:textId="3DC6F1C2" w:rsidR="00D04204" w:rsidRDefault="00D04204" w:rsidP="00D04204">
      <w:pPr>
        <w:pStyle w:val="Listenabsatz"/>
        <w:numPr>
          <w:ilvl w:val="1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D0420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Chair postponed the decision to the next meeting on January 3.</w:t>
      </w:r>
    </w:p>
    <w:p w14:paraId="6805CE47" w14:textId="35FA65E5" w:rsidR="009A448E" w:rsidRPr="00AB7EA5" w:rsidRDefault="00AB7EA5" w:rsidP="00622469">
      <w:pPr>
        <w:pStyle w:val="Listenabsatz"/>
        <w:numPr>
          <w:ilvl w:val="0"/>
          <w:numId w:val="1"/>
        </w:numPr>
        <w:suppressAutoHyphens w:val="0"/>
        <w:contextualSpacing/>
        <w:rPr>
          <w:b/>
          <w:sz w:val="28"/>
          <w:u w:val="single"/>
        </w:rPr>
      </w:pPr>
      <w:r>
        <w:rPr>
          <w:rFonts w:ascii="Times New Roman" w:hAnsi="Times New Roman" w:cs="Times New Roman"/>
        </w:rPr>
        <w:t>The meeting recessed.</w:t>
      </w:r>
    </w:p>
    <w:p w14:paraId="426EF7C7" w14:textId="77777777" w:rsidR="009A448E" w:rsidRDefault="009A448E" w:rsidP="009A448E">
      <w:pPr>
        <w:rPr>
          <w:b/>
          <w:sz w:val="28"/>
          <w:szCs w:val="24"/>
          <w:u w:val="single"/>
          <w:lang w:eastAsia="ja-JP"/>
        </w:rPr>
      </w:pPr>
    </w:p>
    <w:p w14:paraId="1334F6B4" w14:textId="32F6D5A5" w:rsidR="009A448E" w:rsidRDefault="009A448E" w:rsidP="009A448E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Jan 3, 2023, 5 a.m. ET / 11 a.m. CET / 6 p.m. KT</w:t>
      </w:r>
    </w:p>
    <w:p w14:paraId="71E9192D" w14:textId="77777777" w:rsidR="009A448E" w:rsidRDefault="009A448E" w:rsidP="009A448E">
      <w:pPr>
        <w:rPr>
          <w:sz w:val="24"/>
          <w:szCs w:val="24"/>
        </w:rPr>
      </w:pPr>
    </w:p>
    <w:p w14:paraId="1677BF9F" w14:textId="77777777" w:rsidR="009A448E" w:rsidRDefault="009A448E" w:rsidP="009A4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Attendance:</w:t>
      </w:r>
    </w:p>
    <w:p w14:paraId="0AFEFC60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Sang-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Lim (ETRI)</w:t>
      </w:r>
    </w:p>
    <w:p w14:paraId="73249888" w14:textId="16B3F938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</w:p>
    <w:p w14:paraId="5DFC994F" w14:textId="3F098BB9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</w:t>
      </w:r>
    </w:p>
    <w:p w14:paraId="3E9247F0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Kivinen</w:t>
      </w:r>
      <w:proofErr w:type="spellEnd"/>
      <w:r>
        <w:rPr>
          <w:rFonts w:ascii="Times New Roman" w:hAnsi="Times New Roman" w:cs="Times New Roman"/>
        </w:rPr>
        <w:t xml:space="preserve"> (Self)</w:t>
      </w:r>
    </w:p>
    <w:p w14:paraId="0CDE8CAB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Kadir</w:t>
      </w:r>
      <w:proofErr w:type="spellEnd"/>
      <w:r>
        <w:rPr>
          <w:rFonts w:ascii="Times New Roman" w:hAnsi="Times New Roman" w:cs="Times New Roman"/>
        </w:rPr>
        <w:t xml:space="preserve"> Has University)</w:t>
      </w:r>
    </w:p>
    <w:p w14:paraId="50C744BA" w14:textId="77777777" w:rsidR="009A448E" w:rsidRDefault="009A448E" w:rsidP="009A448E">
      <w:pPr>
        <w:suppressAutoHyphens w:val="0"/>
        <w:contextualSpacing/>
        <w:jc w:val="both"/>
        <w:outlineLvl w:val="0"/>
      </w:pPr>
    </w:p>
    <w:p w14:paraId="07A46DCA" w14:textId="77777777" w:rsidR="009A448E" w:rsidRDefault="009A448E" w:rsidP="009A448E">
      <w:pPr>
        <w:rPr>
          <w:b/>
        </w:rPr>
      </w:pPr>
      <w:r>
        <w:rPr>
          <w:b/>
          <w:sz w:val="24"/>
          <w:szCs w:val="24"/>
        </w:rPr>
        <w:lastRenderedPageBreak/>
        <w:t>Minutes</w:t>
      </w:r>
      <w:r>
        <w:rPr>
          <w:b/>
        </w:rPr>
        <w:t>:</w:t>
      </w:r>
    </w:p>
    <w:p w14:paraId="4A14862B" w14:textId="78DD72DF" w:rsidR="009A448E" w:rsidRDefault="009A448E" w:rsidP="009A448E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>The Chair, Volker Jungnickel (</w:t>
      </w:r>
      <w:proofErr w:type="spellStart"/>
      <w:r w:rsidRPr="00AB01DE">
        <w:rPr>
          <w:rFonts w:ascii="Times New Roman" w:hAnsi="Times New Roman" w:cs="Times New Roman"/>
        </w:rPr>
        <w:t>Fraunhofer</w:t>
      </w:r>
      <w:proofErr w:type="spellEnd"/>
      <w:r w:rsidRPr="00AB01DE">
        <w:rPr>
          <w:rFonts w:ascii="Times New Roman" w:hAnsi="Times New Roman" w:cs="Times New Roman"/>
        </w:rPr>
        <w:t xml:space="preserve"> HHI), called the meeting to order </w:t>
      </w:r>
    </w:p>
    <w:p w14:paraId="628CDFB4" w14:textId="77777777" w:rsidR="009A448E" w:rsidRPr="00AB01DE" w:rsidRDefault="009A448E" w:rsidP="009A448E">
      <w:pPr>
        <w:pStyle w:val="Listenabsatz"/>
        <w:ind w:left="720"/>
        <w:rPr>
          <w:rFonts w:ascii="Times New Roman" w:hAnsi="Times New Roman" w:cs="Times New Roman"/>
        </w:rPr>
      </w:pPr>
    </w:p>
    <w:p w14:paraId="106C0AC6" w14:textId="77777777" w:rsidR="009A448E" w:rsidRDefault="009A448E" w:rsidP="009A448E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1BE5F7AB" w14:textId="2F124055" w:rsidR="009A448E" w:rsidRDefault="009A448E" w:rsidP="009A448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6A3ACD80" w14:textId="77777777" w:rsidR="009A448E" w:rsidRPr="009A448E" w:rsidRDefault="009A448E" w:rsidP="009A448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</w:p>
    <w:p w14:paraId="5F49D1B9" w14:textId="77777777" w:rsidR="0017182C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 xml:space="preserve">Group discussed if Chong can be part of the CRG group. </w:t>
      </w:r>
    </w:p>
    <w:p w14:paraId="28B9EC30" w14:textId="77777777" w:rsidR="0017182C" w:rsidRDefault="0017182C" w:rsidP="0017182C">
      <w:pPr>
        <w:pStyle w:val="Listenabsatz"/>
        <w:suppressAutoHyphens w:val="0"/>
        <w:ind w:left="720"/>
        <w:contextualSpacing/>
        <w:rPr>
          <w:rFonts w:ascii="Times New Roman" w:hAnsi="Times New Roman" w:cs="Times New Roman"/>
        </w:rPr>
      </w:pPr>
    </w:p>
    <w:p w14:paraId="66D46327" w14:textId="77777777" w:rsidR="0017182C" w:rsidRDefault="0017182C" w:rsidP="0017182C">
      <w:pPr>
        <w:pStyle w:val="Listenabsatz"/>
        <w:numPr>
          <w:ilvl w:val="1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17182C">
        <w:rPr>
          <w:rFonts w:ascii="Times New Roman" w:hAnsi="Times New Roman" w:cs="Times New Roman"/>
        </w:rPr>
        <w:t xml:space="preserve">After the Dec. 20 meeting, the outcome of which brought a significant delay for the </w:t>
      </w:r>
      <w:proofErr w:type="spellStart"/>
      <w:r w:rsidRPr="0017182C">
        <w:rPr>
          <w:rFonts w:ascii="Times New Roman" w:hAnsi="Times New Roman" w:cs="Times New Roman"/>
        </w:rPr>
        <w:t>the</w:t>
      </w:r>
      <w:proofErr w:type="spellEnd"/>
      <w:r w:rsidRPr="0017182C">
        <w:rPr>
          <w:rFonts w:ascii="Times New Roman" w:hAnsi="Times New Roman" w:cs="Times New Roman"/>
        </w:rPr>
        <w:t xml:space="preserve"> start of the next recirculation, the Chair noticed that Chong is not a voting member in 802.15 WG, although when doing the TG Motions on CRG formation, she always said she would be a voting member. </w:t>
      </w:r>
    </w:p>
    <w:p w14:paraId="42509F33" w14:textId="4E67A24E" w:rsidR="0017182C" w:rsidRPr="0017182C" w:rsidRDefault="0017182C" w:rsidP="0017182C">
      <w:pPr>
        <w:pStyle w:val="Listenabsatz"/>
        <w:numPr>
          <w:ilvl w:val="1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17182C">
        <w:rPr>
          <w:rFonts w:ascii="Times New Roman" w:hAnsi="Times New Roman" w:cs="Times New Roman"/>
        </w:rPr>
        <w:t xml:space="preserve">The WG vice Chair, Rick </w:t>
      </w:r>
      <w:proofErr w:type="spellStart"/>
      <w:r w:rsidRPr="0017182C">
        <w:rPr>
          <w:rFonts w:ascii="Times New Roman" w:hAnsi="Times New Roman" w:cs="Times New Roman"/>
        </w:rPr>
        <w:t>Alfvin</w:t>
      </w:r>
      <w:proofErr w:type="spellEnd"/>
      <w:r w:rsidRPr="001718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confirmed </w:t>
      </w:r>
      <w:r w:rsidRPr="0017182C">
        <w:rPr>
          <w:rFonts w:ascii="Times New Roman" w:hAnsi="Times New Roman" w:cs="Times New Roman"/>
        </w:rPr>
        <w:t xml:space="preserve">by email that Chong has aspirant status only and did not collect attend </w:t>
      </w:r>
      <w:r>
        <w:rPr>
          <w:rFonts w:ascii="Times New Roman" w:hAnsi="Times New Roman" w:cs="Times New Roman"/>
        </w:rPr>
        <w:t xml:space="preserve">attendance credits </w:t>
      </w:r>
      <w:r w:rsidRPr="0017182C">
        <w:rPr>
          <w:rFonts w:ascii="Times New Roman" w:hAnsi="Times New Roman" w:cs="Times New Roman"/>
        </w:rPr>
        <w:t>since at least October 2020</w:t>
      </w:r>
      <w:r>
        <w:rPr>
          <w:rFonts w:ascii="Times New Roman" w:hAnsi="Times New Roman" w:cs="Times New Roman"/>
        </w:rPr>
        <w:t xml:space="preserve"> to modify her status</w:t>
      </w:r>
      <w:r w:rsidRPr="0017182C">
        <w:rPr>
          <w:rFonts w:ascii="Times New Roman" w:hAnsi="Times New Roman" w:cs="Times New Roman"/>
        </w:rPr>
        <w:t xml:space="preserve">. So </w:t>
      </w:r>
      <w:r>
        <w:rPr>
          <w:rFonts w:ascii="Times New Roman" w:hAnsi="Times New Roman" w:cs="Times New Roman"/>
        </w:rPr>
        <w:t xml:space="preserve">this was known long ago for her, and </w:t>
      </w:r>
      <w:r w:rsidRPr="0017182C">
        <w:rPr>
          <w:rFonts w:ascii="Times New Roman" w:hAnsi="Times New Roman" w:cs="Times New Roman"/>
        </w:rPr>
        <w:t>inclusion in the CRG was clearly incorrect.</w:t>
      </w:r>
      <w:r>
        <w:rPr>
          <w:rFonts w:ascii="Times New Roman" w:hAnsi="Times New Roman" w:cs="Times New Roman"/>
        </w:rPr>
        <w:t xml:space="preserve"> This situation was also outlined in another email response from the WG </w:t>
      </w:r>
      <w:proofErr w:type="gramStart"/>
      <w:r>
        <w:rPr>
          <w:rFonts w:ascii="Times New Roman" w:hAnsi="Times New Roman" w:cs="Times New Roman"/>
        </w:rPr>
        <w:t>Vice</w:t>
      </w:r>
      <w:proofErr w:type="gramEnd"/>
      <w:r>
        <w:rPr>
          <w:rFonts w:ascii="Times New Roman" w:hAnsi="Times New Roman" w:cs="Times New Roman"/>
        </w:rPr>
        <w:t xml:space="preserve"> Chair, Clint Powell. </w:t>
      </w:r>
    </w:p>
    <w:p w14:paraId="59B9B6EB" w14:textId="77777777" w:rsidR="0017182C" w:rsidRDefault="0017182C" w:rsidP="0017182C">
      <w:pPr>
        <w:pStyle w:val="Listenabsatz"/>
        <w:suppressAutoHyphens w:val="0"/>
        <w:ind w:left="720"/>
        <w:contextualSpacing/>
        <w:rPr>
          <w:rFonts w:ascii="Times New Roman" w:hAnsi="Times New Roman" w:cs="Times New Roman"/>
        </w:rPr>
      </w:pPr>
    </w:p>
    <w:p w14:paraId="605B1544" w14:textId="3E0F3F06" w:rsidR="009A448E" w:rsidRP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>Since she lost the voting right in 802.15.13</w:t>
      </w:r>
      <w:r w:rsidR="0017182C">
        <w:rPr>
          <w:rFonts w:ascii="Times New Roman" w:hAnsi="Times New Roman" w:cs="Times New Roman"/>
        </w:rPr>
        <w:t xml:space="preserve">, Chong </w:t>
      </w:r>
      <w:r w:rsidRPr="009A448E">
        <w:rPr>
          <w:rFonts w:ascii="Times New Roman" w:hAnsi="Times New Roman" w:cs="Times New Roman"/>
        </w:rPr>
        <w:t>cannot vote during the meeting.</w:t>
      </w:r>
    </w:p>
    <w:p w14:paraId="214BA9BF" w14:textId="77777777" w:rsidR="009A448E" w:rsidRPr="009A448E" w:rsidRDefault="009A448E" w:rsidP="009A448E">
      <w:pPr>
        <w:pStyle w:val="Listenabsatz"/>
        <w:suppressAutoHyphens w:val="0"/>
        <w:ind w:left="720"/>
        <w:contextualSpacing/>
        <w:rPr>
          <w:rFonts w:ascii="Times New Roman" w:hAnsi="Times New Roman" w:cs="Times New Roman"/>
        </w:rPr>
      </w:pPr>
    </w:p>
    <w:p w14:paraId="6EBBC845" w14:textId="77777777" w:rsidR="009A448E" w:rsidRPr="009A448E" w:rsidRDefault="009A448E" w:rsidP="009A448E">
      <w:pPr>
        <w:pStyle w:val="Listenabsatz"/>
        <w:ind w:left="720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Move to include additional comments in doc. 15-21/0524r9 into D6.0.</w:t>
      </w:r>
    </w:p>
    <w:p w14:paraId="34FEEEA3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Moved:</w:t>
      </w:r>
      <w:r w:rsidRPr="009A448E">
        <w:rPr>
          <w:rFonts w:ascii="Times New Roman" w:hAnsi="Times New Roman" w:cs="Times New Roman"/>
          <w:b/>
          <w:bCs/>
        </w:rPr>
        <w:tab/>
      </w:r>
      <w:proofErr w:type="spellStart"/>
      <w:r w:rsidRPr="009A448E">
        <w:rPr>
          <w:rFonts w:ascii="Times New Roman" w:hAnsi="Times New Roman" w:cs="Times New Roman"/>
          <w:b/>
          <w:bCs/>
        </w:rPr>
        <w:t>Tero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448E">
        <w:rPr>
          <w:rFonts w:ascii="Times New Roman" w:hAnsi="Times New Roman" w:cs="Times New Roman"/>
          <w:b/>
          <w:bCs/>
        </w:rPr>
        <w:t>Kivinen</w:t>
      </w:r>
      <w:proofErr w:type="spellEnd"/>
      <w:r w:rsidRPr="009A448E">
        <w:rPr>
          <w:rFonts w:ascii="Times New Roman" w:hAnsi="Times New Roman" w:cs="Times New Roman"/>
          <w:b/>
          <w:bCs/>
        </w:rPr>
        <w:tab/>
      </w:r>
    </w:p>
    <w:p w14:paraId="3315A886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Second:</w:t>
      </w:r>
      <w:r w:rsidRPr="009A448E">
        <w:rPr>
          <w:rFonts w:ascii="Times New Roman" w:hAnsi="Times New Roman" w:cs="Times New Roman"/>
          <w:b/>
          <w:bCs/>
        </w:rPr>
        <w:tab/>
        <w:t>Sang-</w:t>
      </w:r>
      <w:proofErr w:type="spellStart"/>
      <w:r w:rsidRPr="009A448E">
        <w:rPr>
          <w:rFonts w:ascii="Times New Roman" w:hAnsi="Times New Roman" w:cs="Times New Roman"/>
          <w:b/>
          <w:bCs/>
        </w:rPr>
        <w:t>Kyu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Lim</w:t>
      </w:r>
    </w:p>
    <w:p w14:paraId="60EEF731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>Result: Motion passed unanimously.</w:t>
      </w:r>
    </w:p>
    <w:p w14:paraId="4A8DFCD3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</w:p>
    <w:p w14:paraId="44290551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</w:rPr>
        <w:t xml:space="preserve">Move that the CRG approves the comment resolutions as described in doc. 15-0524r9. </w:t>
      </w:r>
    </w:p>
    <w:p w14:paraId="74BDC605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Moved:</w:t>
      </w:r>
      <w:r w:rsidRPr="009A448E">
        <w:rPr>
          <w:rFonts w:ascii="Times New Roman" w:hAnsi="Times New Roman" w:cs="Times New Roman"/>
          <w:b/>
          <w:bCs/>
        </w:rPr>
        <w:tab/>
      </w:r>
      <w:proofErr w:type="spellStart"/>
      <w:r w:rsidRPr="009A448E">
        <w:rPr>
          <w:rFonts w:ascii="Times New Roman" w:hAnsi="Times New Roman" w:cs="Times New Roman"/>
          <w:b/>
          <w:bCs/>
        </w:rPr>
        <w:t>Tero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448E">
        <w:rPr>
          <w:rFonts w:ascii="Times New Roman" w:hAnsi="Times New Roman" w:cs="Times New Roman"/>
          <w:b/>
          <w:bCs/>
        </w:rPr>
        <w:t>Kivinen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</w:t>
      </w:r>
      <w:r w:rsidRPr="009A448E">
        <w:rPr>
          <w:rFonts w:ascii="Times New Roman" w:hAnsi="Times New Roman" w:cs="Times New Roman"/>
          <w:b/>
          <w:bCs/>
        </w:rPr>
        <w:tab/>
      </w:r>
    </w:p>
    <w:p w14:paraId="2F62A69A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Second:</w:t>
      </w:r>
      <w:r w:rsidRPr="009A448E">
        <w:rPr>
          <w:rFonts w:ascii="Times New Roman" w:hAnsi="Times New Roman" w:cs="Times New Roman"/>
          <w:b/>
          <w:bCs/>
        </w:rPr>
        <w:tab/>
        <w:t>Sang-</w:t>
      </w:r>
      <w:proofErr w:type="spellStart"/>
      <w:r w:rsidRPr="009A448E">
        <w:rPr>
          <w:rFonts w:ascii="Times New Roman" w:hAnsi="Times New Roman" w:cs="Times New Roman"/>
          <w:b/>
          <w:bCs/>
        </w:rPr>
        <w:t>Kyu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Lim</w:t>
      </w:r>
    </w:p>
    <w:p w14:paraId="769E344A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</w:rPr>
        <w:t>Result: Motion passed unanimously.</w:t>
      </w:r>
    </w:p>
    <w:p w14:paraId="2E48ECA0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</w:p>
    <w:p w14:paraId="3EAA85C6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</w:rPr>
        <w:t>Start the recirculation of TG13 draft D6.0 edited as instructed in doc. 15-21/0524r9.</w:t>
      </w:r>
    </w:p>
    <w:p w14:paraId="2EDAD9FE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Moved:</w:t>
      </w:r>
      <w:r w:rsidRPr="009A448E">
        <w:rPr>
          <w:rFonts w:ascii="Times New Roman" w:hAnsi="Times New Roman" w:cs="Times New Roman"/>
          <w:b/>
          <w:bCs/>
        </w:rPr>
        <w:tab/>
      </w:r>
      <w:proofErr w:type="spellStart"/>
      <w:r w:rsidRPr="009A448E">
        <w:rPr>
          <w:rFonts w:ascii="Times New Roman" w:hAnsi="Times New Roman" w:cs="Times New Roman"/>
          <w:b/>
          <w:bCs/>
        </w:rPr>
        <w:t>Tero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448E">
        <w:rPr>
          <w:rFonts w:ascii="Times New Roman" w:hAnsi="Times New Roman" w:cs="Times New Roman"/>
          <w:b/>
          <w:bCs/>
        </w:rPr>
        <w:t>Kivinen</w:t>
      </w:r>
      <w:proofErr w:type="spellEnd"/>
      <w:r w:rsidRPr="009A448E">
        <w:rPr>
          <w:rFonts w:ascii="Times New Roman" w:hAnsi="Times New Roman" w:cs="Times New Roman"/>
          <w:b/>
          <w:bCs/>
        </w:rPr>
        <w:tab/>
      </w:r>
    </w:p>
    <w:p w14:paraId="1CE9AFAE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Second:</w:t>
      </w:r>
      <w:r w:rsidRPr="009A448E">
        <w:rPr>
          <w:rFonts w:ascii="Times New Roman" w:hAnsi="Times New Roman" w:cs="Times New Roman"/>
          <w:b/>
          <w:bCs/>
        </w:rPr>
        <w:tab/>
        <w:t>Sang-</w:t>
      </w:r>
      <w:proofErr w:type="spellStart"/>
      <w:r w:rsidRPr="009A448E">
        <w:rPr>
          <w:rFonts w:ascii="Times New Roman" w:hAnsi="Times New Roman" w:cs="Times New Roman"/>
          <w:b/>
          <w:bCs/>
        </w:rPr>
        <w:t>Kyu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Lim</w:t>
      </w:r>
    </w:p>
    <w:p w14:paraId="4C0567D9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>Result: Motion passed unanimously.</w:t>
      </w:r>
    </w:p>
    <w:p w14:paraId="066DCE2C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</w:p>
    <w:p w14:paraId="3D8B1566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>Group recessed.</w:t>
      </w:r>
    </w:p>
    <w:p w14:paraId="1BC0B25D" w14:textId="77777777" w:rsidR="009A448E" w:rsidRPr="006B4045" w:rsidRDefault="009A448E" w:rsidP="009A448E">
      <w:pPr>
        <w:pStyle w:val="Listenabsatz"/>
        <w:contextualSpacing/>
        <w:rPr>
          <w:lang w:val="tr-TR"/>
        </w:rPr>
      </w:pPr>
    </w:p>
    <w:p w14:paraId="4A875820" w14:textId="77777777" w:rsidR="009A448E" w:rsidRDefault="009A448E" w:rsidP="009A448E">
      <w:pPr>
        <w:pStyle w:val="Listenabsatz"/>
        <w:contextualSpacing/>
        <w:rPr>
          <w:lang w:val="tr-TR"/>
        </w:rPr>
      </w:pPr>
    </w:p>
    <w:p w14:paraId="6E7CF11E" w14:textId="7FA25D6E" w:rsidR="00F22F99" w:rsidRDefault="00F22F99" w:rsidP="00F22F99">
      <w:pPr>
        <w:rPr>
          <w:b/>
          <w:sz w:val="28"/>
          <w:szCs w:val="24"/>
          <w:u w:val="single"/>
          <w:lang w:val="de-DE" w:eastAsia="ja-JP"/>
        </w:rPr>
      </w:pPr>
      <w:proofErr w:type="spellStart"/>
      <w:r>
        <w:rPr>
          <w:b/>
          <w:sz w:val="28"/>
          <w:szCs w:val="24"/>
          <w:u w:val="single"/>
          <w:lang w:val="de-DE" w:eastAsia="ja-JP"/>
        </w:rPr>
        <w:t>Monday</w:t>
      </w:r>
      <w:proofErr w:type="spellEnd"/>
      <w:r>
        <w:rPr>
          <w:b/>
          <w:sz w:val="28"/>
          <w:szCs w:val="24"/>
          <w:u w:val="single"/>
          <w:lang w:val="de-DE" w:eastAsia="ja-JP"/>
        </w:rPr>
        <w:t xml:space="preserve">, </w:t>
      </w:r>
      <w:r w:rsidRPr="009A448E">
        <w:rPr>
          <w:b/>
          <w:sz w:val="28"/>
          <w:szCs w:val="24"/>
          <w:u w:val="single"/>
          <w:lang w:val="de-DE" w:eastAsia="ja-JP"/>
        </w:rPr>
        <w:t>1</w:t>
      </w:r>
      <w:r>
        <w:rPr>
          <w:b/>
          <w:sz w:val="28"/>
          <w:szCs w:val="24"/>
          <w:u w:val="single"/>
          <w:lang w:val="de-DE" w:eastAsia="ja-JP"/>
        </w:rPr>
        <w:t>0</w:t>
      </w:r>
      <w:r w:rsidRPr="009A448E">
        <w:rPr>
          <w:b/>
          <w:sz w:val="28"/>
          <w:szCs w:val="24"/>
          <w:u w:val="single"/>
          <w:lang w:val="de-DE" w:eastAsia="ja-JP"/>
        </w:rPr>
        <w:t xml:space="preserve"> </w:t>
      </w:r>
      <w:r>
        <w:rPr>
          <w:b/>
          <w:sz w:val="28"/>
          <w:szCs w:val="24"/>
          <w:u w:val="single"/>
          <w:lang w:val="de-DE" w:eastAsia="ja-JP"/>
        </w:rPr>
        <w:t>Jan</w:t>
      </w:r>
      <w:r w:rsidRPr="009A448E">
        <w:rPr>
          <w:b/>
          <w:sz w:val="28"/>
          <w:szCs w:val="24"/>
          <w:u w:val="single"/>
          <w:lang w:val="de-DE" w:eastAsia="ja-JP"/>
        </w:rPr>
        <w:t>. 202</w:t>
      </w:r>
      <w:r>
        <w:rPr>
          <w:b/>
          <w:sz w:val="28"/>
          <w:szCs w:val="24"/>
          <w:u w:val="single"/>
          <w:lang w:val="de-DE" w:eastAsia="ja-JP"/>
        </w:rPr>
        <w:t>2</w:t>
      </w:r>
      <w:r w:rsidRPr="009A448E">
        <w:rPr>
          <w:b/>
          <w:sz w:val="28"/>
          <w:szCs w:val="24"/>
          <w:u w:val="single"/>
          <w:lang w:val="de-DE" w:eastAsia="ja-JP"/>
        </w:rPr>
        <w:t>, 11-13 CET (5-7 ET, 19-21 KT)</w:t>
      </w:r>
    </w:p>
    <w:p w14:paraId="4A3B0C53" w14:textId="77777777" w:rsidR="00F22F99" w:rsidRDefault="00F22F99" w:rsidP="00F22F99">
      <w:pPr>
        <w:rPr>
          <w:b/>
          <w:sz w:val="28"/>
          <w:szCs w:val="24"/>
          <w:u w:val="single"/>
          <w:lang w:val="de-DE" w:eastAsia="ja-JP"/>
        </w:rPr>
      </w:pPr>
    </w:p>
    <w:p w14:paraId="5654B2E1" w14:textId="6E38E362" w:rsidR="00F22F99" w:rsidRPr="009A448E" w:rsidRDefault="00F22F99" w:rsidP="00F22F99">
      <w:pPr>
        <w:rPr>
          <w:sz w:val="24"/>
          <w:szCs w:val="24"/>
          <w:lang w:val="de-DE" w:eastAsia="ja-JP"/>
        </w:rPr>
      </w:pPr>
      <w:r w:rsidRPr="009A448E">
        <w:rPr>
          <w:sz w:val="24"/>
          <w:szCs w:val="24"/>
          <w:lang w:val="de-DE" w:eastAsia="ja-JP"/>
        </w:rPr>
        <w:t xml:space="preserve">This </w:t>
      </w:r>
      <w:proofErr w:type="spellStart"/>
      <w:r w:rsidRPr="009A448E">
        <w:rPr>
          <w:sz w:val="24"/>
          <w:szCs w:val="24"/>
          <w:lang w:val="de-DE" w:eastAsia="ja-JP"/>
        </w:rPr>
        <w:t>meeting</w:t>
      </w:r>
      <w:proofErr w:type="spellEnd"/>
      <w:r w:rsidRPr="009A448E">
        <w:rPr>
          <w:sz w:val="24"/>
          <w:szCs w:val="24"/>
          <w:lang w:val="de-DE" w:eastAsia="ja-JP"/>
        </w:rPr>
        <w:t xml:space="preserve"> was </w:t>
      </w:r>
      <w:proofErr w:type="spellStart"/>
      <w:r w:rsidRPr="009A448E">
        <w:rPr>
          <w:sz w:val="24"/>
          <w:szCs w:val="24"/>
          <w:lang w:val="de-DE" w:eastAsia="ja-JP"/>
        </w:rPr>
        <w:t>cancelled</w:t>
      </w:r>
      <w:proofErr w:type="spellEnd"/>
      <w:r w:rsidRPr="009A448E">
        <w:rPr>
          <w:sz w:val="24"/>
          <w:szCs w:val="24"/>
          <w:lang w:val="de-DE" w:eastAsia="ja-JP"/>
        </w:rPr>
        <w:t xml:space="preserve"> via </w:t>
      </w:r>
      <w:proofErr w:type="spellStart"/>
      <w:r w:rsidRPr="009A448E">
        <w:rPr>
          <w:sz w:val="24"/>
          <w:szCs w:val="24"/>
          <w:lang w:val="de-DE" w:eastAsia="ja-JP"/>
        </w:rPr>
        <w:t>email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reflector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because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the</w:t>
      </w:r>
      <w:proofErr w:type="spellEnd"/>
      <w:r w:rsidRPr="009A448E">
        <w:rPr>
          <w:sz w:val="24"/>
          <w:szCs w:val="24"/>
          <w:lang w:val="de-DE" w:eastAsia="ja-JP"/>
        </w:rPr>
        <w:t xml:space="preserve"> Technical Editor </w:t>
      </w:r>
      <w:proofErr w:type="spellStart"/>
      <w:r>
        <w:rPr>
          <w:sz w:val="24"/>
          <w:szCs w:val="24"/>
          <w:lang w:val="de-DE" w:eastAsia="ja-JP"/>
        </w:rPr>
        <w:t>started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the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recirculation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and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there</w:t>
      </w:r>
      <w:proofErr w:type="spellEnd"/>
      <w:r>
        <w:rPr>
          <w:sz w:val="24"/>
          <w:szCs w:val="24"/>
          <w:lang w:val="de-DE" w:eastAsia="ja-JP"/>
        </w:rPr>
        <w:t xml:space="preserve"> was </w:t>
      </w:r>
      <w:proofErr w:type="spellStart"/>
      <w:r>
        <w:rPr>
          <w:sz w:val="24"/>
          <w:szCs w:val="24"/>
          <w:lang w:val="de-DE" w:eastAsia="ja-JP"/>
        </w:rPr>
        <w:t>no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more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need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for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annother</w:t>
      </w:r>
      <w:proofErr w:type="spellEnd"/>
      <w:r>
        <w:rPr>
          <w:sz w:val="24"/>
          <w:szCs w:val="24"/>
          <w:lang w:val="de-DE" w:eastAsia="ja-JP"/>
        </w:rPr>
        <w:t xml:space="preserve"> CRG </w:t>
      </w:r>
      <w:proofErr w:type="spellStart"/>
      <w:r>
        <w:rPr>
          <w:sz w:val="24"/>
          <w:szCs w:val="24"/>
          <w:lang w:val="de-DE" w:eastAsia="ja-JP"/>
        </w:rPr>
        <w:t>meeting</w:t>
      </w:r>
      <w:proofErr w:type="spellEnd"/>
      <w:r w:rsidRPr="009A448E">
        <w:rPr>
          <w:sz w:val="24"/>
          <w:szCs w:val="24"/>
          <w:lang w:val="de-DE" w:eastAsia="ja-JP"/>
        </w:rPr>
        <w:t>.</w:t>
      </w:r>
    </w:p>
    <w:p w14:paraId="56CA181D" w14:textId="77777777" w:rsidR="009A448E" w:rsidRPr="009A448E" w:rsidRDefault="009A448E" w:rsidP="009A448E">
      <w:pPr>
        <w:suppressAutoHyphens w:val="0"/>
        <w:spacing w:after="288"/>
      </w:pPr>
    </w:p>
    <w:sectPr w:rsidR="009A448E" w:rsidRPr="009A448E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E7E6" w14:textId="77777777" w:rsidR="00DF3604" w:rsidRDefault="00DF3604">
      <w:r>
        <w:separator/>
      </w:r>
    </w:p>
  </w:endnote>
  <w:endnote w:type="continuationSeparator" w:id="0">
    <w:p w14:paraId="0C4FECE9" w14:textId="77777777" w:rsidR="00DF3604" w:rsidRDefault="00DF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3F0CAB32" w:rsidR="0047403C" w:rsidRPr="00D3218F" w:rsidRDefault="0047403C" w:rsidP="00A820D3">
    <w:pPr>
      <w:pStyle w:val="Fuzeile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1820A3">
      <w:rPr>
        <w:noProof/>
        <w:lang w:val="en-GB"/>
      </w:rPr>
      <w:t>4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Pr="00D3218F">
      <w:rPr>
        <w:szCs w:val="24"/>
        <w:lang w:val="en-GB" w:eastAsia="ja-JP"/>
      </w:rPr>
      <w:tab/>
    </w:r>
    <w:r w:rsidR="00DF6E1E">
      <w:rPr>
        <w:szCs w:val="24"/>
        <w:lang w:val="en-GB" w:eastAsia="ja-JP"/>
      </w:rPr>
      <w:t>Sang-Kyu Lim</w:t>
    </w:r>
    <w:r>
      <w:rPr>
        <w:szCs w:val="24"/>
        <w:lang w:val="en-GB" w:eastAsia="ja-JP"/>
      </w:rPr>
      <w:t xml:space="preserve"> (</w:t>
    </w:r>
    <w:r w:rsidR="00DF6E1E">
      <w:rPr>
        <w:szCs w:val="24"/>
        <w:lang w:val="en-GB" w:eastAsia="ja-JP"/>
      </w:rPr>
      <w:t>ETR</w:t>
    </w:r>
    <w:r>
      <w:rPr>
        <w:szCs w:val="24"/>
        <w:lang w:val="en-GB" w:eastAsia="ja-JP"/>
      </w:rPr>
      <w:t>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07B7" w14:textId="77777777" w:rsidR="00DF3604" w:rsidRDefault="00DF3604">
      <w:r>
        <w:separator/>
      </w:r>
    </w:p>
  </w:footnote>
  <w:footnote w:type="continuationSeparator" w:id="0">
    <w:p w14:paraId="559E9A9F" w14:textId="77777777" w:rsidR="00DF3604" w:rsidRDefault="00DF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62ACC74E" w:rsidR="0047403C" w:rsidRDefault="00C943C9" w:rsidP="00FD5E1C">
    <w:pPr>
      <w:pStyle w:val="Kopfzeile"/>
      <w:tabs>
        <w:tab w:val="clear" w:pos="6480"/>
        <w:tab w:val="center" w:pos="4680"/>
        <w:tab w:val="right" w:pos="10065"/>
      </w:tabs>
    </w:pPr>
    <w:r>
      <w:t>January</w:t>
    </w:r>
    <w:r w:rsidR="0047403C">
      <w:t xml:space="preserve"> 202</w:t>
    </w:r>
    <w:r>
      <w:t>2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C64784">
      <w:rPr>
        <w:rStyle w:val="highlight"/>
      </w:rPr>
      <w:t>15-21-</w:t>
    </w:r>
    <w:r w:rsidR="00C64784" w:rsidRPr="00C64784">
      <w:rPr>
        <w:rStyle w:val="highlight"/>
      </w:rPr>
      <w:t>0634</w:t>
    </w:r>
    <w:r w:rsidR="00D6130B">
      <w:rPr>
        <w:rStyle w:val="highlight"/>
      </w:rPr>
      <w:t>-0</w:t>
    </w:r>
    <w:r w:rsidR="00FC0D8F">
      <w:rPr>
        <w:rStyle w:val="highlight"/>
      </w:rPr>
      <w:t>1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4A2"/>
    <w:multiLevelType w:val="hybridMultilevel"/>
    <w:tmpl w:val="6D1C6E9E"/>
    <w:lvl w:ilvl="0" w:tplc="2118F0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6A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25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8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8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8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ABD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97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5081544"/>
    <w:multiLevelType w:val="hybridMultilevel"/>
    <w:tmpl w:val="B6C8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CC0"/>
    <w:rsid w:val="00077E9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501EC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182C"/>
    <w:rsid w:val="0017355B"/>
    <w:rsid w:val="001742BA"/>
    <w:rsid w:val="0017461D"/>
    <w:rsid w:val="00176FFB"/>
    <w:rsid w:val="001775AA"/>
    <w:rsid w:val="00177B28"/>
    <w:rsid w:val="001816B1"/>
    <w:rsid w:val="001820A3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0378"/>
    <w:rsid w:val="006015FA"/>
    <w:rsid w:val="00603BAE"/>
    <w:rsid w:val="00606198"/>
    <w:rsid w:val="0061022F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1E1A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67E0"/>
    <w:rsid w:val="008A775F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7CD"/>
    <w:rsid w:val="00963398"/>
    <w:rsid w:val="00963942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448E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B7EA5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1AF9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3C9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04204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28B9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231"/>
    <w:rsid w:val="00D7152A"/>
    <w:rsid w:val="00D71670"/>
    <w:rsid w:val="00D725FB"/>
    <w:rsid w:val="00D7574B"/>
    <w:rsid w:val="00D77785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604"/>
    <w:rsid w:val="00DF3A08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2F99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D8F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5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AF6DA-6059-43CC-8816-EE67DF82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5591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Jungnickel, Volker</cp:lastModifiedBy>
  <cp:revision>9</cp:revision>
  <dcterms:created xsi:type="dcterms:W3CDTF">2022-01-23T17:18:00Z</dcterms:created>
  <dcterms:modified xsi:type="dcterms:W3CDTF">2022-01-23T17:36:00Z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