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4572"/>
      </w:tblGrid>
      <w:tr w:rsidR="00683D73" w14:paraId="1CFE084D" w14:textId="77777777" w:rsidTr="00683D7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45CC5E14" w14:textId="77777777" w:rsidR="00683D73" w:rsidRDefault="00683D73" w:rsidP="00EF6FA8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420D1E" w14:textId="77777777" w:rsidR="00683D73" w:rsidRDefault="00683D73" w:rsidP="00EF6FA8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802.15 Wireless Specialty Networks Working Group &lt;</w:t>
            </w:r>
            <w:hyperlink r:id="rId7" w:history="1">
              <w:r w:rsidRPr="0068281A">
                <w:rPr>
                  <w:rStyle w:val="Hyperlink"/>
                </w:rPr>
                <w:t>http://ieee802.org/15</w:t>
              </w:r>
            </w:hyperlink>
            <w:r>
              <w:rPr>
                <w:b/>
              </w:rPr>
              <w:t>&gt;</w:t>
            </w:r>
          </w:p>
        </w:tc>
      </w:tr>
      <w:tr w:rsidR="00683D73" w:rsidRPr="008F0303" w14:paraId="4036C2BE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589121A0" w14:textId="77777777" w:rsidR="00683D73" w:rsidRDefault="00683D73" w:rsidP="00EF6FA8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52C3E50B" w14:textId="77777777" w:rsidR="00683D73" w:rsidRPr="008F0303" w:rsidRDefault="00683D73" w:rsidP="00EF6FA8">
            <w:pPr>
              <w:pStyle w:val="covertext"/>
              <w:snapToGrid w:val="0"/>
              <w:rPr>
                <w:b/>
              </w:rPr>
            </w:pPr>
            <w:r w:rsidRPr="008F0303">
              <w:rPr>
                <w:b/>
              </w:rPr>
              <w:t>IEEE 802.</w:t>
            </w:r>
            <w:r>
              <w:rPr>
                <w:b/>
              </w:rPr>
              <w:t>15.</w:t>
            </w:r>
            <w:r w:rsidRPr="008F0303">
              <w:rPr>
                <w:b/>
              </w:rPr>
              <w:t>16</w:t>
            </w:r>
            <w:r>
              <w:rPr>
                <w:b/>
              </w:rPr>
              <w:t>t</w:t>
            </w:r>
            <w:r w:rsidRPr="008F0303">
              <w:rPr>
                <w:b/>
              </w:rPr>
              <w:t xml:space="preserve"> </w:t>
            </w:r>
            <w:r>
              <w:rPr>
                <w:b/>
              </w:rPr>
              <w:t xml:space="preserve">Proposed Elements of the Air Interface Protocol </w:t>
            </w:r>
          </w:p>
        </w:tc>
      </w:tr>
      <w:tr w:rsidR="00683D73" w14:paraId="2E06C03E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0FD9D482" w14:textId="77777777" w:rsidR="00683D73" w:rsidRDefault="00683D73" w:rsidP="00EF6FA8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32BA3EC4" w14:textId="1C1D397E" w:rsidR="00683D73" w:rsidRDefault="00683D73" w:rsidP="00EF6FA8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2021-0</w:t>
            </w:r>
            <w:r>
              <w:rPr>
                <w:b/>
              </w:rPr>
              <w:t>9</w:t>
            </w:r>
            <w:r>
              <w:rPr>
                <w:b/>
              </w:rPr>
              <w:t>-</w:t>
            </w:r>
            <w:r>
              <w:rPr>
                <w:b/>
              </w:rPr>
              <w:t>14</w:t>
            </w:r>
          </w:p>
        </w:tc>
      </w:tr>
      <w:tr w:rsidR="00683D73" w14:paraId="18C514B2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5409D899" w14:textId="77777777" w:rsidR="00683D73" w:rsidRDefault="00683D73" w:rsidP="00EF6FA8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18C749C4" w14:textId="5638C8D6" w:rsidR="00683D73" w:rsidRDefault="00683D73" w:rsidP="00EF6FA8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Menashe Shahar (Ondas Networks)</w:t>
            </w:r>
            <w:r>
              <w:br/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 w14:paraId="3065920F" w14:textId="77777777" w:rsidR="00683D73" w:rsidRDefault="00683D73" w:rsidP="00EF6FA8">
            <w:pPr>
              <w:pStyle w:val="Default"/>
              <w:spacing w:before="120"/>
            </w:pPr>
            <w:r>
              <w:t>Voice:</w:t>
            </w:r>
            <w:r>
              <w:tab/>
            </w:r>
          </w:p>
          <w:p w14:paraId="43A12995" w14:textId="77777777" w:rsidR="00683D73" w:rsidRDefault="00683D73" w:rsidP="00EF6FA8">
            <w:pPr>
              <w:pStyle w:val="Default"/>
              <w:tabs>
                <w:tab w:val="left" w:pos="826"/>
              </w:tabs>
              <w:spacing w:before="120" w:after="120"/>
            </w:pPr>
            <w:r>
              <w:t>E-mail: menashe.shahar@ondas.com</w:t>
            </w:r>
          </w:p>
        </w:tc>
      </w:tr>
      <w:tr w:rsidR="00683D73" w14:paraId="571B8F1B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5BB7A2CA" w14:textId="77777777" w:rsidR="00683D73" w:rsidRDefault="00683D73" w:rsidP="00EF6FA8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2EED0D14" w14:textId="77777777" w:rsidR="00683D73" w:rsidRDefault="00683D73" w:rsidP="00EF6FA8">
            <w:pPr>
              <w:pStyle w:val="covertext"/>
              <w:snapToGrid w:val="0"/>
              <w:spacing w:after="0"/>
            </w:pPr>
            <w:r>
              <w:t>16t Task Group: Licensed Narrowband Amendment</w:t>
            </w:r>
          </w:p>
        </w:tc>
      </w:tr>
      <w:tr w:rsidR="00683D73" w14:paraId="4030A604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574DECA7" w14:textId="77777777" w:rsidR="00683D73" w:rsidRDefault="00683D73" w:rsidP="00EF6FA8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637CA772" w14:textId="28ACE05C" w:rsidR="00683D73" w:rsidRDefault="00683D73" w:rsidP="00EF6FA8">
            <w:pPr>
              <w:pStyle w:val="covertext"/>
              <w:snapToGrid w:val="0"/>
            </w:pPr>
            <w:r w:rsidRPr="008A5978">
              <w:t xml:space="preserve">Proposed </w:t>
            </w:r>
            <w:r>
              <w:t>Point-to-Point Implementation</w:t>
            </w:r>
          </w:p>
        </w:tc>
      </w:tr>
      <w:tr w:rsidR="00683D73" w14:paraId="450336B4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255DCCFC" w14:textId="77777777" w:rsidR="00683D73" w:rsidRDefault="00683D73" w:rsidP="00EF6FA8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1A8D97BF" w14:textId="77777777" w:rsidR="00683D73" w:rsidRDefault="00683D73" w:rsidP="00EF6FA8">
            <w:pPr>
              <w:pStyle w:val="covertext"/>
              <w:snapToGrid w:val="0"/>
            </w:pPr>
            <w:r>
              <w:t xml:space="preserve">To consider elements of the Air Interface Protocol for 802.16t </w:t>
            </w:r>
          </w:p>
        </w:tc>
      </w:tr>
      <w:tr w:rsidR="00683D73" w14:paraId="5965C0D7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275679B3" w14:textId="77777777" w:rsidR="00683D73" w:rsidRDefault="00683D73" w:rsidP="00EF6FA8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3B87877E" w14:textId="77777777" w:rsidR="00683D73" w:rsidRDefault="00683D73" w:rsidP="00EF6FA8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683D73" w:rsidRPr="006C0901" w14:paraId="29C7A50E" w14:textId="77777777" w:rsidTr="00683D73">
        <w:tc>
          <w:tcPr>
            <w:tcW w:w="1350" w:type="dxa"/>
            <w:tcBorders>
              <w:bottom w:val="single" w:sz="4" w:space="0" w:color="000000"/>
            </w:tcBorders>
          </w:tcPr>
          <w:p w14:paraId="2FA3F0AB" w14:textId="77777777" w:rsidR="00683D73" w:rsidRDefault="00683D73" w:rsidP="00EF6FA8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8892" w:type="dxa"/>
            <w:gridSpan w:val="2"/>
            <w:tcBorders>
              <w:bottom w:val="single" w:sz="4" w:space="0" w:color="000000"/>
            </w:tcBorders>
          </w:tcPr>
          <w:p w14:paraId="3F548D90" w14:textId="77777777" w:rsidR="00683D73" w:rsidRPr="006C0901" w:rsidRDefault="00683D73" w:rsidP="00EF6FA8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683D73" w14:paraId="775FC826" w14:textId="77777777" w:rsidTr="00683D73">
        <w:tc>
          <w:tcPr>
            <w:tcW w:w="1350" w:type="dxa"/>
          </w:tcPr>
          <w:p w14:paraId="6B13D875" w14:textId="77777777" w:rsidR="00683D73" w:rsidRDefault="00683D73" w:rsidP="00EF6FA8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8892" w:type="dxa"/>
            <w:gridSpan w:val="2"/>
            <w:vAlign w:val="center"/>
          </w:tcPr>
          <w:p w14:paraId="7364008E" w14:textId="77777777" w:rsidR="00683D73" w:rsidRDefault="00683D73" w:rsidP="00EF6FA8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5E7631C2" w14:textId="77777777" w:rsidR="00683D73" w:rsidRDefault="00683D73" w:rsidP="00EF6FA8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4FD5A621" w14:textId="77777777" w:rsidR="00764464" w:rsidRDefault="00764464" w:rsidP="00CD7342">
      <w:pPr>
        <w:jc w:val="center"/>
        <w:rPr>
          <w:sz w:val="40"/>
          <w:szCs w:val="40"/>
        </w:rPr>
      </w:pPr>
    </w:p>
    <w:p w14:paraId="598E4620" w14:textId="77777777" w:rsidR="00764464" w:rsidRDefault="0076446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AF36FAF" w14:textId="52531D0C" w:rsidR="00F90EAC" w:rsidRPr="00CD7342" w:rsidRDefault="00F90EAC" w:rsidP="00CD7342">
      <w:pPr>
        <w:jc w:val="center"/>
        <w:rPr>
          <w:sz w:val="40"/>
          <w:szCs w:val="40"/>
        </w:rPr>
      </w:pPr>
      <w:r w:rsidRPr="00CD7342">
        <w:rPr>
          <w:sz w:val="40"/>
          <w:szCs w:val="40"/>
        </w:rPr>
        <w:lastRenderedPageBreak/>
        <w:t xml:space="preserve">IEEE802.16t </w:t>
      </w:r>
      <w:r w:rsidR="000E6D13">
        <w:rPr>
          <w:sz w:val="40"/>
          <w:szCs w:val="40"/>
        </w:rPr>
        <w:t xml:space="preserve">Based </w:t>
      </w:r>
      <w:r w:rsidRPr="00CD7342">
        <w:rPr>
          <w:sz w:val="40"/>
          <w:szCs w:val="40"/>
        </w:rPr>
        <w:t>Point-to-Point Link Implementation</w:t>
      </w:r>
    </w:p>
    <w:p w14:paraId="798DF9DC" w14:textId="56B76A6D" w:rsidR="00A0257B" w:rsidRDefault="00A0257B" w:rsidP="00A0257B">
      <w:pPr>
        <w:rPr>
          <w:lang w:val="en-IN" w:eastAsia="en-IN"/>
        </w:rPr>
      </w:pPr>
    </w:p>
    <w:p w14:paraId="557ABB07" w14:textId="290060E3" w:rsidR="00A0257B" w:rsidRPr="005B75FD" w:rsidRDefault="00A0257B" w:rsidP="00CD7342">
      <w:pPr>
        <w:pStyle w:val="Body"/>
        <w:numPr>
          <w:ilvl w:val="0"/>
          <w:numId w:val="12"/>
        </w:numPr>
        <w:rPr>
          <w:sz w:val="28"/>
          <w:szCs w:val="28"/>
        </w:rPr>
      </w:pPr>
      <w:r w:rsidRPr="005B75FD">
        <w:rPr>
          <w:sz w:val="28"/>
          <w:szCs w:val="28"/>
        </w:rPr>
        <w:t xml:space="preserve">The ieee802.16 air interface protocol is designed to support Point to Multipoint </w:t>
      </w:r>
      <w:r w:rsidR="004D469A" w:rsidRPr="005B75FD">
        <w:rPr>
          <w:sz w:val="28"/>
          <w:szCs w:val="28"/>
        </w:rPr>
        <w:t>(</w:t>
      </w:r>
      <w:proofErr w:type="spellStart"/>
      <w:r w:rsidR="004D469A" w:rsidRPr="005B75FD">
        <w:rPr>
          <w:sz w:val="28"/>
          <w:szCs w:val="28"/>
        </w:rPr>
        <w:t>PtMP</w:t>
      </w:r>
      <w:proofErr w:type="spellEnd"/>
      <w:r w:rsidR="004D469A" w:rsidRPr="005B75FD">
        <w:rPr>
          <w:sz w:val="28"/>
          <w:szCs w:val="28"/>
        </w:rPr>
        <w:t xml:space="preserve">) </w:t>
      </w:r>
      <w:r w:rsidRPr="005B75FD">
        <w:rPr>
          <w:sz w:val="28"/>
          <w:szCs w:val="28"/>
        </w:rPr>
        <w:t xml:space="preserve">system architecture. </w:t>
      </w:r>
      <w:r w:rsidR="000E6D13">
        <w:rPr>
          <w:sz w:val="28"/>
          <w:szCs w:val="28"/>
        </w:rPr>
        <w:t>A Point to Point (</w:t>
      </w:r>
      <w:proofErr w:type="spellStart"/>
      <w:r w:rsidR="000E6D13">
        <w:rPr>
          <w:sz w:val="28"/>
          <w:szCs w:val="28"/>
        </w:rPr>
        <w:t>PtP</w:t>
      </w:r>
      <w:proofErr w:type="spellEnd"/>
      <w:r w:rsidR="000E6D13">
        <w:rPr>
          <w:sz w:val="28"/>
          <w:szCs w:val="28"/>
        </w:rPr>
        <w:t xml:space="preserve">) configuration of the air interface protocol as described in this document, can be optimized </w:t>
      </w:r>
      <w:r w:rsidRPr="005B75FD">
        <w:rPr>
          <w:sz w:val="28"/>
          <w:szCs w:val="28"/>
        </w:rPr>
        <w:t xml:space="preserve">for effective implementation of Point-to-Point links. </w:t>
      </w:r>
    </w:p>
    <w:p w14:paraId="64739D88" w14:textId="77777777" w:rsidR="00CD7342" w:rsidRPr="005B75FD" w:rsidRDefault="00CD7342" w:rsidP="00CD7342">
      <w:pPr>
        <w:pStyle w:val="Body"/>
        <w:ind w:left="360"/>
        <w:rPr>
          <w:sz w:val="28"/>
          <w:szCs w:val="28"/>
        </w:rPr>
      </w:pPr>
    </w:p>
    <w:p w14:paraId="74A26508" w14:textId="0BEB1B2A" w:rsidR="000E6D13" w:rsidRDefault="008069AB" w:rsidP="00CD7342">
      <w:pPr>
        <w:pStyle w:val="Body"/>
        <w:numPr>
          <w:ilvl w:val="0"/>
          <w:numId w:val="12"/>
        </w:numPr>
        <w:rPr>
          <w:sz w:val="28"/>
          <w:szCs w:val="28"/>
        </w:rPr>
      </w:pPr>
      <w:r w:rsidRPr="005B75FD">
        <w:rPr>
          <w:sz w:val="28"/>
          <w:szCs w:val="28"/>
        </w:rPr>
        <w:t xml:space="preserve">The </w:t>
      </w:r>
      <w:proofErr w:type="spellStart"/>
      <w:r w:rsidRPr="005B75FD">
        <w:rPr>
          <w:sz w:val="28"/>
          <w:szCs w:val="28"/>
        </w:rPr>
        <w:t>PtP</w:t>
      </w:r>
      <w:proofErr w:type="spellEnd"/>
      <w:r w:rsidRPr="005B75FD">
        <w:rPr>
          <w:sz w:val="28"/>
          <w:szCs w:val="28"/>
        </w:rPr>
        <w:t xml:space="preserve"> implementation can be considered as a private case of a </w:t>
      </w:r>
      <w:proofErr w:type="spellStart"/>
      <w:r w:rsidRPr="005B75FD">
        <w:rPr>
          <w:sz w:val="28"/>
          <w:szCs w:val="28"/>
        </w:rPr>
        <w:t>PtMP</w:t>
      </w:r>
      <w:proofErr w:type="spellEnd"/>
      <w:r w:rsidRPr="005B75FD">
        <w:rPr>
          <w:sz w:val="28"/>
          <w:szCs w:val="28"/>
        </w:rPr>
        <w:t xml:space="preserve"> </w:t>
      </w:r>
      <w:r w:rsidR="000E6D13">
        <w:rPr>
          <w:sz w:val="28"/>
          <w:szCs w:val="28"/>
        </w:rPr>
        <w:t xml:space="preserve">sector </w:t>
      </w:r>
      <w:r w:rsidRPr="005B75FD">
        <w:rPr>
          <w:sz w:val="28"/>
          <w:szCs w:val="28"/>
        </w:rPr>
        <w:t xml:space="preserve">with a single remote.  </w:t>
      </w:r>
      <w:r w:rsidR="000E6D13">
        <w:rPr>
          <w:sz w:val="28"/>
          <w:szCs w:val="28"/>
        </w:rPr>
        <w:t xml:space="preserve">Note that the two </w:t>
      </w:r>
      <w:proofErr w:type="spellStart"/>
      <w:r w:rsidR="000E6D13">
        <w:rPr>
          <w:sz w:val="28"/>
          <w:szCs w:val="28"/>
        </w:rPr>
        <w:t>PtP</w:t>
      </w:r>
      <w:proofErr w:type="spellEnd"/>
      <w:r w:rsidR="000E6D13">
        <w:rPr>
          <w:sz w:val="28"/>
          <w:szCs w:val="28"/>
        </w:rPr>
        <w:t xml:space="preserve"> terminals are not identical. One of the terminals serves as the master and the second terminal serves as a slave. </w:t>
      </w:r>
    </w:p>
    <w:p w14:paraId="150AE217" w14:textId="77777777" w:rsidR="000E6D13" w:rsidRDefault="000E6D13" w:rsidP="000E6D13">
      <w:pPr>
        <w:pStyle w:val="ListParagraph"/>
        <w:rPr>
          <w:sz w:val="28"/>
          <w:szCs w:val="28"/>
        </w:rPr>
      </w:pPr>
    </w:p>
    <w:p w14:paraId="62FCD504" w14:textId="46ACBA67" w:rsidR="00031959" w:rsidRPr="00031959" w:rsidRDefault="008069AB" w:rsidP="00031959">
      <w:pPr>
        <w:pStyle w:val="Body"/>
        <w:numPr>
          <w:ilvl w:val="0"/>
          <w:numId w:val="12"/>
        </w:numPr>
        <w:rPr>
          <w:sz w:val="28"/>
          <w:szCs w:val="28"/>
        </w:rPr>
      </w:pPr>
      <w:r w:rsidRPr="005B75FD">
        <w:rPr>
          <w:sz w:val="28"/>
          <w:szCs w:val="28"/>
        </w:rPr>
        <w:t xml:space="preserve">While </w:t>
      </w:r>
      <w:r w:rsidR="000E6D13">
        <w:rPr>
          <w:sz w:val="28"/>
          <w:szCs w:val="28"/>
        </w:rPr>
        <w:t xml:space="preserve">an implementation of a </w:t>
      </w:r>
      <w:proofErr w:type="spellStart"/>
      <w:r w:rsidR="000E6D13">
        <w:rPr>
          <w:sz w:val="28"/>
          <w:szCs w:val="28"/>
        </w:rPr>
        <w:t>PtP</w:t>
      </w:r>
      <w:proofErr w:type="spellEnd"/>
      <w:r w:rsidR="000E6D13">
        <w:rPr>
          <w:sz w:val="28"/>
          <w:szCs w:val="28"/>
        </w:rPr>
        <w:t xml:space="preserve"> link as a single sector with a single remote </w:t>
      </w:r>
      <w:r w:rsidRPr="005B75FD">
        <w:rPr>
          <w:sz w:val="28"/>
          <w:szCs w:val="28"/>
        </w:rPr>
        <w:t>is feasible</w:t>
      </w:r>
      <w:r w:rsidR="000E6D13">
        <w:rPr>
          <w:sz w:val="28"/>
          <w:szCs w:val="28"/>
        </w:rPr>
        <w:t xml:space="preserve"> and straightforward</w:t>
      </w:r>
      <w:r w:rsidRPr="005B75FD">
        <w:rPr>
          <w:sz w:val="28"/>
          <w:szCs w:val="28"/>
        </w:rPr>
        <w:t xml:space="preserve">, it is not efficient given the overhead used in a </w:t>
      </w:r>
      <w:proofErr w:type="spellStart"/>
      <w:r w:rsidRPr="005B75FD">
        <w:rPr>
          <w:sz w:val="28"/>
          <w:szCs w:val="28"/>
        </w:rPr>
        <w:t>PtMP</w:t>
      </w:r>
      <w:proofErr w:type="spellEnd"/>
      <w:r w:rsidRPr="005B75FD">
        <w:rPr>
          <w:sz w:val="28"/>
          <w:szCs w:val="28"/>
        </w:rPr>
        <w:t xml:space="preserve"> system for air resource allocation</w:t>
      </w:r>
      <w:r w:rsidR="00CE3780">
        <w:rPr>
          <w:sz w:val="28"/>
          <w:szCs w:val="28"/>
        </w:rPr>
        <w:t>s</w:t>
      </w:r>
      <w:r w:rsidRPr="005B75FD">
        <w:rPr>
          <w:sz w:val="28"/>
          <w:szCs w:val="28"/>
        </w:rPr>
        <w:t xml:space="preserve"> i</w:t>
      </w:r>
      <w:r w:rsidR="000E6D13">
        <w:rPr>
          <w:sz w:val="28"/>
          <w:szCs w:val="28"/>
        </w:rPr>
        <w:t>n</w:t>
      </w:r>
      <w:r w:rsidRPr="005B75FD">
        <w:rPr>
          <w:sz w:val="28"/>
          <w:szCs w:val="28"/>
        </w:rPr>
        <w:t xml:space="preserve"> the downlink and </w:t>
      </w:r>
      <w:r w:rsidR="000E6D13">
        <w:rPr>
          <w:sz w:val="28"/>
          <w:szCs w:val="28"/>
        </w:rPr>
        <w:t xml:space="preserve">in the </w:t>
      </w:r>
      <w:r w:rsidRPr="005B75FD">
        <w:rPr>
          <w:sz w:val="28"/>
          <w:szCs w:val="28"/>
        </w:rPr>
        <w:t>uplink direction. This resource allocation is needed when multiple remotes shar</w:t>
      </w:r>
      <w:r w:rsidR="000E6D13">
        <w:rPr>
          <w:sz w:val="28"/>
          <w:szCs w:val="28"/>
        </w:rPr>
        <w:t xml:space="preserve">e common air interface </w:t>
      </w:r>
      <w:r w:rsidR="00031959">
        <w:rPr>
          <w:sz w:val="28"/>
          <w:szCs w:val="28"/>
        </w:rPr>
        <w:t>resources</w:t>
      </w:r>
      <w:r w:rsidRPr="005B75FD">
        <w:rPr>
          <w:sz w:val="28"/>
          <w:szCs w:val="28"/>
        </w:rPr>
        <w:t xml:space="preserve">. For narrow channels, the </w:t>
      </w:r>
      <w:proofErr w:type="spellStart"/>
      <w:r w:rsidRPr="005B75FD">
        <w:rPr>
          <w:sz w:val="28"/>
          <w:szCs w:val="28"/>
        </w:rPr>
        <w:t>PtP</w:t>
      </w:r>
      <w:proofErr w:type="spellEnd"/>
      <w:r w:rsidRPr="005B75FD">
        <w:rPr>
          <w:sz w:val="28"/>
          <w:szCs w:val="28"/>
        </w:rPr>
        <w:t xml:space="preserve"> case allows for a significant overhead reduction and an improvement in frequency utilization.</w:t>
      </w:r>
      <w:r w:rsidR="00DD0E8D">
        <w:rPr>
          <w:sz w:val="28"/>
          <w:szCs w:val="28"/>
        </w:rPr>
        <w:t xml:space="preserve"> </w:t>
      </w:r>
      <w:r w:rsidR="00031959">
        <w:rPr>
          <w:sz w:val="28"/>
          <w:szCs w:val="28"/>
        </w:rPr>
        <w:t>Additional advantages include:</w:t>
      </w:r>
    </w:p>
    <w:p w14:paraId="25DB9F21" w14:textId="0A2FFDA4" w:rsidR="00F90EAC" w:rsidRDefault="00031959" w:rsidP="00031959">
      <w:pPr>
        <w:pStyle w:val="Body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Reduced l</w:t>
      </w:r>
      <w:r w:rsidR="00DD0E8D">
        <w:rPr>
          <w:sz w:val="28"/>
          <w:szCs w:val="28"/>
        </w:rPr>
        <w:t xml:space="preserve">atency </w:t>
      </w:r>
      <w:r>
        <w:rPr>
          <w:sz w:val="28"/>
          <w:szCs w:val="28"/>
        </w:rPr>
        <w:t>because the remote does not need to wait for allocations</w:t>
      </w:r>
    </w:p>
    <w:p w14:paraId="05943A7E" w14:textId="706771BB" w:rsidR="00CD7342" w:rsidRDefault="00031959" w:rsidP="00031959">
      <w:pPr>
        <w:pStyle w:val="Body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Better power &amp; Gain control</w:t>
      </w:r>
    </w:p>
    <w:p w14:paraId="4B83068C" w14:textId="77777777" w:rsidR="00031959" w:rsidRPr="00031959" w:rsidRDefault="00031959" w:rsidP="00031959">
      <w:pPr>
        <w:pStyle w:val="Body"/>
        <w:ind w:left="1080"/>
        <w:rPr>
          <w:sz w:val="28"/>
          <w:szCs w:val="28"/>
        </w:rPr>
      </w:pPr>
    </w:p>
    <w:p w14:paraId="27AF6A28" w14:textId="58799B42" w:rsidR="00F42C96" w:rsidRPr="005B75FD" w:rsidRDefault="00F42C96" w:rsidP="00CD7342">
      <w:pPr>
        <w:pStyle w:val="Body"/>
        <w:numPr>
          <w:ilvl w:val="0"/>
          <w:numId w:val="12"/>
        </w:numPr>
        <w:rPr>
          <w:sz w:val="28"/>
          <w:szCs w:val="28"/>
        </w:rPr>
      </w:pPr>
      <w:r w:rsidRPr="005B75FD">
        <w:rPr>
          <w:sz w:val="28"/>
          <w:szCs w:val="28"/>
        </w:rPr>
        <w:t xml:space="preserve">The following are the proposed changes for </w:t>
      </w:r>
      <w:proofErr w:type="spellStart"/>
      <w:r w:rsidRPr="005B75FD">
        <w:rPr>
          <w:sz w:val="28"/>
          <w:szCs w:val="28"/>
        </w:rPr>
        <w:t>PtP</w:t>
      </w:r>
      <w:proofErr w:type="spellEnd"/>
      <w:r w:rsidRPr="005B75FD">
        <w:rPr>
          <w:sz w:val="28"/>
          <w:szCs w:val="28"/>
        </w:rPr>
        <w:t>:</w:t>
      </w:r>
    </w:p>
    <w:p w14:paraId="18D0545D" w14:textId="1D6DE0E4" w:rsidR="00CD7342" w:rsidRPr="00B1192F" w:rsidRDefault="00F90EAC" w:rsidP="00B1192F">
      <w:pPr>
        <w:pStyle w:val="Body"/>
        <w:numPr>
          <w:ilvl w:val="1"/>
          <w:numId w:val="12"/>
        </w:numPr>
        <w:rPr>
          <w:sz w:val="28"/>
          <w:szCs w:val="28"/>
        </w:rPr>
      </w:pPr>
      <w:r w:rsidRPr="00B1192F">
        <w:rPr>
          <w:sz w:val="28"/>
          <w:szCs w:val="28"/>
        </w:rPr>
        <w:t>Repla</w:t>
      </w:r>
      <w:r w:rsidR="00F42C96" w:rsidRPr="00B1192F">
        <w:rPr>
          <w:sz w:val="28"/>
          <w:szCs w:val="28"/>
        </w:rPr>
        <w:t>ce</w:t>
      </w:r>
      <w:r w:rsidRPr="00B1192F">
        <w:rPr>
          <w:sz w:val="28"/>
          <w:szCs w:val="28"/>
        </w:rPr>
        <w:t xml:space="preserve"> FCH, DLMAP and ULMAP by new compact FCH burst.</w:t>
      </w:r>
      <w:r w:rsidR="00B1192F">
        <w:rPr>
          <w:sz w:val="28"/>
          <w:szCs w:val="28"/>
        </w:rPr>
        <w:t xml:space="preserve"> </w:t>
      </w:r>
      <w:r w:rsidR="00031959">
        <w:rPr>
          <w:sz w:val="28"/>
          <w:szCs w:val="28"/>
        </w:rPr>
        <w:t xml:space="preserve">The </w:t>
      </w:r>
      <w:r w:rsidR="00CD7342" w:rsidRPr="00B1192F">
        <w:rPr>
          <w:sz w:val="28"/>
          <w:szCs w:val="28"/>
        </w:rPr>
        <w:t xml:space="preserve">allocations </w:t>
      </w:r>
      <w:r w:rsidR="00031959">
        <w:rPr>
          <w:sz w:val="28"/>
          <w:szCs w:val="28"/>
        </w:rPr>
        <w:t xml:space="preserve">in </w:t>
      </w:r>
      <w:r w:rsidR="00CD7342" w:rsidRPr="00B1192F">
        <w:rPr>
          <w:sz w:val="28"/>
          <w:szCs w:val="28"/>
        </w:rPr>
        <w:t>both UL and D</w:t>
      </w:r>
      <w:r w:rsidR="00031959">
        <w:rPr>
          <w:sz w:val="28"/>
          <w:szCs w:val="28"/>
        </w:rPr>
        <w:t xml:space="preserve">L are known. As a result, </w:t>
      </w:r>
      <w:r w:rsidR="00CD7342" w:rsidRPr="00B1192F">
        <w:rPr>
          <w:sz w:val="28"/>
          <w:szCs w:val="28"/>
        </w:rPr>
        <w:t>DLMAP and ULMAP</w:t>
      </w:r>
      <w:r w:rsidR="00031959">
        <w:rPr>
          <w:sz w:val="28"/>
          <w:szCs w:val="28"/>
        </w:rPr>
        <w:t xml:space="preserve"> messages are not required. </w:t>
      </w:r>
      <w:r w:rsidR="00CD7342" w:rsidRPr="00B1192F">
        <w:rPr>
          <w:sz w:val="28"/>
          <w:szCs w:val="28"/>
        </w:rPr>
        <w:t xml:space="preserve"> </w:t>
      </w:r>
      <w:r w:rsidR="00031959">
        <w:rPr>
          <w:sz w:val="28"/>
          <w:szCs w:val="28"/>
        </w:rPr>
        <w:t xml:space="preserve">Few </w:t>
      </w:r>
      <w:r w:rsidR="00CD7342" w:rsidRPr="00B1192F">
        <w:rPr>
          <w:sz w:val="28"/>
          <w:szCs w:val="28"/>
        </w:rPr>
        <w:t xml:space="preserve">items like Frame number, DL-FEC, UL-FEC </w:t>
      </w:r>
      <w:r w:rsidR="00031959">
        <w:rPr>
          <w:sz w:val="28"/>
          <w:szCs w:val="28"/>
        </w:rPr>
        <w:t xml:space="preserve">still need to be transmitted </w:t>
      </w:r>
      <w:r w:rsidR="00CD7342" w:rsidRPr="00B1192F">
        <w:rPr>
          <w:sz w:val="28"/>
          <w:szCs w:val="28"/>
        </w:rPr>
        <w:t xml:space="preserve">by </w:t>
      </w:r>
      <w:r w:rsidR="00031959">
        <w:rPr>
          <w:sz w:val="28"/>
          <w:szCs w:val="28"/>
        </w:rPr>
        <w:t xml:space="preserve">the </w:t>
      </w:r>
      <w:r w:rsidR="00D42B3F">
        <w:rPr>
          <w:sz w:val="28"/>
          <w:szCs w:val="28"/>
        </w:rPr>
        <w:t xml:space="preserve">Master to the </w:t>
      </w:r>
      <w:proofErr w:type="gramStart"/>
      <w:r w:rsidR="00D42B3F">
        <w:rPr>
          <w:sz w:val="28"/>
          <w:szCs w:val="28"/>
        </w:rPr>
        <w:t>Slave</w:t>
      </w:r>
      <w:proofErr w:type="gramEnd"/>
      <w:r w:rsidR="00D42B3F">
        <w:rPr>
          <w:sz w:val="28"/>
          <w:szCs w:val="28"/>
        </w:rPr>
        <w:t xml:space="preserve"> </w:t>
      </w:r>
      <w:r w:rsidR="00E632E5">
        <w:rPr>
          <w:sz w:val="28"/>
          <w:szCs w:val="28"/>
        </w:rPr>
        <w:t>but these</w:t>
      </w:r>
      <w:r w:rsidR="00031959">
        <w:rPr>
          <w:sz w:val="28"/>
          <w:szCs w:val="28"/>
        </w:rPr>
        <w:t xml:space="preserve"> can </w:t>
      </w:r>
      <w:r w:rsidR="00CD7342" w:rsidRPr="00B1192F">
        <w:rPr>
          <w:sz w:val="28"/>
          <w:szCs w:val="28"/>
        </w:rPr>
        <w:t>be compressed to 1 slot (6 bytes</w:t>
      </w:r>
      <w:r w:rsidR="00CE3780" w:rsidRPr="00B1192F">
        <w:rPr>
          <w:sz w:val="28"/>
          <w:szCs w:val="28"/>
        </w:rPr>
        <w:t xml:space="preserve"> in QPSK 1/2</w:t>
      </w:r>
      <w:r w:rsidR="00CD7342" w:rsidRPr="00B1192F">
        <w:rPr>
          <w:sz w:val="28"/>
          <w:szCs w:val="28"/>
        </w:rPr>
        <w:t xml:space="preserve">). </w:t>
      </w:r>
    </w:p>
    <w:p w14:paraId="38EC07E8" w14:textId="77777777" w:rsidR="00F90EAC" w:rsidRPr="00B1192F" w:rsidRDefault="00F90EAC" w:rsidP="00B1192F">
      <w:pPr>
        <w:rPr>
          <w:sz w:val="24"/>
          <w:szCs w:val="24"/>
        </w:rPr>
      </w:pPr>
      <w:bookmarkStart w:id="0" w:name="_Toc22305635"/>
      <w:bookmarkStart w:id="1" w:name="_Toc22314740"/>
      <w:bookmarkEnd w:id="0"/>
      <w:bookmarkEnd w:id="1"/>
    </w:p>
    <w:p w14:paraId="144504F0" w14:textId="3C4635D6" w:rsidR="00F90EAC" w:rsidRDefault="00F90EAC" w:rsidP="00B1192F">
      <w:pPr>
        <w:pStyle w:val="Body"/>
        <w:numPr>
          <w:ilvl w:val="1"/>
          <w:numId w:val="12"/>
        </w:numPr>
        <w:rPr>
          <w:sz w:val="28"/>
          <w:szCs w:val="28"/>
        </w:rPr>
      </w:pPr>
      <w:bookmarkStart w:id="2" w:name="_Toc22305633"/>
      <w:bookmarkStart w:id="3" w:name="_Toc22314738"/>
      <w:bookmarkStart w:id="4" w:name="_Toc22305634"/>
      <w:bookmarkStart w:id="5" w:name="_Toc22314739"/>
      <w:bookmarkStart w:id="6" w:name="_Toc223056351"/>
      <w:bookmarkStart w:id="7" w:name="_Toc223147401"/>
      <w:bookmarkEnd w:id="2"/>
      <w:bookmarkEnd w:id="3"/>
      <w:bookmarkEnd w:id="4"/>
      <w:bookmarkEnd w:id="5"/>
      <w:bookmarkEnd w:id="6"/>
      <w:bookmarkEnd w:id="7"/>
      <w:r w:rsidRPr="00B1192F">
        <w:rPr>
          <w:sz w:val="28"/>
          <w:szCs w:val="28"/>
        </w:rPr>
        <w:t>Static dedicated fixed allocations. No dynamic scheduling.</w:t>
      </w:r>
      <w:r w:rsidR="00B1192F">
        <w:rPr>
          <w:sz w:val="28"/>
          <w:szCs w:val="28"/>
        </w:rPr>
        <w:t xml:space="preserve"> </w:t>
      </w:r>
      <w:r w:rsidR="006E1793">
        <w:rPr>
          <w:sz w:val="28"/>
          <w:szCs w:val="28"/>
        </w:rPr>
        <w:t xml:space="preserve">The Master </w:t>
      </w:r>
      <w:r w:rsidRPr="00B1192F">
        <w:rPr>
          <w:sz w:val="28"/>
          <w:szCs w:val="28"/>
        </w:rPr>
        <w:t xml:space="preserve">and </w:t>
      </w:r>
      <w:r w:rsidR="006E1793">
        <w:rPr>
          <w:sz w:val="28"/>
          <w:szCs w:val="28"/>
        </w:rPr>
        <w:t xml:space="preserve">the Salve </w:t>
      </w:r>
      <w:r w:rsidRPr="00B1192F">
        <w:rPr>
          <w:sz w:val="28"/>
          <w:szCs w:val="28"/>
        </w:rPr>
        <w:t xml:space="preserve">will assume the statically assigned resources will always be available for their use. Only the FEC </w:t>
      </w:r>
      <w:r w:rsidR="002E37A9">
        <w:rPr>
          <w:sz w:val="28"/>
          <w:szCs w:val="28"/>
        </w:rPr>
        <w:t>code may</w:t>
      </w:r>
      <w:r w:rsidRPr="00B1192F">
        <w:rPr>
          <w:sz w:val="28"/>
          <w:szCs w:val="28"/>
        </w:rPr>
        <w:t xml:space="preserve"> vary </w:t>
      </w:r>
      <w:r w:rsidR="002E37A9">
        <w:rPr>
          <w:sz w:val="28"/>
          <w:szCs w:val="28"/>
        </w:rPr>
        <w:t xml:space="preserve">and </w:t>
      </w:r>
      <w:r w:rsidRPr="00B1192F">
        <w:rPr>
          <w:sz w:val="28"/>
          <w:szCs w:val="28"/>
        </w:rPr>
        <w:t xml:space="preserve">will be </w:t>
      </w:r>
      <w:r w:rsidR="002E37A9">
        <w:rPr>
          <w:sz w:val="28"/>
          <w:szCs w:val="28"/>
        </w:rPr>
        <w:t xml:space="preserve">communicated </w:t>
      </w:r>
      <w:r w:rsidRPr="00B1192F">
        <w:rPr>
          <w:sz w:val="28"/>
          <w:szCs w:val="28"/>
        </w:rPr>
        <w:t xml:space="preserve">by </w:t>
      </w:r>
      <w:r w:rsidR="002E37A9">
        <w:rPr>
          <w:sz w:val="28"/>
          <w:szCs w:val="28"/>
        </w:rPr>
        <w:t xml:space="preserve">the </w:t>
      </w:r>
      <w:r w:rsidR="006E1793">
        <w:rPr>
          <w:sz w:val="28"/>
          <w:szCs w:val="28"/>
        </w:rPr>
        <w:t>M</w:t>
      </w:r>
      <w:r w:rsidR="00E054D6">
        <w:rPr>
          <w:sz w:val="28"/>
          <w:szCs w:val="28"/>
        </w:rPr>
        <w:t xml:space="preserve">aster terminal to the </w:t>
      </w:r>
      <w:r w:rsidR="006E1793">
        <w:rPr>
          <w:sz w:val="28"/>
          <w:szCs w:val="28"/>
        </w:rPr>
        <w:t>S</w:t>
      </w:r>
      <w:r w:rsidR="00E054D6">
        <w:rPr>
          <w:sz w:val="28"/>
          <w:szCs w:val="28"/>
        </w:rPr>
        <w:t xml:space="preserve">lave terminal within the compressed </w:t>
      </w:r>
      <w:r w:rsidRPr="00B1192F">
        <w:rPr>
          <w:sz w:val="28"/>
          <w:szCs w:val="28"/>
        </w:rPr>
        <w:t xml:space="preserve">FCH. </w:t>
      </w:r>
    </w:p>
    <w:p w14:paraId="5B1C1BAD" w14:textId="77777777" w:rsidR="00B1192F" w:rsidRPr="00B1192F" w:rsidRDefault="00B1192F" w:rsidP="00B1192F">
      <w:pPr>
        <w:pStyle w:val="Body"/>
        <w:rPr>
          <w:sz w:val="28"/>
          <w:szCs w:val="28"/>
        </w:rPr>
      </w:pPr>
    </w:p>
    <w:p w14:paraId="11171BB5" w14:textId="59AFA637" w:rsidR="00F90EAC" w:rsidRDefault="00CC39A1" w:rsidP="00B1192F">
      <w:pPr>
        <w:pStyle w:val="Body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90EAC" w:rsidRPr="00B1192F">
        <w:rPr>
          <w:sz w:val="28"/>
          <w:szCs w:val="28"/>
        </w:rPr>
        <w:t>Bandwidth request mechanism</w:t>
      </w:r>
      <w:r>
        <w:rPr>
          <w:sz w:val="28"/>
          <w:szCs w:val="28"/>
        </w:rPr>
        <w:t xml:space="preserve"> is not needed</w:t>
      </w:r>
      <w:r w:rsidR="00F90EAC" w:rsidRPr="00B1192F">
        <w:rPr>
          <w:sz w:val="28"/>
          <w:szCs w:val="28"/>
        </w:rPr>
        <w:t>.</w:t>
      </w:r>
      <w:r w:rsidR="00B11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681856">
        <w:rPr>
          <w:sz w:val="28"/>
          <w:szCs w:val="28"/>
        </w:rPr>
        <w:t>S</w:t>
      </w:r>
      <w:r>
        <w:rPr>
          <w:sz w:val="28"/>
          <w:szCs w:val="28"/>
        </w:rPr>
        <w:t xml:space="preserve">lave </w:t>
      </w:r>
      <w:r w:rsidR="00F711CB">
        <w:rPr>
          <w:sz w:val="28"/>
          <w:szCs w:val="28"/>
        </w:rPr>
        <w:t xml:space="preserve">terminal </w:t>
      </w:r>
      <w:r w:rsidR="00F90EAC" w:rsidRPr="00B1192F">
        <w:rPr>
          <w:sz w:val="28"/>
          <w:szCs w:val="28"/>
        </w:rPr>
        <w:t>assume</w:t>
      </w:r>
      <w:r w:rsidR="00F711CB">
        <w:rPr>
          <w:sz w:val="28"/>
          <w:szCs w:val="28"/>
        </w:rPr>
        <w:t>s</w:t>
      </w:r>
      <w:r w:rsidR="00F90EAC" w:rsidRPr="00B1192F">
        <w:rPr>
          <w:sz w:val="28"/>
          <w:szCs w:val="28"/>
        </w:rPr>
        <w:t xml:space="preserve"> </w:t>
      </w:r>
      <w:r w:rsidR="00DD0E8D">
        <w:rPr>
          <w:sz w:val="28"/>
          <w:szCs w:val="28"/>
        </w:rPr>
        <w:t xml:space="preserve">exclusive </w:t>
      </w:r>
      <w:r w:rsidR="00F90EAC" w:rsidRPr="00B1192F">
        <w:rPr>
          <w:sz w:val="28"/>
          <w:szCs w:val="28"/>
        </w:rPr>
        <w:t>uplink resource</w:t>
      </w:r>
      <w:r w:rsidR="00DD0E8D">
        <w:rPr>
          <w:sz w:val="28"/>
          <w:szCs w:val="28"/>
        </w:rPr>
        <w:t xml:space="preserve"> availability</w:t>
      </w:r>
      <w:r w:rsidR="00F711CB">
        <w:rPr>
          <w:sz w:val="28"/>
          <w:szCs w:val="28"/>
        </w:rPr>
        <w:t xml:space="preserve"> and as a </w:t>
      </w:r>
      <w:r w:rsidR="00681856">
        <w:rPr>
          <w:sz w:val="28"/>
          <w:szCs w:val="28"/>
        </w:rPr>
        <w:t xml:space="preserve">result, </w:t>
      </w:r>
      <w:r w:rsidR="00681856" w:rsidRPr="00B1192F">
        <w:rPr>
          <w:sz w:val="28"/>
          <w:szCs w:val="28"/>
        </w:rPr>
        <w:t>there</w:t>
      </w:r>
      <w:r w:rsidR="00F90EAC" w:rsidRPr="00B1192F">
        <w:rPr>
          <w:sz w:val="28"/>
          <w:szCs w:val="28"/>
        </w:rPr>
        <w:t xml:space="preserve"> is no need for </w:t>
      </w:r>
      <w:r w:rsidR="00DD0E8D">
        <w:rPr>
          <w:sz w:val="28"/>
          <w:szCs w:val="28"/>
        </w:rPr>
        <w:t xml:space="preserve">bandwidth </w:t>
      </w:r>
      <w:r w:rsidR="00F90EAC" w:rsidRPr="00B1192F">
        <w:rPr>
          <w:sz w:val="28"/>
          <w:szCs w:val="28"/>
        </w:rPr>
        <w:t>request</w:t>
      </w:r>
      <w:r w:rsidR="00DD0E8D">
        <w:rPr>
          <w:sz w:val="28"/>
          <w:szCs w:val="28"/>
        </w:rPr>
        <w:t>s</w:t>
      </w:r>
      <w:r w:rsidR="00F90EAC" w:rsidRPr="00B119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This saves bandwidth and reduces latency since </w:t>
      </w:r>
      <w:r w:rsidR="00DD0E8D">
        <w:rPr>
          <w:sz w:val="28"/>
          <w:szCs w:val="28"/>
        </w:rPr>
        <w:t xml:space="preserve">the </w:t>
      </w:r>
      <w:r w:rsidR="00681856">
        <w:rPr>
          <w:sz w:val="28"/>
          <w:szCs w:val="28"/>
        </w:rPr>
        <w:t>Slave</w:t>
      </w:r>
      <w:r w:rsidR="00DD0E8D">
        <w:rPr>
          <w:sz w:val="28"/>
          <w:szCs w:val="28"/>
        </w:rPr>
        <w:t xml:space="preserve"> does not need to wait for allocations</w:t>
      </w:r>
      <w:r>
        <w:rPr>
          <w:sz w:val="28"/>
          <w:szCs w:val="28"/>
        </w:rPr>
        <w:t>.</w:t>
      </w:r>
    </w:p>
    <w:p w14:paraId="3A9DB564" w14:textId="77777777" w:rsidR="00152870" w:rsidRDefault="00152870" w:rsidP="00152870">
      <w:pPr>
        <w:pStyle w:val="ListParagraph"/>
        <w:rPr>
          <w:sz w:val="28"/>
          <w:szCs w:val="28"/>
        </w:rPr>
      </w:pPr>
    </w:p>
    <w:p w14:paraId="712F31FD" w14:textId="69509F64" w:rsidR="00152870" w:rsidRPr="00B1192F" w:rsidRDefault="00152870" w:rsidP="00B1192F">
      <w:pPr>
        <w:pStyle w:val="Body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Power control in the UL direction (slave to master direction) is not needed. The </w:t>
      </w:r>
      <w:r w:rsidR="00681856">
        <w:rPr>
          <w:sz w:val="28"/>
          <w:szCs w:val="28"/>
        </w:rPr>
        <w:t>M</w:t>
      </w:r>
      <w:r>
        <w:rPr>
          <w:sz w:val="28"/>
          <w:szCs w:val="28"/>
        </w:rPr>
        <w:t xml:space="preserve">aster terminal can use Automatic Gain Control (AGC) like the </w:t>
      </w:r>
      <w:r w:rsidR="00681856">
        <w:rPr>
          <w:sz w:val="28"/>
          <w:szCs w:val="28"/>
        </w:rPr>
        <w:t>S</w:t>
      </w:r>
      <w:r>
        <w:rPr>
          <w:sz w:val="28"/>
          <w:szCs w:val="28"/>
        </w:rPr>
        <w:t xml:space="preserve">lave terminal. The gain adjustments at the </w:t>
      </w:r>
      <w:r w:rsidR="00681856">
        <w:rPr>
          <w:sz w:val="28"/>
          <w:szCs w:val="28"/>
        </w:rPr>
        <w:t>M</w:t>
      </w:r>
      <w:r>
        <w:rPr>
          <w:sz w:val="28"/>
          <w:szCs w:val="28"/>
        </w:rPr>
        <w:t xml:space="preserve">aster </w:t>
      </w:r>
      <w:r w:rsidR="00A60CBD">
        <w:rPr>
          <w:sz w:val="28"/>
          <w:szCs w:val="28"/>
        </w:rPr>
        <w:t xml:space="preserve">are faster than </w:t>
      </w:r>
      <w:r w:rsidR="005D67F1">
        <w:rPr>
          <w:sz w:val="28"/>
          <w:szCs w:val="28"/>
        </w:rPr>
        <w:t xml:space="preserve">with </w:t>
      </w:r>
      <w:r w:rsidR="00A60CBD">
        <w:rPr>
          <w:sz w:val="28"/>
          <w:szCs w:val="28"/>
        </w:rPr>
        <w:t xml:space="preserve">closed loop and even </w:t>
      </w:r>
      <w:r w:rsidR="005D67F1">
        <w:rPr>
          <w:sz w:val="28"/>
          <w:szCs w:val="28"/>
        </w:rPr>
        <w:t xml:space="preserve">with </w:t>
      </w:r>
      <w:r w:rsidR="00A60CBD">
        <w:rPr>
          <w:sz w:val="28"/>
          <w:szCs w:val="28"/>
        </w:rPr>
        <w:t>open loop power control</w:t>
      </w:r>
      <w:r w:rsidR="005D67F1">
        <w:rPr>
          <w:sz w:val="28"/>
          <w:szCs w:val="28"/>
        </w:rPr>
        <w:t>. This</w:t>
      </w:r>
      <w:r w:rsidR="00A60CBD">
        <w:rPr>
          <w:sz w:val="28"/>
          <w:szCs w:val="28"/>
        </w:rPr>
        <w:t xml:space="preserve"> improve</w:t>
      </w:r>
      <w:r w:rsidR="005D67F1">
        <w:rPr>
          <w:sz w:val="28"/>
          <w:szCs w:val="28"/>
        </w:rPr>
        <w:t>s</w:t>
      </w:r>
      <w:r w:rsidR="00A60CBD">
        <w:rPr>
          <w:sz w:val="28"/>
          <w:szCs w:val="28"/>
        </w:rPr>
        <w:t xml:space="preserve"> performance in a mobile environment. Also, subject to power consumption considerations, this allows for both </w:t>
      </w:r>
      <w:r w:rsidR="00681856">
        <w:rPr>
          <w:sz w:val="28"/>
          <w:szCs w:val="28"/>
        </w:rPr>
        <w:t>M</w:t>
      </w:r>
      <w:r w:rsidR="00A60CBD">
        <w:rPr>
          <w:sz w:val="28"/>
          <w:szCs w:val="28"/>
        </w:rPr>
        <w:t xml:space="preserve">aster and </w:t>
      </w:r>
      <w:r w:rsidR="00681856">
        <w:rPr>
          <w:sz w:val="28"/>
          <w:szCs w:val="28"/>
        </w:rPr>
        <w:t>S</w:t>
      </w:r>
      <w:r w:rsidR="00A60CBD">
        <w:rPr>
          <w:sz w:val="28"/>
          <w:szCs w:val="28"/>
        </w:rPr>
        <w:t xml:space="preserve">lave terminals to transmit </w:t>
      </w:r>
      <w:r w:rsidR="00681856">
        <w:rPr>
          <w:sz w:val="28"/>
          <w:szCs w:val="28"/>
        </w:rPr>
        <w:t xml:space="preserve">always </w:t>
      </w:r>
      <w:r w:rsidR="00A60CBD">
        <w:rPr>
          <w:sz w:val="28"/>
          <w:szCs w:val="28"/>
        </w:rPr>
        <w:t>at maximum power for highest DL/UL CINR</w:t>
      </w:r>
      <w:r w:rsidR="005D67F1">
        <w:rPr>
          <w:sz w:val="28"/>
          <w:szCs w:val="28"/>
        </w:rPr>
        <w:t>.</w:t>
      </w:r>
    </w:p>
    <w:p w14:paraId="065C137B" w14:textId="77777777" w:rsidR="00F90EAC" w:rsidRDefault="00F90EAC" w:rsidP="00F90EAC">
      <w:pPr>
        <w:pStyle w:val="Body"/>
        <w:jc w:val="both"/>
      </w:pPr>
    </w:p>
    <w:p w14:paraId="156418AC" w14:textId="77777777" w:rsidR="00F90EAC" w:rsidRDefault="00F90EAC" w:rsidP="00F90EAC">
      <w:pPr>
        <w:pStyle w:val="Body"/>
        <w:jc w:val="both"/>
      </w:pPr>
    </w:p>
    <w:p w14:paraId="5C157535" w14:textId="77777777" w:rsidR="00660390" w:rsidRPr="00F90EAC" w:rsidRDefault="00660390">
      <w:pPr>
        <w:rPr>
          <w:lang w:val="en-IN"/>
        </w:rPr>
      </w:pPr>
    </w:p>
    <w:sectPr w:rsidR="00660390" w:rsidRPr="00F90EA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C03B" w14:textId="77777777" w:rsidR="00D16106" w:rsidRDefault="00D16106" w:rsidP="00683D73">
      <w:pPr>
        <w:spacing w:after="0" w:line="240" w:lineRule="auto"/>
      </w:pPr>
      <w:r>
        <w:separator/>
      </w:r>
    </w:p>
  </w:endnote>
  <w:endnote w:type="continuationSeparator" w:id="0">
    <w:p w14:paraId="44F02A45" w14:textId="77777777" w:rsidR="00D16106" w:rsidRDefault="00D16106" w:rsidP="0068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charset w:val="00"/>
    <w:family w:val="swiss"/>
    <w:pitch w:val="variable"/>
    <w:sig w:usb0="00000000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730D" w14:textId="77777777" w:rsidR="00D16106" w:rsidRDefault="00D16106" w:rsidP="00683D73">
      <w:pPr>
        <w:spacing w:after="0" w:line="240" w:lineRule="auto"/>
      </w:pPr>
      <w:r>
        <w:separator/>
      </w:r>
    </w:p>
  </w:footnote>
  <w:footnote w:type="continuationSeparator" w:id="0">
    <w:p w14:paraId="6C65A8D8" w14:textId="77777777" w:rsidR="00D16106" w:rsidRDefault="00D16106" w:rsidP="0068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E800" w14:textId="1A791399" w:rsidR="00683D73" w:rsidRDefault="00683D73" w:rsidP="00683D73">
    <w:pPr>
      <w:pStyle w:val="Header"/>
      <w:jc w:val="right"/>
    </w:pPr>
    <w:r>
      <w:rPr>
        <w:rFonts w:ascii="Verdana" w:hAnsi="Verdana"/>
        <w:color w:val="000000"/>
        <w:sz w:val="20"/>
        <w:szCs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zCs w:val="20"/>
        <w:shd w:val="clear" w:color="auto" w:fill="FFFFFF"/>
      </w:rPr>
      <w:t>15-21-0459-00-016t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13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8877FC"/>
    <w:multiLevelType w:val="hybridMultilevel"/>
    <w:tmpl w:val="7884C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727"/>
    <w:multiLevelType w:val="hybridMultilevel"/>
    <w:tmpl w:val="E5D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780B"/>
    <w:multiLevelType w:val="hybridMultilevel"/>
    <w:tmpl w:val="2930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1FD"/>
    <w:multiLevelType w:val="multilevel"/>
    <w:tmpl w:val="BE926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714291"/>
    <w:multiLevelType w:val="hybridMultilevel"/>
    <w:tmpl w:val="E45A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5006"/>
    <w:multiLevelType w:val="multilevel"/>
    <w:tmpl w:val="BE926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8DF75B7"/>
    <w:multiLevelType w:val="hybridMultilevel"/>
    <w:tmpl w:val="5C3C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5636"/>
    <w:multiLevelType w:val="hybridMultilevel"/>
    <w:tmpl w:val="02AE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E38"/>
    <w:multiLevelType w:val="hybridMultilevel"/>
    <w:tmpl w:val="77FC6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DD7"/>
    <w:multiLevelType w:val="hybridMultilevel"/>
    <w:tmpl w:val="792A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971C8"/>
    <w:multiLevelType w:val="hybridMultilevel"/>
    <w:tmpl w:val="C1F4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3"/>
    <w:rsid w:val="00031959"/>
    <w:rsid w:val="000E6D13"/>
    <w:rsid w:val="001016BE"/>
    <w:rsid w:val="00152870"/>
    <w:rsid w:val="002B63CA"/>
    <w:rsid w:val="002E37A9"/>
    <w:rsid w:val="003C179D"/>
    <w:rsid w:val="003D7783"/>
    <w:rsid w:val="003F285F"/>
    <w:rsid w:val="004D469A"/>
    <w:rsid w:val="005B75FD"/>
    <w:rsid w:val="005D67F1"/>
    <w:rsid w:val="00660390"/>
    <w:rsid w:val="00681856"/>
    <w:rsid w:val="00683D73"/>
    <w:rsid w:val="006E1793"/>
    <w:rsid w:val="00764464"/>
    <w:rsid w:val="00804BBC"/>
    <w:rsid w:val="008069AB"/>
    <w:rsid w:val="009F31F8"/>
    <w:rsid w:val="00A0257B"/>
    <w:rsid w:val="00A60CBD"/>
    <w:rsid w:val="00B1192F"/>
    <w:rsid w:val="00CC39A1"/>
    <w:rsid w:val="00CD7342"/>
    <w:rsid w:val="00CE3780"/>
    <w:rsid w:val="00D16106"/>
    <w:rsid w:val="00D42B3F"/>
    <w:rsid w:val="00DD0E8D"/>
    <w:rsid w:val="00E054D6"/>
    <w:rsid w:val="00E632E5"/>
    <w:rsid w:val="00E71674"/>
    <w:rsid w:val="00EC2CB7"/>
    <w:rsid w:val="00EF3517"/>
    <w:rsid w:val="00F42C96"/>
    <w:rsid w:val="00F711CB"/>
    <w:rsid w:val="00F9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ADFB"/>
  <w15:chartTrackingRefBased/>
  <w15:docId w15:val="{6C793F8A-03F3-4BFE-B16E-13141EA8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F90EAC"/>
    <w:pPr>
      <w:keepNext/>
      <w:keepLines/>
      <w:numPr>
        <w:numId w:val="1"/>
      </w:numPr>
      <w:suppressAutoHyphens/>
      <w:spacing w:before="480" w:after="0" w:line="254" w:lineRule="auto"/>
      <w:outlineLvl w:val="0"/>
    </w:pPr>
    <w:rPr>
      <w:rFonts w:ascii="Arial" w:eastAsia="Times New Roman" w:hAnsi="Arial" w:cs="Arial"/>
      <w:b/>
      <w:bCs/>
      <w:color w:val="2B5D9A"/>
      <w:sz w:val="28"/>
      <w:szCs w:val="28"/>
      <w:lang w:val="en-IN" w:eastAsia="en-IN"/>
    </w:rPr>
  </w:style>
  <w:style w:type="paragraph" w:styleId="Heading2">
    <w:name w:val="heading 2"/>
    <w:basedOn w:val="Normal"/>
    <w:link w:val="Heading2Char"/>
    <w:rsid w:val="00F90EAC"/>
    <w:pPr>
      <w:keepNext/>
      <w:numPr>
        <w:ilvl w:val="1"/>
        <w:numId w:val="1"/>
      </w:numPr>
      <w:suppressAutoHyphens/>
      <w:spacing w:before="240" w:after="120" w:line="254" w:lineRule="auto"/>
      <w:outlineLvl w:val="1"/>
    </w:pPr>
    <w:rPr>
      <w:rFonts w:ascii="Liberation Sans" w:eastAsia="Droid Sans Fallback" w:hAnsi="Liberation Sans" w:cs="FreeSans"/>
      <w:color w:val="002060"/>
      <w:sz w:val="28"/>
      <w:szCs w:val="28"/>
      <w:lang w:val="en-IN" w:eastAsia="en-IN"/>
    </w:rPr>
  </w:style>
  <w:style w:type="paragraph" w:styleId="Heading3">
    <w:name w:val="heading 3"/>
    <w:basedOn w:val="Normal"/>
    <w:link w:val="Heading3Char"/>
    <w:rsid w:val="00F90EAC"/>
    <w:pPr>
      <w:keepNext/>
      <w:numPr>
        <w:ilvl w:val="2"/>
        <w:numId w:val="1"/>
      </w:numPr>
      <w:suppressAutoHyphens/>
      <w:spacing w:before="240" w:after="120" w:line="254" w:lineRule="auto"/>
      <w:outlineLvl w:val="2"/>
    </w:pPr>
    <w:rPr>
      <w:rFonts w:ascii="Liberation Sans" w:eastAsia="Droid Sans Fallback" w:hAnsi="Liberation Sans" w:cs="FreeSans"/>
      <w:color w:val="002060"/>
      <w:sz w:val="28"/>
      <w:szCs w:val="28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EAC"/>
    <w:pPr>
      <w:keepNext/>
      <w:numPr>
        <w:ilvl w:val="3"/>
        <w:numId w:val="1"/>
      </w:numPr>
      <w:suppressAutoHyphens/>
      <w:spacing w:before="240" w:after="60" w:line="254" w:lineRule="auto"/>
      <w:outlineLvl w:val="3"/>
    </w:pPr>
    <w:rPr>
      <w:rFonts w:ascii="Calibri" w:eastAsia="Times New Roman" w:hAnsi="Calibri" w:cs="Times New Roman"/>
      <w:b/>
      <w:bCs/>
      <w:color w:val="002060"/>
      <w:sz w:val="28"/>
      <w:szCs w:val="28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EAC"/>
    <w:pPr>
      <w:numPr>
        <w:ilvl w:val="4"/>
        <w:numId w:val="1"/>
      </w:numPr>
      <w:suppressAutoHyphens/>
      <w:spacing w:before="240" w:after="60" w:line="254" w:lineRule="auto"/>
      <w:outlineLvl w:val="4"/>
    </w:pPr>
    <w:rPr>
      <w:rFonts w:ascii="Calibri" w:eastAsia="Times New Roman" w:hAnsi="Calibri" w:cs="Times New Roman"/>
      <w:b/>
      <w:bCs/>
      <w:i/>
      <w:iCs/>
      <w:color w:val="002060"/>
      <w:sz w:val="26"/>
      <w:szCs w:val="26"/>
      <w:lang w:val="en-IN" w:eastAsia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EAC"/>
    <w:pPr>
      <w:numPr>
        <w:ilvl w:val="5"/>
        <w:numId w:val="1"/>
      </w:numPr>
      <w:suppressAutoHyphens/>
      <w:spacing w:before="240" w:after="60" w:line="254" w:lineRule="auto"/>
      <w:outlineLvl w:val="5"/>
    </w:pPr>
    <w:rPr>
      <w:rFonts w:ascii="Calibri" w:eastAsia="Times New Roman" w:hAnsi="Calibri" w:cs="Times New Roman"/>
      <w:b/>
      <w:bCs/>
      <w:color w:val="002060"/>
      <w:lang w:val="en-IN"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EAC"/>
    <w:pPr>
      <w:numPr>
        <w:ilvl w:val="6"/>
        <w:numId w:val="1"/>
      </w:numPr>
      <w:suppressAutoHyphens/>
      <w:spacing w:before="240" w:after="60" w:line="254" w:lineRule="auto"/>
      <w:outlineLvl w:val="6"/>
    </w:pPr>
    <w:rPr>
      <w:rFonts w:ascii="Calibri" w:eastAsia="Times New Roman" w:hAnsi="Calibri" w:cs="Times New Roman"/>
      <w:color w:val="002060"/>
      <w:sz w:val="24"/>
      <w:szCs w:val="24"/>
      <w:lang w:val="en-IN" w:eastAsia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EAC"/>
    <w:pPr>
      <w:numPr>
        <w:ilvl w:val="7"/>
        <w:numId w:val="1"/>
      </w:numPr>
      <w:suppressAutoHyphens/>
      <w:spacing w:before="240" w:after="60" w:line="254" w:lineRule="auto"/>
      <w:outlineLvl w:val="7"/>
    </w:pPr>
    <w:rPr>
      <w:rFonts w:ascii="Calibri" w:eastAsia="Times New Roman" w:hAnsi="Calibri" w:cs="Times New Roman"/>
      <w:i/>
      <w:iCs/>
      <w:color w:val="002060"/>
      <w:sz w:val="24"/>
      <w:szCs w:val="24"/>
      <w:lang w:val="en-IN" w:eastAsia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EAC"/>
    <w:pPr>
      <w:numPr>
        <w:ilvl w:val="8"/>
        <w:numId w:val="1"/>
      </w:numPr>
      <w:suppressAutoHyphens/>
      <w:spacing w:before="240" w:after="60" w:line="254" w:lineRule="auto"/>
      <w:outlineLvl w:val="8"/>
    </w:pPr>
    <w:rPr>
      <w:rFonts w:ascii="Cambria" w:eastAsia="Times New Roman" w:hAnsi="Cambria" w:cs="Times New Roman"/>
      <w:color w:val="00206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90EAC"/>
    <w:rPr>
      <w:rFonts w:ascii="Calibri" w:eastAsia="Times New Roman" w:hAnsi="Calibri" w:cs="Times New Roman"/>
      <w:b/>
      <w:bCs/>
      <w:color w:val="002060"/>
      <w:sz w:val="28"/>
      <w:szCs w:val="28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EAC"/>
    <w:rPr>
      <w:rFonts w:ascii="Calibri" w:eastAsia="Times New Roman" w:hAnsi="Calibri" w:cs="Times New Roman"/>
      <w:b/>
      <w:bCs/>
      <w:i/>
      <w:iCs/>
      <w:color w:val="002060"/>
      <w:sz w:val="26"/>
      <w:szCs w:val="26"/>
      <w:lang w:val="en-IN" w:eastAsia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EAC"/>
    <w:rPr>
      <w:rFonts w:ascii="Calibri" w:eastAsia="Times New Roman" w:hAnsi="Calibri" w:cs="Times New Roman"/>
      <w:b/>
      <w:bCs/>
      <w:color w:val="002060"/>
      <w:lang w:val="en-IN"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EAC"/>
    <w:rPr>
      <w:rFonts w:ascii="Calibri" w:eastAsia="Times New Roman" w:hAnsi="Calibri" w:cs="Times New Roman"/>
      <w:color w:val="002060"/>
      <w:sz w:val="24"/>
      <w:szCs w:val="24"/>
      <w:lang w:val="en-IN" w:eastAsia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EAC"/>
    <w:rPr>
      <w:rFonts w:ascii="Calibri" w:eastAsia="Times New Roman" w:hAnsi="Calibri" w:cs="Times New Roman"/>
      <w:i/>
      <w:iCs/>
      <w:color w:val="002060"/>
      <w:sz w:val="24"/>
      <w:szCs w:val="24"/>
      <w:lang w:val="en-IN" w:eastAsia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EAC"/>
    <w:rPr>
      <w:rFonts w:ascii="Cambria" w:eastAsia="Times New Roman" w:hAnsi="Cambria" w:cs="Times New Roman"/>
      <w:color w:val="002060"/>
      <w:lang w:val="en-IN" w:eastAsia="en-IN"/>
    </w:rPr>
  </w:style>
  <w:style w:type="character" w:customStyle="1" w:styleId="Heading1Char">
    <w:name w:val="Heading 1 Char"/>
    <w:basedOn w:val="DefaultParagraphFont"/>
    <w:uiPriority w:val="9"/>
    <w:rsid w:val="00F9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90EAC"/>
    <w:rPr>
      <w:rFonts w:ascii="Liberation Sans" w:eastAsia="Droid Sans Fallback" w:hAnsi="Liberation Sans" w:cs="FreeSans"/>
      <w:color w:val="002060"/>
      <w:sz w:val="28"/>
      <w:szCs w:val="28"/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F90EAC"/>
    <w:rPr>
      <w:rFonts w:ascii="Liberation Sans" w:eastAsia="Droid Sans Fallback" w:hAnsi="Liberation Sans" w:cs="FreeSans"/>
      <w:color w:val="002060"/>
      <w:sz w:val="28"/>
      <w:szCs w:val="28"/>
      <w:lang w:val="en-IN" w:eastAsia="en-IN"/>
    </w:rPr>
  </w:style>
  <w:style w:type="character" w:customStyle="1" w:styleId="Heading1Char1">
    <w:name w:val="Heading 1 Char1"/>
    <w:link w:val="Heading1"/>
    <w:uiPriority w:val="9"/>
    <w:rsid w:val="00F90EAC"/>
    <w:rPr>
      <w:rFonts w:ascii="Arial" w:eastAsia="Times New Roman" w:hAnsi="Arial" w:cs="Arial"/>
      <w:b/>
      <w:bCs/>
      <w:color w:val="2B5D9A"/>
      <w:sz w:val="28"/>
      <w:szCs w:val="28"/>
      <w:lang w:val="en-IN" w:eastAsia="en-IN"/>
    </w:rPr>
  </w:style>
  <w:style w:type="paragraph" w:styleId="ListParagraph">
    <w:name w:val="List Paragraph"/>
    <w:basedOn w:val="Normal"/>
    <w:qFormat/>
    <w:rsid w:val="00F90EAC"/>
    <w:pPr>
      <w:tabs>
        <w:tab w:val="left" w:pos="709"/>
      </w:tabs>
      <w:suppressAutoHyphens/>
      <w:spacing w:after="200" w:line="276" w:lineRule="auto"/>
      <w:ind w:left="720"/>
    </w:pPr>
    <w:rPr>
      <w:rFonts w:ascii="Calibri" w:eastAsia="DejaVu Sans" w:hAnsi="Calibri" w:cs="Calibri"/>
      <w:color w:val="002060"/>
      <w:lang w:val="en-IN" w:eastAsia="en-IN"/>
    </w:rPr>
  </w:style>
  <w:style w:type="paragraph" w:customStyle="1" w:styleId="Body">
    <w:name w:val="Body"/>
    <w:basedOn w:val="Normal"/>
    <w:qFormat/>
    <w:rsid w:val="00F90EAC"/>
    <w:pPr>
      <w:tabs>
        <w:tab w:val="left" w:pos="1440"/>
        <w:tab w:val="left" w:pos="3420"/>
      </w:tabs>
      <w:suppressAutoHyphens/>
      <w:spacing w:after="60" w:line="220" w:lineRule="atLeast"/>
    </w:pPr>
    <w:rPr>
      <w:rFonts w:ascii="Times New Roman" w:eastAsia="Times New Roman" w:hAnsi="Times New Roman" w:cs="Times New Roman"/>
      <w:bCs/>
      <w:color w:val="000000"/>
      <w:sz w:val="24"/>
      <w:szCs w:val="20"/>
      <w:lang w:val="en-IN" w:eastAsia="zh-CN"/>
    </w:rPr>
  </w:style>
  <w:style w:type="character" w:styleId="Hyperlink">
    <w:name w:val="Hyperlink"/>
    <w:basedOn w:val="DefaultParagraphFont"/>
    <w:unhideWhenUsed/>
    <w:rsid w:val="00683D73"/>
    <w:rPr>
      <w:color w:val="0563C1" w:themeColor="hyperlink"/>
      <w:u w:val="single"/>
    </w:rPr>
  </w:style>
  <w:style w:type="paragraph" w:customStyle="1" w:styleId="Default">
    <w:name w:val="Default"/>
    <w:qFormat/>
    <w:rsid w:val="00683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Link">
    <w:name w:val="Internet Link"/>
    <w:rsid w:val="00683D73"/>
    <w:rPr>
      <w:color w:val="0000FF"/>
    </w:rPr>
  </w:style>
  <w:style w:type="paragraph" w:customStyle="1" w:styleId="covertext">
    <w:name w:val="cover text"/>
    <w:basedOn w:val="Default"/>
    <w:rsid w:val="00683D73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73"/>
  </w:style>
  <w:style w:type="paragraph" w:styleId="Footer">
    <w:name w:val="footer"/>
    <w:basedOn w:val="Normal"/>
    <w:link w:val="FooterChar"/>
    <w:uiPriority w:val="99"/>
    <w:unhideWhenUsed/>
    <w:rsid w:val="00683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73"/>
  </w:style>
  <w:style w:type="character" w:customStyle="1" w:styleId="highlight">
    <w:name w:val="highlight"/>
    <w:basedOn w:val="DefaultParagraphFont"/>
    <w:rsid w:val="0068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andards.ieee.org/board/p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Menashe Shahar</dc:creator>
  <cp:keywords/>
  <dc:description/>
  <cp:lastModifiedBy>Guy Simpson</cp:lastModifiedBy>
  <cp:revision>2</cp:revision>
  <dcterms:created xsi:type="dcterms:W3CDTF">2021-09-14T15:21:00Z</dcterms:created>
  <dcterms:modified xsi:type="dcterms:W3CDTF">2021-09-14T15:21:00Z</dcterms:modified>
</cp:coreProperties>
</file>