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967728" w:rsidP="00967728">
            <w:pPr>
              <w:shd w:val="solid" w:color="FFFFFF" w:fill="FFFFFF"/>
              <w:spacing w:before="0" w:line="240" w:lineRule="atLeast"/>
            </w:pPr>
            <w:bookmarkStart w:id="0" w:name="ditulogo"/>
            <w:bookmarkEnd w:id="0"/>
            <w:r>
              <w:rPr>
                <w:noProof/>
                <w:lang w:val="en-US"/>
              </w:rPr>
              <w:drawing>
                <wp:inline distT="0" distB="0" distL="0" distR="0" wp14:anchorId="0DA5DD89" wp14:editId="2F308F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5A1FE7" w:rsidTr="00876A8A">
        <w:trPr>
          <w:cantSplit/>
        </w:trPr>
        <w:tc>
          <w:tcPr>
            <w:tcW w:w="6487" w:type="dxa"/>
            <w:vMerge w:val="restart"/>
          </w:tcPr>
          <w:p w:rsidR="005A1FE7" w:rsidRPr="00724197" w:rsidRDefault="005A1FE7" w:rsidP="005A1FE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140EFB">
              <w:rPr>
                <w:rFonts w:ascii="Verdana" w:hAnsi="Verdana"/>
                <w:sz w:val="20"/>
                <w:lang w:val="fr-FR"/>
              </w:rPr>
              <w:t>Source:</w:t>
            </w:r>
            <w:proofErr w:type="gramEnd"/>
            <w:r w:rsidRPr="00140EFB">
              <w:rPr>
                <w:rFonts w:ascii="Verdana" w:hAnsi="Verdana"/>
                <w:sz w:val="20"/>
                <w:lang w:val="fr-FR"/>
              </w:rPr>
              <w:tab/>
              <w:t xml:space="preserve">Document </w:t>
            </w:r>
            <w:r>
              <w:rPr>
                <w:rFonts w:ascii="Verdana" w:hAnsi="Verdana"/>
                <w:sz w:val="20"/>
                <w:lang w:val="fr-FR"/>
              </w:rPr>
              <w:t>1A/TEMP/50 (</w:t>
            </w:r>
            <w:proofErr w:type="spellStart"/>
            <w:r>
              <w:rPr>
                <w:rFonts w:ascii="Verdana" w:hAnsi="Verdana"/>
                <w:sz w:val="20"/>
                <w:lang w:val="fr-FR"/>
              </w:rPr>
              <w:t>edited</w:t>
            </w:r>
            <w:proofErr w:type="spellEnd"/>
            <w:r>
              <w:rPr>
                <w:rFonts w:ascii="Verdana" w:hAnsi="Verdana"/>
                <w:sz w:val="20"/>
                <w:lang w:val="fr-FR"/>
              </w:rPr>
              <w:t>)</w:t>
            </w:r>
            <w:r w:rsidRPr="00724197">
              <w:rPr>
                <w:rFonts w:ascii="Verdana" w:hAnsi="Verdana"/>
                <w:sz w:val="20"/>
                <w:lang w:val="fr-FR"/>
              </w:rPr>
              <w:t xml:space="preserve"> </w:t>
            </w:r>
          </w:p>
          <w:p w:rsidR="005A1FE7" w:rsidRPr="00982084" w:rsidRDefault="005A1FE7" w:rsidP="005A1FE7">
            <w:pPr>
              <w:shd w:val="solid" w:color="FFFFFF" w:fill="FFFFFF"/>
              <w:tabs>
                <w:tab w:val="clear" w:pos="1134"/>
                <w:tab w:val="clear" w:pos="1871"/>
                <w:tab w:val="clear" w:pos="2268"/>
              </w:tabs>
              <w:spacing w:before="0" w:after="240"/>
              <w:ind w:left="1134" w:hanging="1134"/>
              <w:rPr>
                <w:rFonts w:ascii="Verdana" w:hAnsi="Verdana"/>
                <w:sz w:val="20"/>
              </w:rPr>
            </w:pPr>
            <w:r w:rsidRPr="00683682">
              <w:rPr>
                <w:rFonts w:ascii="Verdana" w:hAnsi="Verdana"/>
                <w:sz w:val="20"/>
                <w:lang w:val="en-US"/>
              </w:rPr>
              <w:t>Subject:</w:t>
            </w:r>
            <w:r w:rsidRPr="00683682">
              <w:rPr>
                <w:rFonts w:ascii="Verdana" w:hAnsi="Verdana"/>
                <w:sz w:val="20"/>
                <w:lang w:val="en-US"/>
              </w:rPr>
              <w:tab/>
              <w:t xml:space="preserve">Report </w:t>
            </w:r>
            <w:hyperlink r:id="rId7" w:history="1">
              <w:r w:rsidRPr="004A34DE">
                <w:rPr>
                  <w:rStyle w:val="Hyperlink"/>
                  <w:rFonts w:ascii="Verdana" w:hAnsi="Verdana"/>
                  <w:sz w:val="20"/>
                  <w:lang w:val="en-US"/>
                </w:rPr>
                <w:t>ITU-R SM.2422-0</w:t>
              </w:r>
            </w:hyperlink>
          </w:p>
        </w:tc>
        <w:tc>
          <w:tcPr>
            <w:tcW w:w="3402" w:type="dxa"/>
          </w:tcPr>
          <w:p w:rsidR="005A1FE7" w:rsidRPr="00967728" w:rsidRDefault="005A1FE7" w:rsidP="005A1FE7">
            <w:pPr>
              <w:shd w:val="solid" w:color="FFFFFF" w:fill="FFFFFF"/>
              <w:spacing w:before="0" w:line="240" w:lineRule="atLeast"/>
              <w:rPr>
                <w:rFonts w:ascii="Verdana" w:hAnsi="Verdana"/>
                <w:sz w:val="20"/>
                <w:lang w:eastAsia="zh-CN"/>
              </w:rPr>
            </w:pPr>
            <w:r w:rsidRPr="00835327">
              <w:rPr>
                <w:rFonts w:ascii="Verdana" w:hAnsi="Verdana"/>
                <w:b/>
                <w:sz w:val="20"/>
                <w:lang w:eastAsia="zh-CN"/>
              </w:rPr>
              <w:t xml:space="preserve">Annex </w:t>
            </w:r>
            <w:r>
              <w:rPr>
                <w:rFonts w:ascii="Verdana" w:hAnsi="Verdana"/>
                <w:b/>
                <w:sz w:val="20"/>
                <w:lang w:eastAsia="zh-CN"/>
              </w:rPr>
              <w:t>12</w:t>
            </w:r>
            <w:r w:rsidRPr="00835327">
              <w:rPr>
                <w:rFonts w:ascii="Verdana" w:hAnsi="Verdana"/>
                <w:b/>
                <w:sz w:val="20"/>
                <w:lang w:eastAsia="zh-CN"/>
              </w:rPr>
              <w:t xml:space="preserve"> to</w:t>
            </w:r>
            <w:r w:rsidRPr="00835327">
              <w:rPr>
                <w:rFonts w:ascii="Verdana" w:hAnsi="Verdana"/>
                <w:b/>
                <w:sz w:val="20"/>
                <w:lang w:eastAsia="zh-CN"/>
              </w:rPr>
              <w:br/>
              <w:t>Document 1A/133-E</w:t>
            </w:r>
          </w:p>
        </w:tc>
      </w:tr>
      <w:tr w:rsidR="005A1FE7" w:rsidTr="00876A8A">
        <w:trPr>
          <w:cantSplit/>
        </w:trPr>
        <w:tc>
          <w:tcPr>
            <w:tcW w:w="6487" w:type="dxa"/>
            <w:vMerge/>
          </w:tcPr>
          <w:p w:rsidR="005A1FE7" w:rsidRDefault="005A1FE7" w:rsidP="005A1FE7">
            <w:pPr>
              <w:spacing w:before="60"/>
              <w:jc w:val="center"/>
              <w:rPr>
                <w:b/>
                <w:smallCaps/>
                <w:sz w:val="32"/>
                <w:lang w:eastAsia="zh-CN"/>
              </w:rPr>
            </w:pPr>
            <w:bookmarkStart w:id="3" w:name="ddate" w:colFirst="1" w:colLast="1"/>
            <w:bookmarkEnd w:id="2"/>
          </w:p>
        </w:tc>
        <w:tc>
          <w:tcPr>
            <w:tcW w:w="3402" w:type="dxa"/>
          </w:tcPr>
          <w:p w:rsidR="005A1FE7" w:rsidRPr="00967728" w:rsidRDefault="005A1FE7" w:rsidP="005A1FE7">
            <w:pPr>
              <w:shd w:val="solid" w:color="FFFFFF" w:fill="FFFFFF"/>
              <w:spacing w:before="0" w:line="240" w:lineRule="atLeast"/>
              <w:rPr>
                <w:rFonts w:ascii="Verdana" w:hAnsi="Verdana"/>
                <w:sz w:val="20"/>
                <w:lang w:eastAsia="zh-CN"/>
              </w:rPr>
            </w:pPr>
            <w:r>
              <w:rPr>
                <w:rFonts w:ascii="Verdana" w:hAnsi="Verdana"/>
                <w:b/>
                <w:sz w:val="20"/>
                <w:lang w:eastAsia="zh-CN"/>
              </w:rPr>
              <w:t>1</w:t>
            </w:r>
            <w:r w:rsidR="00F11BA0">
              <w:rPr>
                <w:rFonts w:ascii="Verdana" w:hAnsi="Verdana"/>
                <w:b/>
                <w:sz w:val="20"/>
                <w:lang w:eastAsia="zh-CN"/>
              </w:rPr>
              <w:t>8</w:t>
            </w:r>
            <w:r w:rsidRPr="00835327">
              <w:rPr>
                <w:rFonts w:ascii="Verdana" w:hAnsi="Verdana"/>
                <w:b/>
                <w:sz w:val="20"/>
                <w:lang w:eastAsia="zh-CN"/>
              </w:rPr>
              <w:t xml:space="preserve"> June 2021</w:t>
            </w:r>
          </w:p>
        </w:tc>
      </w:tr>
      <w:tr w:rsidR="005A1FE7" w:rsidTr="00876A8A">
        <w:trPr>
          <w:cantSplit/>
        </w:trPr>
        <w:tc>
          <w:tcPr>
            <w:tcW w:w="6487" w:type="dxa"/>
            <w:vMerge/>
          </w:tcPr>
          <w:p w:rsidR="005A1FE7" w:rsidRDefault="005A1FE7" w:rsidP="005A1FE7">
            <w:pPr>
              <w:spacing w:before="60"/>
              <w:jc w:val="center"/>
              <w:rPr>
                <w:b/>
                <w:smallCaps/>
                <w:sz w:val="32"/>
                <w:lang w:eastAsia="zh-CN"/>
              </w:rPr>
            </w:pPr>
            <w:bookmarkStart w:id="4" w:name="dorlang" w:colFirst="1" w:colLast="1"/>
            <w:bookmarkEnd w:id="3"/>
          </w:p>
        </w:tc>
        <w:tc>
          <w:tcPr>
            <w:tcW w:w="3402" w:type="dxa"/>
          </w:tcPr>
          <w:p w:rsidR="005A1FE7" w:rsidRPr="00967728" w:rsidRDefault="005A1FE7" w:rsidP="005A1FE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A1FE7" w:rsidTr="00D046A7">
        <w:trPr>
          <w:cantSplit/>
        </w:trPr>
        <w:tc>
          <w:tcPr>
            <w:tcW w:w="9889" w:type="dxa"/>
            <w:gridSpan w:val="2"/>
          </w:tcPr>
          <w:p w:rsidR="005A1FE7" w:rsidRDefault="005A1FE7" w:rsidP="005A1FE7">
            <w:pPr>
              <w:pStyle w:val="Source"/>
              <w:rPr>
                <w:lang w:eastAsia="zh-CN"/>
              </w:rPr>
            </w:pPr>
            <w:bookmarkStart w:id="5" w:name="dsource" w:colFirst="0" w:colLast="0"/>
            <w:bookmarkStart w:id="6" w:name="OLE_LINK11"/>
            <w:bookmarkStart w:id="7" w:name="OLE_LINK12"/>
            <w:bookmarkEnd w:id="4"/>
            <w:r w:rsidRPr="00835327">
              <w:rPr>
                <w:szCs w:val="28"/>
              </w:rPr>
              <w:t xml:space="preserve">Annex </w:t>
            </w:r>
            <w:r>
              <w:rPr>
                <w:szCs w:val="28"/>
              </w:rPr>
              <w:t>12</w:t>
            </w:r>
            <w:r w:rsidRPr="00835327">
              <w:rPr>
                <w:szCs w:val="28"/>
              </w:rPr>
              <w:t xml:space="preserve"> to </w:t>
            </w:r>
            <w:r w:rsidRPr="00835327">
              <w:rPr>
                <w:lang w:eastAsia="zh-CN"/>
              </w:rPr>
              <w:t>Working Party 1A Chairman's Report</w:t>
            </w:r>
            <w:bookmarkEnd w:id="6"/>
            <w:bookmarkEnd w:id="7"/>
          </w:p>
        </w:tc>
      </w:tr>
      <w:tr w:rsidR="005A1FE7" w:rsidTr="00D046A7">
        <w:trPr>
          <w:cantSplit/>
        </w:trPr>
        <w:tc>
          <w:tcPr>
            <w:tcW w:w="9889" w:type="dxa"/>
            <w:gridSpan w:val="2"/>
          </w:tcPr>
          <w:p w:rsidR="005A1FE7" w:rsidRDefault="005A1FE7" w:rsidP="005A1FE7">
            <w:pPr>
              <w:pStyle w:val="Title1"/>
              <w:rPr>
                <w:lang w:eastAsia="zh-CN"/>
              </w:rPr>
            </w:pPr>
            <w:bookmarkStart w:id="8" w:name="drec" w:colFirst="0" w:colLast="0"/>
            <w:bookmarkEnd w:id="5"/>
            <w:r w:rsidRPr="003955BC">
              <w:rPr>
                <w:lang w:val="en-US"/>
              </w:rPr>
              <w:t xml:space="preserve">Working document towards a PRELIMINARY DRAFT new RECOMMENDATION </w:t>
            </w:r>
            <w:r w:rsidRPr="003955BC">
              <w:rPr>
                <w:rStyle w:val="href"/>
                <w:lang w:val="en-US"/>
              </w:rPr>
              <w:t>ITU</w:t>
            </w:r>
            <w:r w:rsidRPr="003955BC">
              <w:rPr>
                <w:rStyle w:val="href"/>
                <w:bCs/>
                <w:lang w:val="en-US"/>
              </w:rPr>
              <w:t>-R SM.[</w:t>
            </w:r>
            <w:r w:rsidRPr="00686239">
              <w:rPr>
                <w:rStyle w:val="href"/>
                <w:bCs/>
                <w:lang w:val="en-US"/>
              </w:rPr>
              <w:t>OPTICAL WIRELESS</w:t>
            </w:r>
            <w:r w:rsidRPr="003955BC">
              <w:rPr>
                <w:rStyle w:val="href"/>
                <w:bCs/>
                <w:lang w:val="en-US"/>
              </w:rPr>
              <w:t>]</w:t>
            </w:r>
          </w:p>
        </w:tc>
      </w:tr>
      <w:tr w:rsidR="005A1FE7" w:rsidTr="00D046A7">
        <w:trPr>
          <w:cantSplit/>
        </w:trPr>
        <w:tc>
          <w:tcPr>
            <w:tcW w:w="9889" w:type="dxa"/>
            <w:gridSpan w:val="2"/>
          </w:tcPr>
          <w:p w:rsidR="005A1FE7" w:rsidRDefault="005A1FE7" w:rsidP="005A1FE7">
            <w:pPr>
              <w:pStyle w:val="Title4"/>
              <w:rPr>
                <w:lang w:eastAsia="zh-CN"/>
              </w:rPr>
            </w:pPr>
            <w:bookmarkStart w:id="9" w:name="dtitle1" w:colFirst="0" w:colLast="0"/>
            <w:bookmarkEnd w:id="8"/>
            <w:r>
              <w:rPr>
                <w:lang w:val="en-US"/>
              </w:rPr>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rsidR="00F7015F" w:rsidRPr="00683682" w:rsidRDefault="00F7015F" w:rsidP="00F7015F">
      <w:pPr>
        <w:pStyle w:val="Recdate"/>
        <w:rPr>
          <w:lang w:val="en-US"/>
        </w:rPr>
      </w:pPr>
      <w:bookmarkStart w:id="10" w:name="dbreak"/>
      <w:bookmarkEnd w:id="9"/>
      <w:bookmarkEnd w:id="10"/>
      <w:r w:rsidRPr="00683682">
        <w:rPr>
          <w:lang w:val="en-US"/>
        </w:rPr>
        <w:t>(20XX)</w:t>
      </w:r>
    </w:p>
    <w:p w:rsidR="00F7015F" w:rsidRPr="00FE1A1D" w:rsidRDefault="00F7015F" w:rsidP="00F7015F">
      <w:pPr>
        <w:rPr>
          <w:lang w:val="en-US"/>
        </w:rPr>
      </w:pPr>
      <w:bookmarkStart w:id="11" w:name="_Hlk8828423"/>
      <w:bookmarkStart w:id="12" w:name="OLE_LINK1"/>
      <w:r w:rsidRPr="007E763E">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7E763E">
        <w:rPr>
          <w:strike/>
          <w:color w:val="FF0000"/>
          <w:lang w:val="en-US"/>
        </w:rPr>
        <w:t>,</w:t>
      </w:r>
      <w:r w:rsidRPr="007E763E">
        <w:rPr>
          <w:lang w:val="en-US"/>
        </w:rPr>
        <w:t xml:space="preserve"> and maintenance.  </w:t>
      </w:r>
      <w:bookmarkStart w:id="13" w:name="OLE_LINK15"/>
    </w:p>
    <w:bookmarkEnd w:id="13"/>
    <w:p w:rsidR="00F7015F" w:rsidRPr="00FE1A1D" w:rsidRDefault="00F7015F" w:rsidP="00F7015F">
      <w:pPr>
        <w:pStyle w:val="Headingb"/>
        <w:rPr>
          <w:lang w:val="en-US"/>
        </w:rPr>
      </w:pPr>
      <w:r w:rsidRPr="007E763E">
        <w:rPr>
          <w:lang w:val="en-US"/>
        </w:rPr>
        <w:t>Scope</w:t>
      </w:r>
    </w:p>
    <w:p w:rsidR="00F7015F" w:rsidRPr="004A1A45"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color w:val="FF0000"/>
          <w:sz w:val="22"/>
          <w:szCs w:val="22"/>
          <w:lang w:val="en-US"/>
        </w:rPr>
      </w:pPr>
      <w:r w:rsidRPr="007E763E">
        <w:rPr>
          <w:sz w:val="22"/>
          <w:szCs w:val="22"/>
          <w:lang w:val="en-US"/>
        </w:rPr>
        <w:t>This Recommendation contains elements to be taken into account when implementing OWC for broadband communications. Two main OWC variants can be distinguished: Visible Light Communication (VLC) and Beam Steered Infrared (IR) Light Communication</w:t>
      </w:r>
      <w:bookmarkEnd w:id="11"/>
      <w:r w:rsidR="00BE013C">
        <w:rPr>
          <w:sz w:val="22"/>
          <w:szCs w:val="22"/>
          <w:lang w:val="en-US"/>
        </w:rPr>
        <w:t xml:space="preserve">, </w:t>
      </w:r>
      <w:bookmarkStart w:id="14" w:name="OLE_LINK36"/>
      <w:r w:rsidR="00BE013C" w:rsidRPr="004A1A45">
        <w:rPr>
          <w:color w:val="FF0000"/>
          <w:sz w:val="22"/>
          <w:szCs w:val="22"/>
          <w:highlight w:val="yellow"/>
          <w:lang w:val="en-US"/>
        </w:rPr>
        <w:t xml:space="preserve">Ultra-violet </w:t>
      </w:r>
      <w:r w:rsidR="00771AD3">
        <w:rPr>
          <w:color w:val="FF0000"/>
          <w:sz w:val="22"/>
          <w:szCs w:val="22"/>
          <w:highlight w:val="yellow"/>
          <w:lang w:val="en-US"/>
        </w:rPr>
        <w:t>(</w:t>
      </w:r>
      <w:r w:rsidR="00BE013C" w:rsidRPr="004A1A45">
        <w:rPr>
          <w:color w:val="FF0000"/>
          <w:sz w:val="22"/>
          <w:szCs w:val="22"/>
          <w:highlight w:val="yellow"/>
          <w:lang w:val="en-US"/>
        </w:rPr>
        <w:t>UV</w:t>
      </w:r>
      <w:r w:rsidR="00771AD3">
        <w:rPr>
          <w:color w:val="FF0000"/>
          <w:sz w:val="22"/>
          <w:szCs w:val="22"/>
          <w:highlight w:val="yellow"/>
          <w:lang w:val="en-US"/>
        </w:rPr>
        <w:t>)</w:t>
      </w:r>
      <w:r w:rsidR="00BE013C" w:rsidRPr="004A1A45">
        <w:rPr>
          <w:color w:val="FF0000"/>
          <w:sz w:val="22"/>
          <w:szCs w:val="22"/>
          <w:highlight w:val="yellow"/>
          <w:lang w:val="en-US"/>
        </w:rPr>
        <w:t xml:space="preserve"> communication</w:t>
      </w:r>
      <w:bookmarkEnd w:id="14"/>
    </w:p>
    <w:bookmarkEnd w:id="12"/>
    <w:p w:rsidR="00F7015F" w:rsidRPr="00683682" w:rsidRDefault="00F7015F" w:rsidP="00F7015F">
      <w:pPr>
        <w:pStyle w:val="Headingb"/>
        <w:rPr>
          <w:lang w:val="en-US"/>
        </w:rPr>
      </w:pPr>
      <w:r w:rsidRPr="00683682">
        <w:rPr>
          <w:lang w:val="en-US"/>
        </w:rPr>
        <w:t>Keywords</w:t>
      </w:r>
    </w:p>
    <w:p w:rsidR="00F7015F" w:rsidRPr="00683682" w:rsidRDefault="00F7015F" w:rsidP="00F7015F">
      <w:pPr>
        <w:autoSpaceDE/>
        <w:autoSpaceDN/>
        <w:adjustRightInd/>
        <w:rPr>
          <w:lang w:val="en-US"/>
        </w:rPr>
      </w:pPr>
      <w:r w:rsidRPr="00683682">
        <w:rPr>
          <w:lang w:val="en-US"/>
        </w:rPr>
        <w:t xml:space="preserve">Optical wireless communication, visible light communication, </w:t>
      </w:r>
      <w:bookmarkStart w:id="15" w:name="_Hlk8827690"/>
      <w:r w:rsidRPr="00683682">
        <w:rPr>
          <w:lang w:val="en-US"/>
        </w:rPr>
        <w:t>beam steered infrared light communication</w:t>
      </w:r>
      <w:bookmarkEnd w:id="15"/>
      <w:r w:rsidRPr="00683682">
        <w:rPr>
          <w:lang w:val="en-US"/>
        </w:rPr>
        <w:t>, radio</w:t>
      </w:r>
      <w:r>
        <w:rPr>
          <w:lang w:val="en-US"/>
        </w:rPr>
        <w:t xml:space="preserve"> </w:t>
      </w:r>
      <w:r w:rsidRPr="00683682">
        <w:rPr>
          <w:lang w:val="en-US"/>
        </w:rPr>
        <w:t>frequency</w:t>
      </w:r>
    </w:p>
    <w:p w:rsidR="00F7015F" w:rsidRPr="00683682" w:rsidRDefault="00F7015F" w:rsidP="00F7015F">
      <w:pPr>
        <w:pStyle w:val="Headingb"/>
        <w:rPr>
          <w:lang w:val="en-US"/>
        </w:rPr>
      </w:pPr>
      <w:r w:rsidRPr="00683682">
        <w:rPr>
          <w:lang w:val="en-US"/>
        </w:rPr>
        <w:t xml:space="preserve">Abbreviations/Glossary </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EMF</w:t>
      </w:r>
      <w:r w:rsidRPr="00683682">
        <w:rPr>
          <w:lang w:val="en-US"/>
        </w:rPr>
        <w:tab/>
        <w:t>electromagnetic field</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ICU</w:t>
      </w:r>
      <w:r w:rsidRPr="00683682">
        <w:rPr>
          <w:lang w:val="en-US"/>
        </w:rPr>
        <w:tab/>
        <w:t>intensive care unit</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Pr>
          <w:lang w:val="en-US"/>
        </w:rPr>
        <w:t>IEC</w:t>
      </w:r>
      <w:r>
        <w:rPr>
          <w:lang w:val="en-US"/>
        </w:rPr>
        <w:tab/>
        <w:t xml:space="preserve">International </w:t>
      </w:r>
      <w:proofErr w:type="spellStart"/>
      <w:r>
        <w:rPr>
          <w:lang w:val="en-US"/>
        </w:rPr>
        <w:t>Electrotechnical</w:t>
      </w:r>
      <w:proofErr w:type="spellEnd"/>
      <w:r>
        <w:rPr>
          <w:lang w:val="en-US"/>
        </w:rPr>
        <w:t xml:space="preserve"> Commission</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bookmarkStart w:id="16" w:name="OLE_LINK35"/>
      <w:r w:rsidRPr="00683682">
        <w:rPr>
          <w:lang w:val="en-US"/>
        </w:rPr>
        <w:t>IEEE</w:t>
      </w:r>
      <w:bookmarkEnd w:id="16"/>
      <w:r w:rsidRPr="00683682">
        <w:rPr>
          <w:lang w:val="en-US"/>
        </w:rPr>
        <w:tab/>
        <w:t>Institute of Electrical and Electronics Engineers</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IR</w:t>
      </w:r>
      <w:r w:rsidRPr="00683682">
        <w:rPr>
          <w:lang w:val="en-US"/>
        </w:rPr>
        <w:tab/>
        <w:t>infrared</w:t>
      </w:r>
    </w:p>
    <w:p w:rsidR="00F7015F" w:rsidRPr="00FE1A1D"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FE1A1D">
        <w:rPr>
          <w:color w:val="000000" w:themeColor="text1"/>
          <w:lang w:val="en-US"/>
        </w:rPr>
        <w:t>LED ID</w:t>
      </w:r>
      <w:r w:rsidRPr="00FE1A1D">
        <w:rPr>
          <w:color w:val="000000" w:themeColor="text1"/>
          <w:lang w:val="en-US"/>
        </w:rPr>
        <w:tab/>
        <w:t>light emit diode Identification</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Pr>
          <w:lang w:val="en-US"/>
        </w:rPr>
        <w:t>n</w:t>
      </w:r>
      <w:r w:rsidRPr="00683682">
        <w:rPr>
          <w:lang w:val="en-US"/>
        </w:rPr>
        <w:t>m</w:t>
      </w:r>
      <w:r w:rsidRPr="00683682">
        <w:rPr>
          <w:lang w:val="en-US"/>
        </w:rPr>
        <w:tab/>
      </w:r>
      <w:proofErr w:type="spellStart"/>
      <w:r w:rsidRPr="00683682">
        <w:rPr>
          <w:lang w:val="en-US"/>
        </w:rPr>
        <w:t>nanometre</w:t>
      </w:r>
      <w:proofErr w:type="spellEnd"/>
      <w:r w:rsidRPr="00683682">
        <w:rPr>
          <w:lang w:val="en-US"/>
        </w:rPr>
        <w:t xml:space="preserve"> </w:t>
      </w:r>
    </w:p>
    <w:p w:rsidR="00F7015F" w:rsidRPr="00FE1A1D"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FE1A1D">
        <w:rPr>
          <w:color w:val="000000" w:themeColor="text1"/>
          <w:lang w:val="en-US"/>
        </w:rPr>
        <w:t>OCC</w:t>
      </w:r>
      <w:r w:rsidRPr="00FE1A1D">
        <w:rPr>
          <w:color w:val="000000" w:themeColor="text1"/>
          <w:lang w:val="en-US"/>
        </w:rPr>
        <w:tab/>
        <w:t>optic camera communication</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OWC</w:t>
      </w:r>
      <w:r w:rsidRPr="00683682">
        <w:rPr>
          <w:lang w:val="en-US"/>
        </w:rPr>
        <w:tab/>
        <w:t>optical wireless communication</w:t>
      </w:r>
    </w:p>
    <w:p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RF</w:t>
      </w:r>
      <w:r w:rsidRPr="00683682">
        <w:rPr>
          <w:lang w:val="en-US"/>
        </w:rPr>
        <w:tab/>
        <w:t>radio frequency</w:t>
      </w:r>
    </w:p>
    <w:p w:rsidR="00F7015F"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lastRenderedPageBreak/>
        <w:t>VLC</w:t>
      </w:r>
      <w:r w:rsidRPr="00683682">
        <w:rPr>
          <w:lang w:val="en-US"/>
        </w:rPr>
        <w:tab/>
        <w:t>visible light communication</w:t>
      </w:r>
    </w:p>
    <w:p w:rsidR="00F7015F" w:rsidRPr="00683682" w:rsidRDefault="00F7015F" w:rsidP="00F7015F">
      <w:pPr>
        <w:pStyle w:val="Headingb"/>
        <w:rPr>
          <w:lang w:val="en-US"/>
        </w:rPr>
      </w:pPr>
      <w:r w:rsidRPr="00683682">
        <w:rPr>
          <w:lang w:val="en-US"/>
        </w:rPr>
        <w:t>Related ITU Recommendations and Reports</w:t>
      </w:r>
    </w:p>
    <w:p w:rsidR="00F7015F" w:rsidRDefault="00F7015F" w:rsidP="00F7015F">
      <w:pPr>
        <w:autoSpaceDE/>
        <w:autoSpaceDN/>
        <w:adjustRightInd/>
        <w:rPr>
          <w:lang w:val="en-US" w:eastAsia="zh-CN"/>
        </w:rPr>
      </w:pPr>
      <w:r>
        <w:rPr>
          <w:lang w:val="en-US" w:eastAsia="zh-CN"/>
        </w:rPr>
        <w:t>Report ITU-R SM.2422 –</w:t>
      </w:r>
      <w:r w:rsidRPr="00683682">
        <w:rPr>
          <w:lang w:val="en-US" w:eastAsia="zh-CN"/>
        </w:rPr>
        <w:t xml:space="preserve"> Visible light for broadband communications</w:t>
      </w:r>
    </w:p>
    <w:p w:rsidR="00F7015F" w:rsidRPr="00683682" w:rsidRDefault="00F7015F" w:rsidP="00F7015F">
      <w:pPr>
        <w:autoSpaceDE/>
        <w:autoSpaceDN/>
        <w:adjustRightInd/>
        <w:spacing w:before="280"/>
        <w:rPr>
          <w:lang w:val="en-US"/>
        </w:rPr>
      </w:pPr>
      <w:r w:rsidRPr="00683682">
        <w:rPr>
          <w:lang w:val="en-US"/>
        </w:rPr>
        <w:t xml:space="preserve">The ITU </w:t>
      </w:r>
      <w:proofErr w:type="spellStart"/>
      <w:r w:rsidRPr="00683682">
        <w:rPr>
          <w:lang w:val="en-US"/>
        </w:rPr>
        <w:t>Radiocommunications</w:t>
      </w:r>
      <w:proofErr w:type="spellEnd"/>
      <w:r w:rsidRPr="00683682">
        <w:rPr>
          <w:lang w:val="en-US"/>
        </w:rPr>
        <w:t xml:space="preserve"> Assembly,</w:t>
      </w:r>
    </w:p>
    <w:p w:rsidR="00F7015F" w:rsidRPr="00683682" w:rsidRDefault="00F7015F" w:rsidP="00F7015F">
      <w:pPr>
        <w:pStyle w:val="Call"/>
        <w:rPr>
          <w:lang w:val="en-US"/>
        </w:rPr>
      </w:pPr>
      <w:bookmarkStart w:id="17" w:name="OLE_LINK6"/>
      <w:r w:rsidRPr="00683682">
        <w:rPr>
          <w:lang w:val="en-US"/>
        </w:rPr>
        <w:t>considering</w:t>
      </w:r>
    </w:p>
    <w:p w:rsidR="00F7015F" w:rsidRPr="00683682" w:rsidRDefault="00F7015F" w:rsidP="00F7015F">
      <w:pPr>
        <w:autoSpaceDE/>
        <w:autoSpaceDN/>
        <w:adjustRightInd/>
        <w:rPr>
          <w:lang w:val="en-US"/>
        </w:rPr>
      </w:pPr>
      <w:r w:rsidRPr="00683682">
        <w:rPr>
          <w:i/>
          <w:lang w:val="en-US"/>
        </w:rPr>
        <w:t>a</w:t>
      </w:r>
      <w:r w:rsidRPr="00683682">
        <w:rPr>
          <w:lang w:val="en-US"/>
        </w:rPr>
        <w:t>)</w:t>
      </w:r>
      <w:r w:rsidRPr="00683682">
        <w:rPr>
          <w:lang w:val="en-US"/>
        </w:rPr>
        <w:tab/>
        <w:t>that the radio spectrum is a limited resource;</w:t>
      </w:r>
    </w:p>
    <w:p w:rsidR="00F7015F" w:rsidRDefault="00F7015F" w:rsidP="00F7015F">
      <w:pPr>
        <w:autoSpaceDE/>
        <w:autoSpaceDN/>
        <w:adjustRightInd/>
        <w:rPr>
          <w:lang w:val="en-US"/>
        </w:rPr>
      </w:pPr>
      <w:r w:rsidRPr="1472E13C">
        <w:rPr>
          <w:i/>
          <w:iCs/>
          <w:lang w:val="en-US"/>
        </w:rPr>
        <w:t>b)</w:t>
      </w:r>
      <w:r>
        <w:rPr>
          <w:i/>
          <w:iCs/>
          <w:lang w:val="en-US"/>
        </w:rPr>
        <w:tab/>
      </w:r>
      <w:r>
        <w:rPr>
          <w:lang w:val="en-US"/>
        </w:rPr>
        <w:t>that e</w:t>
      </w:r>
      <w:r w:rsidRPr="009730D5">
        <w:rPr>
          <w:lang w:val="en-US"/>
        </w:rPr>
        <w:t>lectromagnetic waves</w:t>
      </w:r>
      <w:r>
        <w:rPr>
          <w:lang w:val="en-US"/>
        </w:rPr>
        <w:t xml:space="preserve"> above 3000 GHz are not included in the ITU-R Radio Regulations;</w:t>
      </w:r>
    </w:p>
    <w:p w:rsidR="00F7015F" w:rsidRDefault="00F7015F" w:rsidP="00F7015F">
      <w:pPr>
        <w:autoSpaceDE/>
        <w:autoSpaceDN/>
        <w:adjustRightInd/>
        <w:rPr>
          <w:lang w:val="en-US"/>
        </w:rPr>
      </w:pPr>
      <w:r w:rsidRPr="29DBE6CB">
        <w:rPr>
          <w:i/>
          <w:iCs/>
          <w:lang w:val="en-US"/>
        </w:rPr>
        <w:t>c)</w:t>
      </w:r>
      <w:r w:rsidRPr="00683682">
        <w:rPr>
          <w:lang w:val="en-US"/>
        </w:rPr>
        <w:tab/>
        <w:t xml:space="preserve">that OWC uses the visible spectrum (wavelengths between 390 </w:t>
      </w:r>
      <w:r>
        <w:rPr>
          <w:lang w:val="en-US"/>
        </w:rPr>
        <w:t xml:space="preserve">nm </w:t>
      </w:r>
      <w:r w:rsidRPr="00683682">
        <w:rPr>
          <w:lang w:val="en-US"/>
        </w:rPr>
        <w:t xml:space="preserve">and 750 nm) </w:t>
      </w:r>
      <w:r>
        <w:rPr>
          <w:lang w:val="en-US"/>
        </w:rPr>
        <w:t xml:space="preserve">or infrared spectrum (wavelengths between 780 nm </w:t>
      </w:r>
      <w:r w:rsidRPr="00683682">
        <w:rPr>
          <w:lang w:val="en-US"/>
        </w:rPr>
        <w:t xml:space="preserve">and </w:t>
      </w:r>
      <w:r>
        <w:rPr>
          <w:lang w:val="en-US"/>
        </w:rPr>
        <w:t>1 mm) to</w:t>
      </w:r>
      <w:r w:rsidRPr="00683682">
        <w:rPr>
          <w:lang w:val="en-US"/>
        </w:rPr>
        <w:t xml:space="preserve"> provide wireless communications </w:t>
      </w:r>
      <w:r>
        <w:rPr>
          <w:lang w:val="en-US"/>
        </w:rPr>
        <w:t>These frequencies are commonly known as THz frequencies;</w:t>
      </w:r>
    </w:p>
    <w:p w:rsidR="00F7015F" w:rsidRPr="00683682" w:rsidRDefault="00F7015F" w:rsidP="00F7015F">
      <w:pPr>
        <w:autoSpaceDE/>
        <w:autoSpaceDN/>
        <w:adjustRightInd/>
        <w:rPr>
          <w:lang w:val="en-US"/>
        </w:rPr>
      </w:pPr>
      <w:r w:rsidRPr="1472E13C">
        <w:rPr>
          <w:i/>
          <w:iCs/>
          <w:lang w:val="en-US"/>
        </w:rPr>
        <w:t>d)</w:t>
      </w:r>
      <w:r w:rsidRPr="00683682">
        <w:rPr>
          <w:lang w:val="en-US"/>
        </w:rPr>
        <w:tab/>
      </w:r>
      <w:bookmarkStart w:id="18" w:name="OLE_LINK17"/>
      <w:bookmarkStart w:id="19" w:name="OLE_LINK2"/>
      <w:r w:rsidRPr="00683682">
        <w:rPr>
          <w:lang w:val="en-US"/>
        </w:rPr>
        <w:t xml:space="preserve">that OWC has the potential to ease </w:t>
      </w:r>
      <w:bookmarkStart w:id="20" w:name="OLE_LINK16"/>
      <w:r>
        <w:rPr>
          <w:lang w:val="en-US"/>
        </w:rPr>
        <w:t xml:space="preserve">pressure </w:t>
      </w:r>
      <w:bookmarkEnd w:id="20"/>
      <w:r>
        <w:rPr>
          <w:lang w:val="en-US"/>
        </w:rPr>
        <w:t>on</w:t>
      </w:r>
      <w:r w:rsidRPr="00683682">
        <w:rPr>
          <w:lang w:val="en-US"/>
        </w:rPr>
        <w:t xml:space="preserve"> </w:t>
      </w:r>
      <w:r w:rsidRPr="004A1A45">
        <w:rPr>
          <w:strike/>
          <w:color w:val="FF0000"/>
          <w:highlight w:val="yellow"/>
          <w:lang w:val="en-US"/>
        </w:rPr>
        <w:t>lower frequency spectrum</w:t>
      </w:r>
      <w:r w:rsidR="004A1A45" w:rsidRPr="004A1A45">
        <w:rPr>
          <w:strike/>
          <w:color w:val="FF0000"/>
          <w:highlight w:val="yellow"/>
          <w:lang w:val="en-US"/>
        </w:rPr>
        <w:t xml:space="preserve"> </w:t>
      </w:r>
      <w:r w:rsidR="004A1A45" w:rsidRPr="00096F71">
        <w:rPr>
          <w:color w:val="FF0000"/>
          <w:highlight w:val="yellow"/>
          <w:lang w:val="en-US"/>
        </w:rPr>
        <w:t>RF spectrum</w:t>
      </w:r>
      <w:r w:rsidRPr="004A1A45">
        <w:rPr>
          <w:color w:val="FF0000"/>
          <w:lang w:val="en-US"/>
        </w:rPr>
        <w:t xml:space="preserve"> </w:t>
      </w:r>
      <w:r w:rsidRPr="00683682">
        <w:rPr>
          <w:lang w:val="en-US"/>
        </w:rPr>
        <w:t xml:space="preserve">bands since light spectrum can be used as additional spectrum for broadband communications; </w:t>
      </w:r>
      <w:bookmarkEnd w:id="18"/>
    </w:p>
    <w:bookmarkEnd w:id="19"/>
    <w:p w:rsidR="00F7015F" w:rsidRPr="00683682" w:rsidRDefault="00F7015F" w:rsidP="00F7015F">
      <w:pPr>
        <w:autoSpaceDE/>
        <w:autoSpaceDN/>
        <w:adjustRightInd/>
        <w:rPr>
          <w:lang w:val="en-US"/>
        </w:rPr>
      </w:pPr>
      <w:r w:rsidRPr="00FE1A1D">
        <w:rPr>
          <w:i/>
          <w:iCs/>
          <w:lang w:val="en-US"/>
        </w:rPr>
        <w:t>e</w:t>
      </w:r>
      <w:r w:rsidRPr="00FE1A1D">
        <w:rPr>
          <w:i/>
          <w:iCs/>
          <w:spacing w:val="-2"/>
          <w:lang w:val="en-US"/>
        </w:rPr>
        <w:t>)</w:t>
      </w:r>
      <w:r w:rsidRPr="00FE1A1D">
        <w:rPr>
          <w:spacing w:val="-2"/>
          <w:lang w:val="en-US"/>
        </w:rPr>
        <w:tab/>
        <w:t xml:space="preserve">that OWC </w:t>
      </w:r>
      <w:r w:rsidRPr="00683682">
        <w:rPr>
          <w:lang w:val="en-US"/>
        </w:rPr>
        <w:t xml:space="preserve">could be seen as </w:t>
      </w:r>
      <w:bookmarkStart w:id="21" w:name="OLE_LINK3"/>
      <w:r w:rsidRPr="00683682">
        <w:rPr>
          <w:lang w:val="en-US"/>
        </w:rPr>
        <w:t xml:space="preserve">complementary </w:t>
      </w:r>
      <w:bookmarkEnd w:id="21"/>
      <w:r w:rsidRPr="00683682">
        <w:rPr>
          <w:lang w:val="en-US"/>
        </w:rPr>
        <w:t>to existing broadband wireless access systems;</w:t>
      </w:r>
    </w:p>
    <w:p w:rsidR="00F7015F" w:rsidRPr="00683682" w:rsidRDefault="00F7015F" w:rsidP="00F7015F">
      <w:pPr>
        <w:autoSpaceDE/>
        <w:autoSpaceDN/>
        <w:adjustRightInd/>
        <w:rPr>
          <w:lang w:val="en-US"/>
        </w:rPr>
      </w:pPr>
      <w:r w:rsidRPr="1472E13C">
        <w:rPr>
          <w:i/>
          <w:iCs/>
          <w:spacing w:val="-2"/>
          <w:lang w:val="en-US"/>
        </w:rPr>
        <w:t>f</w:t>
      </w:r>
      <w:r w:rsidRPr="00F95384">
        <w:rPr>
          <w:i/>
          <w:iCs/>
          <w:color w:val="000000" w:themeColor="text1"/>
          <w:spacing w:val="-2"/>
          <w:lang w:val="en-US"/>
        </w:rPr>
        <w:t>)</w:t>
      </w:r>
      <w:r w:rsidRPr="00F95384">
        <w:rPr>
          <w:color w:val="000000" w:themeColor="text1"/>
          <w:spacing w:val="-2"/>
          <w:lang w:val="en-US"/>
        </w:rPr>
        <w:tab/>
      </w:r>
      <w:bookmarkStart w:id="22" w:name="OLE_LINK18"/>
      <w:r w:rsidRPr="00F95384">
        <w:rPr>
          <w:color w:val="000000" w:themeColor="text1"/>
          <w:spacing w:val="-2"/>
          <w:lang w:val="en-US"/>
        </w:rPr>
        <w:t xml:space="preserve">that OWC is subject to different propagation characteristics relative to the </w:t>
      </w:r>
      <w:r w:rsidRPr="00F95384">
        <w:rPr>
          <w:color w:val="000000" w:themeColor="text1"/>
          <w:lang w:val="en-US"/>
        </w:rPr>
        <w:t>wavelengths</w:t>
      </w:r>
      <w:r w:rsidRPr="00F95384">
        <w:rPr>
          <w:color w:val="000000" w:themeColor="text1"/>
          <w:spacing w:val="-2"/>
          <w:lang w:val="en-US"/>
        </w:rPr>
        <w:t>;</w:t>
      </w:r>
      <w:r w:rsidR="00096F71" w:rsidRPr="00F95384">
        <w:rPr>
          <w:color w:val="000000" w:themeColor="text1"/>
          <w:spacing w:val="-2"/>
          <w:lang w:val="en-US"/>
        </w:rPr>
        <w:t xml:space="preserve"> </w:t>
      </w:r>
      <w:bookmarkEnd w:id="22"/>
      <w:r w:rsidRPr="1472E13C">
        <w:rPr>
          <w:i/>
          <w:iCs/>
          <w:lang w:val="en-US"/>
        </w:rPr>
        <w:t>g)</w:t>
      </w:r>
      <w:r w:rsidRPr="00683682">
        <w:rPr>
          <w:lang w:val="en-US"/>
        </w:rPr>
        <w:tab/>
      </w:r>
      <w:bookmarkStart w:id="23" w:name="OLE_LINK21"/>
      <w:r w:rsidRPr="00683682">
        <w:rPr>
          <w:lang w:val="en-US"/>
        </w:rPr>
        <w:t xml:space="preserve">that OWC could be especially </w:t>
      </w:r>
      <w:r>
        <w:rPr>
          <w:lang w:val="en-US"/>
        </w:rPr>
        <w:t>useful in</w:t>
      </w:r>
      <w:r w:rsidRPr="00683682">
        <w:rPr>
          <w:lang w:val="en-US"/>
        </w:rPr>
        <w:t xml:space="preserve"> environments where the use of radio </w:t>
      </w:r>
      <w:bookmarkStart w:id="24" w:name="OLE_LINK19"/>
      <w:r w:rsidRPr="00683682">
        <w:rPr>
          <w:lang w:val="en-US"/>
        </w:rPr>
        <w:t xml:space="preserve">spectrum </w:t>
      </w:r>
      <w:bookmarkEnd w:id="24"/>
      <w:r w:rsidRPr="00683682">
        <w:rPr>
          <w:lang w:val="en-US"/>
        </w:rPr>
        <w:t xml:space="preserve">is (or will be) less </w:t>
      </w:r>
      <w:bookmarkStart w:id="25" w:name="OLE_LINK20"/>
      <w:r w:rsidRPr="00683682">
        <w:rPr>
          <w:lang w:val="en-US"/>
        </w:rPr>
        <w:t xml:space="preserve">feasible </w:t>
      </w:r>
      <w:bookmarkEnd w:id="25"/>
      <w:r w:rsidRPr="00683682">
        <w:rPr>
          <w:lang w:val="en-US"/>
        </w:rPr>
        <w:t>because of a combination of factors, e.g. spectrum scarcity, need for very high capacity, legislation</w:t>
      </w:r>
      <w:r>
        <w:rPr>
          <w:lang w:val="en-US"/>
        </w:rPr>
        <w:t>,</w:t>
      </w:r>
      <w:r w:rsidRPr="00683682">
        <w:rPr>
          <w:lang w:val="en-US"/>
        </w:rPr>
        <w:t xml:space="preserve"> and others; </w:t>
      </w:r>
      <w:bookmarkEnd w:id="23"/>
    </w:p>
    <w:p w:rsidR="00F7015F" w:rsidRPr="00683682" w:rsidRDefault="00F7015F" w:rsidP="00F7015F">
      <w:pPr>
        <w:autoSpaceDE/>
        <w:autoSpaceDN/>
        <w:adjustRightInd/>
        <w:rPr>
          <w:lang w:val="en-US"/>
        </w:rPr>
      </w:pPr>
      <w:r w:rsidRPr="29DBE6CB">
        <w:rPr>
          <w:i/>
          <w:iCs/>
          <w:lang w:val="en-US"/>
        </w:rPr>
        <w:t>h)</w:t>
      </w:r>
      <w:r w:rsidRPr="00683682">
        <w:rPr>
          <w:lang w:val="en-US"/>
        </w:rPr>
        <w:tab/>
      </w:r>
      <w:bookmarkStart w:id="26" w:name="OLE_LINK24"/>
      <w:r w:rsidRPr="00683682">
        <w:rPr>
          <w:lang w:val="en-US"/>
        </w:rPr>
        <w:t>that OWC based solutions may provid</w:t>
      </w:r>
      <w:bookmarkStart w:id="27" w:name="_GoBack"/>
      <w:bookmarkEnd w:id="27"/>
      <w:r w:rsidRPr="00683682">
        <w:rPr>
          <w:lang w:val="en-US"/>
        </w:rPr>
        <w:t xml:space="preserve">e benefits over RF spectrum based solutions with respect to suitability for dense </w:t>
      </w:r>
      <w:bookmarkStart w:id="28" w:name="OLE_LINK22"/>
      <w:r w:rsidRPr="00683682">
        <w:rPr>
          <w:lang w:val="en-US"/>
        </w:rPr>
        <w:t>employment</w:t>
      </w:r>
      <w:bookmarkEnd w:id="28"/>
      <w:r w:rsidRPr="00683682">
        <w:rPr>
          <w:lang w:val="en-US"/>
        </w:rPr>
        <w:t xml:space="preserve">, </w:t>
      </w:r>
      <w:bookmarkStart w:id="29" w:name="OLE_LINK23"/>
      <w:r w:rsidRPr="00683682">
        <w:rPr>
          <w:lang w:val="en-US"/>
        </w:rPr>
        <w:t>alleviat</w:t>
      </w:r>
      <w:r>
        <w:rPr>
          <w:lang w:val="en-US"/>
        </w:rPr>
        <w:t xml:space="preserve">ion </w:t>
      </w:r>
      <w:bookmarkEnd w:id="29"/>
      <w:r>
        <w:rPr>
          <w:lang w:val="en-US"/>
        </w:rPr>
        <w:t>of</w:t>
      </w:r>
      <w:r w:rsidRPr="00683682">
        <w:rPr>
          <w:lang w:val="en-US"/>
        </w:rPr>
        <w:t xml:space="preserve"> current </w:t>
      </w:r>
      <w:bookmarkStart w:id="30" w:name="OLE_LINK25"/>
      <w:r w:rsidRPr="007E763E">
        <w:rPr>
          <w:lang w:val="en-US" w:eastAsia="en-GB"/>
        </w:rPr>
        <w:t xml:space="preserve">coexistence </w:t>
      </w:r>
      <w:bookmarkEnd w:id="30"/>
      <w:r w:rsidRPr="007E763E">
        <w:rPr>
          <w:lang w:val="en-US" w:eastAsia="en-GB"/>
        </w:rPr>
        <w:t xml:space="preserve">situations, </w:t>
      </w:r>
      <w:r w:rsidRPr="00683682">
        <w:rPr>
          <w:lang w:val="en-US"/>
        </w:rPr>
        <w:t>and more robustness against jamming</w:t>
      </w:r>
      <w:r>
        <w:rPr>
          <w:lang w:val="en-US"/>
        </w:rPr>
        <w:t>;</w:t>
      </w:r>
      <w:r w:rsidRPr="00683682">
        <w:rPr>
          <w:lang w:val="en-US"/>
        </w:rPr>
        <w:t xml:space="preserve"> </w:t>
      </w:r>
      <w:bookmarkEnd w:id="26"/>
      <w:r w:rsidR="001C2298" w:rsidRPr="001C2298">
        <w:rPr>
          <w:color w:val="FF0000"/>
          <w:highlight w:val="yellow"/>
          <w:lang w:val="en-US"/>
        </w:rPr>
        <w:t>higher data rate, more security than RF communication</w:t>
      </w:r>
    </w:p>
    <w:p w:rsidR="00F7015F" w:rsidRPr="00683682" w:rsidRDefault="00F7015F" w:rsidP="00F7015F">
      <w:pPr>
        <w:autoSpaceDE/>
        <w:autoSpaceDN/>
        <w:adjustRightInd/>
        <w:rPr>
          <w:lang w:val="en-US"/>
        </w:rPr>
      </w:pPr>
      <w:r w:rsidRPr="1472E13C">
        <w:rPr>
          <w:i/>
          <w:iCs/>
          <w:lang w:val="en-US"/>
        </w:rPr>
        <w:t>j)</w:t>
      </w:r>
      <w:r w:rsidRPr="00683682">
        <w:rPr>
          <w:lang w:val="en-US"/>
        </w:rPr>
        <w:tab/>
        <w:t>that inside houses, offices</w:t>
      </w:r>
      <w:r>
        <w:rPr>
          <w:lang w:val="en-US"/>
        </w:rPr>
        <w:t>,</w:t>
      </w:r>
      <w:r w:rsidRPr="00683682">
        <w:rPr>
          <w:lang w:val="en-US"/>
        </w:rPr>
        <w:t xml:space="preserve"> and buildings OWC might be </w:t>
      </w:r>
      <w:r>
        <w:rPr>
          <w:lang w:val="en-US"/>
        </w:rPr>
        <w:t xml:space="preserve">an </w:t>
      </w:r>
      <w:r w:rsidRPr="00683682">
        <w:rPr>
          <w:lang w:val="en-US"/>
        </w:rPr>
        <w:t>installed technology</w:t>
      </w:r>
      <w:r w:rsidRPr="001105AC">
        <w:rPr>
          <w:lang w:val="en-US"/>
        </w:rPr>
        <w:t xml:space="preserve"> </w:t>
      </w:r>
      <w:r>
        <w:rPr>
          <w:lang w:val="en-US"/>
        </w:rPr>
        <w:t xml:space="preserve">in the </w:t>
      </w:r>
      <w:r w:rsidRPr="00683682">
        <w:rPr>
          <w:lang w:val="en-US"/>
        </w:rPr>
        <w:t>future;</w:t>
      </w:r>
    </w:p>
    <w:p w:rsidR="00F7015F" w:rsidRPr="00683682" w:rsidRDefault="00F7015F" w:rsidP="00F7015F">
      <w:pPr>
        <w:autoSpaceDE/>
        <w:autoSpaceDN/>
        <w:adjustRightInd/>
        <w:rPr>
          <w:lang w:val="en-US"/>
        </w:rPr>
      </w:pPr>
      <w:r w:rsidRPr="29DBE6CB">
        <w:rPr>
          <w:i/>
          <w:iCs/>
          <w:lang w:val="en-US"/>
        </w:rPr>
        <w:t>k)</w:t>
      </w:r>
      <w:r>
        <w:rPr>
          <w:lang w:val="en-US"/>
        </w:rPr>
        <w:t xml:space="preserve"> </w:t>
      </w:r>
      <w:r>
        <w:rPr>
          <w:lang w:val="en-US"/>
        </w:rPr>
        <w:tab/>
        <w:t>that</w:t>
      </w:r>
      <w:r w:rsidRPr="00683682">
        <w:rPr>
          <w:lang w:val="en-US"/>
        </w:rPr>
        <w:t xml:space="preserve"> electromagnetic interference (EMI) sensitive environments (e.g. hospitals</w:t>
      </w:r>
      <w:r>
        <w:rPr>
          <w:lang w:val="en-US"/>
        </w:rPr>
        <w:t xml:space="preserve"> </w:t>
      </w:r>
      <w:proofErr w:type="gramStart"/>
      <w:r w:rsidRPr="007173AC">
        <w:rPr>
          <w:lang w:val="en-US"/>
        </w:rPr>
        <w:t>especially  intensive</w:t>
      </w:r>
      <w:proofErr w:type="gramEnd"/>
      <w:r w:rsidRPr="007173AC">
        <w:rPr>
          <w:lang w:val="en-US"/>
        </w:rPr>
        <w:t xml:space="preserve"> care units (ICU)</w:t>
      </w:r>
      <w:r w:rsidRPr="00683682">
        <w:rPr>
          <w:lang w:val="en-US"/>
        </w:rPr>
        <w:t>, airplanes, certain industry applications) could benefit from OWC based solutions</w:t>
      </w:r>
      <w:r>
        <w:rPr>
          <w:lang w:val="en-US"/>
        </w:rPr>
        <w:t xml:space="preserve"> because they are not sensitive to the EM radiation from radio communication systems</w:t>
      </w:r>
      <w:r w:rsidRPr="00683682">
        <w:rPr>
          <w:lang w:val="en-US"/>
        </w:rPr>
        <w:t>.</w:t>
      </w:r>
    </w:p>
    <w:p w:rsidR="00F7015F" w:rsidRPr="00FE1A1D" w:rsidRDefault="00F7015F" w:rsidP="00F7015F">
      <w:pPr>
        <w:autoSpaceDE/>
        <w:autoSpaceDN/>
        <w:adjustRightInd/>
      </w:pPr>
      <w:r w:rsidRPr="1472E13C">
        <w:rPr>
          <w:i/>
          <w:iCs/>
          <w:lang w:val="en-US"/>
        </w:rPr>
        <w:t>l</w:t>
      </w:r>
      <w:r w:rsidRPr="007E763E">
        <w:rPr>
          <w:rFonts w:eastAsia="SimSun"/>
          <w:i/>
          <w:iCs/>
          <w:lang w:val="en-US"/>
        </w:rPr>
        <w:t>)</w:t>
      </w:r>
      <w:r w:rsidRPr="00FE1A1D">
        <w:rPr>
          <w:rFonts w:eastAsia="SimSun"/>
          <w:i/>
          <w:lang w:val="en-US"/>
        </w:rPr>
        <w:tab/>
      </w:r>
      <w:r w:rsidRPr="00683682">
        <w:rPr>
          <w:rFonts w:eastAsia="SimSun"/>
          <w:lang w:val="en-US"/>
        </w:rPr>
        <w:t xml:space="preserve">that </w:t>
      </w:r>
      <w:r w:rsidRPr="00683682">
        <w:rPr>
          <w:lang w:val="en-US"/>
        </w:rPr>
        <w:t>VLC/OWC can also be applied for</w:t>
      </w:r>
      <w:r>
        <w:rPr>
          <w:lang w:val="en-US"/>
        </w:rPr>
        <w:t>;</w:t>
      </w:r>
      <w:r w:rsidR="001D308D">
        <w:rPr>
          <w:lang w:val="en-US"/>
        </w:rPr>
        <w:t xml:space="preserve"> </w:t>
      </w:r>
      <w:r w:rsidR="001C2298" w:rsidRPr="001D308D">
        <w:rPr>
          <w:color w:val="FF0000"/>
          <w:highlight w:val="yellow"/>
          <w:lang w:val="en-US"/>
        </w:rPr>
        <w:t>underwater communication</w:t>
      </w:r>
      <w:r w:rsidR="001D308D" w:rsidRPr="001D308D">
        <w:rPr>
          <w:color w:val="FF0000"/>
          <w:highlight w:val="yellow"/>
          <w:lang w:val="en-US"/>
        </w:rPr>
        <w:t xml:space="preserve">, eHealth, </w:t>
      </w:r>
      <w:proofErr w:type="spellStart"/>
      <w:r w:rsidR="001D308D" w:rsidRPr="001D308D">
        <w:rPr>
          <w:color w:val="FF0000"/>
          <w:highlight w:val="yellow"/>
          <w:lang w:val="en-US"/>
        </w:rPr>
        <w:t>IoT</w:t>
      </w:r>
      <w:proofErr w:type="spellEnd"/>
      <w:r w:rsidR="001D308D" w:rsidRPr="001D308D">
        <w:rPr>
          <w:color w:val="FF0000"/>
          <w:highlight w:val="yellow"/>
          <w:lang w:val="en-US"/>
        </w:rPr>
        <w:t>(M2M/D2D/smart-factory)</w:t>
      </w:r>
      <w:r w:rsidR="001D308D">
        <w:rPr>
          <w:color w:val="FF0000"/>
          <w:lang w:val="en-US"/>
        </w:rPr>
        <w:t>,</w:t>
      </w:r>
      <w:r w:rsidRPr="007173AC">
        <w:rPr>
          <w:lang w:val="en-US"/>
        </w:rPr>
        <w:t xml:space="preserve"> in</w:t>
      </w:r>
      <w:r w:rsidRPr="007173AC">
        <w:rPr>
          <w:lang w:val="en-US" w:eastAsia="ko-KR"/>
        </w:rPr>
        <w:t>door</w:t>
      </w:r>
      <w:r w:rsidRPr="00683682">
        <w:rPr>
          <w:lang w:val="en-US" w:eastAsia="ko-KR"/>
        </w:rPr>
        <w:t xml:space="preserve"> navigation systems</w:t>
      </w:r>
      <w:r w:rsidRPr="00683682">
        <w:rPr>
          <w:lang w:val="en-US"/>
        </w:rPr>
        <w:t>, connected cars</w:t>
      </w:r>
      <w:r>
        <w:rPr>
          <w:lang w:val="en-US"/>
        </w:rPr>
        <w:t>,</w:t>
      </w:r>
      <w:r w:rsidRPr="00683682">
        <w:rPr>
          <w:lang w:val="en-US"/>
        </w:rPr>
        <w:t xml:space="preserve"> and autonomous vehicles in order to support Intelli</w:t>
      </w:r>
      <w:r>
        <w:rPr>
          <w:lang w:val="en-US"/>
        </w:rPr>
        <w:t>gent Transport System messaging,</w:t>
      </w:r>
      <w:r w:rsidRPr="00683682">
        <w:rPr>
          <w:lang w:val="en-US"/>
        </w:rPr>
        <w:t xml:space="preserve"> </w:t>
      </w:r>
    </w:p>
    <w:p w:rsidR="00F7015F" w:rsidRPr="00683682" w:rsidRDefault="00F7015F" w:rsidP="00F7015F">
      <w:pPr>
        <w:pStyle w:val="Call"/>
        <w:rPr>
          <w:lang w:val="en-US"/>
        </w:rPr>
      </w:pPr>
      <w:bookmarkStart w:id="31" w:name="_Hlk71725537"/>
      <w:bookmarkStart w:id="32" w:name="OLE_LINK7"/>
      <w:bookmarkStart w:id="33" w:name="OLE_LINK8"/>
      <w:bookmarkEnd w:id="17"/>
      <w:r w:rsidRPr="00683682">
        <w:rPr>
          <w:lang w:val="en-US"/>
        </w:rPr>
        <w:t>recognizing</w:t>
      </w:r>
    </w:p>
    <w:bookmarkEnd w:id="31"/>
    <w:p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bookmarkStart w:id="34" w:name="OLE_LINK4"/>
    </w:p>
    <w:bookmarkEnd w:id="34"/>
    <w:p w:rsidR="00F7015F" w:rsidRPr="00683682" w:rsidRDefault="00F7015F" w:rsidP="00F7015F">
      <w:pPr>
        <w:autoSpaceDE/>
        <w:autoSpaceDN/>
        <w:adjustRightInd/>
        <w:rPr>
          <w:lang w:val="en-US"/>
        </w:rPr>
      </w:pPr>
      <w:r w:rsidRPr="00683682">
        <w:rPr>
          <w:i/>
          <w:lang w:val="en-US"/>
        </w:rPr>
        <w:t>c)</w:t>
      </w:r>
      <w:r>
        <w:rPr>
          <w:lang w:val="en-US"/>
        </w:rPr>
        <w:tab/>
      </w:r>
      <w:r w:rsidRPr="00683682">
        <w:rPr>
          <w:lang w:val="en-US"/>
        </w:rPr>
        <w:t xml:space="preserve">that the IEEE 802.15 Working Group completed in 2011 IEEE </w:t>
      </w:r>
      <w:proofErr w:type="spellStart"/>
      <w:r w:rsidRPr="00683682">
        <w:rPr>
          <w:lang w:val="en-US"/>
        </w:rPr>
        <w:t>Std</w:t>
      </w:r>
      <w:proofErr w:type="spellEnd"/>
      <w:r w:rsidRPr="00683682">
        <w:rPr>
          <w:lang w:val="en-US"/>
        </w:rPr>
        <w:t xml:space="preserve"> 802.15.7-2011 on “Short Range Wireless Optical Communication Using Visible Light </w:t>
      </w:r>
    </w:p>
    <w:p w:rsidR="00F7015F" w:rsidRPr="00683682" w:rsidRDefault="00F7015F" w:rsidP="00F7015F">
      <w:pPr>
        <w:autoSpaceDE/>
        <w:autoSpaceDN/>
        <w:adjustRightInd/>
        <w:rPr>
          <w:lang w:val="en-US"/>
        </w:rPr>
      </w:pPr>
      <w:r w:rsidRPr="007E763E">
        <w:rPr>
          <w:i/>
          <w:iCs/>
          <w:lang w:val="en-US"/>
        </w:rPr>
        <w:t>d)</w:t>
      </w:r>
      <w:r w:rsidRPr="00683682">
        <w:rPr>
          <w:lang w:val="en-US"/>
        </w:rPr>
        <w:tab/>
        <w:t xml:space="preserve">that the IEEE 802.15 Working Group completed in 2018 IEEE Standard for Local </w:t>
      </w:r>
      <w:r>
        <w:rPr>
          <w:lang w:val="en-US"/>
        </w:rPr>
        <w:t>and metropolitan area networks –</w:t>
      </w:r>
      <w:r w:rsidRPr="00683682">
        <w:rPr>
          <w:lang w:val="en-US"/>
        </w:rPr>
        <w:t xml:space="preserve"> Part 15.7: Short-Range Optical Wireless Communications</w:t>
      </w:r>
      <w:r>
        <w:rPr>
          <w:lang w:val="en-US"/>
        </w:rPr>
        <w:t>;</w:t>
      </w:r>
    </w:p>
    <w:bookmarkEnd w:id="32"/>
    <w:p w:rsidR="00F7015F" w:rsidRDefault="00F7015F" w:rsidP="0024795E">
      <w:pPr>
        <w:autoSpaceDE/>
        <w:autoSpaceDN/>
        <w:adjustRightInd/>
        <w:jc w:val="both"/>
        <w:rPr>
          <w:color w:val="FF0000"/>
          <w:lang w:val="en-US"/>
        </w:rPr>
      </w:pPr>
      <w:r w:rsidRPr="007E763E">
        <w:rPr>
          <w:i/>
          <w:iCs/>
          <w:lang w:val="en-US"/>
        </w:rPr>
        <w:t>e)</w:t>
      </w:r>
      <w:r w:rsidRPr="00D71944">
        <w:rPr>
          <w:lang w:val="en-US"/>
        </w:rPr>
        <w:tab/>
      </w:r>
      <w:r w:rsidRPr="00FD138B">
        <w:rPr>
          <w:strike/>
          <w:lang w:val="en-US"/>
        </w:rPr>
        <w:t xml:space="preserve">that the IEEE 802.15 has formed a Task Group </w:t>
      </w:r>
      <w:bookmarkStart w:id="35" w:name="OLE_LINK28"/>
      <w:r w:rsidRPr="00FD138B">
        <w:rPr>
          <w:strike/>
          <w:lang w:val="en-US"/>
        </w:rPr>
        <w:t xml:space="preserve">in 2021 to write a revision to IEEE 802.15.7-2011 that accommodates infrared and near ultraviolet wavelengths, in addition to visible </w:t>
      </w:r>
      <w:r w:rsidRPr="00FD138B">
        <w:rPr>
          <w:strike/>
          <w:lang w:val="en-US"/>
        </w:rPr>
        <w:lastRenderedPageBreak/>
        <w:t>light</w:t>
      </w:r>
      <w:bookmarkEnd w:id="35"/>
      <w:r w:rsidRPr="00FD138B">
        <w:rPr>
          <w:strike/>
          <w:lang w:val="en-US"/>
        </w:rPr>
        <w:t>, and adds options such as: Optical Camera Communications and LED-ID,</w:t>
      </w:r>
      <w:r w:rsidR="00BE013C">
        <w:rPr>
          <w:lang w:val="en-US"/>
        </w:rPr>
        <w:t xml:space="preserve"> </w:t>
      </w:r>
      <w:proofErr w:type="gramStart"/>
      <w:r w:rsidR="00BE013C" w:rsidRPr="00FD138B">
        <w:rPr>
          <w:color w:val="FF0000"/>
          <w:highlight w:val="yellow"/>
          <w:lang w:val="en-US"/>
        </w:rPr>
        <w:t>(</w:t>
      </w:r>
      <w:r w:rsidR="00FD138B" w:rsidRPr="00FD138B">
        <w:rPr>
          <w:color w:val="FF0000"/>
          <w:highlight w:val="yellow"/>
          <w:lang w:val="en-US"/>
        </w:rPr>
        <w:t xml:space="preserve"> that</w:t>
      </w:r>
      <w:proofErr w:type="gramEnd"/>
      <w:r w:rsidR="00FD138B" w:rsidRPr="00FD138B">
        <w:rPr>
          <w:color w:val="FF0000"/>
          <w:highlight w:val="yellow"/>
          <w:lang w:val="en-US"/>
        </w:rPr>
        <w:t xml:space="preserve"> the </w:t>
      </w:r>
      <w:r w:rsidR="00BE013C" w:rsidRPr="00FD138B">
        <w:rPr>
          <w:color w:val="FF0000"/>
          <w:highlight w:val="yellow"/>
          <w:lang w:val="en-US"/>
        </w:rPr>
        <w:t>IEEE 802.15.7a TG</w:t>
      </w:r>
      <w:r w:rsidR="00FD138B" w:rsidRPr="00FD138B">
        <w:rPr>
          <w:color w:val="FF0000"/>
          <w:highlight w:val="yellow"/>
          <w:lang w:val="en-US"/>
        </w:rPr>
        <w:t xml:space="preserve"> </w:t>
      </w:r>
      <w:r w:rsidR="00FD138B">
        <w:rPr>
          <w:color w:val="FF0000"/>
          <w:highlight w:val="yellow"/>
          <w:lang w:val="en-US"/>
        </w:rPr>
        <w:t>has create</w:t>
      </w:r>
      <w:r w:rsidR="00D15C9B">
        <w:rPr>
          <w:color w:val="FF0000"/>
          <w:highlight w:val="yellow"/>
          <w:lang w:val="en-US"/>
        </w:rPr>
        <w:t>d</w:t>
      </w:r>
      <w:r w:rsidR="00FD138B">
        <w:rPr>
          <w:color w:val="FF0000"/>
          <w:highlight w:val="yellow"/>
          <w:lang w:val="en-US"/>
        </w:rPr>
        <w:t xml:space="preserve"> on September 2020</w:t>
      </w:r>
      <w:r w:rsidR="00FD138B" w:rsidRPr="00FD138B">
        <w:rPr>
          <w:color w:val="FF0000"/>
          <w:highlight w:val="yellow"/>
          <w:lang w:val="en-US"/>
        </w:rPr>
        <w:t xml:space="preserve"> to write </w:t>
      </w:r>
      <w:r w:rsidR="00FD138B">
        <w:rPr>
          <w:color w:val="FF0000"/>
          <w:highlight w:val="yellow"/>
          <w:lang w:val="en-US"/>
        </w:rPr>
        <w:t>a revision to IEEE 802.15.7-2018</w:t>
      </w:r>
      <w:r w:rsidR="00FD138B" w:rsidRPr="00FD138B">
        <w:rPr>
          <w:color w:val="FF0000"/>
          <w:highlight w:val="yellow"/>
          <w:lang w:val="en-US"/>
        </w:rPr>
        <w:t xml:space="preserve"> that accommodates infrared and near</w:t>
      </w:r>
      <w:r w:rsidR="00D15C9B">
        <w:rPr>
          <w:color w:val="FF0000"/>
          <w:highlight w:val="yellow"/>
          <w:lang w:val="en-US"/>
        </w:rPr>
        <w:t>-</w:t>
      </w:r>
      <w:r w:rsidR="00FD138B" w:rsidRPr="00FD138B">
        <w:rPr>
          <w:color w:val="FF0000"/>
          <w:highlight w:val="yellow"/>
          <w:lang w:val="en-US"/>
        </w:rPr>
        <w:t>ultraviolet wavelengths, in addition to visible light</w:t>
      </w:r>
      <w:r w:rsidR="00E23FFB">
        <w:rPr>
          <w:color w:val="FF0000"/>
          <w:highlight w:val="yellow"/>
          <w:lang w:val="en-US"/>
        </w:rPr>
        <w:t>. In this Task Group</w:t>
      </w:r>
      <w:r w:rsidR="0090752D">
        <w:rPr>
          <w:color w:val="FF0000"/>
          <w:highlight w:val="yellow"/>
          <w:lang w:val="en-US"/>
        </w:rPr>
        <w:t>, we proposed</w:t>
      </w:r>
      <w:r w:rsidR="0090752D" w:rsidRPr="0090752D">
        <w:rPr>
          <w:color w:val="FF0000"/>
          <w:highlight w:val="yellow"/>
          <w:lang w:val="en-US"/>
        </w:rPr>
        <w:t xml:space="preserve"> MIMO and Artificial intelligence (AI)-based PHY and MAC layers for higher</w:t>
      </w:r>
      <w:r w:rsidR="0090752D">
        <w:rPr>
          <w:color w:val="FF0000"/>
          <w:highlight w:val="yellow"/>
          <w:lang w:val="en-US"/>
        </w:rPr>
        <w:t>-</w:t>
      </w:r>
      <w:r w:rsidR="0090752D" w:rsidRPr="0090752D">
        <w:rPr>
          <w:color w:val="FF0000"/>
          <w:highlight w:val="yellow"/>
          <w:lang w:val="en-US"/>
        </w:rPr>
        <w:t>rate, longer</w:t>
      </w:r>
      <w:r w:rsidR="0090752D">
        <w:rPr>
          <w:color w:val="FF0000"/>
          <w:highlight w:val="yellow"/>
          <w:lang w:val="en-US"/>
        </w:rPr>
        <w:t>-</w:t>
      </w:r>
      <w:r w:rsidR="0090752D" w:rsidRPr="0090752D">
        <w:rPr>
          <w:color w:val="FF0000"/>
          <w:highlight w:val="yellow"/>
          <w:lang w:val="en-US"/>
        </w:rPr>
        <w:t>range OCC system</w:t>
      </w:r>
      <w:r w:rsidR="00BE013C" w:rsidRPr="00FD138B">
        <w:rPr>
          <w:color w:val="FF0000"/>
          <w:highlight w:val="yellow"/>
          <w:lang w:val="en-US"/>
        </w:rPr>
        <w:t>)</w:t>
      </w:r>
    </w:p>
    <w:p w:rsidR="00980578" w:rsidRDefault="00980578" w:rsidP="0024795E">
      <w:pPr>
        <w:autoSpaceDE/>
        <w:autoSpaceDN/>
        <w:adjustRightInd/>
        <w:jc w:val="both"/>
        <w:rPr>
          <w:lang w:val="en-US"/>
        </w:rPr>
      </w:pPr>
      <w:r w:rsidRPr="005543CA">
        <w:rPr>
          <w:i/>
          <w:color w:val="FF0000"/>
          <w:lang w:val="en-US"/>
        </w:rPr>
        <w:t>f</w:t>
      </w:r>
      <w:r w:rsidR="005543CA" w:rsidRPr="005543CA">
        <w:rPr>
          <w:i/>
          <w:color w:val="FF0000"/>
          <w:lang w:val="en-US"/>
        </w:rPr>
        <w:t>)</w:t>
      </w:r>
      <w:r w:rsidR="005543CA">
        <w:rPr>
          <w:i/>
          <w:color w:val="FF0000"/>
          <w:lang w:val="en-US"/>
        </w:rPr>
        <w:tab/>
      </w:r>
      <w:r>
        <w:rPr>
          <w:color w:val="FF0000"/>
          <w:lang w:val="en-US"/>
        </w:rPr>
        <w:t xml:space="preserve">IEEE 802.15.13 TG </w:t>
      </w:r>
    </w:p>
    <w:p w:rsidR="00F7015F" w:rsidRPr="00683682" w:rsidRDefault="00F7015F" w:rsidP="00F7015F">
      <w:pPr>
        <w:pStyle w:val="Call"/>
        <w:rPr>
          <w:lang w:val="en-US"/>
        </w:rPr>
      </w:pPr>
      <w:bookmarkStart w:id="36" w:name="OLE_LINK9"/>
      <w:bookmarkEnd w:id="33"/>
      <w:r w:rsidRPr="00683682">
        <w:rPr>
          <w:lang w:val="en-US"/>
        </w:rPr>
        <w:t>noting</w:t>
      </w:r>
    </w:p>
    <w:p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62471 “</w:t>
      </w:r>
      <w:proofErr w:type="spellStart"/>
      <w:r w:rsidRPr="00D71944">
        <w:rPr>
          <w:lang w:val="en-US"/>
        </w:rPr>
        <w:t>Photobiological</w:t>
      </w:r>
      <w:proofErr w:type="spellEnd"/>
      <w:r w:rsidRPr="00D71944">
        <w:rPr>
          <w:lang w:val="en-US"/>
        </w:rPr>
        <w:t xml:space="preserve">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rsidR="00F7015F" w:rsidRPr="00683682" w:rsidRDefault="00F7015F" w:rsidP="00F7015F">
      <w:pPr>
        <w:pStyle w:val="Call"/>
        <w:rPr>
          <w:lang w:val="en-US"/>
        </w:rPr>
      </w:pPr>
      <w:bookmarkStart w:id="37" w:name="OLE_LINK10"/>
      <w:bookmarkEnd w:id="36"/>
      <w:r w:rsidRPr="00683682">
        <w:rPr>
          <w:lang w:val="en-US"/>
        </w:rPr>
        <w:t>recommends</w:t>
      </w:r>
    </w:p>
    <w:p w:rsidR="00F7015F" w:rsidRPr="00683682" w:rsidRDefault="00F7015F" w:rsidP="00F7015F">
      <w:pPr>
        <w:rPr>
          <w:lang w:val="en-US"/>
        </w:rPr>
      </w:pPr>
      <w:bookmarkStart w:id="38" w:name="OLE_LINK5"/>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infrastructure;</w:t>
      </w:r>
    </w:p>
    <w:p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dio applications to improve the potential of those technologies working together;</w:t>
      </w:r>
    </w:p>
    <w:p w:rsidR="00F7015F" w:rsidRPr="00FE1A1D"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bookmarkEnd w:id="37"/>
      <w:bookmarkEnd w:id="38"/>
    </w:p>
    <w:sectPr w:rsidR="00F7015F" w:rsidRPr="00FE1A1D"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3C" w:rsidRDefault="002E673C">
      <w:r>
        <w:separator/>
      </w:r>
    </w:p>
  </w:endnote>
  <w:endnote w:type="continuationSeparator" w:id="0">
    <w:p w:rsidR="002E673C" w:rsidRDefault="002E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F7015F" w:rsidRDefault="00F7015F" w:rsidP="00F7015F">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771AD3" w:rsidRPr="00771AD3">
      <w:rPr>
        <w:szCs w:val="12"/>
        <w:lang w:val="en-US"/>
      </w:rPr>
      <w:t>C</w:t>
    </w:r>
    <w:r w:rsidR="00771AD3">
      <w:rPr>
        <w:szCs w:val="12"/>
      </w:rPr>
      <w:t>:\Users\HUY\Desktop\Huy==comments.docx</w:t>
    </w:r>
    <w:r w:rsidRPr="00137AA6">
      <w:rPr>
        <w:szCs w:val="12"/>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F11BA0" w:rsidRDefault="00F11BA0" w:rsidP="00E6257C">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771AD3" w:rsidRPr="00771AD3">
      <w:rPr>
        <w:szCs w:val="12"/>
        <w:lang w:val="en-US"/>
      </w:rPr>
      <w:t>C</w:t>
    </w:r>
    <w:r w:rsidR="00771AD3">
      <w:rPr>
        <w:szCs w:val="12"/>
      </w:rPr>
      <w:t>:\Users\HUY\Desktop\Huy==comments.docx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3C" w:rsidRDefault="002E673C">
      <w:r>
        <w:t>____________________</w:t>
      </w:r>
    </w:p>
  </w:footnote>
  <w:footnote w:type="continuationSeparator" w:id="0">
    <w:p w:rsidR="002E673C" w:rsidRDefault="002E6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95384">
      <w:rPr>
        <w:rStyle w:val="PageNumber"/>
        <w:noProof/>
      </w:rPr>
      <w:t>3</w:t>
    </w:r>
    <w:r w:rsidR="00D02712">
      <w:rPr>
        <w:rStyle w:val="PageNumber"/>
      </w:rPr>
      <w:fldChar w:fldCharType="end"/>
    </w:r>
    <w:r>
      <w:rPr>
        <w:rStyle w:val="PageNumber"/>
      </w:rPr>
      <w:t xml:space="preserve"> -</w:t>
    </w:r>
  </w:p>
  <w:p w:rsidR="00FA124A" w:rsidRDefault="005A1FE7">
    <w:pPr>
      <w:pStyle w:val="Header"/>
      <w:rPr>
        <w:lang w:val="en-US"/>
      </w:rPr>
    </w:pPr>
    <w:r>
      <w:rPr>
        <w:lang w:val="en-US"/>
      </w:rPr>
      <w:t>1A/133 (Annex 12)-E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0tzA0NbMAIjNDEyUdpeDU4uLM/DyQAuNaAItii60sAAAA"/>
  </w:docVars>
  <w:rsids>
    <w:rsidRoot w:val="00967728"/>
    <w:rsid w:val="000069D4"/>
    <w:rsid w:val="000174AD"/>
    <w:rsid w:val="00047A1D"/>
    <w:rsid w:val="000604B9"/>
    <w:rsid w:val="00096F71"/>
    <w:rsid w:val="000A7D55"/>
    <w:rsid w:val="000C12C8"/>
    <w:rsid w:val="000C2E8E"/>
    <w:rsid w:val="000E0E7C"/>
    <w:rsid w:val="000F1B4B"/>
    <w:rsid w:val="0012744F"/>
    <w:rsid w:val="00131178"/>
    <w:rsid w:val="00156F66"/>
    <w:rsid w:val="00163271"/>
    <w:rsid w:val="00172122"/>
    <w:rsid w:val="00182528"/>
    <w:rsid w:val="0018500B"/>
    <w:rsid w:val="00196A19"/>
    <w:rsid w:val="001C2298"/>
    <w:rsid w:val="001D308D"/>
    <w:rsid w:val="001F7309"/>
    <w:rsid w:val="00202DC1"/>
    <w:rsid w:val="002116EE"/>
    <w:rsid w:val="002309D8"/>
    <w:rsid w:val="0024795E"/>
    <w:rsid w:val="002A7FE2"/>
    <w:rsid w:val="002D3466"/>
    <w:rsid w:val="002E1B4F"/>
    <w:rsid w:val="002E673C"/>
    <w:rsid w:val="002F2E67"/>
    <w:rsid w:val="002F7CB3"/>
    <w:rsid w:val="00315546"/>
    <w:rsid w:val="00330567"/>
    <w:rsid w:val="00386A9D"/>
    <w:rsid w:val="00391081"/>
    <w:rsid w:val="003B2789"/>
    <w:rsid w:val="003C13CE"/>
    <w:rsid w:val="003C697E"/>
    <w:rsid w:val="003E2518"/>
    <w:rsid w:val="003E7CEF"/>
    <w:rsid w:val="004A1A45"/>
    <w:rsid w:val="004A5FE2"/>
    <w:rsid w:val="004B1EF7"/>
    <w:rsid w:val="004B3FAD"/>
    <w:rsid w:val="004C5749"/>
    <w:rsid w:val="00501DCA"/>
    <w:rsid w:val="00513A47"/>
    <w:rsid w:val="005408DF"/>
    <w:rsid w:val="005543CA"/>
    <w:rsid w:val="00573344"/>
    <w:rsid w:val="00583F9B"/>
    <w:rsid w:val="005A1FE7"/>
    <w:rsid w:val="005B0D29"/>
    <w:rsid w:val="005E5C10"/>
    <w:rsid w:val="005F2C78"/>
    <w:rsid w:val="006144E4"/>
    <w:rsid w:val="00650299"/>
    <w:rsid w:val="00655FC5"/>
    <w:rsid w:val="00771AD3"/>
    <w:rsid w:val="00774264"/>
    <w:rsid w:val="0080538C"/>
    <w:rsid w:val="00814E0A"/>
    <w:rsid w:val="00822581"/>
    <w:rsid w:val="008309DD"/>
    <w:rsid w:val="0083227A"/>
    <w:rsid w:val="00866900"/>
    <w:rsid w:val="00876A8A"/>
    <w:rsid w:val="00881BA1"/>
    <w:rsid w:val="008C2302"/>
    <w:rsid w:val="008C26B8"/>
    <w:rsid w:val="008F208F"/>
    <w:rsid w:val="0090752D"/>
    <w:rsid w:val="00967728"/>
    <w:rsid w:val="00980578"/>
    <w:rsid w:val="00982084"/>
    <w:rsid w:val="00995963"/>
    <w:rsid w:val="009B61EB"/>
    <w:rsid w:val="009C185B"/>
    <w:rsid w:val="009C2064"/>
    <w:rsid w:val="009D1697"/>
    <w:rsid w:val="009F3A46"/>
    <w:rsid w:val="009F6520"/>
    <w:rsid w:val="00A014F8"/>
    <w:rsid w:val="00A5173C"/>
    <w:rsid w:val="00A61AEF"/>
    <w:rsid w:val="00AD2345"/>
    <w:rsid w:val="00AF173A"/>
    <w:rsid w:val="00B001AA"/>
    <w:rsid w:val="00B066A4"/>
    <w:rsid w:val="00B07A13"/>
    <w:rsid w:val="00B4279B"/>
    <w:rsid w:val="00B45FC9"/>
    <w:rsid w:val="00B76F35"/>
    <w:rsid w:val="00B81138"/>
    <w:rsid w:val="00B919F0"/>
    <w:rsid w:val="00BC7CCF"/>
    <w:rsid w:val="00BD3EDD"/>
    <w:rsid w:val="00BE013C"/>
    <w:rsid w:val="00BE470B"/>
    <w:rsid w:val="00C06019"/>
    <w:rsid w:val="00C57A91"/>
    <w:rsid w:val="00CB3FDB"/>
    <w:rsid w:val="00CC01C2"/>
    <w:rsid w:val="00CF21F2"/>
    <w:rsid w:val="00D02712"/>
    <w:rsid w:val="00D046A7"/>
    <w:rsid w:val="00D15C9B"/>
    <w:rsid w:val="00D214D0"/>
    <w:rsid w:val="00D6546B"/>
    <w:rsid w:val="00D95C1F"/>
    <w:rsid w:val="00DB178B"/>
    <w:rsid w:val="00DC17D3"/>
    <w:rsid w:val="00DD4BED"/>
    <w:rsid w:val="00DE39F0"/>
    <w:rsid w:val="00DF0AF3"/>
    <w:rsid w:val="00DF7E9F"/>
    <w:rsid w:val="00E23FFB"/>
    <w:rsid w:val="00E27D7E"/>
    <w:rsid w:val="00E42E13"/>
    <w:rsid w:val="00E56D5C"/>
    <w:rsid w:val="00E6257C"/>
    <w:rsid w:val="00E63C59"/>
    <w:rsid w:val="00ED14DE"/>
    <w:rsid w:val="00F11BA0"/>
    <w:rsid w:val="00F25662"/>
    <w:rsid w:val="00F7015F"/>
    <w:rsid w:val="00F76EC5"/>
    <w:rsid w:val="00F95384"/>
    <w:rsid w:val="00FA124A"/>
    <w:rsid w:val="00FC08DD"/>
    <w:rsid w:val="00FC2316"/>
    <w:rsid w:val="00FC2CFD"/>
    <w:rsid w:val="00FD13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CB24A"/>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
    <w:name w:val="Unresolved Mention"/>
    <w:basedOn w:val="DefaultParagraphFont"/>
    <w:uiPriority w:val="99"/>
    <w:semiHidden/>
    <w:unhideWhenUsed/>
    <w:rsid w:val="00F7015F"/>
    <w:rPr>
      <w:color w:val="605E5C"/>
      <w:shd w:val="clear" w:color="auto" w:fill="E1DFDD"/>
    </w:rPr>
  </w:style>
  <w:style w:type="paragraph" w:styleId="BalloonText">
    <w:name w:val="Balloon Text"/>
    <w:basedOn w:val="Normal"/>
    <w:link w:val="BalloonTextChar"/>
    <w:semiHidden/>
    <w:unhideWhenUsed/>
    <w:rsid w:val="00771A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71AD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SM.24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53</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HUY</cp:lastModifiedBy>
  <cp:revision>24</cp:revision>
  <cp:lastPrinted>2021-08-23T08:44:00Z</cp:lastPrinted>
  <dcterms:created xsi:type="dcterms:W3CDTF">2021-08-23T07:57:00Z</dcterms:created>
  <dcterms:modified xsi:type="dcterms:W3CDTF">2021-08-23T09:16:00Z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