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784FD92C" w:rsidR="00864207" w:rsidRDefault="00C90B56">
            <w:pPr>
              <w:pStyle w:val="covertext"/>
            </w:pPr>
            <w:r>
              <w:t>Discussion for Relaying in</w:t>
            </w:r>
            <w:r w:rsidR="00351E3B">
              <w:t xml:space="preserve"> MAC Layer </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11BD91" w14:textId="3A24C9D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406CB12C" w14:textId="24D5A979" w:rsidR="00573FE1" w:rsidRDefault="00573FE1">
      <w:pPr>
        <w:rPr>
          <w:rFonts w:ascii="Calibri" w:hAnsi="Calibri" w:cs="Calibri"/>
          <w:color w:val="000000"/>
        </w:rPr>
      </w:pPr>
    </w:p>
    <w:p w14:paraId="33D33B2F" w14:textId="499244B4" w:rsidR="00573FE1" w:rsidRDefault="00573FE1">
      <w:pPr>
        <w:rPr>
          <w:rFonts w:ascii="Calibri" w:hAnsi="Calibri" w:cs="Calibri"/>
          <w:color w:val="000000"/>
        </w:rPr>
      </w:pPr>
    </w:p>
    <w:p w14:paraId="0B6283F0" w14:textId="5D6C39CB" w:rsidR="00573FE1" w:rsidRDefault="00573FE1">
      <w:pPr>
        <w:rPr>
          <w:rFonts w:ascii="Calibri" w:hAnsi="Calibri" w:cs="Calibri"/>
          <w:color w:val="000000"/>
        </w:rPr>
      </w:pPr>
    </w:p>
    <w:p w14:paraId="1BF21603" w14:textId="31432ED5" w:rsidR="00573FE1" w:rsidRDefault="00573FE1">
      <w:pPr>
        <w:rPr>
          <w:rFonts w:ascii="Calibri" w:hAnsi="Calibri" w:cs="Calibri"/>
          <w:color w:val="000000"/>
        </w:rPr>
      </w:pPr>
    </w:p>
    <w:p w14:paraId="79686EA0" w14:textId="3668FABE" w:rsidR="00573FE1" w:rsidRDefault="00573FE1">
      <w:pPr>
        <w:rPr>
          <w:rFonts w:ascii="Calibri" w:hAnsi="Calibri" w:cs="Calibri"/>
          <w:color w:val="000000"/>
        </w:rPr>
      </w:pPr>
    </w:p>
    <w:p w14:paraId="7468265C" w14:textId="5A94815F" w:rsidR="00573FE1" w:rsidRDefault="00573FE1">
      <w:pPr>
        <w:rPr>
          <w:rFonts w:ascii="Calibri" w:hAnsi="Calibri" w:cs="Calibri"/>
          <w:color w:val="000000"/>
        </w:rPr>
      </w:pPr>
    </w:p>
    <w:p w14:paraId="0E33ED5C" w14:textId="79259FB6" w:rsidR="00573FE1" w:rsidRDefault="00573FE1">
      <w:pPr>
        <w:rPr>
          <w:rFonts w:ascii="Calibri" w:hAnsi="Calibri" w:cs="Calibri"/>
          <w:color w:val="000000"/>
        </w:rPr>
      </w:pPr>
    </w:p>
    <w:p w14:paraId="336CF949" w14:textId="76A43C35" w:rsidR="00573FE1" w:rsidRDefault="00573FE1">
      <w:pPr>
        <w:rPr>
          <w:rFonts w:ascii="Calibri" w:hAnsi="Calibri" w:cs="Calibri"/>
          <w:color w:val="000000"/>
        </w:rPr>
      </w:pPr>
    </w:p>
    <w:p w14:paraId="15A6C387" w14:textId="39A7D8B3" w:rsidR="00573FE1" w:rsidRDefault="00573FE1">
      <w:pPr>
        <w:rPr>
          <w:rFonts w:ascii="Calibri" w:hAnsi="Calibri" w:cs="Calibri"/>
          <w:color w:val="000000"/>
        </w:rPr>
      </w:pPr>
    </w:p>
    <w:p w14:paraId="77312FE1" w14:textId="3506B74F" w:rsidR="00573FE1" w:rsidRDefault="00573FE1">
      <w:pPr>
        <w:rPr>
          <w:rFonts w:ascii="Calibri" w:hAnsi="Calibri" w:cs="Calibri"/>
          <w:color w:val="000000"/>
        </w:rPr>
      </w:pPr>
    </w:p>
    <w:p w14:paraId="5DB3332E" w14:textId="3EBF519D" w:rsidR="00573FE1" w:rsidRDefault="00573FE1">
      <w:pPr>
        <w:rPr>
          <w:rFonts w:ascii="Calibri" w:hAnsi="Calibri" w:cs="Calibri"/>
          <w:color w:val="000000"/>
        </w:rPr>
      </w:pPr>
    </w:p>
    <w:p w14:paraId="4CAACF13" w14:textId="4FD6D9FA" w:rsidR="00573FE1" w:rsidRDefault="00573FE1">
      <w:pPr>
        <w:rPr>
          <w:rFonts w:ascii="Calibri" w:hAnsi="Calibri" w:cs="Calibri"/>
          <w:color w:val="000000"/>
        </w:rPr>
      </w:pPr>
    </w:p>
    <w:p w14:paraId="0E777DD7" w14:textId="77777777" w:rsidR="000144D4" w:rsidRDefault="000144D4" w:rsidP="00564A0E">
      <w:pPr>
        <w:rPr>
          <w:bCs/>
          <w:sz w:val="28"/>
        </w:rPr>
      </w:pPr>
    </w:p>
    <w:p w14:paraId="7E2B2A5F" w14:textId="77777777" w:rsidR="000144D4" w:rsidRDefault="000144D4" w:rsidP="00564A0E">
      <w:pPr>
        <w:rPr>
          <w:bCs/>
          <w:sz w:val="28"/>
        </w:rPr>
      </w:pPr>
    </w:p>
    <w:p w14:paraId="1A42FD58" w14:textId="192366CB" w:rsidR="00E247FB" w:rsidRDefault="00351E3B" w:rsidP="00564A0E">
      <w:pPr>
        <w:rPr>
          <w:bCs/>
          <w:sz w:val="28"/>
        </w:rPr>
      </w:pPr>
      <w:r>
        <w:rPr>
          <w:bCs/>
          <w:sz w:val="28"/>
        </w:rPr>
        <w:t xml:space="preserve">Change: </w:t>
      </w:r>
    </w:p>
    <w:p w14:paraId="09F9A4E5" w14:textId="77777777" w:rsidR="00351E3B" w:rsidRDefault="00351E3B" w:rsidP="00564A0E">
      <w:pPr>
        <w:rPr>
          <w:bCs/>
          <w:sz w:val="28"/>
        </w:rPr>
      </w:pPr>
      <w:r>
        <w:rPr>
          <w:bCs/>
          <w:sz w:val="28"/>
        </w:rPr>
        <w:t>Page 99, Table 37</w:t>
      </w:r>
    </w:p>
    <w:p w14:paraId="743671CF" w14:textId="77777777" w:rsidR="00351E3B" w:rsidRDefault="00351E3B" w:rsidP="00564A0E">
      <w:pPr>
        <w:rPr>
          <w:bCs/>
          <w:sz w:val="28"/>
        </w:rPr>
      </w:pPr>
    </w:p>
    <w:p w14:paraId="79DBFFD8" w14:textId="5D2DD96D" w:rsidR="00351E3B" w:rsidRDefault="00351E3B" w:rsidP="00564A0E">
      <w:pPr>
        <w:rPr>
          <w:bCs/>
          <w:sz w:val="28"/>
        </w:rPr>
      </w:pPr>
      <w:r>
        <w:rPr>
          <w:bCs/>
          <w:sz w:val="28"/>
        </w:rPr>
        <w:t xml:space="preserve">Add </w:t>
      </w:r>
      <w:proofErr w:type="spellStart"/>
      <w:r>
        <w:rPr>
          <w:bCs/>
          <w:sz w:val="28"/>
        </w:rPr>
        <w:t>capRelay</w:t>
      </w:r>
      <w:proofErr w:type="spellEnd"/>
      <w:r>
        <w:rPr>
          <w:bCs/>
          <w:sz w:val="28"/>
        </w:rPr>
        <w:t xml:space="preserve"> This device supports relaying procedure.</w:t>
      </w:r>
    </w:p>
    <w:p w14:paraId="42FB1D76" w14:textId="36A6232A" w:rsidR="00351E3B" w:rsidRDefault="00351E3B" w:rsidP="00564A0E">
      <w:pPr>
        <w:rPr>
          <w:bCs/>
          <w:sz w:val="28"/>
        </w:rPr>
      </w:pPr>
    </w:p>
    <w:p w14:paraId="11086195" w14:textId="77777777" w:rsidR="00387335" w:rsidRDefault="00387335" w:rsidP="00564A0E">
      <w:pPr>
        <w:rPr>
          <w:bCs/>
          <w:sz w:val="28"/>
        </w:rPr>
      </w:pPr>
    </w:p>
    <w:p w14:paraId="5429DED6" w14:textId="551C9885" w:rsidR="000F167B" w:rsidRDefault="000F167B" w:rsidP="00564A0E">
      <w:pPr>
        <w:rPr>
          <w:bCs/>
          <w:sz w:val="28"/>
        </w:rPr>
      </w:pPr>
      <w:r>
        <w:rPr>
          <w:bCs/>
          <w:sz w:val="28"/>
        </w:rPr>
        <w:t xml:space="preserve">Change Page 63 </w:t>
      </w:r>
    </w:p>
    <w:p w14:paraId="451402DA" w14:textId="6815C02C" w:rsidR="000F167B" w:rsidRDefault="000F167B" w:rsidP="00564A0E">
      <w:pPr>
        <w:rPr>
          <w:bCs/>
          <w:sz w:val="28"/>
        </w:rPr>
      </w:pPr>
    </w:p>
    <w:p w14:paraId="257A4B00" w14:textId="01712EE9" w:rsidR="00C307F8" w:rsidRDefault="00C307F8" w:rsidP="00564A0E">
      <w:pPr>
        <w:rPr>
          <w:bCs/>
          <w:sz w:val="28"/>
        </w:rPr>
      </w:pPr>
      <w:r>
        <w:rPr>
          <w:bCs/>
          <w:sz w:val="28"/>
        </w:rPr>
        <w:t xml:space="preserve">Add </w:t>
      </w:r>
    </w:p>
    <w:p w14:paraId="6F452583" w14:textId="4ABD0455" w:rsidR="00C307F8" w:rsidRDefault="00C307F8" w:rsidP="00564A0E">
      <w:pPr>
        <w:rPr>
          <w:bCs/>
          <w:sz w:val="28"/>
        </w:rPr>
      </w:pPr>
    </w:p>
    <w:p w14:paraId="505C0087" w14:textId="5F43DCE6" w:rsidR="00C307F8" w:rsidRDefault="00C307F8" w:rsidP="00564A0E">
      <w:pPr>
        <w:rPr>
          <w:bCs/>
          <w:sz w:val="28"/>
        </w:rPr>
      </w:pPr>
      <w:r>
        <w:rPr>
          <w:bCs/>
          <w:sz w:val="28"/>
        </w:rPr>
        <w:t xml:space="preserve">To Backhaul / From Backhaul fields </w:t>
      </w:r>
      <w:proofErr w:type="gramStart"/>
      <w:r>
        <w:rPr>
          <w:bCs/>
          <w:sz w:val="28"/>
        </w:rPr>
        <w:t>indicate</w:t>
      </w:r>
      <w:proofErr w:type="gramEnd"/>
      <w:r>
        <w:rPr>
          <w:bCs/>
          <w:sz w:val="28"/>
        </w:rPr>
        <w:t xml:space="preserve"> </w:t>
      </w:r>
    </w:p>
    <w:p w14:paraId="497E4F74" w14:textId="0DBADE33" w:rsidR="00C307F8" w:rsidRDefault="00C307F8" w:rsidP="00564A0E">
      <w:pPr>
        <w:rPr>
          <w:bCs/>
          <w:sz w:val="28"/>
        </w:rPr>
      </w:pPr>
    </w:p>
    <w:p w14:paraId="54EB01D3" w14:textId="24CA9871" w:rsidR="00C307F8" w:rsidRDefault="00C307F8" w:rsidP="00564A0E">
      <w:pPr>
        <w:rPr>
          <w:bCs/>
          <w:sz w:val="28"/>
        </w:rPr>
      </w:pPr>
      <w:r>
        <w:rPr>
          <w:bCs/>
          <w:sz w:val="28"/>
        </w:rPr>
        <w:t xml:space="preserve"> </w:t>
      </w:r>
      <w:r w:rsidR="00387335">
        <w:rPr>
          <w:bCs/>
          <w:sz w:val="28"/>
        </w:rPr>
        <w:t>1</w:t>
      </w:r>
      <w:r>
        <w:rPr>
          <w:bCs/>
          <w:sz w:val="28"/>
        </w:rPr>
        <w:t xml:space="preserve"> </w:t>
      </w:r>
      <w:r w:rsidR="00387335">
        <w:rPr>
          <w:bCs/>
          <w:sz w:val="28"/>
        </w:rPr>
        <w:t>1</w:t>
      </w:r>
      <w:r>
        <w:rPr>
          <w:bCs/>
          <w:sz w:val="28"/>
        </w:rPr>
        <w:t xml:space="preserve"> </w:t>
      </w:r>
    </w:p>
    <w:p w14:paraId="45AF4A85" w14:textId="70CA99E5" w:rsidR="00C307F8" w:rsidRDefault="00C307F8" w:rsidP="00564A0E">
      <w:pPr>
        <w:rPr>
          <w:bCs/>
          <w:sz w:val="28"/>
        </w:rPr>
      </w:pPr>
    </w:p>
    <w:p w14:paraId="277ECE45" w14:textId="73B2774E" w:rsidR="00C307F8" w:rsidRDefault="00C307F8" w:rsidP="00564A0E">
      <w:pPr>
        <w:rPr>
          <w:bCs/>
          <w:sz w:val="28"/>
        </w:rPr>
      </w:pPr>
      <w:r>
        <w:rPr>
          <w:bCs/>
          <w:sz w:val="28"/>
        </w:rPr>
        <w:t xml:space="preserve">Description </w:t>
      </w:r>
    </w:p>
    <w:p w14:paraId="2097D955" w14:textId="72C409AE" w:rsidR="00C307F8" w:rsidRDefault="00C307F8" w:rsidP="00564A0E">
      <w:r>
        <w:t>The frame originates from a different device and is destined to another device</w:t>
      </w:r>
      <w:r w:rsidR="000144D4">
        <w:t xml:space="preserve"> and used for relaying.</w:t>
      </w:r>
    </w:p>
    <w:p w14:paraId="058795B8" w14:textId="77777777" w:rsidR="00C307F8" w:rsidRDefault="00C307F8" w:rsidP="00564A0E"/>
    <w:p w14:paraId="498F57CC" w14:textId="1B27F8CA" w:rsidR="00C307F8" w:rsidRDefault="00C307F8" w:rsidP="00564A0E"/>
    <w:p w14:paraId="67802264" w14:textId="3D875C3B" w:rsidR="00C307F8" w:rsidRDefault="00C307F8" w:rsidP="00564A0E">
      <w:r>
        <w:t>Receiver address: Address of the designated receiver. (= MSDU destination address)</w:t>
      </w:r>
    </w:p>
    <w:p w14:paraId="0CEA199B" w14:textId="2ED3A02D" w:rsidR="00C307F8" w:rsidRDefault="00C307F8" w:rsidP="00564A0E">
      <w:r>
        <w:t>Transmitter address: Address of the original transmitter device. (= MSDU source address)</w:t>
      </w:r>
    </w:p>
    <w:p w14:paraId="42348F7E" w14:textId="07B4A1A3" w:rsidR="00C307F8" w:rsidRDefault="00C307F8" w:rsidP="00564A0E">
      <w:r>
        <w:t>Auxiliary address: Address of the relaying device</w:t>
      </w:r>
    </w:p>
    <w:p w14:paraId="37A9A20A" w14:textId="73DCC3D1" w:rsidR="003B5A94" w:rsidRDefault="003B5A94" w:rsidP="00564A0E"/>
    <w:p w14:paraId="7751259A" w14:textId="7F1C8EBC" w:rsidR="003B5A94" w:rsidRDefault="003B5A94" w:rsidP="00564A0E"/>
    <w:p w14:paraId="270D223E" w14:textId="77777777" w:rsidR="003B5A94" w:rsidRDefault="003B5A94" w:rsidP="00564A0E"/>
    <w:p w14:paraId="5B700781" w14:textId="334770E9" w:rsidR="003B5A94" w:rsidRDefault="006A0605" w:rsidP="00564A0E">
      <w:r>
        <w:t>If accepted,</w:t>
      </w:r>
    </w:p>
    <w:p w14:paraId="56C35709" w14:textId="6D09DE71" w:rsidR="006A0605" w:rsidRDefault="006A0605" w:rsidP="00564A0E">
      <w:r>
        <w:t xml:space="preserve">We will add </w:t>
      </w:r>
      <w:proofErr w:type="spellStart"/>
      <w:r w:rsidR="000144D4">
        <w:t>Dev</w:t>
      </w:r>
      <w:r>
        <w:t>Relay</w:t>
      </w:r>
      <w:proofErr w:type="spellEnd"/>
      <w:r>
        <w:t xml:space="preserve"> request and </w:t>
      </w:r>
      <w:proofErr w:type="spellStart"/>
      <w:r w:rsidR="000144D4">
        <w:t>Dev</w:t>
      </w:r>
      <w:r>
        <w:t>Relay</w:t>
      </w:r>
      <w:proofErr w:type="spellEnd"/>
      <w:r>
        <w:t xml:space="preserve"> response </w:t>
      </w:r>
      <w:r w:rsidR="00242D90">
        <w:t>for the communication.</w:t>
      </w:r>
    </w:p>
    <w:p w14:paraId="51E4955C" w14:textId="4942DBDD" w:rsidR="000144D4" w:rsidRDefault="000144D4" w:rsidP="00564A0E"/>
    <w:p w14:paraId="434B7496" w14:textId="77777777" w:rsidR="000144D4" w:rsidRDefault="000144D4" w:rsidP="00564A0E"/>
    <w:p w14:paraId="24F98747" w14:textId="22FC4763" w:rsidR="000144D4" w:rsidRDefault="000144D4" w:rsidP="00564A0E">
      <w:proofErr w:type="spellStart"/>
      <w:r>
        <w:t>DevRelay</w:t>
      </w:r>
      <w:proofErr w:type="spellEnd"/>
      <w:r>
        <w:t xml:space="preserve"> request:</w:t>
      </w:r>
    </w:p>
    <w:p w14:paraId="0F6B3445" w14:textId="1EC0ECE5" w:rsidR="000144D4" w:rsidRDefault="000144D4" w:rsidP="00564A0E"/>
    <w:p w14:paraId="6A4CDF03" w14:textId="5E41D1D0" w:rsidR="000144D4" w:rsidRDefault="000144D4" w:rsidP="00564A0E">
      <w:r>
        <w:t>A device is asking coordinator to assign a Relay Device.</w:t>
      </w:r>
    </w:p>
    <w:p w14:paraId="1E1B080F" w14:textId="0E10E5B8" w:rsidR="000144D4" w:rsidRDefault="000144D4" w:rsidP="00564A0E"/>
    <w:p w14:paraId="39497526" w14:textId="43F63888" w:rsidR="000144D4" w:rsidRDefault="000144D4" w:rsidP="00564A0E"/>
    <w:p w14:paraId="57E384DC" w14:textId="4E6CC263" w:rsidR="000144D4" w:rsidRDefault="000144D4" w:rsidP="00564A0E"/>
    <w:p w14:paraId="3D6A4155" w14:textId="77777777" w:rsidR="000144D4" w:rsidRDefault="000144D4" w:rsidP="00564A0E"/>
    <w:p w14:paraId="59328AD9" w14:textId="67E52A26" w:rsidR="000144D4" w:rsidRDefault="000144D4" w:rsidP="000144D4">
      <w:proofErr w:type="spellStart"/>
      <w:r>
        <w:t>DevRelay</w:t>
      </w:r>
      <w:proofErr w:type="spellEnd"/>
      <w:r>
        <w:t xml:space="preserve"> r</w:t>
      </w:r>
      <w:r>
        <w:t>esponse</w:t>
      </w:r>
    </w:p>
    <w:p w14:paraId="03058E3D" w14:textId="77777777" w:rsidR="000144D4" w:rsidRDefault="000144D4" w:rsidP="000144D4"/>
    <w:p w14:paraId="072E60C1" w14:textId="3D6AFFBE" w:rsidR="000144D4" w:rsidRDefault="000144D4" w:rsidP="000144D4">
      <w:r>
        <w:t>Response from the coordinator that a relay is assigned or not.</w:t>
      </w:r>
    </w:p>
    <w:p w14:paraId="08834423" w14:textId="2ED99748" w:rsidR="000144D4" w:rsidRDefault="000144D4" w:rsidP="000144D4"/>
    <w:p w14:paraId="6C8D7135" w14:textId="093CE61C" w:rsidR="000144D4" w:rsidRDefault="000144D4" w:rsidP="000144D4"/>
    <w:p w14:paraId="00546A5C" w14:textId="6A855A67" w:rsidR="000144D4" w:rsidRDefault="000144D4" w:rsidP="000144D4">
      <w:proofErr w:type="spellStart"/>
      <w:r>
        <w:t>CorRelay</w:t>
      </w:r>
      <w:proofErr w:type="spellEnd"/>
      <w:r>
        <w:t xml:space="preserve"> request</w:t>
      </w:r>
    </w:p>
    <w:p w14:paraId="18EA13B0" w14:textId="6701FA7C" w:rsidR="000144D4" w:rsidRDefault="000144D4" w:rsidP="000144D4"/>
    <w:p w14:paraId="51F3660D" w14:textId="58FA2473" w:rsidR="000144D4" w:rsidRDefault="000144D4" w:rsidP="000144D4">
      <w:r>
        <w:t xml:space="preserve">Coordinator asks device with Relay capability for a specific </w:t>
      </w:r>
      <w:proofErr w:type="gramStart"/>
      <w:r>
        <w:t>device</w:t>
      </w:r>
      <w:proofErr w:type="gramEnd"/>
    </w:p>
    <w:p w14:paraId="6A120ACC" w14:textId="51352793" w:rsidR="000144D4" w:rsidRDefault="000144D4" w:rsidP="000144D4"/>
    <w:p w14:paraId="7F3C08B7" w14:textId="7D42E471" w:rsidR="000144D4" w:rsidRDefault="000144D4" w:rsidP="000144D4">
      <w:proofErr w:type="spellStart"/>
      <w:r>
        <w:t>Correlay</w:t>
      </w:r>
      <w:proofErr w:type="spellEnd"/>
      <w:r>
        <w:t xml:space="preserve"> response</w:t>
      </w:r>
    </w:p>
    <w:p w14:paraId="0A42C08F" w14:textId="77777777" w:rsidR="000144D4" w:rsidRDefault="000144D4" w:rsidP="000144D4"/>
    <w:p w14:paraId="1F01D3B8" w14:textId="4F464AC2" w:rsidR="000144D4" w:rsidRDefault="000144D4" w:rsidP="000144D4">
      <w:r>
        <w:t xml:space="preserve">Relay device response if it can relay for the </w:t>
      </w:r>
      <w:proofErr w:type="gramStart"/>
      <w:r>
        <w:t>device</w:t>
      </w:r>
      <w:proofErr w:type="gramEnd"/>
    </w:p>
    <w:p w14:paraId="56AEE65E" w14:textId="0EC88196" w:rsidR="000144D4" w:rsidRDefault="000144D4" w:rsidP="000144D4"/>
    <w:p w14:paraId="3D201E60" w14:textId="01E10B68" w:rsidR="000144D4" w:rsidRDefault="000144D4" w:rsidP="000144D4">
      <w:proofErr w:type="spellStart"/>
      <w:r>
        <w:t>Correlay</w:t>
      </w:r>
      <w:proofErr w:type="spellEnd"/>
      <w:r>
        <w:t xml:space="preserve"> indication</w:t>
      </w:r>
    </w:p>
    <w:p w14:paraId="317F584B" w14:textId="77777777" w:rsidR="000144D4" w:rsidRDefault="000144D4" w:rsidP="000144D4"/>
    <w:p w14:paraId="76DDC463" w14:textId="2423F676" w:rsidR="000144D4" w:rsidRDefault="000144D4" w:rsidP="00564A0E"/>
    <w:p w14:paraId="0D379E4D" w14:textId="2A35F28D" w:rsidR="000144D4" w:rsidRDefault="000144D4" w:rsidP="000144D4">
      <w:r>
        <w:t>Coordinator</w:t>
      </w:r>
      <w:r>
        <w:t xml:space="preserve"> indicates if the relaying</w:t>
      </w:r>
      <w:r>
        <w:t xml:space="preserve"> device </w:t>
      </w:r>
      <w:r>
        <w:t>is selected or not.</w:t>
      </w:r>
    </w:p>
    <w:p w14:paraId="72A6E0A3" w14:textId="77777777" w:rsidR="000144D4" w:rsidRDefault="000144D4" w:rsidP="000144D4"/>
    <w:p w14:paraId="12B2E4B0" w14:textId="77777777" w:rsidR="000144D4" w:rsidRDefault="000144D4" w:rsidP="00564A0E"/>
    <w:p w14:paraId="7EFD9378" w14:textId="77777777" w:rsidR="000144D4" w:rsidRDefault="000144D4" w:rsidP="00564A0E"/>
    <w:p w14:paraId="0BD37B83" w14:textId="77777777" w:rsidR="00242D90" w:rsidRDefault="00242D90" w:rsidP="00564A0E"/>
    <w:p w14:paraId="62D3EC24" w14:textId="7716FEBC" w:rsidR="00387335" w:rsidRDefault="00387335" w:rsidP="00564A0E"/>
    <w:p w14:paraId="48377472" w14:textId="77777777" w:rsidR="00387335" w:rsidRDefault="00387335" w:rsidP="00564A0E">
      <w:pPr>
        <w:rPr>
          <w:bCs/>
          <w:sz w:val="28"/>
        </w:rPr>
      </w:pPr>
    </w:p>
    <w:p w14:paraId="3E651858" w14:textId="39CAF217" w:rsidR="000F167B" w:rsidRDefault="000F167B" w:rsidP="00564A0E">
      <w:pPr>
        <w:rPr>
          <w:bCs/>
          <w:sz w:val="28"/>
        </w:rPr>
      </w:pPr>
    </w:p>
    <w:p w14:paraId="74616CF3" w14:textId="589DA6C7" w:rsidR="000F167B" w:rsidRDefault="000F167B" w:rsidP="00564A0E">
      <w:pPr>
        <w:rPr>
          <w:bCs/>
          <w:sz w:val="28"/>
        </w:rPr>
      </w:pPr>
    </w:p>
    <w:p w14:paraId="4275FB9C" w14:textId="4342617E" w:rsidR="00351E3B" w:rsidRDefault="00351E3B" w:rsidP="00564A0E">
      <w:pPr>
        <w:rPr>
          <w:bCs/>
          <w:sz w:val="28"/>
        </w:rPr>
      </w:pPr>
    </w:p>
    <w:p w14:paraId="1471164F" w14:textId="77777777" w:rsidR="006C0235" w:rsidRDefault="006C0235" w:rsidP="00564A0E">
      <w:pPr>
        <w:rPr>
          <w:bCs/>
          <w:sz w:val="28"/>
        </w:rPr>
      </w:pPr>
    </w:p>
    <w:p w14:paraId="32C85C62" w14:textId="77777777" w:rsidR="006C0235" w:rsidRPr="006C0235" w:rsidRDefault="006C0235" w:rsidP="00564A0E">
      <w:pPr>
        <w:rPr>
          <w:bCs/>
          <w:sz w:val="28"/>
        </w:rPr>
      </w:pPr>
    </w:p>
    <w:p w14:paraId="3BC82770" w14:textId="77777777" w:rsidR="006C0235" w:rsidRPr="00564A0E" w:rsidRDefault="006C0235" w:rsidP="00564A0E">
      <w:pPr>
        <w:rPr>
          <w:szCs w:val="24"/>
        </w:rPr>
      </w:pPr>
    </w:p>
    <w:p w14:paraId="07406775" w14:textId="77777777" w:rsidR="00564A0E" w:rsidRPr="00564A0E" w:rsidRDefault="00564A0E">
      <w:pPr>
        <w:rPr>
          <w:szCs w:val="24"/>
        </w:rPr>
      </w:pPr>
    </w:p>
    <w:sectPr w:rsidR="00564A0E" w:rsidRPr="00564A0E">
      <w:headerReference w:type="default" r:id="rId8"/>
      <w:footerReference w:type="default" r:id="rId9"/>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EC36" w14:textId="77777777" w:rsidR="004B75CC" w:rsidRDefault="004B75CC">
      <w:r>
        <w:separator/>
      </w:r>
    </w:p>
  </w:endnote>
  <w:endnote w:type="continuationSeparator" w:id="0">
    <w:p w14:paraId="03ADB4EB" w14:textId="77777777" w:rsidR="004B75CC" w:rsidRDefault="004B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177367E3" w:rsidR="00BB5EA9" w:rsidRDefault="00BB5EA9">
    <w:pPr>
      <w:pStyle w:val="AltBilgi"/>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 xml:space="preserve">Tunçer </w:t>
    </w:r>
    <w:proofErr w:type="gramStart"/>
    <w:r w:rsidR="00573FE1">
      <w:t>Baykaş</w:t>
    </w:r>
    <w:r>
      <w:t xml:space="preserve">, </w:t>
    </w:r>
    <w:r w:rsidR="00564A0E">
      <w:t xml:space="preserve"> </w:t>
    </w:r>
    <w:r w:rsidR="00573FE1">
      <w:t>Kadir</w:t>
    </w:r>
    <w:proofErr w:type="gramEnd"/>
    <w:r w:rsidR="00573FE1">
      <w:t xml:space="preserve"> </w:t>
    </w:r>
    <w:r w:rsidR="00564A0E">
      <w:t xml:space="preserve">Has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F8C0" w14:textId="77777777" w:rsidR="004B75CC" w:rsidRDefault="004B75CC">
      <w:r>
        <w:separator/>
      </w:r>
    </w:p>
  </w:footnote>
  <w:footnote w:type="continuationSeparator" w:id="0">
    <w:p w14:paraId="3A8AC964" w14:textId="77777777" w:rsidR="004B75CC" w:rsidRDefault="004B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27E7FCF9" w:rsidR="00BB5EA9" w:rsidRDefault="00573FE1">
    <w:pPr>
      <w:pStyle w:val="stBilgi"/>
      <w:widowControl w:val="0"/>
      <w:pBdr>
        <w:bottom w:val="single" w:sz="6" w:space="0" w:color="00000A"/>
      </w:pBdr>
      <w:tabs>
        <w:tab w:val="right" w:pos="9270"/>
      </w:tabs>
      <w:spacing w:after="360"/>
      <w:jc w:val="both"/>
      <w:rPr>
        <w:b/>
        <w:sz w:val="28"/>
      </w:rPr>
    </w:pPr>
    <w:r>
      <w:rPr>
        <w:b/>
        <w:sz w:val="28"/>
      </w:rPr>
      <w:t>May</w:t>
    </w:r>
    <w:r w:rsidR="00BB5EA9">
      <w:rPr>
        <w:b/>
        <w:sz w:val="28"/>
      </w:rPr>
      <w:t xml:space="preserve"> 202</w:t>
    </w:r>
    <w:r>
      <w:rPr>
        <w:b/>
        <w:sz w:val="28"/>
      </w:rPr>
      <w:t>1</w:t>
    </w:r>
    <w:r w:rsidR="00BB5EA9">
      <w:rPr>
        <w:b/>
        <w:sz w:val="28"/>
      </w:rPr>
      <w:tab/>
      <w:t xml:space="preserve"> </w:t>
    </w:r>
    <w:r w:rsidR="00084DDF">
      <w:rPr>
        <w:b/>
        <w:sz w:val="28"/>
      </w:rPr>
      <w:tab/>
    </w:r>
    <w:r w:rsidR="00BB5EA9">
      <w:rPr>
        <w:b/>
        <w:sz w:val="28"/>
      </w:rPr>
      <w:t>IEEE P802.15-2</w:t>
    </w:r>
    <w:r w:rsidR="00490A45">
      <w:rPr>
        <w:b/>
        <w:sz w:val="28"/>
      </w:rPr>
      <w:t>1</w:t>
    </w:r>
    <w:r w:rsidR="00BB5EA9">
      <w:rPr>
        <w:b/>
        <w:sz w:val="28"/>
      </w:rPr>
      <w:t>-</w:t>
    </w:r>
    <w:r w:rsidR="00115114">
      <w:rPr>
        <w:b/>
        <w:sz w:val="28"/>
      </w:rPr>
      <w:t>0</w:t>
    </w:r>
    <w:r w:rsidR="000144D4">
      <w:rPr>
        <w:b/>
        <w:sz w:val="28"/>
      </w:rPr>
      <w:t>304</w:t>
    </w:r>
    <w:r w:rsidR="00BB5EA9">
      <w:rPr>
        <w:b/>
        <w:sz w:val="28"/>
      </w:rPr>
      <w:t>-0</w:t>
    </w:r>
    <w:r w:rsidR="00E247FB">
      <w:rPr>
        <w:b/>
        <w:sz w:val="28"/>
      </w:rPr>
      <w:t>0</w:t>
    </w:r>
    <w:r w:rsidR="00BB5EA9">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1"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144D4"/>
    <w:rsid w:val="00084DDF"/>
    <w:rsid w:val="000F167B"/>
    <w:rsid w:val="00115114"/>
    <w:rsid w:val="00242D90"/>
    <w:rsid w:val="00351E3B"/>
    <w:rsid w:val="00387335"/>
    <w:rsid w:val="003B5A94"/>
    <w:rsid w:val="00490A45"/>
    <w:rsid w:val="004B75CC"/>
    <w:rsid w:val="00554A73"/>
    <w:rsid w:val="00564A0E"/>
    <w:rsid w:val="00573FE1"/>
    <w:rsid w:val="00670102"/>
    <w:rsid w:val="006A0605"/>
    <w:rsid w:val="006C0235"/>
    <w:rsid w:val="007C3D89"/>
    <w:rsid w:val="008300FE"/>
    <w:rsid w:val="00844471"/>
    <w:rsid w:val="00864207"/>
    <w:rsid w:val="00944B57"/>
    <w:rsid w:val="00B94D6D"/>
    <w:rsid w:val="00BB5EA9"/>
    <w:rsid w:val="00C307F8"/>
    <w:rsid w:val="00C90B56"/>
    <w:rsid w:val="00CB5A63"/>
    <w:rsid w:val="00D06ECD"/>
    <w:rsid w:val="00D21350"/>
    <w:rsid w:val="00D6081B"/>
    <w:rsid w:val="00E247FB"/>
    <w:rsid w:val="00EA03F2"/>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5D8"/>
  <w15:docId w15:val="{BBC827F0-A564-4996-AC5E-368C35A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Stephan Berner</dc:creator>
  <cp:keywords/>
  <dc:description/>
  <cp:lastModifiedBy>Tunçer Baykaş</cp:lastModifiedBy>
  <cp:revision>2</cp:revision>
  <cp:lastPrinted>1900-01-01T00:00:00Z</cp:lastPrinted>
  <dcterms:created xsi:type="dcterms:W3CDTF">2021-05-18T15:00:00Z</dcterms:created>
  <dcterms:modified xsi:type="dcterms:W3CDTF">2021-05-18T15:00:00Z</dcterms:modified>
  <dc:language>en-US</dc:language>
</cp:coreProperties>
</file>