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93F37F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Minutes</w:t>
            </w:r>
            <w:r w:rsidR="00304134">
              <w:rPr>
                <w:b/>
                <w:sz w:val="28"/>
              </w:rPr>
              <w:t xml:space="preserve"> - March 30,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C3C194F" w:rsidR="00FC0180" w:rsidRPr="00664E7D" w:rsidRDefault="00FC0180" w:rsidP="008E6CF4">
            <w:pPr>
              <w:pStyle w:val="covertext"/>
            </w:pPr>
            <w:r w:rsidRPr="00664E7D">
              <w:t>[</w:t>
            </w:r>
            <w:r w:rsidR="000F61F8">
              <w:t>5</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775CFE">
              <w:fldChar w:fldCharType="begin"/>
            </w:r>
            <w:r w:rsidR="00775CFE">
              <w:instrText xml:space="preserve"> DOCPROPERTY "Company"  \* MERGEFORMAT </w:instrText>
            </w:r>
            <w:r w:rsidR="00775CFE">
              <w:fldChar w:fldCharType="separate"/>
            </w:r>
            <w:r w:rsidR="00E20309">
              <w:t>Facebook</w:t>
            </w:r>
            <w:r w:rsidR="00775CFE">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5E00942B" w:rsidR="002F28FF" w:rsidRPr="003820B5" w:rsidRDefault="00C644CF" w:rsidP="00FC0180">
      <w:pPr>
        <w:widowControl w:val="0"/>
        <w:spacing w:before="120"/>
        <w:jc w:val="center"/>
        <w:rPr>
          <w:b/>
          <w:bCs/>
          <w:color w:val="FF0000"/>
          <w:sz w:val="28"/>
          <w:szCs w:val="28"/>
        </w:rPr>
      </w:pPr>
      <w:r>
        <w:rPr>
          <w:b/>
          <w:bCs/>
          <w:color w:val="FF0000"/>
          <w:sz w:val="28"/>
          <w:szCs w:val="28"/>
        </w:rPr>
        <w:lastRenderedPageBreak/>
        <w:t>802.15</w:t>
      </w:r>
      <w:r w:rsidR="00B27DC9">
        <w:rPr>
          <w:b/>
          <w:bCs/>
          <w:color w:val="FF0000"/>
          <w:sz w:val="28"/>
          <w:szCs w:val="28"/>
        </w:rPr>
        <w:t xml:space="preserve"> SG</w:t>
      </w:r>
      <w:r w:rsidR="00853F31">
        <w:rPr>
          <w:b/>
          <w:bCs/>
          <w:color w:val="FF0000"/>
          <w:sz w:val="28"/>
          <w:szCs w:val="28"/>
        </w:rPr>
        <w:t>4ab (NG-UWB) Conf. Call Minutes</w:t>
      </w:r>
    </w:p>
    <w:p w14:paraId="7E7086C7" w14:textId="5B13D5F9" w:rsidR="00FC0180" w:rsidRPr="003820B5" w:rsidRDefault="000A5CBE" w:rsidP="00FC0180">
      <w:pPr>
        <w:widowControl w:val="0"/>
        <w:spacing w:before="120"/>
        <w:jc w:val="center"/>
        <w:rPr>
          <w:b/>
          <w:color w:val="FF0000"/>
          <w:sz w:val="28"/>
          <w:szCs w:val="28"/>
        </w:rPr>
      </w:pPr>
      <w:r>
        <w:rPr>
          <w:b/>
          <w:color w:val="FF0000"/>
          <w:sz w:val="28"/>
          <w:szCs w:val="28"/>
        </w:rPr>
        <w:t>March</w:t>
      </w:r>
      <w:r w:rsidR="00D07AA1" w:rsidRPr="003820B5">
        <w:rPr>
          <w:b/>
          <w:color w:val="FF0000"/>
          <w:sz w:val="28"/>
          <w:szCs w:val="28"/>
        </w:rPr>
        <w:t xml:space="preserve"> </w:t>
      </w:r>
      <w:r w:rsidR="00853F31">
        <w:rPr>
          <w:b/>
          <w:color w:val="FF0000"/>
          <w:sz w:val="28"/>
          <w:szCs w:val="28"/>
        </w:rPr>
        <w:t>30</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5D5F694B" w:rsidR="00E32A14" w:rsidRPr="00100352" w:rsidRDefault="00F65F8F" w:rsidP="00100352">
      <w:pPr>
        <w:pStyle w:val="Heading1"/>
      </w:pPr>
      <w:r>
        <w:t>Tues</w:t>
      </w:r>
      <w:r w:rsidR="00FE7CD4">
        <w:t>day</w:t>
      </w:r>
      <w:r w:rsidR="0021134D" w:rsidRPr="00664E7D">
        <w:t xml:space="preserve">, </w:t>
      </w:r>
      <w:r w:rsidR="0009171C">
        <w:t>30</w:t>
      </w:r>
      <w:r w:rsidR="00D43601">
        <w:t xml:space="preserve"> </w:t>
      </w:r>
      <w:r w:rsidR="000A5CBE">
        <w:t>March</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C2311D5" w:rsidR="00E32A14" w:rsidRDefault="00853F31" w:rsidP="005B3581">
      <w:pPr>
        <w:ind w:left="990" w:hanging="990"/>
        <w:rPr>
          <w:szCs w:val="28"/>
        </w:rPr>
      </w:pPr>
      <w:r>
        <w:rPr>
          <w:b/>
          <w:szCs w:val="28"/>
        </w:rPr>
        <w:t>7</w:t>
      </w:r>
      <w:r w:rsidR="00D77451" w:rsidRPr="00664E7D">
        <w:rPr>
          <w:b/>
          <w:szCs w:val="28"/>
        </w:rPr>
        <w:t>:</w:t>
      </w:r>
      <w:r w:rsidR="00F354E7">
        <w:rPr>
          <w:b/>
          <w:szCs w:val="28"/>
        </w:rPr>
        <w:t>0</w:t>
      </w:r>
      <w:r>
        <w:rPr>
          <w:b/>
          <w:szCs w:val="28"/>
        </w:rPr>
        <w:t>4</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.4ab SG</w:t>
      </w:r>
      <w:r w:rsidR="00E32A14" w:rsidRPr="00664E7D">
        <w:rPr>
          <w:szCs w:val="28"/>
        </w:rPr>
        <w:t xml:space="preserve"> </w:t>
      </w:r>
      <w:r w:rsidR="00786BE6">
        <w:rPr>
          <w:szCs w:val="28"/>
        </w:rPr>
        <w:t>C</w:t>
      </w:r>
      <w:r w:rsidR="00E32A14" w:rsidRPr="00664E7D">
        <w:rPr>
          <w:szCs w:val="28"/>
        </w:rPr>
        <w:t xml:space="preserve">hair, </w:t>
      </w:r>
      <w:r>
        <w:rPr>
          <w:szCs w:val="28"/>
        </w:rPr>
        <w:t>Ben Rolfe</w:t>
      </w:r>
      <w:r w:rsidR="00DF2991">
        <w:rPr>
          <w:szCs w:val="28"/>
        </w:rPr>
        <w:t xml:space="preserve"> (</w:t>
      </w:r>
      <w:r>
        <w:rPr>
          <w:szCs w:val="28"/>
        </w:rPr>
        <w:t>UWB Alliance</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520B6485" w14:textId="783419E0"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45 participants </w:t>
      </w:r>
      <w:r w:rsidR="006D28B8">
        <w:rPr>
          <w:rFonts w:asciiTheme="minorHAnsi" w:hAnsiTheme="minorHAnsi" w:cstheme="minorHAnsi"/>
        </w:rPr>
        <w:t xml:space="preserve">were noted </w:t>
      </w:r>
      <w:r w:rsidRPr="00853F31">
        <w:rPr>
          <w:rFonts w:asciiTheme="minorHAnsi" w:hAnsiTheme="minorHAnsi" w:cstheme="minorHAnsi"/>
        </w:rPr>
        <w:t>at peak during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466EAB18"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203</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1030F95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Described what</w:t>
      </w:r>
      <w:r w:rsidR="00C20FC8">
        <w:rPr>
          <w:rFonts w:asciiTheme="minorHAnsi" w:hAnsiTheme="minorHAnsi" w:cstheme="minorHAnsi"/>
        </w:rPr>
        <w:t xml:space="preserve"> </w:t>
      </w:r>
      <w:r w:rsidRPr="00853F31">
        <w:rPr>
          <w:rFonts w:asciiTheme="minorHAnsi" w:hAnsiTheme="minorHAnsi" w:cstheme="minorHAnsi"/>
        </w:rPr>
        <w:t xml:space="preserve">Technical </w:t>
      </w:r>
      <w:r w:rsidR="00C20FC8">
        <w:rPr>
          <w:rFonts w:asciiTheme="minorHAnsi" w:hAnsiTheme="minorHAnsi" w:cstheme="minorHAnsi"/>
        </w:rPr>
        <w:t>Characteristics are</w:t>
      </w:r>
      <w:r w:rsidRPr="00853F31">
        <w:rPr>
          <w:rFonts w:asciiTheme="minorHAnsi" w:hAnsiTheme="minorHAnsi" w:cstheme="minorHAnsi"/>
        </w:rPr>
        <w:t xml:space="preserve"> and its use</w:t>
      </w:r>
      <w:r w:rsidR="00C20FC8">
        <w:rPr>
          <w:rFonts w:asciiTheme="minorHAnsi" w:hAnsiTheme="minorHAnsi" w:cstheme="minorHAnsi"/>
        </w:rPr>
        <w:t xml:space="preserve">, using doc. # </w:t>
      </w:r>
      <w:r w:rsidR="00C20FC8" w:rsidRPr="00853F31">
        <w:rPr>
          <w:rFonts w:asciiTheme="minorHAnsi" w:hAnsiTheme="minorHAnsi" w:cstheme="minorHAnsi"/>
        </w:rPr>
        <w:t>15-21-0</w:t>
      </w:r>
      <w:r w:rsidR="00C20FC8">
        <w:rPr>
          <w:rFonts w:asciiTheme="minorHAnsi" w:hAnsiTheme="minorHAnsi" w:cstheme="minorHAnsi"/>
        </w:rPr>
        <w:t>162</w:t>
      </w:r>
      <w:r w:rsidR="00C20FC8" w:rsidRPr="00853F31">
        <w:rPr>
          <w:rFonts w:asciiTheme="minorHAnsi" w:hAnsiTheme="minorHAnsi" w:cstheme="minorHAnsi"/>
        </w:rPr>
        <w:t>-</w:t>
      </w:r>
      <w:r w:rsidR="00C20FC8">
        <w:rPr>
          <w:rFonts w:asciiTheme="minorHAnsi" w:hAnsiTheme="minorHAnsi" w:cstheme="minorHAnsi"/>
        </w:rPr>
        <w:t>03</w:t>
      </w:r>
    </w:p>
    <w:p w14:paraId="249B1061" w14:textId="66CE6074" w:rsidR="00853F31" w:rsidRPr="00853F31" w:rsidRDefault="00853F31" w:rsidP="005717B9">
      <w:pPr>
        <w:pStyle w:val="ListParagraph"/>
        <w:numPr>
          <w:ilvl w:val="1"/>
          <w:numId w:val="6"/>
        </w:numPr>
        <w:rPr>
          <w:rFonts w:asciiTheme="minorHAnsi" w:hAnsiTheme="minorHAnsi" w:cstheme="minorHAnsi"/>
        </w:rPr>
      </w:pPr>
      <w:r w:rsidRPr="00853F31">
        <w:rPr>
          <w:rFonts w:asciiTheme="minorHAnsi" w:hAnsiTheme="minorHAnsi" w:cstheme="minorHAnsi"/>
        </w:rPr>
        <w:t>Described what compatibility is</w:t>
      </w:r>
    </w:p>
    <w:p w14:paraId="6BD0212B" w14:textId="710F6814"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Relating it to coexistence</w:t>
      </w:r>
    </w:p>
    <w:p w14:paraId="2A9556D9" w14:textId="2F020E53"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Gave examples of compatible for PHY and MAC</w:t>
      </w:r>
    </w:p>
    <w:p w14:paraId="5450C2FB" w14:textId="77777777" w:rsidR="007F50B4" w:rsidRDefault="007F50B4" w:rsidP="00853F31">
      <w:pPr>
        <w:rPr>
          <w:rFonts w:asciiTheme="minorHAnsi" w:hAnsiTheme="minorHAnsi" w:cstheme="minorHAnsi"/>
        </w:rPr>
      </w:pPr>
    </w:p>
    <w:p w14:paraId="3E318FC9" w14:textId="2BACF590" w:rsidR="00853F31" w:rsidRPr="00853F31" w:rsidRDefault="00853F31" w:rsidP="00853F31">
      <w:pPr>
        <w:rPr>
          <w:rFonts w:asciiTheme="minorHAnsi" w:hAnsiTheme="minorHAnsi" w:cstheme="minorHAnsi"/>
        </w:rPr>
      </w:pPr>
      <w:r w:rsidRPr="00853F31">
        <w:rPr>
          <w:rFonts w:asciiTheme="minorHAnsi" w:hAnsiTheme="minorHAnsi" w:cstheme="minorHAnsi"/>
        </w:rPr>
        <w:t>A question was raised about concerns of the TG activity stretching out past 3 y</w:t>
      </w:r>
      <w:r w:rsidR="00014179">
        <w:rPr>
          <w:rFonts w:asciiTheme="minorHAnsi" w:hAnsiTheme="minorHAnsi" w:cstheme="minorHAnsi"/>
        </w:rPr>
        <w:t>ears</w:t>
      </w:r>
    </w:p>
    <w:p w14:paraId="0E65DA67" w14:textId="5BE19CA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commented that </w:t>
      </w:r>
      <w:r w:rsidR="00014179" w:rsidRPr="00853F31">
        <w:rPr>
          <w:rFonts w:asciiTheme="minorHAnsi" w:hAnsiTheme="minorHAnsi" w:cstheme="minorHAnsi"/>
        </w:rPr>
        <w:t>it is</w:t>
      </w:r>
      <w:r w:rsidRPr="00853F31">
        <w:rPr>
          <w:rFonts w:asciiTheme="minorHAnsi" w:hAnsiTheme="minorHAnsi" w:cstheme="minorHAnsi"/>
        </w:rPr>
        <w:t xml:space="preserve"> the will of the group and that it could be shorter</w:t>
      </w:r>
    </w:p>
    <w:p w14:paraId="747866B9" w14:textId="026E40C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Clint Powell </w:t>
      </w:r>
      <w:r w:rsidR="001445C7">
        <w:rPr>
          <w:rFonts w:asciiTheme="minorHAnsi" w:hAnsiTheme="minorHAnsi" w:cstheme="minorHAnsi"/>
        </w:rPr>
        <w:t xml:space="preserve">(Facebook) </w:t>
      </w:r>
      <w:r w:rsidRPr="00853F31">
        <w:rPr>
          <w:rFonts w:asciiTheme="minorHAnsi" w:hAnsiTheme="minorHAnsi" w:cstheme="minorHAnsi"/>
        </w:rPr>
        <w:t>commented that if there were items that the group felt might be addressed outside the TG work, there might be an opportunity they could be picked up in the NS-UWB activity</w:t>
      </w:r>
    </w:p>
    <w:p w14:paraId="4A09C815" w14:textId="291FE52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concluded that, as always, there is flexibility in the TG’s approach towards </w:t>
      </w:r>
      <w:r w:rsidR="008C1A83">
        <w:rPr>
          <w:rFonts w:asciiTheme="minorHAnsi" w:hAnsiTheme="minorHAnsi" w:cstheme="minorHAnsi"/>
        </w:rPr>
        <w:t xml:space="preserve">its </w:t>
      </w:r>
      <w:r w:rsidRPr="00853F31">
        <w:rPr>
          <w:rFonts w:asciiTheme="minorHAnsi" w:hAnsiTheme="minorHAnsi" w:cstheme="minorHAnsi"/>
        </w:rPr>
        <w:t>timeline</w:t>
      </w:r>
    </w:p>
    <w:p w14:paraId="0E443B9A" w14:textId="77777777" w:rsidR="007F50B4" w:rsidRDefault="007F50B4" w:rsidP="00853F31">
      <w:pPr>
        <w:rPr>
          <w:rFonts w:asciiTheme="minorHAnsi" w:hAnsiTheme="minorHAnsi" w:cstheme="minorHAnsi"/>
        </w:rPr>
      </w:pPr>
    </w:p>
    <w:p w14:paraId="744DB7A6" w14:textId="395508ED" w:rsidR="00853F31" w:rsidRPr="00853F31" w:rsidRDefault="00853F31" w:rsidP="00853F31">
      <w:pPr>
        <w:rPr>
          <w:rFonts w:asciiTheme="minorHAnsi" w:hAnsiTheme="minorHAnsi" w:cstheme="minorHAnsi"/>
        </w:rPr>
      </w:pPr>
      <w:r w:rsidRPr="00853F31">
        <w:rPr>
          <w:rFonts w:asciiTheme="minorHAnsi" w:hAnsiTheme="minorHAnsi" w:cstheme="minorHAnsi"/>
        </w:rPr>
        <w:t>A question was asked about the status of the PAR and CSD</w:t>
      </w:r>
    </w:p>
    <w:p w14:paraId="648B5C54" w14:textId="7F35C67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responded that the 802.15 WG approved the PAR and CSD</w:t>
      </w:r>
      <w:r w:rsidR="007F50B4">
        <w:rPr>
          <w:rFonts w:asciiTheme="minorHAnsi" w:hAnsiTheme="minorHAnsi" w:cstheme="minorHAnsi"/>
        </w:rPr>
        <w:t xml:space="preserve"> at the March 802 Plenary</w:t>
      </w:r>
    </w:p>
    <w:p w14:paraId="5161FAA0" w14:textId="6C81C41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w/the help of Clint P reviewed the status and timeline for EC and upper</w:t>
      </w:r>
      <w:r>
        <w:rPr>
          <w:rFonts w:asciiTheme="minorHAnsi" w:hAnsiTheme="minorHAnsi" w:cstheme="minorHAnsi"/>
        </w:rPr>
        <w:t>-</w:t>
      </w:r>
      <w:r w:rsidRPr="00853F31">
        <w:rPr>
          <w:rFonts w:asciiTheme="minorHAnsi" w:hAnsiTheme="minorHAnsi" w:cstheme="minorHAnsi"/>
        </w:rPr>
        <w:t>level approvals of PAR and CSD</w:t>
      </w:r>
    </w:p>
    <w:p w14:paraId="36D8AC7C" w14:textId="455C3C6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In short</w:t>
      </w:r>
      <w:r>
        <w:rPr>
          <w:rFonts w:asciiTheme="minorHAnsi" w:hAnsiTheme="minorHAnsi" w:cstheme="minorHAnsi"/>
        </w:rPr>
        <w:t>,</w:t>
      </w:r>
      <w:r w:rsidRPr="00853F31">
        <w:rPr>
          <w:rFonts w:asciiTheme="minorHAnsi" w:hAnsiTheme="minorHAnsi" w:cstheme="minorHAnsi"/>
        </w:rPr>
        <w:t xml:space="preserve"> the</w:t>
      </w:r>
      <w:r>
        <w:rPr>
          <w:rFonts w:asciiTheme="minorHAnsi" w:hAnsiTheme="minorHAnsi" w:cstheme="minorHAnsi"/>
        </w:rPr>
        <w:t xml:space="preserve"> PAR and CSD </w:t>
      </w:r>
      <w:r w:rsidRPr="00853F31">
        <w:rPr>
          <w:rFonts w:asciiTheme="minorHAnsi" w:hAnsiTheme="minorHAnsi" w:cstheme="minorHAnsi"/>
        </w:rPr>
        <w:t>will be placed on the agenda to be approved at the July 802 Plenary EC closing session</w:t>
      </w:r>
    </w:p>
    <w:p w14:paraId="315DDB27" w14:textId="26C66F00"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Comments/feedback will be received from </w:t>
      </w:r>
      <w:proofErr w:type="spellStart"/>
      <w:r w:rsidRPr="00853F31">
        <w:rPr>
          <w:rFonts w:asciiTheme="minorHAnsi" w:hAnsiTheme="minorHAnsi" w:cstheme="minorHAnsi"/>
        </w:rPr>
        <w:t>RevCom</w:t>
      </w:r>
      <w:proofErr w:type="spellEnd"/>
      <w:r w:rsidRPr="00853F31">
        <w:rPr>
          <w:rFonts w:asciiTheme="minorHAnsi" w:hAnsiTheme="minorHAnsi" w:cstheme="minorHAnsi"/>
        </w:rPr>
        <w:t xml:space="preserve"> by the 802.15 Chair a few days prior to the closing EC session</w:t>
      </w:r>
    </w:p>
    <w:p w14:paraId="78AD334B" w14:textId="729013D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802.15 will have a day or so to respond to these comments</w:t>
      </w:r>
      <w:r w:rsidR="008C1A83">
        <w:rPr>
          <w:rFonts w:asciiTheme="minorHAnsi" w:hAnsiTheme="minorHAnsi" w:cstheme="minorHAnsi"/>
        </w:rPr>
        <w:t xml:space="preserve">, after which point the responses will </w:t>
      </w:r>
      <w:r w:rsidRPr="00853F31">
        <w:rPr>
          <w:rFonts w:asciiTheme="minorHAnsi" w:hAnsiTheme="minorHAnsi" w:cstheme="minorHAnsi"/>
        </w:rPr>
        <w:t xml:space="preserve">be uploaded a day before the EC </w:t>
      </w:r>
      <w:r w:rsidR="008C1A83">
        <w:rPr>
          <w:rFonts w:asciiTheme="minorHAnsi" w:hAnsiTheme="minorHAnsi" w:cstheme="minorHAnsi"/>
        </w:rPr>
        <w:t xml:space="preserve">closing </w:t>
      </w:r>
      <w:r w:rsidRPr="00853F31">
        <w:rPr>
          <w:rFonts w:asciiTheme="minorHAnsi" w:hAnsiTheme="minorHAnsi" w:cstheme="minorHAnsi"/>
        </w:rPr>
        <w:t>session to allow time for EC me</w:t>
      </w:r>
      <w:r w:rsidR="008C1A83">
        <w:rPr>
          <w:rFonts w:asciiTheme="minorHAnsi" w:hAnsiTheme="minorHAnsi" w:cstheme="minorHAnsi"/>
        </w:rPr>
        <w:t>m</w:t>
      </w:r>
      <w:r w:rsidRPr="00853F31">
        <w:rPr>
          <w:rFonts w:asciiTheme="minorHAnsi" w:hAnsiTheme="minorHAnsi" w:cstheme="minorHAnsi"/>
        </w:rPr>
        <w:t>bers to review the responses</w:t>
      </w:r>
    </w:p>
    <w:p w14:paraId="2795B311" w14:textId="5731DF15" w:rsidR="00853F31" w:rsidRPr="00853F31"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After approval </w:t>
      </w:r>
      <w:r w:rsidR="007F50B4">
        <w:rPr>
          <w:rFonts w:asciiTheme="minorHAnsi" w:hAnsiTheme="minorHAnsi" w:cstheme="minorHAnsi"/>
        </w:rPr>
        <w:t>by the 802 EC a request for approval</w:t>
      </w:r>
      <w:r w:rsidRPr="00853F31">
        <w:rPr>
          <w:rFonts w:asciiTheme="minorHAnsi" w:hAnsiTheme="minorHAnsi" w:cstheme="minorHAnsi"/>
        </w:rPr>
        <w:t xml:space="preserve"> </w:t>
      </w:r>
      <w:r w:rsidR="007F50B4">
        <w:rPr>
          <w:rFonts w:asciiTheme="minorHAnsi" w:hAnsiTheme="minorHAnsi" w:cstheme="minorHAnsi"/>
        </w:rPr>
        <w:t xml:space="preserve">by </w:t>
      </w:r>
      <w:proofErr w:type="spellStart"/>
      <w:r w:rsidR="007F50B4">
        <w:rPr>
          <w:rFonts w:asciiTheme="minorHAnsi" w:hAnsiTheme="minorHAnsi" w:cstheme="minorHAnsi"/>
        </w:rPr>
        <w:t>RevCom</w:t>
      </w:r>
      <w:proofErr w:type="spellEnd"/>
      <w:r w:rsidR="007F50B4">
        <w:rPr>
          <w:rFonts w:asciiTheme="minorHAnsi" w:hAnsiTheme="minorHAnsi" w:cstheme="minorHAnsi"/>
        </w:rPr>
        <w:t xml:space="preserve"> will</w:t>
      </w:r>
      <w:r w:rsidRPr="00853F31">
        <w:rPr>
          <w:rFonts w:asciiTheme="minorHAnsi" w:hAnsiTheme="minorHAnsi" w:cstheme="minorHAnsi"/>
        </w:rPr>
        <w:t xml:space="preserve"> be put on the agenda </w:t>
      </w:r>
      <w:r w:rsidR="008C1A83">
        <w:rPr>
          <w:rFonts w:asciiTheme="minorHAnsi" w:hAnsiTheme="minorHAnsi" w:cstheme="minorHAnsi"/>
        </w:rPr>
        <w:t>for</w:t>
      </w:r>
      <w:r w:rsidR="007F50B4">
        <w:rPr>
          <w:rFonts w:asciiTheme="minorHAnsi" w:hAnsiTheme="minorHAnsi" w:cstheme="minorHAnsi"/>
        </w:rPr>
        <w:t xml:space="preserve"> </w:t>
      </w:r>
      <w:r w:rsidRPr="00853F31">
        <w:rPr>
          <w:rFonts w:asciiTheme="minorHAnsi" w:hAnsiTheme="minorHAnsi" w:cstheme="minorHAnsi"/>
        </w:rPr>
        <w:t>their 9/21</w:t>
      </w:r>
      <w:r w:rsidR="00014179">
        <w:rPr>
          <w:rFonts w:asciiTheme="minorHAnsi" w:hAnsiTheme="minorHAnsi" w:cstheme="minorHAnsi"/>
        </w:rPr>
        <w:t xml:space="preserve"> </w:t>
      </w:r>
      <w:r w:rsidRPr="00853F31">
        <w:rPr>
          <w:rFonts w:asciiTheme="minorHAnsi" w:hAnsiTheme="minorHAnsi" w:cstheme="minorHAnsi"/>
        </w:rPr>
        <w:t>-</w:t>
      </w:r>
      <w:r w:rsidR="00014179">
        <w:rPr>
          <w:rFonts w:asciiTheme="minorHAnsi" w:hAnsiTheme="minorHAnsi" w:cstheme="minorHAnsi"/>
        </w:rPr>
        <w:t xml:space="preserve"> </w:t>
      </w:r>
      <w:r w:rsidRPr="00853F31">
        <w:rPr>
          <w:rFonts w:asciiTheme="minorHAnsi" w:hAnsiTheme="minorHAnsi" w:cstheme="minorHAnsi"/>
        </w:rPr>
        <w:t xml:space="preserve">9/23 </w:t>
      </w:r>
      <w:r w:rsidR="007F50B4">
        <w:rPr>
          <w:rFonts w:asciiTheme="minorHAnsi" w:hAnsiTheme="minorHAnsi" w:cstheme="minorHAnsi"/>
        </w:rPr>
        <w:t xml:space="preserve">SASB </w:t>
      </w:r>
      <w:r w:rsidRPr="00853F31">
        <w:rPr>
          <w:rFonts w:asciiTheme="minorHAnsi" w:hAnsiTheme="minorHAnsi" w:cstheme="minorHAnsi"/>
        </w:rPr>
        <w:t>meeting series</w:t>
      </w:r>
    </w:p>
    <w:p w14:paraId="5D2C9166" w14:textId="77777777" w:rsidR="007F50B4" w:rsidRDefault="007F50B4" w:rsidP="00853F31">
      <w:pPr>
        <w:rPr>
          <w:rFonts w:asciiTheme="minorHAnsi" w:hAnsiTheme="minorHAnsi" w:cstheme="minorHAnsi"/>
        </w:rPr>
      </w:pPr>
    </w:p>
    <w:p w14:paraId="35035F87" w14:textId="6AAF2BB4" w:rsidR="00853F31" w:rsidRPr="00853F31" w:rsidRDefault="00853F31" w:rsidP="00853F31">
      <w:pPr>
        <w:rPr>
          <w:rFonts w:asciiTheme="minorHAnsi" w:hAnsiTheme="minorHAnsi" w:cstheme="minorHAnsi"/>
        </w:rPr>
      </w:pPr>
      <w:r w:rsidRPr="00853F31">
        <w:rPr>
          <w:rFonts w:asciiTheme="minorHAnsi" w:hAnsiTheme="minorHAnsi" w:cstheme="minorHAnsi"/>
        </w:rPr>
        <w:lastRenderedPageBreak/>
        <w:t xml:space="preserve">The group briefly discussed having the calls be a little longer in length (1.25 or 1.5 </w:t>
      </w:r>
      <w:proofErr w:type="spellStart"/>
      <w:r w:rsidRPr="00853F31">
        <w:rPr>
          <w:rFonts w:asciiTheme="minorHAnsi" w:hAnsiTheme="minorHAnsi" w:cstheme="minorHAnsi"/>
        </w:rPr>
        <w:t>hrs</w:t>
      </w:r>
      <w:proofErr w:type="spellEnd"/>
      <w:r w:rsidRPr="00853F31">
        <w:rPr>
          <w:rFonts w:asciiTheme="minorHAnsi" w:hAnsiTheme="minorHAnsi" w:cstheme="minorHAnsi"/>
        </w:rPr>
        <w:t>), but no decision was taken</w:t>
      </w:r>
    </w:p>
    <w:p w14:paraId="3F7A98AD" w14:textId="15F44DB5" w:rsidR="000C1A3A"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This will be a topic on next </w:t>
      </w:r>
      <w:r w:rsidR="007F50B4" w:rsidRPr="00853F31">
        <w:rPr>
          <w:rFonts w:asciiTheme="minorHAnsi" w:hAnsiTheme="minorHAnsi" w:cstheme="minorHAnsi"/>
        </w:rPr>
        <w:t>week’s</w:t>
      </w:r>
      <w:r w:rsidRPr="00853F31">
        <w:rPr>
          <w:rFonts w:asciiTheme="minorHAnsi" w:hAnsiTheme="minorHAnsi" w:cstheme="minorHAnsi"/>
        </w:rPr>
        <w:t xml:space="preserve"> </w:t>
      </w:r>
      <w:r w:rsidR="007F50B4" w:rsidRPr="00853F31">
        <w:rPr>
          <w:rFonts w:asciiTheme="minorHAnsi" w:hAnsiTheme="minorHAnsi" w:cstheme="minorHAnsi"/>
        </w:rPr>
        <w:t>agenda</w:t>
      </w:r>
    </w:p>
    <w:p w14:paraId="6180DEB6" w14:textId="77777777" w:rsidR="007F50B4" w:rsidRDefault="007F50B4" w:rsidP="000C1A3A">
      <w:pPr>
        <w:rPr>
          <w:rFonts w:asciiTheme="minorHAnsi" w:hAnsiTheme="minorHAnsi" w:cstheme="minorHAnsi"/>
        </w:rPr>
      </w:pPr>
    </w:p>
    <w:p w14:paraId="5D7AA4B2" w14:textId="79D8CF6C"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ext call will be in 2 weeks on Tues., April 13</w:t>
      </w:r>
    </w:p>
    <w:p w14:paraId="6EA863AE" w14:textId="77777777" w:rsidR="007F50B4" w:rsidRDefault="007F50B4" w:rsidP="00853F31">
      <w:pPr>
        <w:rPr>
          <w:rFonts w:asciiTheme="minorHAnsi" w:hAnsiTheme="minorHAnsi" w:cstheme="minorHAnsi"/>
        </w:rPr>
      </w:pPr>
    </w:p>
    <w:p w14:paraId="259F6408" w14:textId="5855CD0D" w:rsidR="00853F31" w:rsidRDefault="00853F31" w:rsidP="00853F31">
      <w:pPr>
        <w:rPr>
          <w:rFonts w:asciiTheme="minorHAnsi" w:hAnsiTheme="minorHAnsi" w:cstheme="minorHAnsi"/>
        </w:rPr>
      </w:pPr>
      <w:r w:rsidRPr="00853F31">
        <w:rPr>
          <w:rFonts w:asciiTheme="minorHAnsi" w:hAnsiTheme="minorHAnsi" w:cstheme="minorHAnsi"/>
        </w:rPr>
        <w:t>Chair adjourned the call @ 8:02am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E0EBE" w14:textId="77777777" w:rsidR="00775CFE" w:rsidRDefault="00775CFE">
      <w:r>
        <w:separator/>
      </w:r>
    </w:p>
  </w:endnote>
  <w:endnote w:type="continuationSeparator" w:id="0">
    <w:p w14:paraId="59083582" w14:textId="77777777" w:rsidR="00775CFE" w:rsidRDefault="007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BCBC" w14:textId="77777777" w:rsidR="00775CFE" w:rsidRDefault="00775CFE">
      <w:r>
        <w:separator/>
      </w:r>
    </w:p>
  </w:footnote>
  <w:footnote w:type="continuationSeparator" w:id="0">
    <w:p w14:paraId="4D16DB7A" w14:textId="77777777" w:rsidR="00775CFE" w:rsidRDefault="007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61501404"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15-21-0208-00-04ab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3230D83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F0A"/>
    <w:rsid w:val="00864F27"/>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5503</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3145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401</cp:revision>
  <cp:lastPrinted>2020-09-15T13:26:00Z</cp:lastPrinted>
  <dcterms:created xsi:type="dcterms:W3CDTF">2020-11-02T15:17:00Z</dcterms:created>
  <dcterms:modified xsi:type="dcterms:W3CDTF">2021-04-05T23:09:00Z</dcterms:modified>
  <cp:category>&lt;15-20-0259-00-0000&gt;</cp:category>
</cp:coreProperties>
</file>