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AA2574" w:rsidRDefault="009F6C1F" w:rsidP="008E5A83">
      <w:pPr>
        <w:pStyle w:val="T1"/>
        <w:pBdr>
          <w:bottom w:val="single" w:sz="6" w:space="0" w:color="00000A"/>
        </w:pBdr>
        <w:spacing w:after="240"/>
        <w:ind w:firstLine="720"/>
        <w:rPr>
          <w:sz w:val="24"/>
          <w:szCs w:val="24"/>
        </w:rPr>
      </w:pPr>
      <w:r w:rsidRPr="00AA2574">
        <w:rPr>
          <w:sz w:val="24"/>
          <w:szCs w:val="24"/>
        </w:rPr>
        <w:t>IEEE P802.15</w:t>
      </w:r>
      <w:bookmarkStart w:id="0" w:name="_GoBack"/>
      <w:bookmarkEnd w:id="0"/>
      <w:r w:rsidR="00C32042" w:rsidRPr="00AA2574">
        <w:rPr>
          <w:sz w:val="24"/>
          <w:szCs w:val="24"/>
        </w:rPr>
        <w:br/>
      </w:r>
      <w:r w:rsidR="00FC4EF4" w:rsidRPr="00AA2574">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9"/>
        <w:gridCol w:w="1549"/>
        <w:gridCol w:w="1057"/>
        <w:gridCol w:w="857"/>
        <w:gridCol w:w="3729"/>
      </w:tblGrid>
      <w:tr w:rsidR="00D13DD9" w:rsidRPr="00AA2574"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63E52FA" w:rsidR="00D13DD9" w:rsidRPr="00AA2574" w:rsidRDefault="00FC4EF4">
            <w:pPr>
              <w:pStyle w:val="T2"/>
              <w:rPr>
                <w:sz w:val="24"/>
                <w:szCs w:val="24"/>
                <w:lang w:eastAsia="ja-JP"/>
              </w:rPr>
            </w:pPr>
            <w:r w:rsidRPr="00AA2574">
              <w:rPr>
                <w:sz w:val="24"/>
                <w:szCs w:val="24"/>
                <w:lang w:eastAsia="ja-JP"/>
              </w:rPr>
              <w:t xml:space="preserve">IEEE </w:t>
            </w:r>
            <w:r w:rsidR="001F4969">
              <w:rPr>
                <w:sz w:val="24"/>
                <w:szCs w:val="24"/>
                <w:lang w:eastAsia="ja-JP"/>
              </w:rPr>
              <w:t>P</w:t>
            </w:r>
            <w:r w:rsidRPr="00AA2574">
              <w:rPr>
                <w:sz w:val="24"/>
                <w:szCs w:val="24"/>
                <w:lang w:eastAsia="ja-JP"/>
              </w:rPr>
              <w:t>8</w:t>
            </w:r>
            <w:r w:rsidRPr="00AA2574">
              <w:rPr>
                <w:bCs/>
                <w:sz w:val="24"/>
                <w:szCs w:val="24"/>
                <w:lang w:eastAsia="ja-JP"/>
              </w:rPr>
              <w:t>02.15</w:t>
            </w:r>
            <w:r w:rsidR="0018656C" w:rsidRPr="00AA2574">
              <w:rPr>
                <w:bCs/>
                <w:sz w:val="24"/>
                <w:szCs w:val="24"/>
                <w:lang w:eastAsia="ja-JP"/>
              </w:rPr>
              <w:t>.13</w:t>
            </w:r>
          </w:p>
          <w:p w14:paraId="103585C3" w14:textId="21275137" w:rsidR="00D13DD9" w:rsidRPr="00AA2574" w:rsidRDefault="0006420C" w:rsidP="00A820D3">
            <w:pPr>
              <w:pStyle w:val="T2"/>
              <w:rPr>
                <w:sz w:val="24"/>
                <w:szCs w:val="24"/>
              </w:rPr>
            </w:pPr>
            <w:r>
              <w:rPr>
                <w:sz w:val="24"/>
                <w:szCs w:val="24"/>
              </w:rPr>
              <w:t>November</w:t>
            </w:r>
            <w:r w:rsidR="00A820D3">
              <w:rPr>
                <w:sz w:val="24"/>
                <w:szCs w:val="24"/>
              </w:rPr>
              <w:t xml:space="preserve"> </w:t>
            </w:r>
            <w:r w:rsidR="009C6F31" w:rsidRPr="00AA2574">
              <w:rPr>
                <w:sz w:val="24"/>
                <w:szCs w:val="24"/>
              </w:rPr>
              <w:t>20</w:t>
            </w:r>
            <w:r w:rsidR="00E07714" w:rsidRPr="00AA2574">
              <w:rPr>
                <w:sz w:val="24"/>
                <w:szCs w:val="24"/>
              </w:rPr>
              <w:t>20</w:t>
            </w:r>
            <w:r w:rsidR="00C32042" w:rsidRPr="00AA2574">
              <w:rPr>
                <w:sz w:val="24"/>
                <w:szCs w:val="24"/>
              </w:rPr>
              <w:t xml:space="preserve"> </w:t>
            </w:r>
            <w:r w:rsidR="00A820D3">
              <w:rPr>
                <w:sz w:val="24"/>
                <w:szCs w:val="24"/>
              </w:rPr>
              <w:t>v</w:t>
            </w:r>
            <w:r w:rsidR="001F4969">
              <w:rPr>
                <w:sz w:val="24"/>
                <w:szCs w:val="24"/>
              </w:rPr>
              <w:t xml:space="preserve">irtual plenary </w:t>
            </w:r>
            <w:r w:rsidR="001F4969">
              <w:rPr>
                <w:sz w:val="24"/>
                <w:szCs w:val="24"/>
                <w:lang w:eastAsia="ja-JP"/>
              </w:rPr>
              <w:t>m</w:t>
            </w:r>
            <w:r w:rsidR="00C32042" w:rsidRPr="00AA2574">
              <w:rPr>
                <w:sz w:val="24"/>
                <w:szCs w:val="24"/>
                <w:lang w:eastAsia="ja-JP"/>
              </w:rPr>
              <w:t>eeting</w:t>
            </w:r>
            <w:r w:rsidR="00C32042" w:rsidRPr="00AA2574">
              <w:rPr>
                <w:sz w:val="24"/>
                <w:szCs w:val="24"/>
              </w:rPr>
              <w:t xml:space="preserve"> </w:t>
            </w:r>
            <w:r w:rsidR="001F4969">
              <w:rPr>
                <w:sz w:val="24"/>
                <w:szCs w:val="24"/>
              </w:rPr>
              <w:t>m</w:t>
            </w:r>
            <w:r w:rsidR="00C32042" w:rsidRPr="00AA2574">
              <w:rPr>
                <w:sz w:val="24"/>
                <w:szCs w:val="24"/>
              </w:rPr>
              <w:t>inutes</w:t>
            </w:r>
          </w:p>
        </w:tc>
      </w:tr>
      <w:tr w:rsidR="00D13DD9" w:rsidRPr="00AA2574"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B8DB8FD" w:rsidR="00D13DD9" w:rsidRPr="00AA2574" w:rsidRDefault="00C32042" w:rsidP="0006420C">
            <w:pPr>
              <w:pStyle w:val="T2"/>
              <w:ind w:left="0"/>
              <w:rPr>
                <w:sz w:val="24"/>
                <w:szCs w:val="24"/>
                <w:lang w:eastAsia="ja-JP"/>
              </w:rPr>
            </w:pPr>
            <w:r w:rsidRPr="00AA2574">
              <w:rPr>
                <w:sz w:val="24"/>
                <w:szCs w:val="24"/>
              </w:rPr>
              <w:t>Date:</w:t>
            </w:r>
            <w:r w:rsidR="0006420C">
              <w:rPr>
                <w:b w:val="0"/>
                <w:sz w:val="24"/>
                <w:szCs w:val="24"/>
              </w:rPr>
              <w:t xml:space="preserve"> </w:t>
            </w:r>
            <w:r w:rsidR="00485571" w:rsidRPr="00AA2574">
              <w:rPr>
                <w:b w:val="0"/>
                <w:sz w:val="24"/>
                <w:szCs w:val="24"/>
              </w:rPr>
              <w:t>20</w:t>
            </w:r>
            <w:r w:rsidR="00E07714" w:rsidRPr="00AA2574">
              <w:rPr>
                <w:b w:val="0"/>
                <w:sz w:val="24"/>
                <w:szCs w:val="24"/>
              </w:rPr>
              <w:t>20</w:t>
            </w:r>
            <w:r w:rsidR="00485571" w:rsidRPr="00AA2574">
              <w:rPr>
                <w:b w:val="0"/>
                <w:sz w:val="24"/>
                <w:szCs w:val="24"/>
              </w:rPr>
              <w:t>-</w:t>
            </w:r>
            <w:r w:rsidR="0006420C">
              <w:rPr>
                <w:b w:val="0"/>
                <w:sz w:val="24"/>
                <w:szCs w:val="24"/>
              </w:rPr>
              <w:t>11</w:t>
            </w:r>
            <w:r w:rsidR="00826365" w:rsidRPr="00AA2574">
              <w:rPr>
                <w:b w:val="0"/>
                <w:sz w:val="24"/>
                <w:szCs w:val="24"/>
              </w:rPr>
              <w:t>-</w:t>
            </w:r>
            <w:r w:rsidR="0006420C">
              <w:rPr>
                <w:b w:val="0"/>
                <w:sz w:val="24"/>
                <w:szCs w:val="24"/>
              </w:rPr>
              <w:t>12</w:t>
            </w:r>
          </w:p>
        </w:tc>
      </w:tr>
      <w:tr w:rsidR="00D13DD9" w:rsidRPr="00AA2574" w14:paraId="503367E2" w14:textId="77777777" w:rsidTr="00E07714">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AA2574" w:rsidRDefault="00C32042">
            <w:pPr>
              <w:pStyle w:val="T2"/>
              <w:spacing w:after="0"/>
              <w:ind w:left="0" w:right="0"/>
              <w:jc w:val="left"/>
              <w:rPr>
                <w:sz w:val="24"/>
                <w:szCs w:val="24"/>
              </w:rPr>
            </w:pPr>
            <w:r w:rsidRPr="00AA2574">
              <w:rPr>
                <w:sz w:val="24"/>
                <w:szCs w:val="24"/>
              </w:rPr>
              <w:t>Author:</w:t>
            </w:r>
          </w:p>
        </w:tc>
      </w:tr>
      <w:tr w:rsidR="00D13DD9" w:rsidRPr="00AA2574" w14:paraId="632E0CE8" w14:textId="77777777" w:rsidTr="00647B47">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AA2574" w:rsidRDefault="00C32042">
            <w:pPr>
              <w:pStyle w:val="T2"/>
              <w:spacing w:after="0"/>
              <w:ind w:left="0" w:right="0"/>
              <w:jc w:val="left"/>
              <w:rPr>
                <w:sz w:val="24"/>
                <w:szCs w:val="24"/>
              </w:rPr>
            </w:pPr>
            <w:r w:rsidRPr="00AA2574">
              <w:rPr>
                <w:sz w:val="24"/>
                <w:szCs w:val="24"/>
              </w:rPr>
              <w:t>Name</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AA2574" w:rsidRDefault="00C32042">
            <w:pPr>
              <w:pStyle w:val="T2"/>
              <w:spacing w:after="0"/>
              <w:ind w:left="0" w:right="0"/>
              <w:jc w:val="left"/>
              <w:rPr>
                <w:sz w:val="24"/>
                <w:szCs w:val="24"/>
              </w:rPr>
            </w:pPr>
            <w:r w:rsidRPr="00AA2574">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AA2574" w:rsidRDefault="00C32042">
            <w:pPr>
              <w:pStyle w:val="T2"/>
              <w:spacing w:after="0"/>
              <w:ind w:left="0" w:right="0"/>
              <w:jc w:val="left"/>
              <w:rPr>
                <w:sz w:val="24"/>
                <w:szCs w:val="24"/>
              </w:rPr>
            </w:pPr>
            <w:r w:rsidRPr="00AA2574">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AA2574" w:rsidRDefault="00C32042">
            <w:pPr>
              <w:pStyle w:val="T2"/>
              <w:spacing w:after="0"/>
              <w:ind w:left="0" w:right="0"/>
              <w:jc w:val="left"/>
              <w:rPr>
                <w:sz w:val="24"/>
                <w:szCs w:val="24"/>
              </w:rPr>
            </w:pPr>
            <w:r w:rsidRPr="00AA2574">
              <w:rPr>
                <w:sz w:val="24"/>
                <w:szCs w:val="24"/>
              </w:rPr>
              <w:t>Phone</w:t>
            </w: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AA2574" w:rsidRDefault="00485571">
            <w:pPr>
              <w:pStyle w:val="T2"/>
              <w:spacing w:after="0"/>
              <w:ind w:left="0" w:right="0"/>
              <w:jc w:val="left"/>
              <w:rPr>
                <w:sz w:val="24"/>
                <w:szCs w:val="24"/>
              </w:rPr>
            </w:pPr>
            <w:r w:rsidRPr="00AA2574">
              <w:rPr>
                <w:sz w:val="24"/>
                <w:szCs w:val="24"/>
              </w:rPr>
              <w:t>E</w:t>
            </w:r>
            <w:r w:rsidR="00C32042" w:rsidRPr="00AA2574">
              <w:rPr>
                <w:sz w:val="24"/>
                <w:szCs w:val="24"/>
              </w:rPr>
              <w:t>mail</w:t>
            </w:r>
          </w:p>
        </w:tc>
      </w:tr>
      <w:tr w:rsidR="001F4969" w:rsidRPr="00AA2574" w14:paraId="4212BA18" w14:textId="77777777" w:rsidTr="00647B47">
        <w:trPr>
          <w:jc w:val="center"/>
        </w:trPr>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AAD1F9" w14:textId="5B47C1F4" w:rsidR="001F4969" w:rsidRPr="00AA2574" w:rsidRDefault="001F4969" w:rsidP="001F4969">
            <w:pPr>
              <w:pStyle w:val="T2"/>
              <w:spacing w:after="0"/>
              <w:ind w:left="0" w:right="0"/>
              <w:jc w:val="left"/>
              <w:rPr>
                <w:b w:val="0"/>
                <w:bCs/>
                <w:sz w:val="24"/>
                <w:szCs w:val="24"/>
              </w:rPr>
            </w:pPr>
            <w:r>
              <w:rPr>
                <w:b w:val="0"/>
                <w:bCs/>
                <w:sz w:val="24"/>
                <w:szCs w:val="24"/>
              </w:rPr>
              <w:t>Kai Lennert Bober</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460071" w14:textId="63023D2A" w:rsidR="001F4969" w:rsidRPr="00AA2574" w:rsidRDefault="001F4969" w:rsidP="001F4969">
            <w:pPr>
              <w:pStyle w:val="T2"/>
              <w:spacing w:after="0"/>
              <w:ind w:left="0" w:right="0"/>
              <w:jc w:val="left"/>
              <w:rPr>
                <w:b w:val="0"/>
                <w:bCs/>
                <w:sz w:val="24"/>
                <w:szCs w:val="24"/>
              </w:rPr>
            </w:pPr>
            <w:r>
              <w:rPr>
                <w:b w:val="0"/>
                <w:bCs/>
                <w:sz w:val="24"/>
                <w:szCs w:val="24"/>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8BD7BA" w14:textId="77777777" w:rsidR="001F4969" w:rsidRPr="00AA2574" w:rsidRDefault="001F4969" w:rsidP="001F4969">
            <w:pPr>
              <w:pStyle w:val="T2"/>
              <w:spacing w:after="0"/>
              <w:ind w:left="0" w:right="0"/>
              <w:jc w:val="left"/>
              <w:rPr>
                <w:b w:val="0"/>
                <w:bCs/>
                <w:sz w:val="24"/>
                <w:szCs w:val="24"/>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FCAF8" w14:textId="77777777" w:rsidR="001F4969" w:rsidRPr="00AA2574" w:rsidRDefault="001F4969" w:rsidP="001F4969">
            <w:pPr>
              <w:pStyle w:val="T2"/>
              <w:spacing w:after="0"/>
              <w:ind w:left="0" w:right="0"/>
              <w:jc w:val="left"/>
              <w:rPr>
                <w:b w:val="0"/>
                <w:bCs/>
                <w:sz w:val="24"/>
                <w:szCs w:val="24"/>
              </w:rPr>
            </w:pPr>
          </w:p>
        </w:tc>
        <w:tc>
          <w:tcPr>
            <w:tcW w:w="37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A621D" w14:textId="6EF25CA5" w:rsidR="001F4969" w:rsidRPr="001F4969" w:rsidRDefault="001F4969" w:rsidP="001F4969">
            <w:pPr>
              <w:pStyle w:val="T2"/>
              <w:spacing w:after="0"/>
              <w:ind w:left="0" w:right="0"/>
              <w:jc w:val="left"/>
              <w:rPr>
                <w:b w:val="0"/>
                <w:bCs/>
                <w:sz w:val="24"/>
                <w:szCs w:val="24"/>
              </w:rPr>
            </w:pPr>
            <w:r>
              <w:rPr>
                <w:b w:val="0"/>
                <w:bCs/>
                <w:sz w:val="24"/>
                <w:szCs w:val="24"/>
              </w:rPr>
              <w:t>k</w:t>
            </w:r>
            <w:r w:rsidRPr="001F4969">
              <w:rPr>
                <w:b w:val="0"/>
                <w:bCs/>
                <w:sz w:val="24"/>
                <w:szCs w:val="24"/>
              </w:rPr>
              <w:t>ai.lennert.bober@hhi.fraunhofer.de</w:t>
            </w:r>
          </w:p>
        </w:tc>
      </w:tr>
    </w:tbl>
    <w:p w14:paraId="2937AB97" w14:textId="0C2A994F" w:rsidR="00D13DD9" w:rsidRPr="00AA2574" w:rsidRDefault="00C32042" w:rsidP="00A820D3">
      <w:pPr>
        <w:pStyle w:val="T1"/>
        <w:spacing w:after="120"/>
        <w:jc w:val="left"/>
        <w:rPr>
          <w:sz w:val="24"/>
          <w:szCs w:val="24"/>
        </w:rPr>
      </w:pPr>
      <w:r w:rsidRPr="00AA2574">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47403C" w:rsidRDefault="0047403C">
                            <w:pPr>
                              <w:pStyle w:val="T1"/>
                              <w:spacing w:after="120"/>
                            </w:pPr>
                            <w:r>
                              <w:t>Abstract</w:t>
                            </w:r>
                          </w:p>
                          <w:p w14:paraId="2E0E8DD8" w14:textId="10AB63C1"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Meeting minutes from the </w:t>
                            </w:r>
                            <w:r w:rsidR="0006420C">
                              <w:rPr>
                                <w:rFonts w:ascii="Times New Roman" w:hAnsi="Times New Roman"/>
                                <w:b w:val="0"/>
                                <w:sz w:val="24"/>
                                <w:u w:val="none"/>
                                <w:lang w:eastAsia="ja-JP"/>
                              </w:rPr>
                              <w:t>November</w:t>
                            </w:r>
                            <w:r>
                              <w:rPr>
                                <w:rFonts w:ascii="Times New Roman" w:hAnsi="Times New Roman"/>
                                <w:b w:val="0"/>
                                <w:sz w:val="24"/>
                                <w:u w:val="none"/>
                                <w:lang w:eastAsia="ja-JP"/>
                              </w:rPr>
                              <w:t xml:space="preserve"> 2020 virtual </w:t>
                            </w:r>
                            <w:r w:rsidR="0006420C">
                              <w:rPr>
                                <w:rFonts w:ascii="Times New Roman" w:hAnsi="Times New Roman"/>
                                <w:b w:val="0"/>
                                <w:sz w:val="24"/>
                                <w:u w:val="none"/>
                                <w:lang w:eastAsia="ja-JP"/>
                              </w:rPr>
                              <w:t xml:space="preserve">plenary </w:t>
                            </w:r>
                            <w:r>
                              <w:rPr>
                                <w:rFonts w:ascii="Times New Roman" w:hAnsi="Times New Roman"/>
                                <w:b w:val="0"/>
                                <w:sz w:val="24"/>
                                <w:u w:val="none"/>
                                <w:lang w:eastAsia="ja-JP"/>
                              </w:rPr>
                              <w:t>meeting.</w:t>
                            </w: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47403C" w:rsidRDefault="0047403C">
                      <w:pPr>
                        <w:pStyle w:val="T1"/>
                        <w:spacing w:after="120"/>
                      </w:pPr>
                      <w:r>
                        <w:t>Abstract</w:t>
                      </w:r>
                    </w:p>
                    <w:p w14:paraId="2E0E8DD8" w14:textId="10AB63C1" w:rsidR="0047403C" w:rsidRPr="00A820D3" w:rsidRDefault="0047403C" w:rsidP="0072469C">
                      <w:pPr>
                        <w:pStyle w:val="berschrift1"/>
                        <w:spacing w:before="0"/>
                        <w:jc w:val="both"/>
                        <w:rPr>
                          <w:rFonts w:ascii="Times New Roman" w:hAnsi="Times New Roman"/>
                          <w:b w:val="0"/>
                          <w:sz w:val="24"/>
                          <w:u w:val="none"/>
                          <w:lang w:eastAsia="ja-JP"/>
                        </w:rPr>
                      </w:pPr>
                      <w:r w:rsidRPr="000F7A59">
                        <w:rPr>
                          <w:rFonts w:ascii="Times New Roman" w:hAnsi="Times New Roman"/>
                          <w:b w:val="0"/>
                          <w:sz w:val="24"/>
                          <w:u w:val="none"/>
                          <w:lang w:eastAsia="ja-JP"/>
                        </w:rPr>
                        <w:t xml:space="preserve">This document contains the TG13 Multi-Gigabit/s Optical Wireless Communications Meeting minutes from the </w:t>
                      </w:r>
                      <w:r w:rsidR="0006420C">
                        <w:rPr>
                          <w:rFonts w:ascii="Times New Roman" w:hAnsi="Times New Roman"/>
                          <w:b w:val="0"/>
                          <w:sz w:val="24"/>
                          <w:u w:val="none"/>
                          <w:lang w:eastAsia="ja-JP"/>
                        </w:rPr>
                        <w:t>November</w:t>
                      </w:r>
                      <w:r>
                        <w:rPr>
                          <w:rFonts w:ascii="Times New Roman" w:hAnsi="Times New Roman"/>
                          <w:b w:val="0"/>
                          <w:sz w:val="24"/>
                          <w:u w:val="none"/>
                          <w:lang w:eastAsia="ja-JP"/>
                        </w:rPr>
                        <w:t xml:space="preserve"> 2020 virtual </w:t>
                      </w:r>
                      <w:r w:rsidR="0006420C">
                        <w:rPr>
                          <w:rFonts w:ascii="Times New Roman" w:hAnsi="Times New Roman"/>
                          <w:b w:val="0"/>
                          <w:sz w:val="24"/>
                          <w:u w:val="none"/>
                          <w:lang w:eastAsia="ja-JP"/>
                        </w:rPr>
                        <w:t xml:space="preserve">plenary </w:t>
                      </w:r>
                      <w:r>
                        <w:rPr>
                          <w:rFonts w:ascii="Times New Roman" w:hAnsi="Times New Roman"/>
                          <w:b w:val="0"/>
                          <w:sz w:val="24"/>
                          <w:u w:val="none"/>
                          <w:lang w:eastAsia="ja-JP"/>
                        </w:rPr>
                        <w:t>meeting.</w:t>
                      </w:r>
                    </w:p>
                  </w:txbxContent>
                </v:textbox>
              </v:rect>
            </w:pict>
          </mc:Fallback>
        </mc:AlternateContent>
      </w:r>
      <w:r w:rsidRPr="00AA2574">
        <w:rPr>
          <w:sz w:val="24"/>
          <w:szCs w:val="24"/>
        </w:rPr>
        <w:br w:type="page"/>
      </w:r>
    </w:p>
    <w:p w14:paraId="0247CC90" w14:textId="7BBC4DF5" w:rsidR="007D1728" w:rsidRPr="00AA2574" w:rsidRDefault="0006420C" w:rsidP="00040CB0">
      <w:pPr>
        <w:rPr>
          <w:sz w:val="24"/>
          <w:szCs w:val="24"/>
        </w:rPr>
      </w:pPr>
      <w:r>
        <w:rPr>
          <w:b/>
          <w:sz w:val="28"/>
          <w:szCs w:val="24"/>
          <w:u w:val="single"/>
          <w:lang w:eastAsia="ja-JP"/>
        </w:rPr>
        <w:lastRenderedPageBreak/>
        <w:t>Wednesday</w:t>
      </w:r>
      <w:r w:rsidR="007D1728" w:rsidRPr="00AA2574">
        <w:rPr>
          <w:b/>
          <w:sz w:val="28"/>
          <w:szCs w:val="24"/>
          <w:u w:val="single"/>
          <w:lang w:eastAsia="ja-JP"/>
        </w:rPr>
        <w:t>,</w:t>
      </w:r>
      <w:r w:rsidR="00341DDE">
        <w:rPr>
          <w:b/>
          <w:sz w:val="28"/>
          <w:szCs w:val="24"/>
          <w:u w:val="single"/>
          <w:lang w:eastAsia="ja-JP"/>
        </w:rPr>
        <w:t xml:space="preserve"> </w:t>
      </w:r>
      <w:r>
        <w:rPr>
          <w:b/>
          <w:sz w:val="28"/>
          <w:szCs w:val="24"/>
          <w:u w:val="single"/>
          <w:lang w:eastAsia="ja-JP"/>
        </w:rPr>
        <w:t>Nov</w:t>
      </w:r>
      <w:r w:rsidR="00EF055B" w:rsidRPr="00AA2574">
        <w:rPr>
          <w:b/>
          <w:sz w:val="28"/>
          <w:szCs w:val="24"/>
          <w:u w:val="single"/>
          <w:lang w:eastAsia="ja-JP"/>
        </w:rPr>
        <w:t xml:space="preserve">. </w:t>
      </w:r>
      <w:r>
        <w:rPr>
          <w:b/>
          <w:sz w:val="28"/>
          <w:szCs w:val="24"/>
          <w:u w:val="single"/>
          <w:lang w:eastAsia="ja-JP"/>
        </w:rPr>
        <w:t>11</w:t>
      </w:r>
      <w:r w:rsidR="007D1728" w:rsidRPr="00AA2574">
        <w:rPr>
          <w:b/>
          <w:sz w:val="28"/>
          <w:szCs w:val="24"/>
          <w:u w:val="single"/>
          <w:lang w:eastAsia="ja-JP"/>
        </w:rPr>
        <w:t>, 20</w:t>
      </w:r>
      <w:r w:rsidR="00E07714" w:rsidRPr="00AA2574">
        <w:rPr>
          <w:b/>
          <w:sz w:val="28"/>
          <w:szCs w:val="24"/>
          <w:u w:val="single"/>
          <w:lang w:eastAsia="ja-JP"/>
        </w:rPr>
        <w:t>20</w:t>
      </w:r>
      <w:r w:rsidR="00AA2574" w:rsidRPr="00AA2574">
        <w:rPr>
          <w:b/>
          <w:sz w:val="28"/>
          <w:szCs w:val="24"/>
          <w:u w:val="single"/>
          <w:lang w:eastAsia="ja-JP"/>
        </w:rPr>
        <w:t xml:space="preserve">, </w:t>
      </w:r>
      <w:r w:rsidR="00902978">
        <w:rPr>
          <w:b/>
          <w:sz w:val="28"/>
          <w:szCs w:val="24"/>
          <w:u w:val="single"/>
          <w:lang w:eastAsia="ja-JP"/>
        </w:rPr>
        <w:t>9 a.m. ET / 3 pm CET</w:t>
      </w:r>
    </w:p>
    <w:p w14:paraId="1C89FDC6" w14:textId="77777777" w:rsidR="007D1728" w:rsidRPr="00AA2574" w:rsidRDefault="007D1728" w:rsidP="00040CB0">
      <w:pPr>
        <w:rPr>
          <w:sz w:val="24"/>
          <w:szCs w:val="24"/>
        </w:rPr>
      </w:pPr>
    </w:p>
    <w:p w14:paraId="395533D0" w14:textId="60968A37" w:rsidR="007D1728" w:rsidRPr="0006420C" w:rsidRDefault="007D1728" w:rsidP="00040CB0">
      <w:pPr>
        <w:rPr>
          <w:b/>
          <w:sz w:val="24"/>
          <w:szCs w:val="24"/>
        </w:rPr>
      </w:pPr>
      <w:r w:rsidRPr="0006420C">
        <w:rPr>
          <w:b/>
          <w:sz w:val="24"/>
          <w:szCs w:val="24"/>
        </w:rPr>
        <w:t>Attendance:</w:t>
      </w:r>
    </w:p>
    <w:p w14:paraId="55124C87"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Yoshio </w:t>
      </w:r>
      <w:proofErr w:type="spellStart"/>
      <w:r w:rsidRPr="0006420C">
        <w:rPr>
          <w:rFonts w:ascii="Times New Roman" w:hAnsi="Times New Roman" w:cs="Times New Roman"/>
        </w:rPr>
        <w:t>Kashiwagi</w:t>
      </w:r>
      <w:proofErr w:type="spellEnd"/>
      <w:r w:rsidRPr="0006420C">
        <w:rPr>
          <w:rFonts w:ascii="Times New Roman" w:hAnsi="Times New Roman" w:cs="Times New Roman"/>
        </w:rPr>
        <w:t xml:space="preserve">, Nissin Systems </w:t>
      </w:r>
    </w:p>
    <w:p w14:paraId="3A0EBC59"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Ann Krieger, US DOD </w:t>
      </w:r>
    </w:p>
    <w:p w14:paraId="625C6BFC"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Igor </w:t>
      </w:r>
      <w:proofErr w:type="spellStart"/>
      <w:r w:rsidRPr="0006420C">
        <w:rPr>
          <w:rFonts w:ascii="Times New Roman" w:hAnsi="Times New Roman" w:cs="Times New Roman"/>
        </w:rPr>
        <w:t>Dotlic</w:t>
      </w:r>
      <w:proofErr w:type="spellEnd"/>
      <w:r w:rsidRPr="0006420C">
        <w:rPr>
          <w:rFonts w:ascii="Times New Roman" w:hAnsi="Times New Roman" w:cs="Times New Roman"/>
        </w:rPr>
        <w:t xml:space="preserve">, </w:t>
      </w:r>
      <w:proofErr w:type="spellStart"/>
      <w:r w:rsidRPr="0006420C">
        <w:rPr>
          <w:rFonts w:ascii="Times New Roman" w:hAnsi="Times New Roman" w:cs="Times New Roman"/>
        </w:rPr>
        <w:t>Qorvo</w:t>
      </w:r>
      <w:proofErr w:type="spellEnd"/>
      <w:r w:rsidRPr="0006420C">
        <w:rPr>
          <w:rFonts w:ascii="Times New Roman" w:hAnsi="Times New Roman" w:cs="Times New Roman"/>
        </w:rPr>
        <w:t xml:space="preserve"> </w:t>
      </w:r>
    </w:p>
    <w:p w14:paraId="0EA79198"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proofErr w:type="spellStart"/>
      <w:r w:rsidRPr="0006420C">
        <w:rPr>
          <w:rFonts w:ascii="Times New Roman" w:hAnsi="Times New Roman" w:cs="Times New Roman"/>
        </w:rPr>
        <w:t>Jarek</w:t>
      </w:r>
      <w:proofErr w:type="spellEnd"/>
      <w:r w:rsidRPr="0006420C">
        <w:rPr>
          <w:rFonts w:ascii="Times New Roman" w:hAnsi="Times New Roman" w:cs="Times New Roman"/>
        </w:rPr>
        <w:t xml:space="preserve"> </w:t>
      </w:r>
      <w:proofErr w:type="spellStart"/>
      <w:r w:rsidRPr="0006420C">
        <w:rPr>
          <w:rFonts w:ascii="Times New Roman" w:hAnsi="Times New Roman" w:cs="Times New Roman"/>
        </w:rPr>
        <w:t>Niewczas</w:t>
      </w:r>
      <w:proofErr w:type="spellEnd"/>
      <w:r w:rsidRPr="0006420C">
        <w:rPr>
          <w:rFonts w:ascii="Times New Roman" w:hAnsi="Times New Roman" w:cs="Times New Roman"/>
        </w:rPr>
        <w:t xml:space="preserve">, </w:t>
      </w:r>
      <w:proofErr w:type="spellStart"/>
      <w:r w:rsidRPr="0006420C">
        <w:rPr>
          <w:rFonts w:ascii="Times New Roman" w:hAnsi="Times New Roman" w:cs="Times New Roman"/>
        </w:rPr>
        <w:t>Qorvo</w:t>
      </w:r>
      <w:proofErr w:type="spellEnd"/>
      <w:r w:rsidRPr="0006420C">
        <w:rPr>
          <w:rFonts w:ascii="Times New Roman" w:hAnsi="Times New Roman" w:cs="Times New Roman"/>
        </w:rPr>
        <w:t xml:space="preserve"> </w:t>
      </w:r>
    </w:p>
    <w:p w14:paraId="4D892F09"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Volker Jungnickel, Fraunhofer HHI </w:t>
      </w:r>
    </w:p>
    <w:p w14:paraId="22DE5CAA"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Matthias Wendt, Signify </w:t>
      </w:r>
    </w:p>
    <w:p w14:paraId="4795AAEB"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Nikola Serafimovski, PureLiFi </w:t>
      </w:r>
    </w:p>
    <w:p w14:paraId="53CAC5F2"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proofErr w:type="spellStart"/>
      <w:r w:rsidRPr="0006420C">
        <w:rPr>
          <w:rFonts w:ascii="Times New Roman" w:hAnsi="Times New Roman" w:cs="Times New Roman"/>
        </w:rPr>
        <w:t>Jörg</w:t>
      </w:r>
      <w:proofErr w:type="spellEnd"/>
      <w:r w:rsidRPr="0006420C">
        <w:rPr>
          <w:rFonts w:ascii="Times New Roman" w:hAnsi="Times New Roman" w:cs="Times New Roman"/>
        </w:rPr>
        <w:t xml:space="preserve"> Robert, FAU Erlangen-</w:t>
      </w:r>
      <w:proofErr w:type="spellStart"/>
      <w:r w:rsidRPr="0006420C">
        <w:rPr>
          <w:rFonts w:ascii="Times New Roman" w:hAnsi="Times New Roman" w:cs="Times New Roman"/>
        </w:rPr>
        <w:t>Nuernberg</w:t>
      </w:r>
      <w:proofErr w:type="spellEnd"/>
      <w:r w:rsidRPr="0006420C">
        <w:rPr>
          <w:rFonts w:ascii="Times New Roman" w:hAnsi="Times New Roman" w:cs="Times New Roman"/>
        </w:rPr>
        <w:t xml:space="preserve"> </w:t>
      </w:r>
    </w:p>
    <w:p w14:paraId="2518C72F"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Tuncer Baykas, Hyperion Technologies </w:t>
      </w:r>
    </w:p>
    <w:p w14:paraId="429E09A0"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Johannes Wechsler, Fraunhofer IIS </w:t>
      </w:r>
    </w:p>
    <w:p w14:paraId="43E417C4"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Lennert Bober, Fraunhofer HHI </w:t>
      </w:r>
    </w:p>
    <w:p w14:paraId="20708F79"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Hiroyuki Toda</w:t>
      </w:r>
      <w:proofErr w:type="gramStart"/>
      <w:r w:rsidRPr="0006420C">
        <w:rPr>
          <w:rFonts w:ascii="Times New Roman" w:hAnsi="Times New Roman" w:cs="Times New Roman"/>
        </w:rPr>
        <w:t>, ?</w:t>
      </w:r>
      <w:proofErr w:type="gramEnd"/>
      <w:r w:rsidRPr="0006420C">
        <w:rPr>
          <w:rFonts w:ascii="Times New Roman" w:hAnsi="Times New Roman" w:cs="Times New Roman"/>
        </w:rPr>
        <w:t xml:space="preserve"> </w:t>
      </w:r>
    </w:p>
    <w:p w14:paraId="3CE3EED1" w14:textId="76D1727A" w:rsidR="00D62CE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Harry Bims, Bims Laboratories Inc. </w:t>
      </w:r>
    </w:p>
    <w:p w14:paraId="5D8FD7FE" w14:textId="768988A5" w:rsidR="00AA2574" w:rsidRPr="00AA2574" w:rsidRDefault="00AA2574" w:rsidP="00D530C9">
      <w:pPr>
        <w:suppressAutoHyphens w:val="0"/>
        <w:spacing w:after="160"/>
        <w:contextualSpacing/>
        <w:jc w:val="both"/>
        <w:outlineLvl w:val="0"/>
      </w:pPr>
    </w:p>
    <w:p w14:paraId="645B0826" w14:textId="3B821149" w:rsidR="0006420C" w:rsidRPr="0006420C" w:rsidRDefault="0006420C" w:rsidP="0006420C">
      <w:pPr>
        <w:suppressAutoHyphens w:val="0"/>
        <w:spacing w:after="160"/>
        <w:ind w:left="360"/>
        <w:contextualSpacing/>
        <w:rPr>
          <w:b/>
        </w:rPr>
      </w:pPr>
      <w:r w:rsidRPr="0006420C">
        <w:rPr>
          <w:b/>
        </w:rPr>
        <w:t>Minutes:</w:t>
      </w:r>
    </w:p>
    <w:p w14:paraId="135496F0" w14:textId="42866069"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Hopefully few meetings before SA-Ballot only</w:t>
      </w:r>
    </w:p>
    <w:p w14:paraId="2F2F35B4" w14:textId="72B15C78"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The call for potentially essential p</w:t>
      </w:r>
      <w:r w:rsidRPr="0006420C">
        <w:rPr>
          <w:rFonts w:ascii="Times New Roman" w:hAnsi="Times New Roman" w:cs="Times New Roman"/>
        </w:rPr>
        <w:t>atent</w:t>
      </w:r>
      <w:r w:rsidRPr="0006420C">
        <w:rPr>
          <w:rFonts w:ascii="Times New Roman" w:hAnsi="Times New Roman" w:cs="Times New Roman"/>
        </w:rPr>
        <w:t>s</w:t>
      </w:r>
      <w:r w:rsidR="00902978">
        <w:rPr>
          <w:rFonts w:ascii="Times New Roman" w:hAnsi="Times New Roman" w:cs="Times New Roman"/>
        </w:rPr>
        <w:t xml:space="preserve"> was made</w:t>
      </w:r>
    </w:p>
    <w:p w14:paraId="412BFCED" w14:textId="66B3A821" w:rsidR="0006420C" w:rsidRPr="0006420C" w:rsidRDefault="00902978" w:rsidP="0006420C">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Two no-votes remaining</w:t>
      </w:r>
    </w:p>
    <w:p w14:paraId="4F92F553"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SA ballot group closed on October 29. – 91 Participants </w:t>
      </w:r>
    </w:p>
    <w:p w14:paraId="53DA5A33"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Next task is to submit D4.0 to EC / SA-Ballot </w:t>
      </w:r>
    </w:p>
    <w:p w14:paraId="7AC349B0" w14:textId="7A3AB6E0" w:rsidR="0006420C" w:rsidRPr="0006420C" w:rsidRDefault="0006420C" w:rsidP="00902978">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Slide</w:t>
      </w:r>
      <w:r>
        <w:rPr>
          <w:rFonts w:ascii="Times New Roman" w:hAnsi="Times New Roman" w:cs="Times New Roman"/>
        </w:rPr>
        <w:t xml:space="preserve"> </w:t>
      </w:r>
      <w:r w:rsidRPr="0006420C">
        <w:rPr>
          <w:rFonts w:ascii="Times New Roman" w:hAnsi="Times New Roman" w:cs="Times New Roman"/>
        </w:rPr>
        <w:t xml:space="preserve">set by Pat on what </w:t>
      </w:r>
      <w:r w:rsidR="00902978">
        <w:rPr>
          <w:rFonts w:ascii="Times New Roman" w:hAnsi="Times New Roman" w:cs="Times New Roman"/>
        </w:rPr>
        <w:t xml:space="preserve">to do for SA-Ballot (doc. </w:t>
      </w:r>
      <w:r w:rsidR="00902978" w:rsidRPr="00902978">
        <w:rPr>
          <w:rFonts w:ascii="Times New Roman" w:hAnsi="Times New Roman" w:cs="Times New Roman"/>
        </w:rPr>
        <w:t>15-20-0280-00-0000</w:t>
      </w:r>
      <w:r w:rsidRPr="0006420C">
        <w:rPr>
          <w:rFonts w:ascii="Times New Roman" w:hAnsi="Times New Roman" w:cs="Times New Roman"/>
        </w:rPr>
        <w:t xml:space="preserve">) </w:t>
      </w:r>
    </w:p>
    <w:p w14:paraId="30EEEC1C" w14:textId="77777777"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CRG to be reconfirmed (two motions needed at the end) </w:t>
      </w:r>
    </w:p>
    <w:p w14:paraId="58E4BBB9" w14:textId="1DCA11D8"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b/>
        </w:rPr>
        <w:t>Motion:</w:t>
      </w:r>
      <w:r w:rsidRPr="0006420C">
        <w:rPr>
          <w:rFonts w:ascii="Times New Roman" w:hAnsi="Times New Roman" w:cs="Times New Roman"/>
        </w:rPr>
        <w:t xml:space="preserve"> </w:t>
      </w:r>
      <w:r w:rsidRPr="0006420C">
        <w:rPr>
          <w:rFonts w:ascii="Times New Roman" w:hAnsi="Times New Roman" w:cs="Times New Roman"/>
        </w:rPr>
        <w:t>Motion to approve the agenda in 15-20/00311r1.</w:t>
      </w:r>
      <w:r w:rsidRPr="0006420C">
        <w:rPr>
          <w:rFonts w:ascii="Times New Roman" w:hAnsi="Times New Roman" w:cs="Times New Roman"/>
        </w:rPr>
        <w:t xml:space="preserve"> </w:t>
      </w:r>
    </w:p>
    <w:p w14:paraId="5A0281F8" w14:textId="14DFDA78"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Moved: </w:t>
      </w:r>
      <w:r w:rsidRPr="0006420C">
        <w:rPr>
          <w:rFonts w:ascii="Times New Roman" w:hAnsi="Times New Roman" w:cs="Times New Roman"/>
        </w:rPr>
        <w:t xml:space="preserve">Nikola </w:t>
      </w:r>
      <w:r>
        <w:rPr>
          <w:rFonts w:ascii="Times New Roman" w:hAnsi="Times New Roman" w:cs="Times New Roman"/>
        </w:rPr>
        <w:t>Serafimovski</w:t>
      </w:r>
    </w:p>
    <w:p w14:paraId="2D40F829" w14:textId="567AD71F"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Second: </w:t>
      </w:r>
      <w:r w:rsidRPr="0006420C">
        <w:rPr>
          <w:rFonts w:ascii="Times New Roman" w:hAnsi="Times New Roman" w:cs="Times New Roman"/>
        </w:rPr>
        <w:t xml:space="preserve">Joerg </w:t>
      </w:r>
      <w:r>
        <w:rPr>
          <w:rFonts w:ascii="Times New Roman" w:hAnsi="Times New Roman" w:cs="Times New Roman"/>
        </w:rPr>
        <w:t>Robert</w:t>
      </w:r>
    </w:p>
    <w:p w14:paraId="307D1A68" w14:textId="0C599ADB"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Result: </w:t>
      </w:r>
      <w:r w:rsidRPr="0006420C">
        <w:rPr>
          <w:rFonts w:ascii="Times New Roman" w:hAnsi="Times New Roman" w:cs="Times New Roman"/>
        </w:rPr>
        <w:t xml:space="preserve">Unanimous </w:t>
      </w:r>
    </w:p>
    <w:p w14:paraId="4A6AD5A2" w14:textId="379B2082"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b/>
        </w:rPr>
        <w:t xml:space="preserve">Motion: </w:t>
      </w:r>
      <w:r w:rsidRPr="0006420C">
        <w:rPr>
          <w:rFonts w:ascii="Times New Roman" w:hAnsi="Times New Roman" w:cs="Times New Roman"/>
        </w:rPr>
        <w:t>Motion to approve the minutes from September and CRG telco in docs. 15-20/0237r2 and 15-20/00287r0.</w:t>
      </w:r>
    </w:p>
    <w:p w14:paraId="7F92771F" w14:textId="0082A2E9"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Moved: </w:t>
      </w:r>
      <w:r w:rsidRPr="0006420C">
        <w:rPr>
          <w:rFonts w:ascii="Times New Roman" w:hAnsi="Times New Roman" w:cs="Times New Roman"/>
        </w:rPr>
        <w:t xml:space="preserve">Nikola </w:t>
      </w:r>
      <w:r>
        <w:rPr>
          <w:rFonts w:ascii="Times New Roman" w:hAnsi="Times New Roman" w:cs="Times New Roman"/>
        </w:rPr>
        <w:t>Serafimovski</w:t>
      </w:r>
    </w:p>
    <w:p w14:paraId="30F0E735" w14:textId="13542467"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Second: </w:t>
      </w:r>
      <w:r w:rsidRPr="0006420C">
        <w:rPr>
          <w:rFonts w:ascii="Times New Roman" w:hAnsi="Times New Roman" w:cs="Times New Roman"/>
        </w:rPr>
        <w:t xml:space="preserve">Joerg </w:t>
      </w:r>
      <w:r>
        <w:rPr>
          <w:rFonts w:ascii="Times New Roman" w:hAnsi="Times New Roman" w:cs="Times New Roman"/>
        </w:rPr>
        <w:t>Robert</w:t>
      </w:r>
    </w:p>
    <w:p w14:paraId="24E2BB57" w14:textId="4D5D3A33"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Result: </w:t>
      </w:r>
      <w:r w:rsidRPr="0006420C">
        <w:rPr>
          <w:rFonts w:ascii="Times New Roman" w:hAnsi="Times New Roman" w:cs="Times New Roman"/>
        </w:rPr>
        <w:t xml:space="preserve">Unanimous </w:t>
      </w:r>
    </w:p>
    <w:p w14:paraId="2939BF57" w14:textId="46140179"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Pr>
          <w:rFonts w:ascii="Times New Roman" w:hAnsi="Times New Roman" w:cs="Times New Roman"/>
        </w:rPr>
        <w:t>Discussion of SA-Ballot:</w:t>
      </w:r>
    </w:p>
    <w:p w14:paraId="276E3211" w14:textId="77777777"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Doc 15-20-280r0 was shown </w:t>
      </w:r>
    </w:p>
    <w:p w14:paraId="49837843" w14:textId="77777777"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D4.0 will be submitted to MEC again. </w:t>
      </w:r>
    </w:p>
    <w:p w14:paraId="53A9841F" w14:textId="77777777"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75% response rate may be hard to achieve </w:t>
      </w:r>
    </w:p>
    <w:p w14:paraId="293E74AD" w14:textId="77777777"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Possibly, non-responding participants must be contacted </w:t>
      </w:r>
    </w:p>
    <w:p w14:paraId="5C0EDB66" w14:textId="2778BA5B"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b/>
        </w:rPr>
        <w:t>Motion:</w:t>
      </w:r>
      <w:r w:rsidRPr="0006420C">
        <w:rPr>
          <w:rFonts w:ascii="Times New Roman" w:hAnsi="Times New Roman" w:cs="Times New Roman"/>
        </w:rPr>
        <w:t xml:space="preserve"> </w:t>
      </w:r>
      <w:r w:rsidRPr="0006420C">
        <w:rPr>
          <w:rFonts w:ascii="Times New Roman" w:hAnsi="Times New Roman" w:cs="Times New Roman"/>
        </w:rPr>
        <w:t xml:space="preserve">Request that 802.15 WG approves the formation of a Comment Resolution Group (CRG) for the Standards Association balloting of the P802.15.13_D4 with the following membership: Volker Jungnickel as Chair, Nikola Serafimovski, Tuncer Baykas, Sang-Kyu Lim, </w:t>
      </w:r>
      <w:proofErr w:type="spellStart"/>
      <w:r w:rsidRPr="0006420C">
        <w:rPr>
          <w:rFonts w:ascii="Times New Roman" w:hAnsi="Times New Roman" w:cs="Times New Roman"/>
        </w:rPr>
        <w:t>Jörg</w:t>
      </w:r>
      <w:proofErr w:type="spellEnd"/>
      <w:r w:rsidRPr="0006420C">
        <w:rPr>
          <w:rFonts w:ascii="Times New Roman" w:hAnsi="Times New Roman" w:cs="Times New Roman"/>
        </w:rPr>
        <w:t xml:space="preserve"> Robert, </w:t>
      </w:r>
      <w:proofErr w:type="spellStart"/>
      <w:proofErr w:type="gramStart"/>
      <w:r w:rsidRPr="0006420C">
        <w:rPr>
          <w:rFonts w:ascii="Times New Roman" w:hAnsi="Times New Roman" w:cs="Times New Roman"/>
        </w:rPr>
        <w:t>Tero</w:t>
      </w:r>
      <w:proofErr w:type="spellEnd"/>
      <w:proofErr w:type="gramEnd"/>
      <w:r w:rsidRPr="0006420C">
        <w:rPr>
          <w:rFonts w:ascii="Times New Roman" w:hAnsi="Times New Roman" w:cs="Times New Roman"/>
        </w:rPr>
        <w:t xml:space="preserve"> </w:t>
      </w:r>
      <w:proofErr w:type="spellStart"/>
      <w:r w:rsidRPr="0006420C">
        <w:rPr>
          <w:rFonts w:ascii="Times New Roman" w:hAnsi="Times New Roman" w:cs="Times New Roman"/>
        </w:rPr>
        <w:t>Kivinen</w:t>
      </w:r>
      <w:proofErr w:type="spellEnd"/>
      <w:r w:rsidRPr="0006420C">
        <w:rPr>
          <w:rFonts w:ascii="Times New Roman" w:hAnsi="Times New Roman" w:cs="Times New Roman"/>
        </w:rPr>
        <w:t xml:space="preserve">. The 802.15.13 CRG is authorized to approve comment resolutions, edit the draft according to the comment resolutions, and to approve the start of recirculation ballots of the revised draft on behalf of the 802.15 WG. Comment resolution on recirculation </w:t>
      </w:r>
      <w:r w:rsidRPr="0006420C">
        <w:rPr>
          <w:rFonts w:ascii="Times New Roman" w:hAnsi="Times New Roman" w:cs="Times New Roman"/>
        </w:rPr>
        <w:lastRenderedPageBreak/>
        <w:t>ballots between sessions will be conducted via reflector email and via teleconferences announced to the reflector as per the LMSC 802 WG P&amp;P.</w:t>
      </w:r>
    </w:p>
    <w:p w14:paraId="4103CDFE" w14:textId="3960000F"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Moved: </w:t>
      </w:r>
      <w:r w:rsidRPr="0006420C">
        <w:rPr>
          <w:rFonts w:ascii="Times New Roman" w:hAnsi="Times New Roman" w:cs="Times New Roman"/>
        </w:rPr>
        <w:t xml:space="preserve">Tuncer </w:t>
      </w:r>
      <w:r>
        <w:rPr>
          <w:rFonts w:ascii="Times New Roman" w:hAnsi="Times New Roman" w:cs="Times New Roman"/>
        </w:rPr>
        <w:t>Baykas</w:t>
      </w:r>
    </w:p>
    <w:p w14:paraId="4A025F5E" w14:textId="4DBBB481"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Second: </w:t>
      </w:r>
      <w:r w:rsidRPr="0006420C">
        <w:rPr>
          <w:rFonts w:ascii="Times New Roman" w:hAnsi="Times New Roman" w:cs="Times New Roman"/>
        </w:rPr>
        <w:t xml:space="preserve">Lennert </w:t>
      </w:r>
      <w:r>
        <w:rPr>
          <w:rFonts w:ascii="Times New Roman" w:hAnsi="Times New Roman" w:cs="Times New Roman"/>
        </w:rPr>
        <w:t>Bober</w:t>
      </w:r>
    </w:p>
    <w:p w14:paraId="581167AC" w14:textId="0A665999"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Result: </w:t>
      </w:r>
      <w:r w:rsidRPr="0006420C">
        <w:rPr>
          <w:rFonts w:ascii="Times New Roman" w:hAnsi="Times New Roman" w:cs="Times New Roman"/>
        </w:rPr>
        <w:t xml:space="preserve">Unanimously </w:t>
      </w:r>
    </w:p>
    <w:p w14:paraId="2EC3191D" w14:textId="6B7CD51D" w:rsidR="0006420C" w:rsidRPr="0006420C" w:rsidRDefault="0006420C" w:rsidP="00902978">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rPr>
        <w:t xml:space="preserve">Doc. </w:t>
      </w:r>
      <w:r w:rsidR="00902978" w:rsidRPr="00902978">
        <w:rPr>
          <w:rFonts w:ascii="Times New Roman" w:hAnsi="Times New Roman" w:cs="Times New Roman"/>
        </w:rPr>
        <w:t xml:space="preserve">15-19-0572-01-0013 </w:t>
      </w:r>
      <w:r w:rsidRPr="0006420C">
        <w:rPr>
          <w:rFonts w:ascii="Times New Roman" w:hAnsi="Times New Roman" w:cs="Times New Roman"/>
        </w:rPr>
        <w:t>was presented (CA-Document)</w:t>
      </w:r>
    </w:p>
    <w:p w14:paraId="0DA72908" w14:textId="63324C19" w:rsidR="0006420C" w:rsidRPr="0006420C" w:rsidRDefault="0006420C" w:rsidP="0006420C">
      <w:pPr>
        <w:pStyle w:val="Listenabsatz"/>
        <w:numPr>
          <w:ilvl w:val="0"/>
          <w:numId w:val="1"/>
        </w:numPr>
        <w:suppressAutoHyphens w:val="0"/>
        <w:spacing w:after="160"/>
        <w:contextualSpacing/>
        <w:rPr>
          <w:rFonts w:ascii="Times New Roman" w:hAnsi="Times New Roman" w:cs="Times New Roman"/>
        </w:rPr>
      </w:pPr>
      <w:r w:rsidRPr="0006420C">
        <w:rPr>
          <w:rFonts w:ascii="Times New Roman" w:hAnsi="Times New Roman" w:cs="Times New Roman"/>
          <w:b/>
        </w:rPr>
        <w:t>Motion:</w:t>
      </w:r>
      <w:r w:rsidRPr="0006420C">
        <w:rPr>
          <w:rFonts w:ascii="Times New Roman" w:hAnsi="Times New Roman" w:cs="Times New Roman"/>
        </w:rPr>
        <w:t xml:space="preserve"> </w:t>
      </w:r>
      <w:r w:rsidRPr="0006420C">
        <w:rPr>
          <w:rFonts w:ascii="Times New Roman" w:hAnsi="Times New Roman" w:cs="Times New Roman"/>
        </w:rPr>
        <w:t>Request 802.15 WG to review and approve the CSD in doc. 15-17/0075r1, and the CA document 15-19/0572r1; and request unconditional approval from the EC to submit P802.15.13_D4 to Standards Association ballot.</w:t>
      </w:r>
    </w:p>
    <w:p w14:paraId="60DDD3EC" w14:textId="76CE408D"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Moved: </w:t>
      </w:r>
      <w:r w:rsidRPr="0006420C">
        <w:rPr>
          <w:rFonts w:ascii="Times New Roman" w:hAnsi="Times New Roman" w:cs="Times New Roman"/>
        </w:rPr>
        <w:t xml:space="preserve">Tuncer </w:t>
      </w:r>
      <w:r>
        <w:rPr>
          <w:rFonts w:ascii="Times New Roman" w:hAnsi="Times New Roman" w:cs="Times New Roman"/>
        </w:rPr>
        <w:t>Baykas</w:t>
      </w:r>
    </w:p>
    <w:p w14:paraId="3917F188" w14:textId="12D5E03D" w:rsidR="0006420C" w:rsidRP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Second: </w:t>
      </w:r>
      <w:r w:rsidRPr="0006420C">
        <w:rPr>
          <w:rFonts w:ascii="Times New Roman" w:hAnsi="Times New Roman" w:cs="Times New Roman"/>
        </w:rPr>
        <w:t xml:space="preserve">Harry Bims </w:t>
      </w:r>
    </w:p>
    <w:p w14:paraId="6699BE5A" w14:textId="57C55A67" w:rsidR="0006420C" w:rsidRDefault="0006420C" w:rsidP="0006420C">
      <w:pPr>
        <w:pStyle w:val="Listenabsatz"/>
        <w:numPr>
          <w:ilvl w:val="1"/>
          <w:numId w:val="1"/>
        </w:numPr>
        <w:suppressAutoHyphens w:val="0"/>
        <w:spacing w:after="160"/>
        <w:contextualSpacing/>
        <w:rPr>
          <w:rFonts w:ascii="Times New Roman" w:hAnsi="Times New Roman" w:cs="Times New Roman"/>
        </w:rPr>
      </w:pPr>
      <w:r>
        <w:rPr>
          <w:rFonts w:ascii="Times New Roman" w:hAnsi="Times New Roman" w:cs="Times New Roman"/>
        </w:rPr>
        <w:t xml:space="preserve">Result: </w:t>
      </w:r>
      <w:r w:rsidRPr="0006420C">
        <w:rPr>
          <w:rFonts w:ascii="Times New Roman" w:hAnsi="Times New Roman" w:cs="Times New Roman"/>
        </w:rPr>
        <w:t xml:space="preserve">Unanimously </w:t>
      </w:r>
    </w:p>
    <w:p w14:paraId="5805F217" w14:textId="26C651F6" w:rsidR="00C92E9A" w:rsidRPr="000E2979" w:rsidRDefault="0006420C" w:rsidP="00251090">
      <w:pPr>
        <w:pStyle w:val="Listenabsatz"/>
        <w:numPr>
          <w:ilvl w:val="0"/>
          <w:numId w:val="1"/>
        </w:numPr>
        <w:suppressAutoHyphens w:val="0"/>
        <w:spacing w:after="160"/>
        <w:contextualSpacing/>
      </w:pPr>
      <w:r w:rsidRPr="0006420C">
        <w:rPr>
          <w:rFonts w:ascii="Times New Roman" w:hAnsi="Times New Roman" w:cs="Times New Roman"/>
        </w:rPr>
        <w:t>The meeting adjourned</w:t>
      </w:r>
    </w:p>
    <w:sectPr w:rsidR="00C92E9A" w:rsidRPr="000E2979">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4E06" w14:textId="77777777" w:rsidR="0047403C" w:rsidRDefault="0047403C">
      <w:r>
        <w:separator/>
      </w:r>
    </w:p>
  </w:endnote>
  <w:endnote w:type="continuationSeparator" w:id="0">
    <w:p w14:paraId="7D81A21C" w14:textId="77777777" w:rsidR="0047403C" w:rsidRDefault="0047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A03F" w14:textId="1E3EF686" w:rsidR="0047403C" w:rsidRPr="00D3218F" w:rsidRDefault="0047403C" w:rsidP="00A820D3">
    <w:pPr>
      <w:pStyle w:val="Fuzeile"/>
      <w:tabs>
        <w:tab w:val="center" w:pos="4680"/>
        <w:tab w:val="right" w:pos="10065"/>
      </w:tabs>
      <w:rPr>
        <w:lang w:val="en-GB"/>
      </w:rPr>
    </w:pPr>
    <w:r>
      <w:rPr>
        <w:lang w:val="en-GB" w:eastAsia="ja-JP"/>
      </w:rPr>
      <w:t>Minutes</w:t>
    </w:r>
    <w:r w:rsidRPr="00D3218F">
      <w:rPr>
        <w:lang w:val="en-GB"/>
      </w:rPr>
      <w:tab/>
      <w:t xml:space="preserve">Page </w:t>
    </w:r>
    <w:r>
      <w:fldChar w:fldCharType="begin"/>
    </w:r>
    <w:r w:rsidRPr="00D3218F">
      <w:rPr>
        <w:lang w:val="en-GB"/>
      </w:rPr>
      <w:instrText>PAGE</w:instrText>
    </w:r>
    <w:r>
      <w:fldChar w:fldCharType="separate"/>
    </w:r>
    <w:r w:rsidR="00F66AF4">
      <w:rPr>
        <w:noProof/>
        <w:lang w:val="en-GB"/>
      </w:rPr>
      <w:t>1</w:t>
    </w:r>
    <w:r>
      <w:fldChar w:fldCharType="end"/>
    </w:r>
    <w:r w:rsidRPr="00D3218F">
      <w:rPr>
        <w:lang w:val="en-GB"/>
      </w:rPr>
      <w:t xml:space="preserve"> </w:t>
    </w:r>
    <w:r w:rsidRPr="00D3218F">
      <w:rPr>
        <w:lang w:val="en-GB"/>
      </w:rPr>
      <w:tab/>
    </w:r>
    <w:r w:rsidRPr="00D3218F">
      <w:rPr>
        <w:szCs w:val="24"/>
        <w:lang w:val="en-GB" w:eastAsia="ja-JP"/>
      </w:rPr>
      <w:tab/>
    </w:r>
    <w:r>
      <w:rPr>
        <w:szCs w:val="24"/>
        <w:lang w:val="en-GB" w:eastAsia="ja-JP"/>
      </w:rPr>
      <w:t>Kai Lennert Bober (Fraunhofer HHI)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2E5E4" w14:textId="77777777" w:rsidR="0047403C" w:rsidRDefault="0047403C">
      <w:r>
        <w:separator/>
      </w:r>
    </w:p>
  </w:footnote>
  <w:footnote w:type="continuationSeparator" w:id="0">
    <w:p w14:paraId="26A0670B" w14:textId="77777777" w:rsidR="0047403C" w:rsidRDefault="0047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8AAA37F" w:rsidR="0047403C" w:rsidRDefault="0006420C" w:rsidP="00FD5E1C">
    <w:pPr>
      <w:pStyle w:val="Kopfzeile"/>
      <w:tabs>
        <w:tab w:val="clear" w:pos="6480"/>
        <w:tab w:val="center" w:pos="4680"/>
        <w:tab w:val="right" w:pos="10065"/>
      </w:tabs>
    </w:pPr>
    <w:r>
      <w:t>November</w:t>
    </w:r>
    <w:r w:rsidR="0047403C">
      <w:t xml:space="preserve"> 2020</w:t>
    </w:r>
    <w:r w:rsidR="0047403C">
      <w:tab/>
      <w:t xml:space="preserve">         </w:t>
    </w:r>
    <w:r w:rsidR="0047403C">
      <w:tab/>
    </w:r>
    <w:r w:rsidR="0047403C" w:rsidRPr="001556B9">
      <w:t xml:space="preserve">doc.: </w:t>
    </w:r>
    <w:r w:rsidR="00F66AF4" w:rsidRPr="00F66AF4">
      <w:rPr>
        <w:rStyle w:val="highlight"/>
      </w:rPr>
      <w:t>15-20-0364-00-0013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9BE3882"/>
    <w:multiLevelType w:val="hybridMultilevel"/>
    <w:tmpl w:val="3334B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4" w15:restartNumberingAfterBreak="0">
    <w:nsid w:val="4C0C1C92"/>
    <w:multiLevelType w:val="hybridMultilevel"/>
    <w:tmpl w:val="B24CA3BC"/>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8"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5224D9"/>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4"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7" w15:restartNumberingAfterBreak="0">
    <w:nsid w:val="75081544"/>
    <w:multiLevelType w:val="hybridMultilevel"/>
    <w:tmpl w:val="B6C89B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032D3C"/>
    <w:multiLevelType w:val="hybridMultilevel"/>
    <w:tmpl w:val="338040B6"/>
    <w:lvl w:ilvl="0" w:tplc="EE8CFC50">
      <w:start w:val="1"/>
      <w:numFmt w:val="bullet"/>
      <w:lvlText w:val="•"/>
      <w:lvlJc w:val="left"/>
      <w:pPr>
        <w:tabs>
          <w:tab w:val="num" w:pos="720"/>
        </w:tabs>
        <w:ind w:left="720" w:hanging="360"/>
      </w:pPr>
      <w:rPr>
        <w:rFonts w:ascii="Times New Roman" w:hAnsi="Times New Roman" w:hint="default"/>
      </w:rPr>
    </w:lvl>
    <w:lvl w:ilvl="1" w:tplc="3872DDDE" w:tentative="1">
      <w:start w:val="1"/>
      <w:numFmt w:val="bullet"/>
      <w:lvlText w:val="•"/>
      <w:lvlJc w:val="left"/>
      <w:pPr>
        <w:tabs>
          <w:tab w:val="num" w:pos="1440"/>
        </w:tabs>
        <w:ind w:left="1440" w:hanging="360"/>
      </w:pPr>
      <w:rPr>
        <w:rFonts w:ascii="Times New Roman" w:hAnsi="Times New Roman" w:hint="default"/>
      </w:rPr>
    </w:lvl>
    <w:lvl w:ilvl="2" w:tplc="32ECEFEC" w:tentative="1">
      <w:start w:val="1"/>
      <w:numFmt w:val="bullet"/>
      <w:lvlText w:val="•"/>
      <w:lvlJc w:val="left"/>
      <w:pPr>
        <w:tabs>
          <w:tab w:val="num" w:pos="2160"/>
        </w:tabs>
        <w:ind w:left="2160" w:hanging="360"/>
      </w:pPr>
      <w:rPr>
        <w:rFonts w:ascii="Times New Roman" w:hAnsi="Times New Roman" w:hint="default"/>
      </w:rPr>
    </w:lvl>
    <w:lvl w:ilvl="3" w:tplc="C2C24426" w:tentative="1">
      <w:start w:val="1"/>
      <w:numFmt w:val="bullet"/>
      <w:lvlText w:val="•"/>
      <w:lvlJc w:val="left"/>
      <w:pPr>
        <w:tabs>
          <w:tab w:val="num" w:pos="2880"/>
        </w:tabs>
        <w:ind w:left="2880" w:hanging="360"/>
      </w:pPr>
      <w:rPr>
        <w:rFonts w:ascii="Times New Roman" w:hAnsi="Times New Roman" w:hint="default"/>
      </w:rPr>
    </w:lvl>
    <w:lvl w:ilvl="4" w:tplc="D66A564A" w:tentative="1">
      <w:start w:val="1"/>
      <w:numFmt w:val="bullet"/>
      <w:lvlText w:val="•"/>
      <w:lvlJc w:val="left"/>
      <w:pPr>
        <w:tabs>
          <w:tab w:val="num" w:pos="3600"/>
        </w:tabs>
        <w:ind w:left="3600" w:hanging="360"/>
      </w:pPr>
      <w:rPr>
        <w:rFonts w:ascii="Times New Roman" w:hAnsi="Times New Roman" w:hint="default"/>
      </w:rPr>
    </w:lvl>
    <w:lvl w:ilvl="5" w:tplc="A8A65846" w:tentative="1">
      <w:start w:val="1"/>
      <w:numFmt w:val="bullet"/>
      <w:lvlText w:val="•"/>
      <w:lvlJc w:val="left"/>
      <w:pPr>
        <w:tabs>
          <w:tab w:val="num" w:pos="4320"/>
        </w:tabs>
        <w:ind w:left="4320" w:hanging="360"/>
      </w:pPr>
      <w:rPr>
        <w:rFonts w:ascii="Times New Roman" w:hAnsi="Times New Roman" w:hint="default"/>
      </w:rPr>
    </w:lvl>
    <w:lvl w:ilvl="6" w:tplc="F4EEEF24" w:tentative="1">
      <w:start w:val="1"/>
      <w:numFmt w:val="bullet"/>
      <w:lvlText w:val="•"/>
      <w:lvlJc w:val="left"/>
      <w:pPr>
        <w:tabs>
          <w:tab w:val="num" w:pos="5040"/>
        </w:tabs>
        <w:ind w:left="5040" w:hanging="360"/>
      </w:pPr>
      <w:rPr>
        <w:rFonts w:ascii="Times New Roman" w:hAnsi="Times New Roman" w:hint="default"/>
      </w:rPr>
    </w:lvl>
    <w:lvl w:ilvl="7" w:tplc="E06C432C" w:tentative="1">
      <w:start w:val="1"/>
      <w:numFmt w:val="bullet"/>
      <w:lvlText w:val="•"/>
      <w:lvlJc w:val="left"/>
      <w:pPr>
        <w:tabs>
          <w:tab w:val="num" w:pos="5760"/>
        </w:tabs>
        <w:ind w:left="5760" w:hanging="360"/>
      </w:pPr>
      <w:rPr>
        <w:rFonts w:ascii="Times New Roman" w:hAnsi="Times New Roman" w:hint="default"/>
      </w:rPr>
    </w:lvl>
    <w:lvl w:ilvl="8" w:tplc="75DABD8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8"/>
  </w:num>
  <w:num w:numId="4">
    <w:abstractNumId w:val="35"/>
  </w:num>
  <w:num w:numId="5">
    <w:abstractNumId w:val="24"/>
  </w:num>
  <w:num w:numId="6">
    <w:abstractNumId w:val="5"/>
  </w:num>
  <w:num w:numId="7">
    <w:abstractNumId w:val="41"/>
  </w:num>
  <w:num w:numId="8">
    <w:abstractNumId w:val="3"/>
  </w:num>
  <w:num w:numId="9">
    <w:abstractNumId w:val="9"/>
  </w:num>
  <w:num w:numId="10">
    <w:abstractNumId w:val="31"/>
  </w:num>
  <w:num w:numId="11">
    <w:abstractNumId w:val="28"/>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6"/>
  </w:num>
  <w:num w:numId="16">
    <w:abstractNumId w:val="15"/>
  </w:num>
  <w:num w:numId="17">
    <w:abstractNumId w:val="14"/>
  </w:num>
  <w:num w:numId="18">
    <w:abstractNumId w:val="11"/>
  </w:num>
  <w:num w:numId="19">
    <w:abstractNumId w:val="34"/>
  </w:num>
  <w:num w:numId="20">
    <w:abstractNumId w:val="0"/>
  </w:num>
  <w:num w:numId="21">
    <w:abstractNumId w:val="32"/>
  </w:num>
  <w:num w:numId="22">
    <w:abstractNumId w:val="16"/>
  </w:num>
  <w:num w:numId="23">
    <w:abstractNumId w:val="2"/>
  </w:num>
  <w:num w:numId="24">
    <w:abstractNumId w:val="38"/>
  </w:num>
  <w:num w:numId="25">
    <w:abstractNumId w:val="17"/>
  </w:num>
  <w:num w:numId="26">
    <w:abstractNumId w:val="6"/>
  </w:num>
  <w:num w:numId="27">
    <w:abstractNumId w:val="40"/>
  </w:num>
  <w:num w:numId="28">
    <w:abstractNumId w:val="13"/>
  </w:num>
  <w:num w:numId="29">
    <w:abstractNumId w:val="25"/>
  </w:num>
  <w:num w:numId="30">
    <w:abstractNumId w:val="26"/>
  </w:num>
  <w:num w:numId="31">
    <w:abstractNumId w:val="27"/>
  </w:num>
  <w:num w:numId="32">
    <w:abstractNumId w:val="1"/>
  </w:num>
  <w:num w:numId="33">
    <w:abstractNumId w:val="10"/>
  </w:num>
  <w:num w:numId="34">
    <w:abstractNumId w:val="7"/>
  </w:num>
  <w:num w:numId="35">
    <w:abstractNumId w:val="21"/>
  </w:num>
  <w:num w:numId="36">
    <w:abstractNumId w:val="18"/>
  </w:num>
  <w:num w:numId="37">
    <w:abstractNumId w:val="33"/>
  </w:num>
  <w:num w:numId="38">
    <w:abstractNumId w:val="19"/>
  </w:num>
  <w:num w:numId="39">
    <w:abstractNumId w:val="30"/>
  </w:num>
  <w:num w:numId="40">
    <w:abstractNumId w:val="23"/>
  </w:num>
  <w:num w:numId="41">
    <w:abstractNumId w:val="39"/>
  </w:num>
  <w:num w:numId="42">
    <w:abstractNumId w:val="29"/>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CB0"/>
    <w:rsid w:val="00040E99"/>
    <w:rsid w:val="00041EB1"/>
    <w:rsid w:val="00046344"/>
    <w:rsid w:val="0005356E"/>
    <w:rsid w:val="000538DA"/>
    <w:rsid w:val="00054C33"/>
    <w:rsid w:val="00060B3B"/>
    <w:rsid w:val="000611B1"/>
    <w:rsid w:val="00061AF0"/>
    <w:rsid w:val="0006420C"/>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2979"/>
    <w:rsid w:val="000E6D9F"/>
    <w:rsid w:val="000F542C"/>
    <w:rsid w:val="000F56ED"/>
    <w:rsid w:val="000F7A59"/>
    <w:rsid w:val="00110453"/>
    <w:rsid w:val="00117702"/>
    <w:rsid w:val="0012383E"/>
    <w:rsid w:val="00126423"/>
    <w:rsid w:val="0012654F"/>
    <w:rsid w:val="0013078E"/>
    <w:rsid w:val="00131CB6"/>
    <w:rsid w:val="00133A8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6DA"/>
    <w:rsid w:val="00191E61"/>
    <w:rsid w:val="00194D59"/>
    <w:rsid w:val="00196445"/>
    <w:rsid w:val="001A19C9"/>
    <w:rsid w:val="001A1EA1"/>
    <w:rsid w:val="001A6B41"/>
    <w:rsid w:val="001A7F31"/>
    <w:rsid w:val="001B0C37"/>
    <w:rsid w:val="001B2102"/>
    <w:rsid w:val="001B532E"/>
    <w:rsid w:val="001B6F3A"/>
    <w:rsid w:val="001B6FF5"/>
    <w:rsid w:val="001B7865"/>
    <w:rsid w:val="001C1D10"/>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4969"/>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1760B"/>
    <w:rsid w:val="00320B18"/>
    <w:rsid w:val="00322515"/>
    <w:rsid w:val="00323BAB"/>
    <w:rsid w:val="00324195"/>
    <w:rsid w:val="00326A5D"/>
    <w:rsid w:val="003303AD"/>
    <w:rsid w:val="00330422"/>
    <w:rsid w:val="0033503A"/>
    <w:rsid w:val="003362D3"/>
    <w:rsid w:val="00340E6A"/>
    <w:rsid w:val="003411EF"/>
    <w:rsid w:val="00341DDE"/>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6289"/>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03C"/>
    <w:rsid w:val="004741A3"/>
    <w:rsid w:val="004747AD"/>
    <w:rsid w:val="00474D42"/>
    <w:rsid w:val="0048133B"/>
    <w:rsid w:val="00481F0B"/>
    <w:rsid w:val="00485571"/>
    <w:rsid w:val="00485D55"/>
    <w:rsid w:val="00490ABF"/>
    <w:rsid w:val="004A2092"/>
    <w:rsid w:val="004A266A"/>
    <w:rsid w:val="004A28EC"/>
    <w:rsid w:val="004A454F"/>
    <w:rsid w:val="004A6EF1"/>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B47"/>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5802"/>
    <w:rsid w:val="00785BE8"/>
    <w:rsid w:val="00791031"/>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207"/>
    <w:rsid w:val="00820331"/>
    <w:rsid w:val="0082049A"/>
    <w:rsid w:val="00821537"/>
    <w:rsid w:val="008216EE"/>
    <w:rsid w:val="00823B51"/>
    <w:rsid w:val="008248E0"/>
    <w:rsid w:val="00825769"/>
    <w:rsid w:val="00826365"/>
    <w:rsid w:val="00834A93"/>
    <w:rsid w:val="00836EA4"/>
    <w:rsid w:val="00837F1E"/>
    <w:rsid w:val="00837FE9"/>
    <w:rsid w:val="0084261A"/>
    <w:rsid w:val="00842917"/>
    <w:rsid w:val="00844ABF"/>
    <w:rsid w:val="008455F4"/>
    <w:rsid w:val="00857C1B"/>
    <w:rsid w:val="00860935"/>
    <w:rsid w:val="008724C0"/>
    <w:rsid w:val="0087264D"/>
    <w:rsid w:val="00875CB8"/>
    <w:rsid w:val="00880CCC"/>
    <w:rsid w:val="00882B53"/>
    <w:rsid w:val="008853B8"/>
    <w:rsid w:val="008869A1"/>
    <w:rsid w:val="00892079"/>
    <w:rsid w:val="00893F37"/>
    <w:rsid w:val="00894559"/>
    <w:rsid w:val="00896E3F"/>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2978"/>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688F"/>
    <w:rsid w:val="009B7831"/>
    <w:rsid w:val="009B7FE3"/>
    <w:rsid w:val="009C200F"/>
    <w:rsid w:val="009C2863"/>
    <w:rsid w:val="009C319E"/>
    <w:rsid w:val="009C388E"/>
    <w:rsid w:val="009C4117"/>
    <w:rsid w:val="009C6F31"/>
    <w:rsid w:val="009D2487"/>
    <w:rsid w:val="009D498C"/>
    <w:rsid w:val="009E33D2"/>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A5A"/>
    <w:rsid w:val="00A73AC8"/>
    <w:rsid w:val="00A754E6"/>
    <w:rsid w:val="00A767D9"/>
    <w:rsid w:val="00A820D3"/>
    <w:rsid w:val="00A82DA9"/>
    <w:rsid w:val="00A95CFB"/>
    <w:rsid w:val="00A96638"/>
    <w:rsid w:val="00AA1EEF"/>
    <w:rsid w:val="00AA2574"/>
    <w:rsid w:val="00AB4C17"/>
    <w:rsid w:val="00AC097D"/>
    <w:rsid w:val="00AC11A4"/>
    <w:rsid w:val="00AC2FEB"/>
    <w:rsid w:val="00AC2FF9"/>
    <w:rsid w:val="00AC5D39"/>
    <w:rsid w:val="00AD2CAC"/>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A4B29"/>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37BA4"/>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2E9A"/>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C75"/>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3848"/>
    <w:rsid w:val="00D444DE"/>
    <w:rsid w:val="00D460CE"/>
    <w:rsid w:val="00D4735F"/>
    <w:rsid w:val="00D51090"/>
    <w:rsid w:val="00D51311"/>
    <w:rsid w:val="00D530C9"/>
    <w:rsid w:val="00D53F1F"/>
    <w:rsid w:val="00D552E7"/>
    <w:rsid w:val="00D6165A"/>
    <w:rsid w:val="00D61CBC"/>
    <w:rsid w:val="00D61D2D"/>
    <w:rsid w:val="00D62A4D"/>
    <w:rsid w:val="00D62CEC"/>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A5C"/>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6AF4"/>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2">
    <w:name w:val="Unresolved Mention2"/>
    <w:basedOn w:val="Absatz-Standardschriftart"/>
    <w:uiPriority w:val="99"/>
    <w:semiHidden/>
    <w:unhideWhenUsed/>
    <w:rsid w:val="00E0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03425495">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068723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49712987">
      <w:bodyDiv w:val="1"/>
      <w:marLeft w:val="0"/>
      <w:marRight w:val="0"/>
      <w:marTop w:val="0"/>
      <w:marBottom w:val="0"/>
      <w:divBdr>
        <w:top w:val="none" w:sz="0" w:space="0" w:color="auto"/>
        <w:left w:val="none" w:sz="0" w:space="0" w:color="auto"/>
        <w:bottom w:val="none" w:sz="0" w:space="0" w:color="auto"/>
        <w:right w:val="none" w:sz="0" w:space="0" w:color="auto"/>
      </w:divBdr>
      <w:divsChild>
        <w:div w:id="1877422770">
          <w:marLeft w:val="0"/>
          <w:marRight w:val="0"/>
          <w:marTop w:val="0"/>
          <w:marBottom w:val="0"/>
          <w:divBdr>
            <w:top w:val="none" w:sz="0" w:space="0" w:color="auto"/>
            <w:left w:val="none" w:sz="0" w:space="0" w:color="auto"/>
            <w:bottom w:val="none" w:sz="0" w:space="0" w:color="auto"/>
            <w:right w:val="none" w:sz="0" w:space="0" w:color="auto"/>
          </w:divBdr>
        </w:div>
        <w:div w:id="1828594992">
          <w:marLeft w:val="0"/>
          <w:marRight w:val="0"/>
          <w:marTop w:val="0"/>
          <w:marBottom w:val="0"/>
          <w:divBdr>
            <w:top w:val="none" w:sz="0" w:space="0" w:color="auto"/>
            <w:left w:val="none" w:sz="0" w:space="0" w:color="auto"/>
            <w:bottom w:val="none" w:sz="0" w:space="0" w:color="auto"/>
            <w:right w:val="none" w:sz="0" w:space="0" w:color="auto"/>
          </w:divBdr>
        </w:div>
        <w:div w:id="321541783">
          <w:marLeft w:val="0"/>
          <w:marRight w:val="0"/>
          <w:marTop w:val="0"/>
          <w:marBottom w:val="0"/>
          <w:divBdr>
            <w:top w:val="none" w:sz="0" w:space="0" w:color="auto"/>
            <w:left w:val="none" w:sz="0" w:space="0" w:color="auto"/>
            <w:bottom w:val="none" w:sz="0" w:space="0" w:color="auto"/>
            <w:right w:val="none" w:sz="0" w:space="0" w:color="auto"/>
          </w:divBdr>
        </w:div>
        <w:div w:id="2038697359">
          <w:marLeft w:val="0"/>
          <w:marRight w:val="0"/>
          <w:marTop w:val="0"/>
          <w:marBottom w:val="0"/>
          <w:divBdr>
            <w:top w:val="none" w:sz="0" w:space="0" w:color="auto"/>
            <w:left w:val="none" w:sz="0" w:space="0" w:color="auto"/>
            <w:bottom w:val="none" w:sz="0" w:space="0" w:color="auto"/>
            <w:right w:val="none" w:sz="0" w:space="0" w:color="auto"/>
          </w:divBdr>
        </w:div>
        <w:div w:id="1225681171">
          <w:marLeft w:val="0"/>
          <w:marRight w:val="0"/>
          <w:marTop w:val="0"/>
          <w:marBottom w:val="0"/>
          <w:divBdr>
            <w:top w:val="none" w:sz="0" w:space="0" w:color="auto"/>
            <w:left w:val="none" w:sz="0" w:space="0" w:color="auto"/>
            <w:bottom w:val="none" w:sz="0" w:space="0" w:color="auto"/>
            <w:right w:val="none" w:sz="0" w:space="0" w:color="auto"/>
          </w:divBdr>
        </w:div>
        <w:div w:id="2142452714">
          <w:marLeft w:val="0"/>
          <w:marRight w:val="0"/>
          <w:marTop w:val="0"/>
          <w:marBottom w:val="0"/>
          <w:divBdr>
            <w:top w:val="none" w:sz="0" w:space="0" w:color="auto"/>
            <w:left w:val="none" w:sz="0" w:space="0" w:color="auto"/>
            <w:bottom w:val="none" w:sz="0" w:space="0" w:color="auto"/>
            <w:right w:val="none" w:sz="0" w:space="0" w:color="auto"/>
          </w:divBdr>
        </w:div>
        <w:div w:id="1160468513">
          <w:marLeft w:val="0"/>
          <w:marRight w:val="0"/>
          <w:marTop w:val="0"/>
          <w:marBottom w:val="0"/>
          <w:divBdr>
            <w:top w:val="none" w:sz="0" w:space="0" w:color="auto"/>
            <w:left w:val="none" w:sz="0" w:space="0" w:color="auto"/>
            <w:bottom w:val="none" w:sz="0" w:space="0" w:color="auto"/>
            <w:right w:val="none" w:sz="0" w:space="0" w:color="auto"/>
          </w:divBdr>
        </w:div>
        <w:div w:id="382096577">
          <w:marLeft w:val="0"/>
          <w:marRight w:val="0"/>
          <w:marTop w:val="0"/>
          <w:marBottom w:val="0"/>
          <w:divBdr>
            <w:top w:val="none" w:sz="0" w:space="0" w:color="auto"/>
            <w:left w:val="none" w:sz="0" w:space="0" w:color="auto"/>
            <w:bottom w:val="none" w:sz="0" w:space="0" w:color="auto"/>
            <w:right w:val="none" w:sz="0" w:space="0" w:color="auto"/>
          </w:divBdr>
        </w:div>
        <w:div w:id="668753148">
          <w:marLeft w:val="0"/>
          <w:marRight w:val="0"/>
          <w:marTop w:val="0"/>
          <w:marBottom w:val="0"/>
          <w:divBdr>
            <w:top w:val="none" w:sz="0" w:space="0" w:color="auto"/>
            <w:left w:val="none" w:sz="0" w:space="0" w:color="auto"/>
            <w:bottom w:val="none" w:sz="0" w:space="0" w:color="auto"/>
            <w:right w:val="none" w:sz="0" w:space="0" w:color="auto"/>
          </w:divBdr>
        </w:div>
        <w:div w:id="889271232">
          <w:marLeft w:val="0"/>
          <w:marRight w:val="0"/>
          <w:marTop w:val="0"/>
          <w:marBottom w:val="0"/>
          <w:divBdr>
            <w:top w:val="none" w:sz="0" w:space="0" w:color="auto"/>
            <w:left w:val="none" w:sz="0" w:space="0" w:color="auto"/>
            <w:bottom w:val="none" w:sz="0" w:space="0" w:color="auto"/>
            <w:right w:val="none" w:sz="0" w:space="0" w:color="auto"/>
          </w:divBdr>
        </w:div>
        <w:div w:id="1653867541">
          <w:marLeft w:val="0"/>
          <w:marRight w:val="0"/>
          <w:marTop w:val="0"/>
          <w:marBottom w:val="0"/>
          <w:divBdr>
            <w:top w:val="none" w:sz="0" w:space="0" w:color="auto"/>
            <w:left w:val="none" w:sz="0" w:space="0" w:color="auto"/>
            <w:bottom w:val="none" w:sz="0" w:space="0" w:color="auto"/>
            <w:right w:val="none" w:sz="0" w:space="0" w:color="auto"/>
          </w:divBdr>
        </w:div>
        <w:div w:id="319620388">
          <w:marLeft w:val="0"/>
          <w:marRight w:val="0"/>
          <w:marTop w:val="0"/>
          <w:marBottom w:val="0"/>
          <w:divBdr>
            <w:top w:val="none" w:sz="0" w:space="0" w:color="auto"/>
            <w:left w:val="none" w:sz="0" w:space="0" w:color="auto"/>
            <w:bottom w:val="none" w:sz="0" w:space="0" w:color="auto"/>
            <w:right w:val="none" w:sz="0" w:space="0" w:color="auto"/>
          </w:divBdr>
        </w:div>
        <w:div w:id="305858203">
          <w:marLeft w:val="0"/>
          <w:marRight w:val="0"/>
          <w:marTop w:val="0"/>
          <w:marBottom w:val="0"/>
          <w:divBdr>
            <w:top w:val="none" w:sz="0" w:space="0" w:color="auto"/>
            <w:left w:val="none" w:sz="0" w:space="0" w:color="auto"/>
            <w:bottom w:val="none" w:sz="0" w:space="0" w:color="auto"/>
            <w:right w:val="none" w:sz="0" w:space="0" w:color="auto"/>
          </w:divBdr>
        </w:div>
        <w:div w:id="155190970">
          <w:marLeft w:val="0"/>
          <w:marRight w:val="0"/>
          <w:marTop w:val="0"/>
          <w:marBottom w:val="0"/>
          <w:divBdr>
            <w:top w:val="none" w:sz="0" w:space="0" w:color="auto"/>
            <w:left w:val="none" w:sz="0" w:space="0" w:color="auto"/>
            <w:bottom w:val="none" w:sz="0" w:space="0" w:color="auto"/>
            <w:right w:val="none" w:sz="0" w:space="0" w:color="auto"/>
          </w:divBdr>
        </w:div>
      </w:divsChild>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74791989">
      <w:bodyDiv w:val="1"/>
      <w:marLeft w:val="0"/>
      <w:marRight w:val="0"/>
      <w:marTop w:val="0"/>
      <w:marBottom w:val="0"/>
      <w:divBdr>
        <w:top w:val="none" w:sz="0" w:space="0" w:color="auto"/>
        <w:left w:val="none" w:sz="0" w:space="0" w:color="auto"/>
        <w:bottom w:val="none" w:sz="0" w:space="0" w:color="auto"/>
        <w:right w:val="none" w:sz="0" w:space="0" w:color="auto"/>
      </w:divBdr>
      <w:divsChild>
        <w:div w:id="1941641870">
          <w:marLeft w:val="0"/>
          <w:marRight w:val="0"/>
          <w:marTop w:val="0"/>
          <w:marBottom w:val="0"/>
          <w:divBdr>
            <w:top w:val="none" w:sz="0" w:space="0" w:color="auto"/>
            <w:left w:val="none" w:sz="0" w:space="0" w:color="auto"/>
            <w:bottom w:val="none" w:sz="0" w:space="0" w:color="auto"/>
            <w:right w:val="none" w:sz="0" w:space="0" w:color="auto"/>
          </w:divBdr>
        </w:div>
        <w:div w:id="1964800373">
          <w:marLeft w:val="0"/>
          <w:marRight w:val="0"/>
          <w:marTop w:val="0"/>
          <w:marBottom w:val="0"/>
          <w:divBdr>
            <w:top w:val="none" w:sz="0" w:space="0" w:color="auto"/>
            <w:left w:val="none" w:sz="0" w:space="0" w:color="auto"/>
            <w:bottom w:val="none" w:sz="0" w:space="0" w:color="auto"/>
            <w:right w:val="none" w:sz="0" w:space="0" w:color="auto"/>
          </w:divBdr>
        </w:div>
        <w:div w:id="1863668740">
          <w:marLeft w:val="0"/>
          <w:marRight w:val="0"/>
          <w:marTop w:val="0"/>
          <w:marBottom w:val="0"/>
          <w:divBdr>
            <w:top w:val="none" w:sz="0" w:space="0" w:color="auto"/>
            <w:left w:val="none" w:sz="0" w:space="0" w:color="auto"/>
            <w:bottom w:val="none" w:sz="0" w:space="0" w:color="auto"/>
            <w:right w:val="none" w:sz="0" w:space="0" w:color="auto"/>
          </w:divBdr>
        </w:div>
      </w:divsChild>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094783520">
      <w:bodyDiv w:val="1"/>
      <w:marLeft w:val="0"/>
      <w:marRight w:val="0"/>
      <w:marTop w:val="0"/>
      <w:marBottom w:val="0"/>
      <w:divBdr>
        <w:top w:val="none" w:sz="0" w:space="0" w:color="auto"/>
        <w:left w:val="none" w:sz="0" w:space="0" w:color="auto"/>
        <w:bottom w:val="none" w:sz="0" w:space="0" w:color="auto"/>
        <w:right w:val="none" w:sz="0" w:space="0" w:color="auto"/>
      </w:divBdr>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72722455">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B6C0-7014-41CA-B59B-1EEEDA78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2273</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2628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15-20-0364-00-0013</dc:title>
  <dc:subject/>
  <dc:creator>Tuncer Baykas</dc:creator>
  <cp:keywords/>
  <dc:description/>
  <cp:lastModifiedBy>Bober, Kai Lennert</cp:lastModifiedBy>
  <cp:revision>13</cp:revision>
  <dcterms:created xsi:type="dcterms:W3CDTF">2020-01-17T03:39:00Z</dcterms:created>
  <dcterms:modified xsi:type="dcterms:W3CDTF">2020-11-12T07:17:00Z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