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1A4232">
      <w:bookmarkStart w:id="0" w:name="_GoBack"/>
      <w:bookmarkEnd w:id="0"/>
    </w:p>
    <w:p w14:paraId="465BA19E" w14:textId="77777777" w:rsidR="005615A6" w:rsidRDefault="005615A6" w:rsidP="00010C42">
      <w:pPr>
        <w:jc w:val="center"/>
        <w:rPr>
          <w:sz w:val="32"/>
        </w:rPr>
      </w:pPr>
    </w:p>
    <w:p w14:paraId="4453F4CD" w14:textId="0514AC15" w:rsidR="005615A6" w:rsidRDefault="005615A6" w:rsidP="005615A6">
      <w:pPr>
        <w:jc w:val="center"/>
        <w:rPr>
          <w:b/>
          <w:sz w:val="28"/>
        </w:rPr>
      </w:pPr>
      <w:r>
        <w:rPr>
          <w:b/>
          <w:sz w:val="28"/>
        </w:rPr>
        <w:t>IEEE P802.15</w:t>
      </w:r>
      <w:r w:rsidR="00ED7995">
        <w:rPr>
          <w:b/>
          <w:sz w:val="28"/>
        </w:rPr>
        <w:t>.16t</w:t>
      </w:r>
    </w:p>
    <w:p w14:paraId="63E34479" w14:textId="77777777" w:rsidR="005615A6" w:rsidRDefault="005615A6" w:rsidP="005615A6">
      <w:pPr>
        <w:jc w:val="center"/>
        <w:rPr>
          <w:b/>
          <w:sz w:val="28"/>
        </w:rPr>
      </w:pPr>
      <w:r w:rsidRPr="00454216">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5EAC1660" w:rsidR="005615A6" w:rsidRDefault="00AA225A" w:rsidP="00E06E39">
            <w:pPr>
              <w:pStyle w:val="covertext"/>
            </w:pPr>
            <w:r>
              <w:rPr>
                <w:b/>
                <w:sz w:val="28"/>
              </w:rPr>
              <w:t xml:space="preserve">TG16t </w:t>
            </w:r>
            <w:r w:rsidR="00C64A3E">
              <w:rPr>
                <w:b/>
                <w:sz w:val="28"/>
              </w:rPr>
              <w:t>Teleconference</w:t>
            </w:r>
            <w:r>
              <w:rPr>
                <w:b/>
                <w:sz w:val="28"/>
              </w:rPr>
              <w:t xml:space="preserve"> Minutes</w:t>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5A36DCEB" w:rsidR="005615A6" w:rsidRDefault="005615A6" w:rsidP="00567BE2">
            <w:pPr>
              <w:pStyle w:val="covertext"/>
            </w:pPr>
            <w:r>
              <w:t>[</w:t>
            </w:r>
            <w:r w:rsidR="00D0088F">
              <w:t>October</w:t>
            </w:r>
            <w:r w:rsidR="00567BE2">
              <w:t xml:space="preserve"> 1</w:t>
            </w:r>
            <w:r w:rsidR="00D0088F">
              <w:t>4</w:t>
            </w:r>
            <w:r w:rsidR="009E28CB">
              <w:t>, 20</w:t>
            </w:r>
            <w:r w:rsidR="00ED7995">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1DCD4BB6" w:rsidR="005615A6" w:rsidRDefault="00DC3F14" w:rsidP="002D0CC5">
            <w:pPr>
              <w:pStyle w:val="covertext"/>
              <w:spacing w:before="0" w:after="0"/>
            </w:pPr>
            <w:r>
              <w:t>[</w:t>
            </w:r>
            <w:r w:rsidR="00D0088F">
              <w:t>Juha Juntunen</w:t>
            </w:r>
            <w:r w:rsidR="005615A6">
              <w:t>]</w:t>
            </w:r>
            <w:r w:rsidR="005615A6">
              <w:br/>
              <w:t>[</w:t>
            </w:r>
            <w:r w:rsidR="00D0088F">
              <w:t>Renton, WA</w:t>
            </w:r>
            <w:r w:rsidR="005615A6">
              <w:t>]</w:t>
            </w:r>
          </w:p>
        </w:tc>
        <w:tc>
          <w:tcPr>
            <w:tcW w:w="4140" w:type="dxa"/>
            <w:tcBorders>
              <w:top w:val="single" w:sz="4" w:space="0" w:color="auto"/>
              <w:bottom w:val="single" w:sz="4" w:space="0" w:color="auto"/>
            </w:tcBorders>
          </w:tcPr>
          <w:p w14:paraId="0753694F" w14:textId="083B5A0F" w:rsidR="005615A6" w:rsidRDefault="00DC3F14" w:rsidP="002D0CC5">
            <w:pPr>
              <w:pStyle w:val="covertext"/>
              <w:tabs>
                <w:tab w:val="left" w:pos="1152"/>
              </w:tabs>
              <w:spacing w:before="0" w:after="0"/>
              <w:rPr>
                <w:sz w:val="18"/>
              </w:rPr>
            </w:pPr>
            <w:r>
              <w:t>Voice</w:t>
            </w:r>
            <w:r w:rsidR="005615A6">
              <w:t>:</w:t>
            </w:r>
            <w:r w:rsidR="005615A6">
              <w:tab/>
            </w:r>
            <w:r w:rsidR="005615A6">
              <w:br/>
              <w:t>Fax:</w:t>
            </w:r>
            <w:r w:rsidR="005615A6">
              <w:tab/>
              <w:t xml:space="preserve">[ </w:t>
            </w:r>
            <w:r>
              <w:t>n/</w:t>
            </w:r>
            <w:proofErr w:type="gramStart"/>
            <w:r>
              <w:t>a</w:t>
            </w:r>
            <w:r w:rsidR="005615A6">
              <w:t xml:space="preserve">  ]</w:t>
            </w:r>
            <w:proofErr w:type="gramEnd"/>
            <w:r w:rsidR="005615A6">
              <w:br/>
              <w:t>E-mail: [</w:t>
            </w:r>
            <w:r w:rsidR="00505496">
              <w:t>jjuntunen</w:t>
            </w:r>
            <w:r w:rsidR="002D0CC5">
              <w:t>@</w:t>
            </w:r>
            <w:r w:rsidR="00505496">
              <w:t>meteorcomm</w:t>
            </w:r>
            <w:r w:rsidR="002D0CC5">
              <w:t>.com</w:t>
            </w:r>
            <w:r w:rsidR="005615A6">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386E95BD" w:rsidR="005615A6" w:rsidRDefault="005615A6" w:rsidP="00474CAA"/>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172857AB" w:rsidR="005615A6" w:rsidRDefault="005615A6" w:rsidP="00E06E39">
            <w:pPr>
              <w:pStyle w:val="covertext"/>
            </w:pPr>
            <w:r>
              <w:t xml:space="preserve">[IEEE 802.15 </w:t>
            </w:r>
            <w:r w:rsidR="001B390B">
              <w:rPr>
                <w:rFonts w:hint="eastAsia"/>
              </w:rPr>
              <w:t>TG</w:t>
            </w:r>
            <w:r w:rsidR="003B0AF1">
              <w:t>16t</w:t>
            </w:r>
            <w:r w:rsidR="00930206">
              <w:t xml:space="preserve"> </w:t>
            </w:r>
            <w:r w:rsidR="00454216">
              <w:t>Teleconference</w:t>
            </w:r>
            <w:r w:rsidR="00930206">
              <w:t xml:space="preserve"> </w:t>
            </w:r>
            <w:r w:rsidR="00505496">
              <w:t>October</w:t>
            </w:r>
            <w:r w:rsidR="002D0CC5">
              <w:t xml:space="preserve"> 1</w:t>
            </w:r>
            <w:r w:rsidR="00505496">
              <w:t>4</w:t>
            </w:r>
            <w:r w:rsidR="004A5A34">
              <w:t>,</w:t>
            </w:r>
            <w:r w:rsidR="00930206">
              <w:t xml:space="preserve"> 20</w:t>
            </w:r>
            <w:r w:rsidR="003B0AF1">
              <w:t>20</w:t>
            </w:r>
            <w:r w:rsidR="00930206">
              <w:t xml:space="preserve"> 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4E1953FE"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034F6DD1" w14:textId="3195D07D" w:rsidR="005A5247" w:rsidRPr="00D631BC" w:rsidRDefault="005A5247" w:rsidP="005A5247">
      <w:pPr>
        <w:keepNext/>
        <w:keepLines/>
        <w:spacing w:before="240" w:line="259" w:lineRule="auto"/>
        <w:outlineLvl w:val="0"/>
        <w:rPr>
          <w:color w:val="2F5496"/>
          <w:sz w:val="32"/>
          <w:szCs w:val="32"/>
        </w:rPr>
      </w:pPr>
      <w:r w:rsidRPr="00D631BC">
        <w:rPr>
          <w:color w:val="2F5496"/>
          <w:sz w:val="32"/>
          <w:szCs w:val="32"/>
        </w:rPr>
        <w:lastRenderedPageBreak/>
        <w:t>IEEE 802.15 TG16t Teleconference</w:t>
      </w:r>
      <w:r w:rsidR="00B5299A">
        <w:rPr>
          <w:color w:val="2F5496"/>
          <w:sz w:val="32"/>
          <w:szCs w:val="32"/>
        </w:rPr>
        <w:t xml:space="preserve"> Minutes</w:t>
      </w:r>
    </w:p>
    <w:p w14:paraId="19349291"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October 14, 2020, 12:30 – 2:00 PM Pacific Time</w:t>
      </w:r>
    </w:p>
    <w:p w14:paraId="10E77B87" w14:textId="77777777" w:rsidR="005A5247" w:rsidRPr="00D631BC" w:rsidRDefault="005A5247" w:rsidP="005A5247">
      <w:pPr>
        <w:keepNext/>
        <w:keepLines/>
        <w:spacing w:before="240" w:line="259" w:lineRule="auto"/>
        <w:outlineLvl w:val="0"/>
        <w:rPr>
          <w:color w:val="2F5496"/>
          <w:sz w:val="32"/>
          <w:szCs w:val="32"/>
        </w:rPr>
      </w:pPr>
      <w:r w:rsidRPr="00D631BC">
        <w:rPr>
          <w:color w:val="2F5496"/>
          <w:sz w:val="32"/>
          <w:szCs w:val="32"/>
        </w:rPr>
        <w:t>Participants</w:t>
      </w:r>
    </w:p>
    <w:p w14:paraId="1B7AB307" w14:textId="6871DA8D" w:rsidR="005A5247" w:rsidRPr="00D631BC" w:rsidRDefault="005A5247" w:rsidP="005A5247">
      <w:pPr>
        <w:spacing w:after="160" w:line="259" w:lineRule="auto"/>
        <w:rPr>
          <w:rFonts w:eastAsia="Calibri"/>
          <w:sz w:val="22"/>
          <w:szCs w:val="22"/>
        </w:rPr>
      </w:pPr>
      <w:r w:rsidRPr="00D631BC">
        <w:rPr>
          <w:rFonts w:eastAsia="Calibri"/>
          <w:sz w:val="22"/>
          <w:szCs w:val="22"/>
        </w:rPr>
        <w:t xml:space="preserve">(in </w:t>
      </w:r>
      <w:r w:rsidR="0004708C">
        <w:rPr>
          <w:rFonts w:eastAsia="Calibri"/>
          <w:sz w:val="22"/>
          <w:szCs w:val="22"/>
        </w:rPr>
        <w:t xml:space="preserve">order of </w:t>
      </w:r>
      <w:r w:rsidR="00CA6BC6">
        <w:rPr>
          <w:rFonts w:eastAsia="Calibri"/>
          <w:sz w:val="22"/>
          <w:szCs w:val="22"/>
        </w:rPr>
        <w:t>appearance</w:t>
      </w:r>
      <w:r w:rsidRPr="00D631BC">
        <w:rPr>
          <w:rFonts w:eastAsia="Calibri"/>
          <w:sz w:val="22"/>
          <w:szCs w:val="22"/>
        </w:rPr>
        <w:t>)</w:t>
      </w:r>
    </w:p>
    <w:p w14:paraId="4D32C3DF"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Tim Godfrey (EPRI), Chairman</w:t>
      </w:r>
    </w:p>
    <w:p w14:paraId="2F9121EC"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Juha Juntunen (Meteorcomm LLC), Secretary (for this meeting)</w:t>
      </w:r>
    </w:p>
    <w:p w14:paraId="6DCF2164" w14:textId="77777777" w:rsidR="005A5247" w:rsidRPr="00D631BC" w:rsidRDefault="005A5247" w:rsidP="005A5247">
      <w:pPr>
        <w:numPr>
          <w:ilvl w:val="0"/>
          <w:numId w:val="15"/>
        </w:numPr>
        <w:spacing w:after="160" w:line="259" w:lineRule="auto"/>
        <w:contextualSpacing/>
        <w:rPr>
          <w:rFonts w:eastAsia="Calibri"/>
          <w:sz w:val="22"/>
          <w:szCs w:val="22"/>
        </w:rPr>
      </w:pPr>
      <w:proofErr w:type="spellStart"/>
      <w:r w:rsidRPr="00D631BC">
        <w:rPr>
          <w:rFonts w:eastAsia="Calibri"/>
          <w:sz w:val="22"/>
          <w:szCs w:val="22"/>
        </w:rPr>
        <w:t>Alessadra</w:t>
      </w:r>
      <w:proofErr w:type="spellEnd"/>
      <w:r w:rsidRPr="00D631BC">
        <w:rPr>
          <w:rFonts w:eastAsia="Calibri"/>
          <w:sz w:val="22"/>
          <w:szCs w:val="22"/>
        </w:rPr>
        <w:t xml:space="preserve"> Rocha (</w:t>
      </w:r>
      <w:proofErr w:type="spellStart"/>
      <w:r w:rsidRPr="00D631BC">
        <w:rPr>
          <w:rFonts w:eastAsia="Calibri"/>
          <w:sz w:val="22"/>
          <w:szCs w:val="22"/>
        </w:rPr>
        <w:t>WiMax</w:t>
      </w:r>
      <w:proofErr w:type="spellEnd"/>
      <w:r w:rsidRPr="00D631BC">
        <w:rPr>
          <w:rFonts w:eastAsia="Calibri"/>
          <w:sz w:val="22"/>
          <w:szCs w:val="22"/>
        </w:rPr>
        <w:t xml:space="preserve"> Forum)</w:t>
      </w:r>
    </w:p>
    <w:p w14:paraId="3E40DE2F"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Daoud Serang (CML Microcircuits)</w:t>
      </w:r>
    </w:p>
    <w:p w14:paraId="5998776E"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 xml:space="preserve">Derek </w:t>
      </w:r>
      <w:proofErr w:type="spellStart"/>
      <w:r w:rsidRPr="00D631BC">
        <w:rPr>
          <w:rFonts w:eastAsia="Calibri"/>
          <w:sz w:val="22"/>
          <w:szCs w:val="22"/>
        </w:rPr>
        <w:t>Ellingsworth</w:t>
      </w:r>
      <w:proofErr w:type="spellEnd"/>
      <w:r w:rsidRPr="00D631BC">
        <w:rPr>
          <w:rFonts w:eastAsia="Calibri"/>
          <w:sz w:val="22"/>
          <w:szCs w:val="22"/>
        </w:rPr>
        <w:t xml:space="preserve"> (GE Industrial Communications)</w:t>
      </w:r>
    </w:p>
    <w:p w14:paraId="492AA64E"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Guy Simpson (</w:t>
      </w:r>
      <w:proofErr w:type="spellStart"/>
      <w:r w:rsidRPr="00D631BC">
        <w:rPr>
          <w:rFonts w:eastAsia="Calibri"/>
          <w:sz w:val="22"/>
          <w:szCs w:val="22"/>
        </w:rPr>
        <w:t>Ondas</w:t>
      </w:r>
      <w:proofErr w:type="spellEnd"/>
      <w:r w:rsidRPr="00D631BC">
        <w:rPr>
          <w:rFonts w:eastAsia="Calibri"/>
          <w:sz w:val="22"/>
          <w:szCs w:val="22"/>
        </w:rPr>
        <w:t xml:space="preserve"> Networks)</w:t>
      </w:r>
    </w:p>
    <w:p w14:paraId="043AD508"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James Glib (General Atomics Aeronautical Systems and University of San Diego)</w:t>
      </w:r>
    </w:p>
    <w:p w14:paraId="600B4D73"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Menashe Shahar (</w:t>
      </w:r>
      <w:proofErr w:type="spellStart"/>
      <w:r w:rsidRPr="00D631BC">
        <w:rPr>
          <w:rFonts w:eastAsia="Calibri"/>
          <w:sz w:val="22"/>
          <w:szCs w:val="22"/>
        </w:rPr>
        <w:t>Ondas</w:t>
      </w:r>
      <w:proofErr w:type="spellEnd"/>
      <w:r w:rsidRPr="00D631BC">
        <w:rPr>
          <w:rFonts w:eastAsia="Calibri"/>
          <w:sz w:val="22"/>
          <w:szCs w:val="22"/>
        </w:rPr>
        <w:t xml:space="preserve"> Networks)</w:t>
      </w:r>
    </w:p>
    <w:p w14:paraId="2CA721CD"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Mike Gagne (Aura Network Systems)</w:t>
      </w:r>
    </w:p>
    <w:p w14:paraId="22C873F7"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 xml:space="preserve">Nathan </w:t>
      </w:r>
      <w:proofErr w:type="spellStart"/>
      <w:r w:rsidRPr="00D631BC">
        <w:rPr>
          <w:rFonts w:eastAsia="Calibri"/>
          <w:sz w:val="22"/>
          <w:szCs w:val="22"/>
        </w:rPr>
        <w:t>Clanney</w:t>
      </w:r>
      <w:proofErr w:type="spellEnd"/>
      <w:r w:rsidRPr="00D631BC">
        <w:rPr>
          <w:rFonts w:eastAsia="Calibri"/>
          <w:sz w:val="22"/>
          <w:szCs w:val="22"/>
        </w:rPr>
        <w:t xml:space="preserve"> (Siemens Mobility Incorporated)</w:t>
      </w:r>
    </w:p>
    <w:p w14:paraId="7F1590EF"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Robert Finch (Select Spectrum)</w:t>
      </w:r>
    </w:p>
    <w:p w14:paraId="79662897" w14:textId="5CD75CC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 xml:space="preserve">Royce </w:t>
      </w:r>
      <w:proofErr w:type="spellStart"/>
      <w:r w:rsidRPr="00D631BC">
        <w:rPr>
          <w:rFonts w:eastAsia="Calibri"/>
          <w:sz w:val="22"/>
          <w:szCs w:val="22"/>
        </w:rPr>
        <w:t>Connerly</w:t>
      </w:r>
      <w:proofErr w:type="spellEnd"/>
      <w:r w:rsidRPr="00D631BC">
        <w:rPr>
          <w:rFonts w:eastAsia="Calibri"/>
          <w:sz w:val="22"/>
          <w:szCs w:val="22"/>
        </w:rPr>
        <w:t xml:space="preserve"> (U</w:t>
      </w:r>
      <w:r w:rsidR="000332ED">
        <w:rPr>
          <w:rFonts w:eastAsia="Calibri"/>
          <w:sz w:val="22"/>
          <w:szCs w:val="22"/>
        </w:rPr>
        <w:t xml:space="preserve">nited </w:t>
      </w:r>
      <w:r w:rsidRPr="00D631BC">
        <w:rPr>
          <w:rFonts w:eastAsia="Calibri"/>
          <w:sz w:val="22"/>
          <w:szCs w:val="22"/>
        </w:rPr>
        <w:t>P</w:t>
      </w:r>
      <w:r w:rsidR="000332ED">
        <w:rPr>
          <w:rFonts w:eastAsia="Calibri"/>
          <w:sz w:val="22"/>
          <w:szCs w:val="22"/>
        </w:rPr>
        <w:t>acific</w:t>
      </w:r>
      <w:r w:rsidRPr="00D631BC">
        <w:rPr>
          <w:rFonts w:eastAsia="Calibri"/>
          <w:sz w:val="22"/>
          <w:szCs w:val="22"/>
        </w:rPr>
        <w:t xml:space="preserve"> Railroad)</w:t>
      </w:r>
    </w:p>
    <w:p w14:paraId="5F302E27"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Zach Smith (BNSF Railway)</w:t>
      </w:r>
    </w:p>
    <w:p w14:paraId="56676D67"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Klaus Bender (UTC)</w:t>
      </w:r>
    </w:p>
    <w:p w14:paraId="58DCDD16"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Rubin Salazar (</w:t>
      </w:r>
      <w:proofErr w:type="spellStart"/>
      <w:r w:rsidRPr="00D631BC">
        <w:rPr>
          <w:rFonts w:eastAsia="Calibri"/>
          <w:sz w:val="22"/>
          <w:szCs w:val="22"/>
        </w:rPr>
        <w:t>Landis+Gyt</w:t>
      </w:r>
      <w:proofErr w:type="spellEnd"/>
      <w:r w:rsidRPr="00D631BC">
        <w:rPr>
          <w:rFonts w:eastAsia="Calibri"/>
          <w:sz w:val="22"/>
          <w:szCs w:val="22"/>
        </w:rPr>
        <w:t xml:space="preserve"> AG)</w:t>
      </w:r>
    </w:p>
    <w:p w14:paraId="2C1A7893" w14:textId="77777777" w:rsidR="005A5247" w:rsidRPr="00D631BC" w:rsidRDefault="005A5247" w:rsidP="005A5247">
      <w:pPr>
        <w:numPr>
          <w:ilvl w:val="0"/>
          <w:numId w:val="15"/>
        </w:numPr>
        <w:spacing w:after="160" w:line="259" w:lineRule="auto"/>
        <w:contextualSpacing/>
        <w:rPr>
          <w:rFonts w:eastAsia="Calibri"/>
          <w:sz w:val="22"/>
          <w:szCs w:val="22"/>
        </w:rPr>
      </w:pPr>
      <w:r w:rsidRPr="00D631BC">
        <w:rPr>
          <w:rFonts w:eastAsia="Calibri"/>
          <w:sz w:val="22"/>
          <w:szCs w:val="22"/>
        </w:rPr>
        <w:t xml:space="preserve">Harry </w:t>
      </w:r>
      <w:proofErr w:type="spellStart"/>
      <w:r w:rsidRPr="00D631BC">
        <w:rPr>
          <w:rFonts w:eastAsia="Calibri"/>
          <w:sz w:val="22"/>
          <w:szCs w:val="22"/>
        </w:rPr>
        <w:t>Bims</w:t>
      </w:r>
      <w:proofErr w:type="spellEnd"/>
      <w:r w:rsidRPr="00D631BC">
        <w:rPr>
          <w:rFonts w:eastAsia="Calibri"/>
          <w:sz w:val="22"/>
          <w:szCs w:val="22"/>
        </w:rPr>
        <w:t xml:space="preserve"> (</w:t>
      </w:r>
      <w:proofErr w:type="spellStart"/>
      <w:r w:rsidRPr="00D631BC">
        <w:rPr>
          <w:rFonts w:eastAsia="Calibri"/>
          <w:sz w:val="22"/>
          <w:szCs w:val="22"/>
        </w:rPr>
        <w:t>Bims</w:t>
      </w:r>
      <w:proofErr w:type="spellEnd"/>
      <w:r w:rsidRPr="00D631BC">
        <w:rPr>
          <w:rFonts w:eastAsia="Calibri"/>
          <w:sz w:val="22"/>
          <w:szCs w:val="22"/>
        </w:rPr>
        <w:t xml:space="preserve"> Laboratories)</w:t>
      </w:r>
    </w:p>
    <w:p w14:paraId="0E90623E" w14:textId="77777777" w:rsidR="005A5247" w:rsidRPr="00D631BC" w:rsidRDefault="005A5247" w:rsidP="005A5247">
      <w:pPr>
        <w:keepNext/>
        <w:keepLines/>
        <w:spacing w:before="240" w:line="259" w:lineRule="auto"/>
        <w:outlineLvl w:val="0"/>
        <w:rPr>
          <w:color w:val="2F5496"/>
          <w:sz w:val="32"/>
          <w:szCs w:val="32"/>
        </w:rPr>
      </w:pPr>
      <w:r w:rsidRPr="00D631BC">
        <w:rPr>
          <w:color w:val="2F5496"/>
          <w:sz w:val="32"/>
          <w:szCs w:val="32"/>
        </w:rPr>
        <w:t>Opening</w:t>
      </w:r>
    </w:p>
    <w:p w14:paraId="541598E6" w14:textId="753DD639" w:rsidR="005A5247" w:rsidRPr="00D631BC" w:rsidRDefault="005A5247" w:rsidP="005A5247">
      <w:pPr>
        <w:spacing w:after="160" w:line="259" w:lineRule="auto"/>
        <w:rPr>
          <w:rFonts w:eastAsia="Calibri"/>
          <w:sz w:val="22"/>
          <w:szCs w:val="22"/>
        </w:rPr>
      </w:pPr>
      <w:r w:rsidRPr="00D631BC">
        <w:rPr>
          <w:rFonts w:eastAsia="Calibri"/>
          <w:sz w:val="22"/>
          <w:szCs w:val="22"/>
        </w:rPr>
        <w:t xml:space="preserve">Tim presented the opening slides and </w:t>
      </w:r>
      <w:r w:rsidR="00D816D0">
        <w:rPr>
          <w:rFonts w:eastAsia="Calibri"/>
          <w:sz w:val="22"/>
          <w:szCs w:val="22"/>
        </w:rPr>
        <w:t xml:space="preserve">an </w:t>
      </w:r>
      <w:r w:rsidRPr="00D631BC">
        <w:rPr>
          <w:rFonts w:eastAsia="Calibri"/>
          <w:sz w:val="22"/>
          <w:szCs w:val="22"/>
        </w:rPr>
        <w:t xml:space="preserve">agenda. Secretary was chosen based on one volunteering </w:t>
      </w:r>
      <w:r w:rsidR="00E55252">
        <w:rPr>
          <w:rFonts w:eastAsia="Calibri"/>
          <w:sz w:val="22"/>
          <w:szCs w:val="22"/>
        </w:rPr>
        <w:t>participant</w:t>
      </w:r>
      <w:r w:rsidRPr="00D631BC">
        <w:rPr>
          <w:rFonts w:eastAsia="Calibri"/>
          <w:sz w:val="22"/>
          <w:szCs w:val="22"/>
        </w:rPr>
        <w:t>. No potential patents were identified.</w:t>
      </w:r>
    </w:p>
    <w:p w14:paraId="5B97881E" w14:textId="3D6BEBA5" w:rsidR="005A5247" w:rsidRPr="00D631BC" w:rsidRDefault="007B5A75" w:rsidP="005A5247">
      <w:pPr>
        <w:spacing w:after="160" w:line="259" w:lineRule="auto"/>
        <w:rPr>
          <w:rFonts w:eastAsia="Calibri"/>
          <w:sz w:val="22"/>
          <w:szCs w:val="22"/>
        </w:rPr>
      </w:pPr>
      <w:r>
        <w:rPr>
          <w:rFonts w:eastAsia="Calibri"/>
          <w:sz w:val="22"/>
          <w:szCs w:val="22"/>
        </w:rPr>
        <w:t>All p</w:t>
      </w:r>
      <w:r w:rsidR="005A5247" w:rsidRPr="00D631BC">
        <w:rPr>
          <w:rFonts w:eastAsia="Calibri"/>
          <w:sz w:val="22"/>
          <w:szCs w:val="22"/>
        </w:rPr>
        <w:t>articipants did an introduction round.</w:t>
      </w:r>
    </w:p>
    <w:p w14:paraId="5F4DDB8F"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The presented agenda had a silent approval from the participants.</w:t>
      </w:r>
    </w:p>
    <w:p w14:paraId="48ECF608" w14:textId="77777777" w:rsidR="005A5247" w:rsidRPr="00D631BC" w:rsidRDefault="005A5247" w:rsidP="005A5247">
      <w:pPr>
        <w:keepNext/>
        <w:keepLines/>
        <w:spacing w:before="240" w:line="259" w:lineRule="auto"/>
        <w:outlineLvl w:val="0"/>
        <w:rPr>
          <w:noProof/>
          <w:color w:val="2F5496"/>
          <w:sz w:val="32"/>
          <w:szCs w:val="32"/>
        </w:rPr>
      </w:pPr>
      <w:r w:rsidRPr="00D631BC">
        <w:rPr>
          <w:noProof/>
          <w:color w:val="2F5496"/>
          <w:sz w:val="32"/>
          <w:szCs w:val="32"/>
        </w:rPr>
        <w:t>Contributions</w:t>
      </w:r>
    </w:p>
    <w:p w14:paraId="45A77F20"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Tim presented the contributions list. No additional contributions were announced to the ones already identified.</w:t>
      </w:r>
    </w:p>
    <w:p w14:paraId="45C4CFE2" w14:textId="77777777" w:rsidR="005A5247" w:rsidRPr="00D631BC" w:rsidRDefault="005A5247" w:rsidP="005A5247">
      <w:pPr>
        <w:keepNext/>
        <w:keepLines/>
        <w:spacing w:before="40" w:line="259" w:lineRule="auto"/>
        <w:outlineLvl w:val="1"/>
        <w:rPr>
          <w:color w:val="2F5496"/>
          <w:sz w:val="26"/>
          <w:szCs w:val="26"/>
        </w:rPr>
      </w:pPr>
      <w:r w:rsidRPr="00D631BC">
        <w:rPr>
          <w:color w:val="2F5496"/>
          <w:sz w:val="26"/>
          <w:szCs w:val="26"/>
        </w:rPr>
        <w:t>Contribution 213 – IEEE 802.16t Use Cases (Daoud Serang)</w:t>
      </w:r>
    </w:p>
    <w:p w14:paraId="2A67E21A"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Daoud had consolidated updates received from others to the Use Cases spreadsheet and presented the current status of the document. Information being requested to add is for “total number of end points” column in the document.</w:t>
      </w:r>
    </w:p>
    <w:p w14:paraId="6E59C07B"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Meteorcomm had provided numbers for some of their provided use cases.</w:t>
      </w:r>
    </w:p>
    <w:p w14:paraId="043A2201"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 xml:space="preserve">There is still missing information on “total number of endpoints” for the use cases from Siemens, </w:t>
      </w:r>
      <w:proofErr w:type="spellStart"/>
      <w:r w:rsidRPr="00D631BC">
        <w:rPr>
          <w:rFonts w:eastAsia="Calibri"/>
          <w:sz w:val="22"/>
          <w:szCs w:val="22"/>
        </w:rPr>
        <w:t>Ondas</w:t>
      </w:r>
      <w:proofErr w:type="spellEnd"/>
      <w:r w:rsidRPr="00D631BC">
        <w:rPr>
          <w:rFonts w:eastAsia="Calibri"/>
          <w:sz w:val="22"/>
          <w:szCs w:val="22"/>
        </w:rPr>
        <w:t xml:space="preserve"> Networks, and others.</w:t>
      </w:r>
    </w:p>
    <w:p w14:paraId="45372275" w14:textId="77777777" w:rsidR="005A5247" w:rsidRPr="00D631BC" w:rsidRDefault="005A5247" w:rsidP="005A5247">
      <w:pPr>
        <w:keepNext/>
        <w:keepLines/>
        <w:spacing w:before="40" w:line="259" w:lineRule="auto"/>
        <w:outlineLvl w:val="1"/>
        <w:rPr>
          <w:color w:val="2F5496"/>
          <w:sz w:val="26"/>
          <w:szCs w:val="26"/>
        </w:rPr>
      </w:pPr>
      <w:r w:rsidRPr="00D631BC">
        <w:rPr>
          <w:color w:val="2F5496"/>
          <w:sz w:val="26"/>
          <w:szCs w:val="26"/>
        </w:rPr>
        <w:lastRenderedPageBreak/>
        <w:t>Contribution 182 – Regulatory Requirements Applicable to PLMR Bands (Menashe Shahar)</w:t>
      </w:r>
    </w:p>
    <w:p w14:paraId="6F31AEC7"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 xml:space="preserve">Menashe presented a document highlighting regulatory- and standards-based requirements that need to be </w:t>
      </w:r>
      <w:proofErr w:type="gramStart"/>
      <w:r w:rsidRPr="00D631BC">
        <w:rPr>
          <w:rFonts w:eastAsia="Calibri"/>
          <w:sz w:val="22"/>
          <w:szCs w:val="22"/>
        </w:rPr>
        <w:t>taken into account</w:t>
      </w:r>
      <w:proofErr w:type="gramEnd"/>
      <w:r w:rsidRPr="00D631BC">
        <w:rPr>
          <w:rFonts w:eastAsia="Calibri"/>
          <w:sz w:val="22"/>
          <w:szCs w:val="22"/>
        </w:rPr>
        <w:t xml:space="preserve"> when designing the waveform and receiver capabilities for the standard.</w:t>
      </w:r>
    </w:p>
    <w:p w14:paraId="600B050C"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The sub-topics in the document included:</w:t>
      </w:r>
    </w:p>
    <w:p w14:paraId="21CD87D6" w14:textId="77777777" w:rsidR="005A5247" w:rsidRPr="00D631BC" w:rsidRDefault="005A5247" w:rsidP="005A5247">
      <w:pPr>
        <w:numPr>
          <w:ilvl w:val="0"/>
          <w:numId w:val="16"/>
        </w:numPr>
        <w:spacing w:after="160" w:line="259" w:lineRule="auto"/>
        <w:contextualSpacing/>
        <w:rPr>
          <w:rFonts w:eastAsia="Calibri"/>
          <w:sz w:val="22"/>
          <w:szCs w:val="22"/>
        </w:rPr>
      </w:pPr>
      <w:r w:rsidRPr="00D631BC">
        <w:rPr>
          <w:rFonts w:eastAsia="Calibri"/>
          <w:sz w:val="22"/>
          <w:szCs w:val="22"/>
        </w:rPr>
        <w:t>Emission requirements</w:t>
      </w:r>
    </w:p>
    <w:p w14:paraId="64E0D47D" w14:textId="77777777" w:rsidR="005A5247" w:rsidRPr="00D631BC" w:rsidRDefault="005A5247" w:rsidP="005A5247">
      <w:pPr>
        <w:numPr>
          <w:ilvl w:val="0"/>
          <w:numId w:val="16"/>
        </w:numPr>
        <w:spacing w:after="160" w:line="259" w:lineRule="auto"/>
        <w:contextualSpacing/>
        <w:rPr>
          <w:rFonts w:eastAsia="Calibri"/>
          <w:sz w:val="22"/>
          <w:szCs w:val="22"/>
        </w:rPr>
      </w:pPr>
      <w:r w:rsidRPr="00D631BC">
        <w:rPr>
          <w:rFonts w:eastAsia="Calibri"/>
          <w:sz w:val="22"/>
          <w:szCs w:val="22"/>
        </w:rPr>
        <w:t>Receiver requirements</w:t>
      </w:r>
    </w:p>
    <w:p w14:paraId="20449EA5" w14:textId="77777777" w:rsidR="005A5247" w:rsidRPr="00D631BC" w:rsidRDefault="005A5247" w:rsidP="005A5247">
      <w:pPr>
        <w:keepNext/>
        <w:keepLines/>
        <w:spacing w:before="40" w:line="259" w:lineRule="auto"/>
        <w:outlineLvl w:val="1"/>
        <w:rPr>
          <w:color w:val="2F5496"/>
          <w:sz w:val="26"/>
          <w:szCs w:val="26"/>
        </w:rPr>
      </w:pPr>
      <w:r w:rsidRPr="00D631BC">
        <w:rPr>
          <w:color w:val="2F5496"/>
          <w:sz w:val="26"/>
          <w:szCs w:val="26"/>
        </w:rPr>
        <w:t>Contribution 182 – System Requirements Document Outline for 16t (Mike Gagne, Menashe Shahar)</w:t>
      </w:r>
    </w:p>
    <w:p w14:paraId="0386F49D"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Mike had made additions to the system requirements document from unmanned aviation (drones, etc.) use case perspective.</w:t>
      </w:r>
    </w:p>
    <w:p w14:paraId="6B62E840"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Summary of the additions:</w:t>
      </w:r>
    </w:p>
    <w:p w14:paraId="4C74C873" w14:textId="77777777" w:rsidR="005A5247" w:rsidRPr="00D631BC" w:rsidRDefault="005A5247" w:rsidP="005A5247">
      <w:pPr>
        <w:numPr>
          <w:ilvl w:val="0"/>
          <w:numId w:val="17"/>
        </w:numPr>
        <w:spacing w:after="160" w:line="259" w:lineRule="auto"/>
        <w:contextualSpacing/>
        <w:rPr>
          <w:rFonts w:eastAsia="Calibri"/>
          <w:sz w:val="22"/>
          <w:szCs w:val="22"/>
        </w:rPr>
      </w:pPr>
      <w:r w:rsidRPr="00D631BC">
        <w:rPr>
          <w:rFonts w:eastAsia="Calibri"/>
          <w:sz w:val="22"/>
          <w:szCs w:val="22"/>
        </w:rPr>
        <w:t>In the “Mobility” section – maximum velocity</w:t>
      </w:r>
    </w:p>
    <w:p w14:paraId="373ABE84" w14:textId="77777777" w:rsidR="005A5247" w:rsidRPr="00D631BC" w:rsidRDefault="005A5247" w:rsidP="005A5247">
      <w:pPr>
        <w:numPr>
          <w:ilvl w:val="0"/>
          <w:numId w:val="17"/>
        </w:numPr>
        <w:spacing w:after="160" w:line="259" w:lineRule="auto"/>
        <w:contextualSpacing/>
        <w:rPr>
          <w:rFonts w:eastAsia="Calibri"/>
          <w:sz w:val="22"/>
          <w:szCs w:val="22"/>
        </w:rPr>
      </w:pPr>
      <w:r w:rsidRPr="00D631BC">
        <w:rPr>
          <w:rFonts w:eastAsia="Calibri"/>
          <w:sz w:val="22"/>
          <w:szCs w:val="22"/>
        </w:rPr>
        <w:t>In the “Range and Coverage Requirements” section - Max. cell radius (= 200+ miles)</w:t>
      </w:r>
    </w:p>
    <w:p w14:paraId="63ABA684" w14:textId="77777777" w:rsidR="005A5247" w:rsidRPr="00D631BC" w:rsidRDefault="005A5247" w:rsidP="005A5247">
      <w:pPr>
        <w:numPr>
          <w:ilvl w:val="0"/>
          <w:numId w:val="17"/>
        </w:numPr>
        <w:spacing w:after="160" w:line="259" w:lineRule="auto"/>
        <w:contextualSpacing/>
        <w:rPr>
          <w:rFonts w:eastAsia="Calibri"/>
          <w:sz w:val="22"/>
          <w:szCs w:val="22"/>
        </w:rPr>
      </w:pPr>
      <w:r w:rsidRPr="00D631BC">
        <w:rPr>
          <w:rFonts w:eastAsia="Calibri"/>
          <w:sz w:val="22"/>
          <w:szCs w:val="22"/>
        </w:rPr>
        <w:t>In the “Advanced antenna systems” section – Beam steering with active elements utilized (in aviation bands, C-band in particular)</w:t>
      </w:r>
    </w:p>
    <w:p w14:paraId="4B200A9E"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 xml:space="preserve">Discussion followed about advanced antenna systems and beam steering support: </w:t>
      </w:r>
    </w:p>
    <w:p w14:paraId="2744221F" w14:textId="77777777" w:rsidR="005A5247" w:rsidRPr="00D631BC" w:rsidRDefault="005A5247" w:rsidP="005A5247">
      <w:pPr>
        <w:numPr>
          <w:ilvl w:val="0"/>
          <w:numId w:val="18"/>
        </w:numPr>
        <w:spacing w:after="160" w:line="259" w:lineRule="auto"/>
        <w:contextualSpacing/>
        <w:rPr>
          <w:rFonts w:eastAsia="Calibri"/>
          <w:sz w:val="22"/>
          <w:szCs w:val="22"/>
        </w:rPr>
      </w:pPr>
      <w:r w:rsidRPr="00D631BC">
        <w:rPr>
          <w:rFonts w:eastAsia="Calibri"/>
          <w:sz w:val="22"/>
          <w:szCs w:val="22"/>
        </w:rPr>
        <w:t>The standard needs multiple profiles to cover different bands and use cases (Tim)</w:t>
      </w:r>
    </w:p>
    <w:p w14:paraId="7BDDC71D" w14:textId="77777777" w:rsidR="005A5247" w:rsidRPr="00D631BC" w:rsidRDefault="005A5247" w:rsidP="005A5247">
      <w:pPr>
        <w:numPr>
          <w:ilvl w:val="0"/>
          <w:numId w:val="18"/>
        </w:numPr>
        <w:spacing w:after="160" w:line="259" w:lineRule="auto"/>
        <w:contextualSpacing/>
        <w:rPr>
          <w:rFonts w:eastAsia="Calibri"/>
          <w:sz w:val="22"/>
          <w:szCs w:val="22"/>
        </w:rPr>
      </w:pPr>
      <w:r w:rsidRPr="00D631BC">
        <w:rPr>
          <w:rFonts w:eastAsia="Calibri"/>
          <w:sz w:val="22"/>
          <w:szCs w:val="22"/>
        </w:rPr>
        <w:t>Not every device has to support all features (profiles) in the standard (James and Daoud)</w:t>
      </w:r>
    </w:p>
    <w:p w14:paraId="062CAB29" w14:textId="77777777" w:rsidR="005A5247" w:rsidRPr="00D631BC" w:rsidRDefault="005A5247" w:rsidP="005A5247">
      <w:pPr>
        <w:numPr>
          <w:ilvl w:val="0"/>
          <w:numId w:val="18"/>
        </w:numPr>
        <w:spacing w:after="160" w:line="259" w:lineRule="auto"/>
        <w:contextualSpacing/>
        <w:rPr>
          <w:rFonts w:eastAsia="Calibri"/>
          <w:sz w:val="22"/>
          <w:szCs w:val="22"/>
        </w:rPr>
      </w:pPr>
      <w:r w:rsidRPr="00D631BC">
        <w:rPr>
          <w:rFonts w:eastAsia="Calibri"/>
          <w:sz w:val="22"/>
          <w:szCs w:val="22"/>
        </w:rPr>
        <w:t>Standard should in general still to remain band agnostic (Tim?)</w:t>
      </w:r>
    </w:p>
    <w:p w14:paraId="7AAEEEAD" w14:textId="77777777" w:rsidR="005A5247" w:rsidRPr="00D631BC" w:rsidRDefault="005A5247" w:rsidP="005A5247">
      <w:pPr>
        <w:numPr>
          <w:ilvl w:val="0"/>
          <w:numId w:val="18"/>
        </w:numPr>
        <w:spacing w:after="160" w:line="259" w:lineRule="auto"/>
        <w:contextualSpacing/>
        <w:rPr>
          <w:rFonts w:eastAsia="Calibri"/>
          <w:sz w:val="22"/>
          <w:szCs w:val="22"/>
        </w:rPr>
      </w:pPr>
      <w:r w:rsidRPr="00D631BC">
        <w:rPr>
          <w:rFonts w:eastAsia="Calibri"/>
          <w:sz w:val="22"/>
          <w:szCs w:val="22"/>
        </w:rPr>
        <w:t>Question from James:</w:t>
      </w:r>
    </w:p>
    <w:p w14:paraId="24075830" w14:textId="77777777" w:rsidR="005A5247" w:rsidRPr="00D631BC" w:rsidRDefault="005A5247" w:rsidP="005A5247">
      <w:pPr>
        <w:numPr>
          <w:ilvl w:val="1"/>
          <w:numId w:val="18"/>
        </w:numPr>
        <w:spacing w:after="160" w:line="259" w:lineRule="auto"/>
        <w:contextualSpacing/>
        <w:rPr>
          <w:rFonts w:eastAsia="Calibri"/>
          <w:sz w:val="22"/>
          <w:szCs w:val="22"/>
        </w:rPr>
      </w:pPr>
      <w:r w:rsidRPr="00D631BC">
        <w:rPr>
          <w:rFonts w:eastAsia="Calibri"/>
          <w:sz w:val="22"/>
          <w:szCs w:val="22"/>
        </w:rPr>
        <w:t>Is support needed for multiple beams to track multiple aircrafts?</w:t>
      </w:r>
    </w:p>
    <w:p w14:paraId="48CEEE4C" w14:textId="77777777" w:rsidR="005A5247" w:rsidRPr="00D631BC" w:rsidRDefault="005A5247" w:rsidP="005A5247">
      <w:pPr>
        <w:numPr>
          <w:ilvl w:val="1"/>
          <w:numId w:val="18"/>
        </w:numPr>
        <w:spacing w:after="160" w:line="259" w:lineRule="auto"/>
        <w:contextualSpacing/>
        <w:rPr>
          <w:rFonts w:eastAsia="Calibri"/>
          <w:sz w:val="22"/>
          <w:szCs w:val="22"/>
        </w:rPr>
      </w:pPr>
      <w:r w:rsidRPr="00D631BC">
        <w:rPr>
          <w:rFonts w:eastAsia="Calibri"/>
          <w:sz w:val="22"/>
          <w:szCs w:val="22"/>
        </w:rPr>
        <w:t>Answer from Mike – that is being looked for in the implementation</w:t>
      </w:r>
    </w:p>
    <w:p w14:paraId="4598B0AD" w14:textId="77777777" w:rsidR="005A5247" w:rsidRPr="00D631BC" w:rsidRDefault="005A5247" w:rsidP="005A5247">
      <w:pPr>
        <w:numPr>
          <w:ilvl w:val="0"/>
          <w:numId w:val="18"/>
        </w:numPr>
        <w:spacing w:after="160" w:line="259" w:lineRule="auto"/>
        <w:contextualSpacing/>
        <w:rPr>
          <w:rFonts w:eastAsia="Calibri"/>
          <w:sz w:val="22"/>
          <w:szCs w:val="22"/>
        </w:rPr>
      </w:pPr>
      <w:r w:rsidRPr="00D631BC">
        <w:rPr>
          <w:rFonts w:eastAsia="Calibri"/>
          <w:sz w:val="22"/>
          <w:szCs w:val="22"/>
        </w:rPr>
        <w:t>MAC layer needs to be aware of the beam steering implications (Menashe)</w:t>
      </w:r>
    </w:p>
    <w:p w14:paraId="0DBEB93D" w14:textId="77777777" w:rsidR="005A5247" w:rsidRPr="00D631BC" w:rsidRDefault="005A5247" w:rsidP="005A5247">
      <w:pPr>
        <w:numPr>
          <w:ilvl w:val="0"/>
          <w:numId w:val="18"/>
        </w:numPr>
        <w:spacing w:after="160" w:line="259" w:lineRule="auto"/>
        <w:contextualSpacing/>
        <w:rPr>
          <w:rFonts w:eastAsia="Calibri"/>
          <w:sz w:val="22"/>
          <w:szCs w:val="22"/>
        </w:rPr>
      </w:pPr>
      <w:r w:rsidRPr="00D631BC">
        <w:rPr>
          <w:rFonts w:eastAsia="Calibri"/>
          <w:sz w:val="22"/>
          <w:szCs w:val="22"/>
        </w:rPr>
        <w:t>The 802.16 base standard has existing beam steering support provisions (Menashe)</w:t>
      </w:r>
    </w:p>
    <w:p w14:paraId="68D50B36"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Menashe continued to explain his previous edits (continuation from the previous teleconference).</w:t>
      </w:r>
    </w:p>
    <w:p w14:paraId="501BFD58"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Finally, there was a discussion about addressing gaps in the system requirements document.</w:t>
      </w:r>
    </w:p>
    <w:p w14:paraId="5CD2F3EE" w14:textId="77777777" w:rsidR="005A5247" w:rsidRPr="00D631BC" w:rsidRDefault="005A5247" w:rsidP="005A5247">
      <w:pPr>
        <w:numPr>
          <w:ilvl w:val="0"/>
          <w:numId w:val="14"/>
        </w:numPr>
        <w:spacing w:after="160" w:line="259" w:lineRule="auto"/>
        <w:contextualSpacing/>
        <w:rPr>
          <w:rFonts w:eastAsia="Calibri"/>
          <w:sz w:val="22"/>
          <w:szCs w:val="22"/>
        </w:rPr>
      </w:pPr>
      <w:r w:rsidRPr="00D631BC">
        <w:rPr>
          <w:rFonts w:eastAsia="Calibri"/>
          <w:sz w:val="22"/>
          <w:szCs w:val="22"/>
        </w:rPr>
        <w:t>“Modulation and coding scheme” not a requirement, but shall rather be designed based on the requirements</w:t>
      </w:r>
    </w:p>
    <w:p w14:paraId="23E4DEEF" w14:textId="77777777" w:rsidR="005A5247" w:rsidRPr="00D631BC" w:rsidRDefault="005A5247" w:rsidP="005A5247">
      <w:pPr>
        <w:numPr>
          <w:ilvl w:val="1"/>
          <w:numId w:val="14"/>
        </w:numPr>
        <w:spacing w:after="160" w:line="259" w:lineRule="auto"/>
        <w:contextualSpacing/>
        <w:rPr>
          <w:rFonts w:eastAsia="Calibri"/>
          <w:sz w:val="22"/>
          <w:szCs w:val="22"/>
        </w:rPr>
      </w:pPr>
      <w:r w:rsidRPr="00D631BC">
        <w:rPr>
          <w:rFonts w:eastAsia="Calibri"/>
          <w:sz w:val="22"/>
          <w:szCs w:val="22"/>
        </w:rPr>
        <w:t>Removed from the document</w:t>
      </w:r>
    </w:p>
    <w:p w14:paraId="1E4938C3" w14:textId="77777777" w:rsidR="005A5247" w:rsidRPr="00D631BC" w:rsidRDefault="005A5247" w:rsidP="005A5247">
      <w:pPr>
        <w:numPr>
          <w:ilvl w:val="0"/>
          <w:numId w:val="14"/>
        </w:numPr>
        <w:spacing w:after="160" w:line="259" w:lineRule="auto"/>
        <w:contextualSpacing/>
        <w:rPr>
          <w:rFonts w:eastAsia="Calibri"/>
          <w:sz w:val="22"/>
          <w:szCs w:val="22"/>
        </w:rPr>
      </w:pPr>
      <w:r w:rsidRPr="00D631BC">
        <w:rPr>
          <w:rFonts w:eastAsia="Calibri"/>
          <w:sz w:val="22"/>
          <w:szCs w:val="22"/>
        </w:rPr>
        <w:t>“Permutation”, not a requirement</w:t>
      </w:r>
    </w:p>
    <w:p w14:paraId="7A1364AE" w14:textId="77777777" w:rsidR="005A5247" w:rsidRPr="00D631BC" w:rsidRDefault="005A5247" w:rsidP="005A5247">
      <w:pPr>
        <w:numPr>
          <w:ilvl w:val="1"/>
          <w:numId w:val="14"/>
        </w:numPr>
        <w:spacing w:after="160" w:line="259" w:lineRule="auto"/>
        <w:contextualSpacing/>
        <w:rPr>
          <w:rFonts w:eastAsia="Calibri"/>
          <w:sz w:val="22"/>
          <w:szCs w:val="22"/>
        </w:rPr>
      </w:pPr>
      <w:r w:rsidRPr="00D631BC">
        <w:rPr>
          <w:rFonts w:eastAsia="Calibri"/>
          <w:sz w:val="22"/>
          <w:szCs w:val="22"/>
        </w:rPr>
        <w:t>Removed from the document</w:t>
      </w:r>
    </w:p>
    <w:p w14:paraId="550A713A" w14:textId="77777777" w:rsidR="005A5247" w:rsidRPr="00D631BC" w:rsidRDefault="005A5247" w:rsidP="005A5247">
      <w:pPr>
        <w:numPr>
          <w:ilvl w:val="0"/>
          <w:numId w:val="14"/>
        </w:numPr>
        <w:spacing w:after="160" w:line="259" w:lineRule="auto"/>
        <w:contextualSpacing/>
        <w:rPr>
          <w:rFonts w:eastAsia="Calibri"/>
          <w:sz w:val="22"/>
          <w:szCs w:val="22"/>
        </w:rPr>
      </w:pPr>
      <w:r w:rsidRPr="00D631BC">
        <w:rPr>
          <w:rFonts w:eastAsia="Calibri"/>
          <w:sz w:val="22"/>
          <w:szCs w:val="22"/>
        </w:rPr>
        <w:t xml:space="preserve">Menashe to </w:t>
      </w:r>
      <w:proofErr w:type="gramStart"/>
      <w:r w:rsidRPr="00D631BC">
        <w:rPr>
          <w:rFonts w:eastAsia="Calibri"/>
          <w:sz w:val="22"/>
          <w:szCs w:val="22"/>
        </w:rPr>
        <w:t>make a contribution</w:t>
      </w:r>
      <w:proofErr w:type="gramEnd"/>
      <w:r w:rsidRPr="00D631BC">
        <w:rPr>
          <w:rFonts w:eastAsia="Calibri"/>
          <w:sz w:val="22"/>
          <w:szCs w:val="22"/>
        </w:rPr>
        <w:t xml:space="preserve"> on the Cyber Security section</w:t>
      </w:r>
    </w:p>
    <w:p w14:paraId="0CA6AE64" w14:textId="77777777" w:rsidR="005A5247" w:rsidRPr="00D631BC" w:rsidRDefault="005A5247" w:rsidP="005A5247">
      <w:pPr>
        <w:keepNext/>
        <w:keepLines/>
        <w:spacing w:before="240" w:line="259" w:lineRule="auto"/>
        <w:outlineLvl w:val="0"/>
        <w:rPr>
          <w:color w:val="2F5496"/>
          <w:sz w:val="32"/>
          <w:szCs w:val="32"/>
        </w:rPr>
      </w:pPr>
      <w:r w:rsidRPr="00D631BC">
        <w:rPr>
          <w:color w:val="2F5496"/>
          <w:sz w:val="32"/>
          <w:szCs w:val="32"/>
        </w:rPr>
        <w:t>Project timeline review</w:t>
      </w:r>
    </w:p>
    <w:p w14:paraId="717CF084"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Tim presented the project timeline based on the current understanding. The slide is included in the meeting presentation (DCN=285).</w:t>
      </w:r>
    </w:p>
    <w:p w14:paraId="6123EF03" w14:textId="77777777" w:rsidR="005A5247" w:rsidRPr="00D631BC" w:rsidRDefault="005A5247" w:rsidP="005A5247">
      <w:pPr>
        <w:keepNext/>
        <w:keepLines/>
        <w:spacing w:before="240" w:line="259" w:lineRule="auto"/>
        <w:outlineLvl w:val="0"/>
        <w:rPr>
          <w:color w:val="2F5496"/>
          <w:sz w:val="32"/>
          <w:szCs w:val="32"/>
        </w:rPr>
      </w:pPr>
      <w:r w:rsidRPr="00D631BC">
        <w:rPr>
          <w:color w:val="2F5496"/>
          <w:sz w:val="32"/>
          <w:szCs w:val="32"/>
        </w:rPr>
        <w:t>Next meetings review</w:t>
      </w:r>
    </w:p>
    <w:p w14:paraId="3A95380E"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There will be two session during the next Electronic Plenary meeting</w:t>
      </w:r>
    </w:p>
    <w:p w14:paraId="0994557E" w14:textId="47CCD6B0" w:rsidR="005A5247" w:rsidRPr="00D631BC" w:rsidRDefault="005A5247" w:rsidP="005A5247">
      <w:pPr>
        <w:numPr>
          <w:ilvl w:val="0"/>
          <w:numId w:val="14"/>
        </w:numPr>
        <w:spacing w:after="160" w:line="259" w:lineRule="auto"/>
        <w:contextualSpacing/>
        <w:rPr>
          <w:rFonts w:eastAsia="Calibri"/>
          <w:sz w:val="22"/>
          <w:szCs w:val="22"/>
        </w:rPr>
      </w:pPr>
      <w:r w:rsidRPr="00D631BC">
        <w:rPr>
          <w:rFonts w:eastAsia="Calibri"/>
          <w:sz w:val="22"/>
          <w:szCs w:val="22"/>
        </w:rPr>
        <w:t xml:space="preserve">November </w:t>
      </w:r>
      <w:proofErr w:type="gramStart"/>
      <w:r w:rsidRPr="00D631BC">
        <w:rPr>
          <w:rFonts w:eastAsia="Calibri"/>
          <w:sz w:val="22"/>
          <w:szCs w:val="22"/>
        </w:rPr>
        <w:t>3,  1</w:t>
      </w:r>
      <w:proofErr w:type="gramEnd"/>
      <w:r w:rsidRPr="00D631BC">
        <w:rPr>
          <w:rFonts w:eastAsia="Calibri"/>
          <w:sz w:val="22"/>
          <w:szCs w:val="22"/>
        </w:rPr>
        <w:t>-3pm</w:t>
      </w:r>
      <w:r w:rsidR="002F360B">
        <w:rPr>
          <w:rFonts w:eastAsia="Calibri"/>
          <w:sz w:val="22"/>
          <w:szCs w:val="22"/>
        </w:rPr>
        <w:t xml:space="preserve"> (Eastern time)</w:t>
      </w:r>
    </w:p>
    <w:p w14:paraId="1AA0858A" w14:textId="605657A2" w:rsidR="005A5247" w:rsidRPr="00D631BC" w:rsidRDefault="005A5247" w:rsidP="005A5247">
      <w:pPr>
        <w:numPr>
          <w:ilvl w:val="0"/>
          <w:numId w:val="14"/>
        </w:numPr>
        <w:spacing w:after="160" w:line="259" w:lineRule="auto"/>
        <w:contextualSpacing/>
        <w:rPr>
          <w:rFonts w:eastAsia="Calibri"/>
          <w:sz w:val="22"/>
          <w:szCs w:val="22"/>
        </w:rPr>
      </w:pPr>
      <w:r w:rsidRPr="00D631BC">
        <w:rPr>
          <w:rFonts w:eastAsia="Calibri"/>
          <w:sz w:val="22"/>
          <w:szCs w:val="22"/>
        </w:rPr>
        <w:lastRenderedPageBreak/>
        <w:t>November 11, 1-3pm</w:t>
      </w:r>
      <w:r w:rsidR="002F360B">
        <w:rPr>
          <w:rFonts w:eastAsia="Calibri"/>
          <w:sz w:val="22"/>
          <w:szCs w:val="22"/>
        </w:rPr>
        <w:t xml:space="preserve"> (Eastern time)</w:t>
      </w:r>
    </w:p>
    <w:p w14:paraId="1B2FAC8B"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A discussion followed about attendance requirements (Robert, Menashe, James, Tim).</w:t>
      </w:r>
    </w:p>
    <w:p w14:paraId="0EFB06D3" w14:textId="6E001E08" w:rsidR="005A5247" w:rsidRPr="00D631BC" w:rsidRDefault="002E40CE" w:rsidP="005A5247">
      <w:pPr>
        <w:spacing w:after="160" w:line="259" w:lineRule="auto"/>
        <w:rPr>
          <w:rFonts w:eastAsia="Calibri"/>
          <w:sz w:val="22"/>
          <w:szCs w:val="22"/>
        </w:rPr>
      </w:pPr>
      <w:r>
        <w:rPr>
          <w:rFonts w:eastAsia="Calibri"/>
          <w:sz w:val="22"/>
          <w:szCs w:val="22"/>
        </w:rPr>
        <w:t>An u</w:t>
      </w:r>
      <w:r w:rsidR="005A5247" w:rsidRPr="00D631BC">
        <w:rPr>
          <w:rFonts w:eastAsia="Calibri"/>
          <w:sz w:val="22"/>
          <w:szCs w:val="22"/>
        </w:rPr>
        <w:t xml:space="preserve">pcoming Plenary face-to-face meeting </w:t>
      </w:r>
      <w:r w:rsidR="00681F38">
        <w:rPr>
          <w:rFonts w:eastAsia="Calibri"/>
          <w:sz w:val="22"/>
          <w:szCs w:val="22"/>
        </w:rPr>
        <w:t xml:space="preserve">is </w:t>
      </w:r>
      <w:r w:rsidR="005A5247" w:rsidRPr="00D631BC">
        <w:rPr>
          <w:rFonts w:eastAsia="Calibri"/>
          <w:sz w:val="22"/>
          <w:szCs w:val="22"/>
        </w:rPr>
        <w:t>still in the plan for March 16-18</w:t>
      </w:r>
      <w:r w:rsidR="005342B6">
        <w:rPr>
          <w:rFonts w:eastAsia="Calibri"/>
          <w:sz w:val="22"/>
          <w:szCs w:val="22"/>
        </w:rPr>
        <w:t>, 2021</w:t>
      </w:r>
      <w:r w:rsidR="005A5247" w:rsidRPr="00D631BC">
        <w:rPr>
          <w:rFonts w:eastAsia="Calibri"/>
          <w:sz w:val="22"/>
          <w:szCs w:val="22"/>
        </w:rPr>
        <w:t xml:space="preserve"> in Denver.</w:t>
      </w:r>
    </w:p>
    <w:p w14:paraId="4F417437" w14:textId="77777777" w:rsidR="005A5247" w:rsidRPr="00D631BC" w:rsidRDefault="005A5247" w:rsidP="005A5247">
      <w:pPr>
        <w:keepNext/>
        <w:keepLines/>
        <w:spacing w:before="240" w:line="259" w:lineRule="auto"/>
        <w:outlineLvl w:val="0"/>
        <w:rPr>
          <w:color w:val="2F5496"/>
          <w:sz w:val="32"/>
          <w:szCs w:val="32"/>
        </w:rPr>
      </w:pPr>
      <w:r w:rsidRPr="00D631BC">
        <w:rPr>
          <w:color w:val="2F5496"/>
          <w:sz w:val="32"/>
          <w:szCs w:val="32"/>
        </w:rPr>
        <w:t>Closing</w:t>
      </w:r>
    </w:p>
    <w:p w14:paraId="1D14383A"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No other topics were raised.</w:t>
      </w:r>
    </w:p>
    <w:p w14:paraId="2BBDBF2C" w14:textId="77777777" w:rsidR="005A5247" w:rsidRPr="00D631BC" w:rsidRDefault="005A5247" w:rsidP="005A5247">
      <w:pPr>
        <w:spacing w:after="160" w:line="259" w:lineRule="auto"/>
        <w:rPr>
          <w:rFonts w:eastAsia="Calibri"/>
          <w:sz w:val="22"/>
          <w:szCs w:val="22"/>
        </w:rPr>
      </w:pPr>
      <w:r w:rsidRPr="00D631BC">
        <w:rPr>
          <w:rFonts w:eastAsia="Calibri"/>
          <w:sz w:val="22"/>
          <w:szCs w:val="22"/>
        </w:rPr>
        <w:t>The meeting was adjourned at 1:42 PM Pacific time.</w:t>
      </w:r>
    </w:p>
    <w:p w14:paraId="4E441BB5" w14:textId="6F37AF04" w:rsidR="00EE7462" w:rsidRPr="00D631BC" w:rsidRDefault="00EE7462" w:rsidP="00D631BC">
      <w:pPr>
        <w:jc w:val="center"/>
        <w:rPr>
          <w:sz w:val="32"/>
        </w:rPr>
      </w:pPr>
    </w:p>
    <w:sectPr w:rsidR="00EE7462" w:rsidRPr="00D631BC" w:rsidSect="00010C42">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470E9" w14:textId="77777777" w:rsidR="007605B9" w:rsidRDefault="007605B9" w:rsidP="00010C42">
      <w:r>
        <w:separator/>
      </w:r>
    </w:p>
  </w:endnote>
  <w:endnote w:type="continuationSeparator" w:id="0">
    <w:p w14:paraId="1F6D655D" w14:textId="77777777" w:rsidR="007605B9" w:rsidRDefault="007605B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0D88">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69BE9232" w:rsidR="00010C42" w:rsidRDefault="00010C42">
    <w:r>
      <w:t>Date:</w:t>
    </w:r>
    <w:r w:rsidR="00B5299A">
      <w:t xml:space="preserve"> October</w:t>
    </w:r>
    <w:r w:rsidR="00567BE2">
      <w:t xml:space="preserve"> 1</w:t>
    </w:r>
    <w:r w:rsidR="00B5299A">
      <w:t>4</w:t>
    </w:r>
    <w:r w:rsidR="00546A88">
      <w:t>, 2020</w:t>
    </w:r>
    <w:r w:rsidR="004A4E18">
      <w:t>, IEEE 802</w:t>
    </w:r>
    <w:r w:rsidR="00437C22">
      <w:t>.16t</w:t>
    </w:r>
    <w:r w:rsidR="004A4E18">
      <w:t xml:space="preserve"> </w:t>
    </w:r>
    <w:r w:rsidR="00437C22">
      <w:t>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F9001" w14:textId="77777777" w:rsidR="007605B9" w:rsidRDefault="007605B9" w:rsidP="00010C42">
      <w:r>
        <w:separator/>
      </w:r>
    </w:p>
  </w:footnote>
  <w:footnote w:type="continuationSeparator" w:id="0">
    <w:p w14:paraId="5CA3F71C" w14:textId="77777777" w:rsidR="007605B9" w:rsidRDefault="007605B9"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38C496F6" w:rsidR="00010C42" w:rsidRPr="000B28AC" w:rsidRDefault="00010C42" w:rsidP="004D5897">
    <w:r>
      <w:t xml:space="preserve">Document </w:t>
    </w:r>
    <w:r w:rsidR="00004076">
      <w:t>Number:</w:t>
    </w:r>
    <w:r>
      <w:t xml:space="preserve"> </w:t>
    </w:r>
    <w:r w:rsidR="0038553B">
      <w:t xml:space="preserve"> </w:t>
    </w:r>
    <w:r w:rsidR="00D16228" w:rsidRPr="00D16228">
      <w:rPr>
        <w:rFonts w:ascii="Verdana" w:hAnsi="Verdana"/>
        <w:b/>
        <w:bCs/>
        <w:color w:val="000000"/>
        <w:sz w:val="20"/>
        <w:szCs w:val="20"/>
        <w:shd w:val="clear" w:color="auto" w:fill="FFFFFF"/>
      </w:rPr>
      <w:t>15-20-0</w:t>
    </w:r>
    <w:r w:rsidR="002E767F">
      <w:rPr>
        <w:rFonts w:ascii="Verdana" w:hAnsi="Verdana"/>
        <w:b/>
        <w:bCs/>
        <w:color w:val="000000"/>
        <w:sz w:val="20"/>
        <w:szCs w:val="20"/>
        <w:shd w:val="clear" w:color="auto" w:fill="FFFFFF"/>
      </w:rPr>
      <w:t>2</w:t>
    </w:r>
    <w:r w:rsidR="001A4232">
      <w:rPr>
        <w:rFonts w:ascii="Verdana" w:hAnsi="Verdana"/>
        <w:b/>
        <w:bCs/>
        <w:color w:val="000000"/>
        <w:sz w:val="20"/>
        <w:szCs w:val="20"/>
        <w:shd w:val="clear" w:color="auto" w:fill="FFFFFF"/>
      </w:rPr>
      <w:t>91</w:t>
    </w:r>
    <w:r w:rsidR="00D16228" w:rsidRPr="00D16228">
      <w:rPr>
        <w:rFonts w:ascii="Verdana" w:hAnsi="Verdana"/>
        <w:b/>
        <w:bCs/>
        <w:color w:val="000000"/>
        <w:sz w:val="20"/>
        <w:szCs w:val="20"/>
        <w:shd w:val="clear" w:color="auto" w:fill="FFFFFF"/>
      </w:rPr>
      <w:t>-</w:t>
    </w:r>
    <w:r w:rsidR="00AA225A" w:rsidRPr="00D16228">
      <w:rPr>
        <w:rFonts w:ascii="Verdana" w:hAnsi="Verdana"/>
        <w:b/>
        <w:bCs/>
        <w:color w:val="000000"/>
        <w:sz w:val="20"/>
        <w:szCs w:val="20"/>
        <w:shd w:val="clear" w:color="auto" w:fill="FFFFFF"/>
      </w:rPr>
      <w:t>0</w:t>
    </w:r>
    <w:r w:rsidR="001A4232">
      <w:rPr>
        <w:rFonts w:ascii="Verdana" w:hAnsi="Verdana"/>
        <w:b/>
        <w:bCs/>
        <w:color w:val="000000"/>
        <w:sz w:val="20"/>
        <w:szCs w:val="20"/>
        <w:shd w:val="clear" w:color="auto" w:fill="FFFFFF"/>
      </w:rPr>
      <w:t>0</w:t>
    </w:r>
    <w:r w:rsidR="00D16228" w:rsidRPr="00D16228">
      <w:rPr>
        <w:rFonts w:ascii="Verdana" w:hAnsi="Verdana"/>
        <w:b/>
        <w:bCs/>
        <w:color w:val="000000"/>
        <w:sz w:val="20"/>
        <w:szCs w:val="20"/>
        <w:shd w:val="clear" w:color="auto" w:fill="FFFFFF"/>
      </w:rPr>
      <w:t>-016t</w:t>
    </w:r>
    <w:r w:rsidR="00D80401">
      <w:rPr>
        <w:rFonts w:ascii="Verdana" w:hAnsi="Verdana"/>
        <w:b/>
        <w:bCs/>
        <w:color w:val="000000"/>
        <w:sz w:val="20"/>
        <w:szCs w:val="20"/>
        <w:shd w:val="clear" w:color="auto" w:fill="FFFFFF"/>
      </w:rPr>
      <w:t xml:space="preserve"> </w:t>
    </w:r>
  </w:p>
  <w:p w14:paraId="3DC4AC95" w14:textId="06A9EE58" w:rsidR="00010C42" w:rsidRDefault="00010C42">
    <w:pPr>
      <w:pStyle w:val="Header"/>
    </w:pPr>
    <w:r>
      <w:t xml:space="preserve">Created by: </w:t>
    </w:r>
    <w:r w:rsidR="00061289">
      <w:t>Juha Juntunen</w:t>
    </w:r>
    <w:r w:rsidR="002D0CC5">
      <w:t xml:space="preserve"> of </w:t>
    </w:r>
    <w:r w:rsidR="00061289">
      <w:t>Meteorcomm LLC</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68F"/>
    <w:multiLevelType w:val="hybridMultilevel"/>
    <w:tmpl w:val="8218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54091"/>
    <w:multiLevelType w:val="hybridMultilevel"/>
    <w:tmpl w:val="7F185A0C"/>
    <w:lvl w:ilvl="0" w:tplc="B036B2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471A8"/>
    <w:multiLevelType w:val="hybridMultilevel"/>
    <w:tmpl w:val="3806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B70EFF"/>
    <w:multiLevelType w:val="hybridMultilevel"/>
    <w:tmpl w:val="E96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33B44"/>
    <w:multiLevelType w:val="hybridMultilevel"/>
    <w:tmpl w:val="B9E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31B89"/>
    <w:multiLevelType w:val="hybridMultilevel"/>
    <w:tmpl w:val="0F64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61CDC"/>
    <w:multiLevelType w:val="hybridMultilevel"/>
    <w:tmpl w:val="9A3450E2"/>
    <w:lvl w:ilvl="0" w:tplc="B036B2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2617A"/>
    <w:multiLevelType w:val="hybridMultilevel"/>
    <w:tmpl w:val="C55AB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010E5"/>
    <w:multiLevelType w:val="hybridMultilevel"/>
    <w:tmpl w:val="B2D8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06E1D"/>
    <w:multiLevelType w:val="hybridMultilevel"/>
    <w:tmpl w:val="5D842596"/>
    <w:lvl w:ilvl="0" w:tplc="B036B2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014BE"/>
    <w:multiLevelType w:val="hybridMultilevel"/>
    <w:tmpl w:val="087E195C"/>
    <w:lvl w:ilvl="0" w:tplc="B036B2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D1A32"/>
    <w:multiLevelType w:val="hybridMultilevel"/>
    <w:tmpl w:val="52F4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3992"/>
    <w:multiLevelType w:val="hybridMultilevel"/>
    <w:tmpl w:val="8CC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ED2A70"/>
    <w:multiLevelType w:val="hybridMultilevel"/>
    <w:tmpl w:val="231AEB42"/>
    <w:lvl w:ilvl="0" w:tplc="B036B2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
  </w:num>
  <w:num w:numId="4">
    <w:abstractNumId w:val="4"/>
  </w:num>
  <w:num w:numId="5">
    <w:abstractNumId w:val="0"/>
  </w:num>
  <w:num w:numId="6">
    <w:abstractNumId w:val="5"/>
  </w:num>
  <w:num w:numId="7">
    <w:abstractNumId w:val="14"/>
  </w:num>
  <w:num w:numId="8">
    <w:abstractNumId w:val="7"/>
  </w:num>
  <w:num w:numId="9">
    <w:abstractNumId w:val="9"/>
  </w:num>
  <w:num w:numId="10">
    <w:abstractNumId w:val="13"/>
  </w:num>
  <w:num w:numId="11">
    <w:abstractNumId w:val="3"/>
  </w:num>
  <w:num w:numId="12">
    <w:abstractNumId w:val="10"/>
  </w:num>
  <w:num w:numId="13">
    <w:abstractNumId w:val="6"/>
  </w:num>
  <w:num w:numId="14">
    <w:abstractNumId w:val="16"/>
  </w:num>
  <w:num w:numId="15">
    <w:abstractNumId w:val="1"/>
  </w:num>
  <w:num w:numId="16">
    <w:abstractNumId w:val="11"/>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C42"/>
    <w:rsid w:val="00004076"/>
    <w:rsid w:val="00005D5A"/>
    <w:rsid w:val="00010C42"/>
    <w:rsid w:val="0002607A"/>
    <w:rsid w:val="000332ED"/>
    <w:rsid w:val="0004708C"/>
    <w:rsid w:val="00052073"/>
    <w:rsid w:val="00054707"/>
    <w:rsid w:val="00060F17"/>
    <w:rsid w:val="00061289"/>
    <w:rsid w:val="0007442A"/>
    <w:rsid w:val="00077A27"/>
    <w:rsid w:val="00080D88"/>
    <w:rsid w:val="00085D26"/>
    <w:rsid w:val="00087023"/>
    <w:rsid w:val="0009417F"/>
    <w:rsid w:val="000A08E7"/>
    <w:rsid w:val="000A29FA"/>
    <w:rsid w:val="000B28AC"/>
    <w:rsid w:val="000C061C"/>
    <w:rsid w:val="000C57AC"/>
    <w:rsid w:val="000D1319"/>
    <w:rsid w:val="000D33DB"/>
    <w:rsid w:val="000E18E3"/>
    <w:rsid w:val="000E70CB"/>
    <w:rsid w:val="000F7D2D"/>
    <w:rsid w:val="00100225"/>
    <w:rsid w:val="00102D23"/>
    <w:rsid w:val="001070E5"/>
    <w:rsid w:val="001116A7"/>
    <w:rsid w:val="00112907"/>
    <w:rsid w:val="00124841"/>
    <w:rsid w:val="00125CFC"/>
    <w:rsid w:val="001262F5"/>
    <w:rsid w:val="001513E4"/>
    <w:rsid w:val="00154ED5"/>
    <w:rsid w:val="00155C20"/>
    <w:rsid w:val="00161855"/>
    <w:rsid w:val="001639A4"/>
    <w:rsid w:val="00192D14"/>
    <w:rsid w:val="001A4232"/>
    <w:rsid w:val="001B13FF"/>
    <w:rsid w:val="001B390B"/>
    <w:rsid w:val="001B40AF"/>
    <w:rsid w:val="001F15E6"/>
    <w:rsid w:val="001F6224"/>
    <w:rsid w:val="001F657C"/>
    <w:rsid w:val="001F7EED"/>
    <w:rsid w:val="00202206"/>
    <w:rsid w:val="002027AC"/>
    <w:rsid w:val="0021144C"/>
    <w:rsid w:val="00213110"/>
    <w:rsid w:val="00213E41"/>
    <w:rsid w:val="00231EF6"/>
    <w:rsid w:val="00233585"/>
    <w:rsid w:val="002455C4"/>
    <w:rsid w:val="00246F6C"/>
    <w:rsid w:val="002530DF"/>
    <w:rsid w:val="00262D5C"/>
    <w:rsid w:val="00267320"/>
    <w:rsid w:val="0028028E"/>
    <w:rsid w:val="00282241"/>
    <w:rsid w:val="00290D46"/>
    <w:rsid w:val="002A76A6"/>
    <w:rsid w:val="002A7BCF"/>
    <w:rsid w:val="002B69AE"/>
    <w:rsid w:val="002D0CC5"/>
    <w:rsid w:val="002D413F"/>
    <w:rsid w:val="002E19D7"/>
    <w:rsid w:val="002E2CE2"/>
    <w:rsid w:val="002E40CE"/>
    <w:rsid w:val="002E7642"/>
    <w:rsid w:val="002E767F"/>
    <w:rsid w:val="002F360B"/>
    <w:rsid w:val="003215CF"/>
    <w:rsid w:val="0032534C"/>
    <w:rsid w:val="003471C1"/>
    <w:rsid w:val="003526FC"/>
    <w:rsid w:val="0035739A"/>
    <w:rsid w:val="00357DEB"/>
    <w:rsid w:val="00365D03"/>
    <w:rsid w:val="00380FEE"/>
    <w:rsid w:val="0038553B"/>
    <w:rsid w:val="003868E7"/>
    <w:rsid w:val="0038704B"/>
    <w:rsid w:val="003A44B8"/>
    <w:rsid w:val="003A6104"/>
    <w:rsid w:val="003A7DA7"/>
    <w:rsid w:val="003B0A63"/>
    <w:rsid w:val="003B0AF1"/>
    <w:rsid w:val="003B2D18"/>
    <w:rsid w:val="003B3F8D"/>
    <w:rsid w:val="003C09A9"/>
    <w:rsid w:val="003C5C24"/>
    <w:rsid w:val="003E7B65"/>
    <w:rsid w:val="00400EA0"/>
    <w:rsid w:val="00402117"/>
    <w:rsid w:val="004063FC"/>
    <w:rsid w:val="00414965"/>
    <w:rsid w:val="00415834"/>
    <w:rsid w:val="004251B1"/>
    <w:rsid w:val="00432DAC"/>
    <w:rsid w:val="00437C22"/>
    <w:rsid w:val="00445869"/>
    <w:rsid w:val="00454216"/>
    <w:rsid w:val="00465343"/>
    <w:rsid w:val="004701FB"/>
    <w:rsid w:val="00471828"/>
    <w:rsid w:val="00472C4B"/>
    <w:rsid w:val="00474CAA"/>
    <w:rsid w:val="004834AC"/>
    <w:rsid w:val="00486214"/>
    <w:rsid w:val="004943AB"/>
    <w:rsid w:val="004A3034"/>
    <w:rsid w:val="004A4E18"/>
    <w:rsid w:val="004A5A34"/>
    <w:rsid w:val="004C21D7"/>
    <w:rsid w:val="004C27B0"/>
    <w:rsid w:val="004C71A3"/>
    <w:rsid w:val="004D3EFF"/>
    <w:rsid w:val="004D5897"/>
    <w:rsid w:val="004E6883"/>
    <w:rsid w:val="004F0A04"/>
    <w:rsid w:val="004F6FDA"/>
    <w:rsid w:val="00505496"/>
    <w:rsid w:val="005100D5"/>
    <w:rsid w:val="00526D3B"/>
    <w:rsid w:val="005276A5"/>
    <w:rsid w:val="005342B6"/>
    <w:rsid w:val="00546A88"/>
    <w:rsid w:val="005615A6"/>
    <w:rsid w:val="00567BE2"/>
    <w:rsid w:val="00572F28"/>
    <w:rsid w:val="005A07A2"/>
    <w:rsid w:val="005A0B49"/>
    <w:rsid w:val="005A5247"/>
    <w:rsid w:val="005B2226"/>
    <w:rsid w:val="005B6FEB"/>
    <w:rsid w:val="005C4B4B"/>
    <w:rsid w:val="005E18F5"/>
    <w:rsid w:val="005E55A7"/>
    <w:rsid w:val="005E5AC9"/>
    <w:rsid w:val="005E6C87"/>
    <w:rsid w:val="005E7645"/>
    <w:rsid w:val="00604DE4"/>
    <w:rsid w:val="006157A6"/>
    <w:rsid w:val="006200B1"/>
    <w:rsid w:val="00631401"/>
    <w:rsid w:val="00634E99"/>
    <w:rsid w:val="006370DD"/>
    <w:rsid w:val="00681F38"/>
    <w:rsid w:val="006864E5"/>
    <w:rsid w:val="00695FEE"/>
    <w:rsid w:val="006A4801"/>
    <w:rsid w:val="006C3F4E"/>
    <w:rsid w:val="006C5978"/>
    <w:rsid w:val="006D3065"/>
    <w:rsid w:val="006E4761"/>
    <w:rsid w:val="006E4A24"/>
    <w:rsid w:val="006F184C"/>
    <w:rsid w:val="006F64CD"/>
    <w:rsid w:val="007039E5"/>
    <w:rsid w:val="00711752"/>
    <w:rsid w:val="00721A3A"/>
    <w:rsid w:val="00726D63"/>
    <w:rsid w:val="00744786"/>
    <w:rsid w:val="0075069C"/>
    <w:rsid w:val="00756726"/>
    <w:rsid w:val="007605B9"/>
    <w:rsid w:val="00760CED"/>
    <w:rsid w:val="007613B8"/>
    <w:rsid w:val="007853F3"/>
    <w:rsid w:val="007B3288"/>
    <w:rsid w:val="007B34AD"/>
    <w:rsid w:val="007B5A75"/>
    <w:rsid w:val="007B73CE"/>
    <w:rsid w:val="007D1B8A"/>
    <w:rsid w:val="007E3342"/>
    <w:rsid w:val="007F0934"/>
    <w:rsid w:val="00806D08"/>
    <w:rsid w:val="00807305"/>
    <w:rsid w:val="00827A8D"/>
    <w:rsid w:val="00833F7D"/>
    <w:rsid w:val="008617E8"/>
    <w:rsid w:val="00864303"/>
    <w:rsid w:val="0087286E"/>
    <w:rsid w:val="008776A0"/>
    <w:rsid w:val="008917CA"/>
    <w:rsid w:val="008A69F0"/>
    <w:rsid w:val="008E5B77"/>
    <w:rsid w:val="008F60F8"/>
    <w:rsid w:val="008F6A82"/>
    <w:rsid w:val="008F6DAF"/>
    <w:rsid w:val="00900138"/>
    <w:rsid w:val="00907D4A"/>
    <w:rsid w:val="00913C76"/>
    <w:rsid w:val="00917378"/>
    <w:rsid w:val="00925FCB"/>
    <w:rsid w:val="00930206"/>
    <w:rsid w:val="009328F1"/>
    <w:rsid w:val="00933917"/>
    <w:rsid w:val="0094201D"/>
    <w:rsid w:val="00942745"/>
    <w:rsid w:val="00966167"/>
    <w:rsid w:val="009706C5"/>
    <w:rsid w:val="00997452"/>
    <w:rsid w:val="009A12F2"/>
    <w:rsid w:val="009B6734"/>
    <w:rsid w:val="009C0693"/>
    <w:rsid w:val="009C4C69"/>
    <w:rsid w:val="009C6E98"/>
    <w:rsid w:val="009D4820"/>
    <w:rsid w:val="009E28CB"/>
    <w:rsid w:val="009F0A79"/>
    <w:rsid w:val="009F40EE"/>
    <w:rsid w:val="009F66DE"/>
    <w:rsid w:val="009F7B0F"/>
    <w:rsid w:val="00A21C6B"/>
    <w:rsid w:val="00A2505F"/>
    <w:rsid w:val="00A25ABE"/>
    <w:rsid w:val="00A51B41"/>
    <w:rsid w:val="00A578CF"/>
    <w:rsid w:val="00A7017B"/>
    <w:rsid w:val="00A825A5"/>
    <w:rsid w:val="00AA1143"/>
    <w:rsid w:val="00AA225A"/>
    <w:rsid w:val="00AA2F20"/>
    <w:rsid w:val="00AA5E0F"/>
    <w:rsid w:val="00AB2FA9"/>
    <w:rsid w:val="00AB5702"/>
    <w:rsid w:val="00AD1FA6"/>
    <w:rsid w:val="00AE2369"/>
    <w:rsid w:val="00B06F4D"/>
    <w:rsid w:val="00B116E1"/>
    <w:rsid w:val="00B1357D"/>
    <w:rsid w:val="00B20D63"/>
    <w:rsid w:val="00B269DC"/>
    <w:rsid w:val="00B47883"/>
    <w:rsid w:val="00B50374"/>
    <w:rsid w:val="00B5299A"/>
    <w:rsid w:val="00B54BDF"/>
    <w:rsid w:val="00B61D0A"/>
    <w:rsid w:val="00B72B82"/>
    <w:rsid w:val="00B91F80"/>
    <w:rsid w:val="00B95B37"/>
    <w:rsid w:val="00BA0023"/>
    <w:rsid w:val="00BB7F90"/>
    <w:rsid w:val="00BC1766"/>
    <w:rsid w:val="00BC3924"/>
    <w:rsid w:val="00BC5E0C"/>
    <w:rsid w:val="00BD1458"/>
    <w:rsid w:val="00BE3D75"/>
    <w:rsid w:val="00BF2F57"/>
    <w:rsid w:val="00C164FF"/>
    <w:rsid w:val="00C236F8"/>
    <w:rsid w:val="00C24143"/>
    <w:rsid w:val="00C25042"/>
    <w:rsid w:val="00C3605E"/>
    <w:rsid w:val="00C431A7"/>
    <w:rsid w:val="00C447C7"/>
    <w:rsid w:val="00C54527"/>
    <w:rsid w:val="00C64A3E"/>
    <w:rsid w:val="00C708F6"/>
    <w:rsid w:val="00C720B3"/>
    <w:rsid w:val="00C74482"/>
    <w:rsid w:val="00C81203"/>
    <w:rsid w:val="00C919CF"/>
    <w:rsid w:val="00C93829"/>
    <w:rsid w:val="00C97C01"/>
    <w:rsid w:val="00CA10B1"/>
    <w:rsid w:val="00CA6BC6"/>
    <w:rsid w:val="00CA7F49"/>
    <w:rsid w:val="00CC463A"/>
    <w:rsid w:val="00CD4EEF"/>
    <w:rsid w:val="00CE17E1"/>
    <w:rsid w:val="00CE5F03"/>
    <w:rsid w:val="00CF5061"/>
    <w:rsid w:val="00D0088F"/>
    <w:rsid w:val="00D06098"/>
    <w:rsid w:val="00D16228"/>
    <w:rsid w:val="00D17168"/>
    <w:rsid w:val="00D17620"/>
    <w:rsid w:val="00D420EA"/>
    <w:rsid w:val="00D570BC"/>
    <w:rsid w:val="00D631BC"/>
    <w:rsid w:val="00D77B38"/>
    <w:rsid w:val="00D80401"/>
    <w:rsid w:val="00D816D0"/>
    <w:rsid w:val="00D832D2"/>
    <w:rsid w:val="00D85865"/>
    <w:rsid w:val="00D86A26"/>
    <w:rsid w:val="00D9770C"/>
    <w:rsid w:val="00DB7944"/>
    <w:rsid w:val="00DC33F4"/>
    <w:rsid w:val="00DC3F14"/>
    <w:rsid w:val="00DE0280"/>
    <w:rsid w:val="00DE7A69"/>
    <w:rsid w:val="00DF174E"/>
    <w:rsid w:val="00DF1C3C"/>
    <w:rsid w:val="00DF1E82"/>
    <w:rsid w:val="00E135F5"/>
    <w:rsid w:val="00E15A8D"/>
    <w:rsid w:val="00E1766B"/>
    <w:rsid w:val="00E26D0B"/>
    <w:rsid w:val="00E4506A"/>
    <w:rsid w:val="00E455A4"/>
    <w:rsid w:val="00E51B15"/>
    <w:rsid w:val="00E55252"/>
    <w:rsid w:val="00E72366"/>
    <w:rsid w:val="00E81BC1"/>
    <w:rsid w:val="00EA1F71"/>
    <w:rsid w:val="00EA34D0"/>
    <w:rsid w:val="00EA7341"/>
    <w:rsid w:val="00EA79CB"/>
    <w:rsid w:val="00EB3BA0"/>
    <w:rsid w:val="00EC5D9C"/>
    <w:rsid w:val="00ED13E6"/>
    <w:rsid w:val="00ED7995"/>
    <w:rsid w:val="00EE7462"/>
    <w:rsid w:val="00EF78A1"/>
    <w:rsid w:val="00F0323A"/>
    <w:rsid w:val="00F05FC0"/>
    <w:rsid w:val="00F135DB"/>
    <w:rsid w:val="00F4714E"/>
    <w:rsid w:val="00F67787"/>
    <w:rsid w:val="00F75571"/>
    <w:rsid w:val="00F82778"/>
    <w:rsid w:val="00F87B44"/>
    <w:rsid w:val="00F9786C"/>
    <w:rsid w:val="00FC22EE"/>
    <w:rsid w:val="00FC71A9"/>
    <w:rsid w:val="00FD7586"/>
    <w:rsid w:val="00FD7F9E"/>
    <w:rsid w:val="00FE3034"/>
    <w:rsid w:val="00FE6DD1"/>
    <w:rsid w:val="00FF3E43"/>
    <w:rsid w:val="00FF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5:docId w15:val="{ACFF05CD-0ABB-4FC8-A2E4-3A7A62FE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customStyle="1" w:styleId="UnresolvedMention1">
    <w:name w:val="Unresolved Mention1"/>
    <w:basedOn w:val="DefaultParagraphFont"/>
    <w:uiPriority w:val="99"/>
    <w:rsid w:val="007039E5"/>
    <w:rPr>
      <w:color w:val="605E5C"/>
      <w:shd w:val="clear" w:color="auto" w:fill="E1DFDD"/>
    </w:rPr>
  </w:style>
  <w:style w:type="paragraph" w:styleId="BalloonText">
    <w:name w:val="Balloon Text"/>
    <w:basedOn w:val="Normal"/>
    <w:link w:val="BalloonTextChar"/>
    <w:uiPriority w:val="99"/>
    <w:semiHidden/>
    <w:unhideWhenUsed/>
    <w:rsid w:val="00F9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6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3F14"/>
    <w:rPr>
      <w:sz w:val="16"/>
      <w:szCs w:val="16"/>
    </w:rPr>
  </w:style>
  <w:style w:type="paragraph" w:styleId="CommentText">
    <w:name w:val="annotation text"/>
    <w:basedOn w:val="Normal"/>
    <w:link w:val="CommentTextChar"/>
    <w:uiPriority w:val="99"/>
    <w:semiHidden/>
    <w:unhideWhenUsed/>
    <w:rsid w:val="00DC3F14"/>
    <w:rPr>
      <w:sz w:val="20"/>
      <w:szCs w:val="20"/>
    </w:rPr>
  </w:style>
  <w:style w:type="character" w:customStyle="1" w:styleId="CommentTextChar">
    <w:name w:val="Comment Text Char"/>
    <w:basedOn w:val="DefaultParagraphFont"/>
    <w:link w:val="CommentText"/>
    <w:uiPriority w:val="99"/>
    <w:semiHidden/>
    <w:rsid w:val="00DC3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F14"/>
    <w:rPr>
      <w:b/>
      <w:bCs/>
    </w:rPr>
  </w:style>
  <w:style w:type="character" w:customStyle="1" w:styleId="CommentSubjectChar">
    <w:name w:val="Comment Subject Char"/>
    <w:basedOn w:val="CommentTextChar"/>
    <w:link w:val="CommentSubject"/>
    <w:uiPriority w:val="99"/>
    <w:semiHidden/>
    <w:rsid w:val="00DC3F14"/>
    <w:rPr>
      <w:rFonts w:ascii="Times New Roman" w:eastAsia="Times New Roman" w:hAnsi="Times New Roman" w:cs="Times New Roman"/>
      <w:b/>
      <w:bCs/>
      <w:sz w:val="20"/>
      <w:szCs w:val="20"/>
    </w:rPr>
  </w:style>
  <w:style w:type="paragraph" w:styleId="Revision">
    <w:name w:val="Revision"/>
    <w:hidden/>
    <w:uiPriority w:val="99"/>
    <w:semiHidden/>
    <w:rsid w:val="00DC3F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10708-5110-48A0-9C98-3B816544D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82E09-2ED5-4E2F-9CEE-45CA72E320F0}">
  <ds:schemaRefs>
    <ds:schemaRef ds:uri="http://schemas.microsoft.com/sharepoint/v3/contenttype/forms"/>
  </ds:schemaRefs>
</ds:datastoreItem>
</file>

<file path=customXml/itemProps3.xml><?xml version="1.0" encoding="utf-8"?>
<ds:datastoreItem xmlns:ds="http://schemas.openxmlformats.org/officeDocument/2006/customXml" ds:itemID="{899759CD-4C6F-4F30-9EF5-575C35233F71}">
  <ds:schemaRefs>
    <ds:schemaRef ds:uri="e235860a-2b02-4a12-9dff-7a1bee5f251b"/>
    <ds:schemaRef ds:uri="http://schemas.microsoft.com/office/2006/documentManagement/types"/>
    <ds:schemaRef ds:uri="8a163ac7-f25e-413a-ba70-868e54c10c9f"/>
    <ds:schemaRef ds:uri="http://purl.org/dc/elements/1.1/"/>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9C6AC29-D8D5-4E26-BBC1-95DBB79F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785</Words>
  <Characters>4260</Characters>
  <Application>Microsoft Office Word</Application>
  <DocSecurity>0</DocSecurity>
  <Lines>137</Lines>
  <Paragraphs>60</Paragraphs>
  <ScaleCrop>false</ScaleCrop>
  <HeadingPairs>
    <vt:vector size="2" baseType="variant">
      <vt:variant>
        <vt:lpstr>Title</vt:lpstr>
      </vt:variant>
      <vt:variant>
        <vt:i4>1</vt:i4>
      </vt:variant>
    </vt:vector>
  </HeadingPairs>
  <TitlesOfParts>
    <vt:vector size="1" baseType="lpstr">
      <vt:lpstr>TG16t</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TG16t</dc:title>
  <dc:subject/>
  <dc:creator/>
  <cp:keywords/>
  <cp:lastModifiedBy>Juha Juntunen</cp:lastModifiedBy>
  <cp:revision>29</cp:revision>
  <dcterms:created xsi:type="dcterms:W3CDTF">2020-10-14T22:13:00Z</dcterms:created>
  <dcterms:modified xsi:type="dcterms:W3CDTF">2020-10-14T22:41:00Z</dcterms:modified>
</cp:coreProperties>
</file>