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712CD">
      <w:bookmarkStart w:id="0" w:name="_GoBack"/>
      <w:bookmarkEnd w:id="0"/>
    </w:p>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99C2356" w:rsidR="005615A6" w:rsidRDefault="00A712CD" w:rsidP="00E06E39">
            <w:pPr>
              <w:pStyle w:val="covertext"/>
            </w:pPr>
            <w:sdt>
              <w:sdtPr>
                <w:rPr>
                  <w:b/>
                  <w:sz w:val="28"/>
                </w:rPr>
                <w:alias w:val="Title"/>
                <w:tag w:val=""/>
                <w:id w:val="131076933"/>
                <w:placeholder>
                  <w:docPart w:val="F7BA80FF92B849E192EED082E6A2AFC5"/>
                </w:placeholder>
                <w:dataBinding w:prefixMappings="xmlns:ns0='http://purl.org/dc/elements/1.1/' xmlns:ns1='http://schemas.openxmlformats.org/package/2006/metadata/core-properties' " w:xpath="/ns1:coreProperties[1]/ns0:title[1]" w:storeItemID="{6C3C8BC8-F283-45AE-878A-BAB7291924A1}"/>
                <w:text/>
              </w:sdtPr>
              <w:sdtEndPr/>
              <w:sdtContent>
                <w:r w:rsidR="009A7720">
                  <w:rPr>
                    <w:b/>
                    <w:sz w:val="28"/>
                  </w:rPr>
                  <w:t>TG16t Mobility Requirements for Railroad Applications</w:t>
                </w:r>
              </w:sdtContent>
            </w:sdt>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6203FA9" w:rsidR="005615A6" w:rsidRDefault="005615A6" w:rsidP="00567BE2">
            <w:pPr>
              <w:pStyle w:val="covertext"/>
            </w:pPr>
            <w:r>
              <w:t>[</w:t>
            </w:r>
            <w:r w:rsidR="009A7720">
              <w:t>September</w:t>
            </w:r>
            <w:r w:rsidR="00567BE2">
              <w:t xml:space="preserve"> 1</w:t>
            </w:r>
            <w:r w:rsidR="00085792">
              <w:t>6</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99CAA8" w:rsidR="005615A6" w:rsidRDefault="00DC3F14" w:rsidP="002D0CC5">
            <w:pPr>
              <w:pStyle w:val="covertext"/>
              <w:spacing w:before="0" w:after="0"/>
            </w:pPr>
            <w:r>
              <w:t>[</w:t>
            </w:r>
            <w:r w:rsidR="00BD645C">
              <w:t>Juha Juntunen</w:t>
            </w:r>
            <w:r w:rsidR="005615A6">
              <w:t>]</w:t>
            </w:r>
            <w:r w:rsidR="005615A6">
              <w:br/>
              <w:t>[</w:t>
            </w:r>
            <w:r w:rsidR="00BD645C">
              <w:t>Renton</w:t>
            </w:r>
            <w:r>
              <w:t xml:space="preserve">, </w:t>
            </w:r>
            <w:r w:rsidR="00BD645C">
              <w:t>WA</w:t>
            </w:r>
            <w:r w:rsidR="005615A6">
              <w:t>]</w:t>
            </w:r>
          </w:p>
        </w:tc>
        <w:tc>
          <w:tcPr>
            <w:tcW w:w="4140" w:type="dxa"/>
            <w:tcBorders>
              <w:top w:val="single" w:sz="4" w:space="0" w:color="auto"/>
              <w:bottom w:val="single" w:sz="4" w:space="0" w:color="auto"/>
            </w:tcBorders>
          </w:tcPr>
          <w:p w14:paraId="0753694F" w14:textId="22C0BA8C" w:rsidR="005615A6" w:rsidRDefault="00DC3F14" w:rsidP="002D0CC5">
            <w:pPr>
              <w:pStyle w:val="covertext"/>
              <w:tabs>
                <w:tab w:val="left" w:pos="1152"/>
              </w:tabs>
              <w:spacing w:before="0" w:after="0"/>
              <w:rPr>
                <w:sz w:val="18"/>
              </w:rPr>
            </w:pPr>
            <w:r>
              <w:t>Voice</w:t>
            </w:r>
            <w:r w:rsidR="005615A6">
              <w:t>:</w:t>
            </w:r>
            <w:r w:rsidR="005615A6">
              <w:tab/>
            </w:r>
            <w:r w:rsidR="00BD645C">
              <w:t>[ n/</w:t>
            </w:r>
            <w:proofErr w:type="gramStart"/>
            <w:r w:rsidR="00BD645C">
              <w:t>a ]</w:t>
            </w:r>
            <w:proofErr w:type="gramEnd"/>
            <w:r w:rsidR="005615A6">
              <w:br/>
              <w:t>Fax:</w:t>
            </w:r>
            <w:r w:rsidR="005615A6">
              <w:tab/>
              <w:t xml:space="preserve">[ </w:t>
            </w:r>
            <w:r>
              <w:t>n/a</w:t>
            </w:r>
            <w:r w:rsidR="005615A6">
              <w:t xml:space="preserve"> ]</w:t>
            </w:r>
            <w:r w:rsidR="005615A6">
              <w:br/>
              <w:t>E-mail: [</w:t>
            </w:r>
            <w:r w:rsidR="008F6897">
              <w:t>jjuntunen</w:t>
            </w:r>
            <w:r w:rsidR="002D0CC5">
              <w:t>@</w:t>
            </w:r>
            <w:r w:rsidR="008F6897">
              <w:t>meteorcomm</w:t>
            </w:r>
            <w:r w:rsidR="002D0CC5">
              <w:t>.com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1E103058" w:rsidR="005615A6" w:rsidRDefault="005615A6" w:rsidP="00E06E39">
            <w:pPr>
              <w:pStyle w:val="covertext"/>
            </w:pPr>
            <w:r>
              <w:t xml:space="preserve">[IEEE 802.15 </w:t>
            </w:r>
            <w:r w:rsidR="001B390B">
              <w:rPr>
                <w:rFonts w:hint="eastAsia"/>
              </w:rPr>
              <w:t>TG</w:t>
            </w:r>
            <w:r w:rsidR="003B0AF1">
              <w:t>16t</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02E53686" w:rsidR="005615A6" w:rsidRDefault="005615A6" w:rsidP="00E06E39">
            <w:pPr>
              <w:pStyle w:val="covertext"/>
            </w:pPr>
            <w:r>
              <w:t>[</w:t>
            </w:r>
            <w:r w:rsidR="00B4010B">
              <w:t xml:space="preserve">Requirement clarification </w:t>
            </w:r>
            <w:r w:rsidR="00C17B72">
              <w:t>for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6DEC18D9" w:rsidR="00010C42" w:rsidRDefault="00A712CD" w:rsidP="00C17B72">
      <w:pPr>
        <w:pStyle w:val="Title"/>
      </w:pPr>
      <w:sdt>
        <w:sdtPr>
          <w:alias w:val="Title"/>
          <w:tag w:val=""/>
          <w:id w:val="-526025275"/>
          <w:placeholder>
            <w:docPart w:val="6EF567A65372497E89C042529BF4405B"/>
          </w:placeholder>
          <w:dataBinding w:prefixMappings="xmlns:ns0='http://purl.org/dc/elements/1.1/' xmlns:ns1='http://schemas.openxmlformats.org/package/2006/metadata/core-properties' " w:xpath="/ns1:coreProperties[1]/ns0:title[1]" w:storeItemID="{6C3C8BC8-F283-45AE-878A-BAB7291924A1}"/>
          <w:text/>
        </w:sdtPr>
        <w:sdtEndPr/>
        <w:sdtContent>
          <w:r w:rsidR="009A7720">
            <w:t>TG16t Mobility Requirements for Railroad Applications</w:t>
          </w:r>
        </w:sdtContent>
      </w:sdt>
    </w:p>
    <w:p w14:paraId="3CEB3878" w14:textId="2F3E6827" w:rsidR="00010C42" w:rsidRDefault="00010C42" w:rsidP="00010C42">
      <w:pPr>
        <w:jc w:val="center"/>
        <w:rPr>
          <w:sz w:val="32"/>
        </w:rPr>
      </w:pPr>
    </w:p>
    <w:p w14:paraId="74AC5DB5" w14:textId="1FF55300" w:rsidR="005E7645" w:rsidRDefault="00744FEF" w:rsidP="00CE17E1">
      <w:pPr>
        <w:rPr>
          <w:sz w:val="32"/>
        </w:rPr>
      </w:pPr>
      <w:r>
        <w:rPr>
          <w:sz w:val="32"/>
        </w:rPr>
        <w:t xml:space="preserve">The Federal Railroad Administration (FRA) has </w:t>
      </w:r>
      <w:r w:rsidR="00C3420A">
        <w:rPr>
          <w:sz w:val="32"/>
        </w:rPr>
        <w:t xml:space="preserve">a classification system for railroad tracks in the </w:t>
      </w:r>
      <w:r w:rsidR="00556D3A">
        <w:rPr>
          <w:sz w:val="32"/>
        </w:rPr>
        <w:t xml:space="preserve">United States. </w:t>
      </w:r>
      <w:r w:rsidR="00F67396">
        <w:rPr>
          <w:sz w:val="32"/>
        </w:rPr>
        <w:t>The railroad tracks are classified based on</w:t>
      </w:r>
      <w:r w:rsidR="005B5F5D">
        <w:rPr>
          <w:sz w:val="32"/>
        </w:rPr>
        <w:t xml:space="preserve"> various factors such as</w:t>
      </w:r>
      <w:r w:rsidR="00F67396">
        <w:rPr>
          <w:sz w:val="32"/>
        </w:rPr>
        <w:t xml:space="preserve"> </w:t>
      </w:r>
      <w:r w:rsidR="005C1313">
        <w:rPr>
          <w:sz w:val="32"/>
        </w:rPr>
        <w:t>trac</w:t>
      </w:r>
      <w:r w:rsidR="00B06AB1">
        <w:rPr>
          <w:sz w:val="32"/>
        </w:rPr>
        <w:t xml:space="preserve">k </w:t>
      </w:r>
      <w:r w:rsidR="009E13B0">
        <w:rPr>
          <w:sz w:val="32"/>
        </w:rPr>
        <w:t xml:space="preserve">geometry, </w:t>
      </w:r>
      <w:r w:rsidR="003C224C">
        <w:rPr>
          <w:sz w:val="32"/>
        </w:rPr>
        <w:t>structure, and</w:t>
      </w:r>
      <w:r w:rsidR="006A4A43">
        <w:rPr>
          <w:sz w:val="32"/>
        </w:rPr>
        <w:t xml:space="preserve"> </w:t>
      </w:r>
      <w:r w:rsidR="005B5F5D">
        <w:rPr>
          <w:sz w:val="32"/>
        </w:rPr>
        <w:t>inspection failure limits.</w:t>
      </w:r>
      <w:r w:rsidR="002C3B42">
        <w:rPr>
          <w:sz w:val="32"/>
        </w:rPr>
        <w:t xml:space="preserve"> The track </w:t>
      </w:r>
      <w:r w:rsidR="00883E8A">
        <w:rPr>
          <w:sz w:val="32"/>
        </w:rPr>
        <w:t xml:space="preserve">classification </w:t>
      </w:r>
      <w:r w:rsidR="00C94770">
        <w:rPr>
          <w:sz w:val="32"/>
        </w:rPr>
        <w:t>includes a maximum allowable operating spee</w:t>
      </w:r>
      <w:r w:rsidR="00AE7530">
        <w:rPr>
          <w:sz w:val="32"/>
        </w:rPr>
        <w:t xml:space="preserve">d depicted in the following table (summarized from </w:t>
      </w:r>
      <w:r w:rsidR="00087F3A">
        <w:rPr>
          <w:sz w:val="32"/>
        </w:rPr>
        <w:t xml:space="preserve">49 CFR Part </w:t>
      </w:r>
      <w:r w:rsidR="00822DDC">
        <w:rPr>
          <w:sz w:val="32"/>
        </w:rPr>
        <w:t>213).</w:t>
      </w:r>
    </w:p>
    <w:p w14:paraId="3A5228CA" w14:textId="7CF38E58" w:rsidR="003D2A09" w:rsidRDefault="003D2A09" w:rsidP="00CE17E1">
      <w:pPr>
        <w:rPr>
          <w:sz w:val="32"/>
        </w:rPr>
      </w:pPr>
    </w:p>
    <w:tbl>
      <w:tblPr>
        <w:tblStyle w:val="TableGrid"/>
        <w:tblW w:w="0" w:type="auto"/>
        <w:tblLook w:val="04A0" w:firstRow="1" w:lastRow="0" w:firstColumn="1" w:lastColumn="0" w:noHBand="0" w:noVBand="1"/>
      </w:tblPr>
      <w:tblGrid>
        <w:gridCol w:w="4675"/>
        <w:gridCol w:w="4675"/>
      </w:tblGrid>
      <w:tr w:rsidR="003D2A09" w14:paraId="666CF375" w14:textId="77777777" w:rsidTr="003D2A09">
        <w:tc>
          <w:tcPr>
            <w:tcW w:w="4675" w:type="dxa"/>
          </w:tcPr>
          <w:p w14:paraId="7CC8DFDA" w14:textId="73E5527C" w:rsidR="003D2A09" w:rsidRPr="00F364C1" w:rsidRDefault="004D44FF" w:rsidP="00CE17E1">
            <w:pPr>
              <w:rPr>
                <w:b/>
                <w:bCs/>
                <w:sz w:val="32"/>
              </w:rPr>
            </w:pPr>
            <w:r w:rsidRPr="00F364C1">
              <w:rPr>
                <w:b/>
                <w:bCs/>
                <w:sz w:val="32"/>
              </w:rPr>
              <w:t xml:space="preserve">Track </w:t>
            </w:r>
            <w:r w:rsidR="00EB7626" w:rsidRPr="00F364C1">
              <w:rPr>
                <w:b/>
                <w:bCs/>
                <w:sz w:val="32"/>
              </w:rPr>
              <w:t>classification</w:t>
            </w:r>
          </w:p>
        </w:tc>
        <w:tc>
          <w:tcPr>
            <w:tcW w:w="4675" w:type="dxa"/>
          </w:tcPr>
          <w:p w14:paraId="41409A51" w14:textId="3D2C1A17" w:rsidR="003D2A09" w:rsidRPr="00F364C1" w:rsidRDefault="00A5057F" w:rsidP="00CE17E1">
            <w:pPr>
              <w:rPr>
                <w:b/>
                <w:bCs/>
                <w:sz w:val="32"/>
              </w:rPr>
            </w:pPr>
            <w:r w:rsidRPr="00F364C1">
              <w:rPr>
                <w:b/>
                <w:bCs/>
                <w:sz w:val="32"/>
              </w:rPr>
              <w:t xml:space="preserve">Maximum </w:t>
            </w:r>
            <w:r w:rsidR="004D44FF" w:rsidRPr="00F364C1">
              <w:rPr>
                <w:b/>
                <w:bCs/>
                <w:sz w:val="32"/>
              </w:rPr>
              <w:t>allowable operating speed for trains</w:t>
            </w:r>
          </w:p>
        </w:tc>
      </w:tr>
      <w:tr w:rsidR="003D2A09" w14:paraId="0EF8935D" w14:textId="77777777" w:rsidTr="003D2A09">
        <w:tc>
          <w:tcPr>
            <w:tcW w:w="4675" w:type="dxa"/>
          </w:tcPr>
          <w:p w14:paraId="7CC4CE21" w14:textId="65E9F446" w:rsidR="003D2A09" w:rsidRDefault="00EB7626" w:rsidP="00CE17E1">
            <w:pPr>
              <w:rPr>
                <w:sz w:val="32"/>
              </w:rPr>
            </w:pPr>
            <w:r>
              <w:rPr>
                <w:sz w:val="32"/>
              </w:rPr>
              <w:t>Class 1 track</w:t>
            </w:r>
          </w:p>
        </w:tc>
        <w:tc>
          <w:tcPr>
            <w:tcW w:w="4675" w:type="dxa"/>
          </w:tcPr>
          <w:p w14:paraId="2524C725" w14:textId="45D2CF7B" w:rsidR="003D2A09" w:rsidRDefault="009B463A" w:rsidP="00CE17E1">
            <w:pPr>
              <w:rPr>
                <w:sz w:val="32"/>
              </w:rPr>
            </w:pPr>
            <w:r>
              <w:rPr>
                <w:sz w:val="32"/>
              </w:rPr>
              <w:t>15 mph</w:t>
            </w:r>
          </w:p>
        </w:tc>
      </w:tr>
      <w:tr w:rsidR="003D2A09" w14:paraId="1D07FED1" w14:textId="77777777" w:rsidTr="003D2A09">
        <w:tc>
          <w:tcPr>
            <w:tcW w:w="4675" w:type="dxa"/>
          </w:tcPr>
          <w:p w14:paraId="7139FDBF" w14:textId="73ABDA3B" w:rsidR="003D2A09" w:rsidRDefault="00EB7626" w:rsidP="00CE17E1">
            <w:pPr>
              <w:rPr>
                <w:sz w:val="32"/>
              </w:rPr>
            </w:pPr>
            <w:r>
              <w:rPr>
                <w:sz w:val="32"/>
              </w:rPr>
              <w:t>Class 2 track</w:t>
            </w:r>
          </w:p>
        </w:tc>
        <w:tc>
          <w:tcPr>
            <w:tcW w:w="4675" w:type="dxa"/>
          </w:tcPr>
          <w:p w14:paraId="58C8739C" w14:textId="14019E20" w:rsidR="003D2A09" w:rsidRDefault="00AD5B9F" w:rsidP="00CE17E1">
            <w:pPr>
              <w:rPr>
                <w:sz w:val="32"/>
              </w:rPr>
            </w:pPr>
            <w:r>
              <w:rPr>
                <w:sz w:val="32"/>
              </w:rPr>
              <w:t>30 mph</w:t>
            </w:r>
          </w:p>
        </w:tc>
      </w:tr>
      <w:tr w:rsidR="003D2A09" w14:paraId="14C153DD" w14:textId="77777777" w:rsidTr="003D2A09">
        <w:tc>
          <w:tcPr>
            <w:tcW w:w="4675" w:type="dxa"/>
          </w:tcPr>
          <w:p w14:paraId="56C754EB" w14:textId="02F7CD97" w:rsidR="003D2A09" w:rsidRDefault="00EB7626" w:rsidP="00CE17E1">
            <w:pPr>
              <w:rPr>
                <w:sz w:val="32"/>
              </w:rPr>
            </w:pPr>
            <w:r>
              <w:rPr>
                <w:sz w:val="32"/>
              </w:rPr>
              <w:t>Class 3 track</w:t>
            </w:r>
          </w:p>
        </w:tc>
        <w:tc>
          <w:tcPr>
            <w:tcW w:w="4675" w:type="dxa"/>
          </w:tcPr>
          <w:p w14:paraId="38118FAB" w14:textId="38DAE2F0" w:rsidR="003D2A09" w:rsidRDefault="00AD5B9F" w:rsidP="00CE17E1">
            <w:pPr>
              <w:rPr>
                <w:sz w:val="32"/>
              </w:rPr>
            </w:pPr>
            <w:r>
              <w:rPr>
                <w:sz w:val="32"/>
              </w:rPr>
              <w:t>60 mph</w:t>
            </w:r>
          </w:p>
        </w:tc>
      </w:tr>
      <w:tr w:rsidR="003D2A09" w14:paraId="60F9987A" w14:textId="77777777" w:rsidTr="003D2A09">
        <w:tc>
          <w:tcPr>
            <w:tcW w:w="4675" w:type="dxa"/>
          </w:tcPr>
          <w:p w14:paraId="57BAF65D" w14:textId="6D537437" w:rsidR="003D2A09" w:rsidRDefault="00EB7626" w:rsidP="00CE17E1">
            <w:pPr>
              <w:rPr>
                <w:sz w:val="32"/>
              </w:rPr>
            </w:pPr>
            <w:r>
              <w:rPr>
                <w:sz w:val="32"/>
              </w:rPr>
              <w:t>Class 4 track</w:t>
            </w:r>
          </w:p>
        </w:tc>
        <w:tc>
          <w:tcPr>
            <w:tcW w:w="4675" w:type="dxa"/>
          </w:tcPr>
          <w:p w14:paraId="3A8A26A7" w14:textId="07F8E39F" w:rsidR="003D2A09" w:rsidRDefault="00AD5B9F" w:rsidP="00CE17E1">
            <w:pPr>
              <w:rPr>
                <w:sz w:val="32"/>
              </w:rPr>
            </w:pPr>
            <w:r>
              <w:rPr>
                <w:sz w:val="32"/>
              </w:rPr>
              <w:t>80 mph</w:t>
            </w:r>
          </w:p>
        </w:tc>
      </w:tr>
      <w:tr w:rsidR="003D2A09" w14:paraId="6EE51886" w14:textId="77777777" w:rsidTr="003D2A09">
        <w:tc>
          <w:tcPr>
            <w:tcW w:w="4675" w:type="dxa"/>
          </w:tcPr>
          <w:p w14:paraId="625B68EB" w14:textId="7225844A" w:rsidR="003D2A09" w:rsidRDefault="00EB7626" w:rsidP="00CE17E1">
            <w:pPr>
              <w:rPr>
                <w:sz w:val="32"/>
              </w:rPr>
            </w:pPr>
            <w:r>
              <w:rPr>
                <w:sz w:val="32"/>
              </w:rPr>
              <w:t>Class 5 track</w:t>
            </w:r>
          </w:p>
        </w:tc>
        <w:tc>
          <w:tcPr>
            <w:tcW w:w="4675" w:type="dxa"/>
          </w:tcPr>
          <w:p w14:paraId="67D4EF16" w14:textId="1415E2C3" w:rsidR="003D2A09" w:rsidRDefault="00AD5B9F" w:rsidP="00CE17E1">
            <w:pPr>
              <w:rPr>
                <w:sz w:val="32"/>
              </w:rPr>
            </w:pPr>
            <w:r>
              <w:rPr>
                <w:sz w:val="32"/>
              </w:rPr>
              <w:t>90 mph</w:t>
            </w:r>
          </w:p>
        </w:tc>
      </w:tr>
      <w:tr w:rsidR="003D2A09" w14:paraId="69B6E566" w14:textId="77777777" w:rsidTr="003D2A09">
        <w:tc>
          <w:tcPr>
            <w:tcW w:w="4675" w:type="dxa"/>
          </w:tcPr>
          <w:p w14:paraId="65EABE58" w14:textId="3717E2A4" w:rsidR="003D2A09" w:rsidRDefault="00EB7626" w:rsidP="00CE17E1">
            <w:pPr>
              <w:rPr>
                <w:sz w:val="32"/>
              </w:rPr>
            </w:pPr>
            <w:r>
              <w:rPr>
                <w:sz w:val="32"/>
              </w:rPr>
              <w:t>Class 6 track</w:t>
            </w:r>
          </w:p>
        </w:tc>
        <w:tc>
          <w:tcPr>
            <w:tcW w:w="4675" w:type="dxa"/>
          </w:tcPr>
          <w:p w14:paraId="799524EF" w14:textId="27BF8326" w:rsidR="003D2A09" w:rsidRDefault="008C56B3" w:rsidP="00CE17E1">
            <w:pPr>
              <w:rPr>
                <w:sz w:val="32"/>
              </w:rPr>
            </w:pPr>
            <w:r>
              <w:rPr>
                <w:sz w:val="32"/>
              </w:rPr>
              <w:t>110 mph</w:t>
            </w:r>
          </w:p>
        </w:tc>
      </w:tr>
      <w:tr w:rsidR="003D2A09" w14:paraId="72EFBDBF" w14:textId="77777777" w:rsidTr="003D2A09">
        <w:tc>
          <w:tcPr>
            <w:tcW w:w="4675" w:type="dxa"/>
          </w:tcPr>
          <w:p w14:paraId="288B6E92" w14:textId="5931ACE1" w:rsidR="003D2A09" w:rsidRDefault="00EB7626" w:rsidP="00CE17E1">
            <w:pPr>
              <w:rPr>
                <w:sz w:val="32"/>
              </w:rPr>
            </w:pPr>
            <w:r>
              <w:rPr>
                <w:sz w:val="32"/>
              </w:rPr>
              <w:t>Class 7 track</w:t>
            </w:r>
          </w:p>
        </w:tc>
        <w:tc>
          <w:tcPr>
            <w:tcW w:w="4675" w:type="dxa"/>
          </w:tcPr>
          <w:p w14:paraId="081D9BD4" w14:textId="56D6C97E" w:rsidR="003D2A09" w:rsidRDefault="008B083A" w:rsidP="00CE17E1">
            <w:pPr>
              <w:rPr>
                <w:sz w:val="32"/>
              </w:rPr>
            </w:pPr>
            <w:r>
              <w:rPr>
                <w:sz w:val="32"/>
              </w:rPr>
              <w:t>125 mph</w:t>
            </w:r>
          </w:p>
        </w:tc>
      </w:tr>
      <w:tr w:rsidR="00EB7626" w14:paraId="134647C9" w14:textId="77777777" w:rsidTr="003D2A09">
        <w:tc>
          <w:tcPr>
            <w:tcW w:w="4675" w:type="dxa"/>
          </w:tcPr>
          <w:p w14:paraId="19027300" w14:textId="76C82F0A" w:rsidR="00EB7626" w:rsidRDefault="00EB7626" w:rsidP="00CE17E1">
            <w:pPr>
              <w:rPr>
                <w:sz w:val="32"/>
              </w:rPr>
            </w:pPr>
            <w:r>
              <w:rPr>
                <w:sz w:val="32"/>
              </w:rPr>
              <w:t>Class 8 track</w:t>
            </w:r>
          </w:p>
        </w:tc>
        <w:tc>
          <w:tcPr>
            <w:tcW w:w="4675" w:type="dxa"/>
          </w:tcPr>
          <w:p w14:paraId="0E028F76" w14:textId="342EAE6B" w:rsidR="00EB7626" w:rsidRDefault="008B083A" w:rsidP="00CE17E1">
            <w:pPr>
              <w:rPr>
                <w:sz w:val="32"/>
              </w:rPr>
            </w:pPr>
            <w:r>
              <w:rPr>
                <w:sz w:val="32"/>
              </w:rPr>
              <w:t>160 mph</w:t>
            </w:r>
          </w:p>
        </w:tc>
      </w:tr>
      <w:tr w:rsidR="00EB7626" w14:paraId="2D1A22EC" w14:textId="77777777" w:rsidTr="003D2A09">
        <w:tc>
          <w:tcPr>
            <w:tcW w:w="4675" w:type="dxa"/>
          </w:tcPr>
          <w:p w14:paraId="0A6EB73E" w14:textId="13E0FA7B" w:rsidR="00EB7626" w:rsidRDefault="00EB7626" w:rsidP="00CE17E1">
            <w:pPr>
              <w:rPr>
                <w:sz w:val="32"/>
              </w:rPr>
            </w:pPr>
            <w:r>
              <w:rPr>
                <w:sz w:val="32"/>
              </w:rPr>
              <w:t>Class 9 track</w:t>
            </w:r>
          </w:p>
        </w:tc>
        <w:tc>
          <w:tcPr>
            <w:tcW w:w="4675" w:type="dxa"/>
          </w:tcPr>
          <w:p w14:paraId="54787B2C" w14:textId="33D13E8E" w:rsidR="00EB7626" w:rsidRDefault="00883E8A" w:rsidP="00CE17E1">
            <w:pPr>
              <w:rPr>
                <w:sz w:val="32"/>
              </w:rPr>
            </w:pPr>
            <w:r>
              <w:rPr>
                <w:sz w:val="32"/>
              </w:rPr>
              <w:t>220 mph</w:t>
            </w:r>
          </w:p>
        </w:tc>
      </w:tr>
    </w:tbl>
    <w:p w14:paraId="26A8B251" w14:textId="77777777" w:rsidR="003D2A09" w:rsidRDefault="003D2A09" w:rsidP="00CE17E1">
      <w:pPr>
        <w:rPr>
          <w:sz w:val="32"/>
        </w:rPr>
      </w:pPr>
    </w:p>
    <w:p w14:paraId="4E441BB5" w14:textId="3425E665" w:rsidR="00EE7462" w:rsidRDefault="002A5134" w:rsidP="00CE17E1">
      <w:pPr>
        <w:rPr>
          <w:sz w:val="32"/>
        </w:rPr>
      </w:pPr>
      <w:r>
        <w:rPr>
          <w:sz w:val="32"/>
        </w:rPr>
        <w:t xml:space="preserve">In order to support </w:t>
      </w:r>
      <w:r w:rsidR="0097422A">
        <w:rPr>
          <w:sz w:val="32"/>
        </w:rPr>
        <w:t xml:space="preserve">communication </w:t>
      </w:r>
      <w:r w:rsidR="00F81867">
        <w:rPr>
          <w:sz w:val="32"/>
        </w:rPr>
        <w:t>use cases</w:t>
      </w:r>
      <w:r w:rsidR="005177EF">
        <w:rPr>
          <w:sz w:val="32"/>
        </w:rPr>
        <w:t xml:space="preserve"> where </w:t>
      </w:r>
      <w:r w:rsidR="00AE2D7F">
        <w:rPr>
          <w:sz w:val="32"/>
        </w:rPr>
        <w:t>either</w:t>
      </w:r>
      <w:r w:rsidR="005177EF">
        <w:rPr>
          <w:sz w:val="32"/>
        </w:rPr>
        <w:t xml:space="preserve"> </w:t>
      </w:r>
      <w:r w:rsidR="00693917">
        <w:rPr>
          <w:sz w:val="32"/>
        </w:rPr>
        <w:t>end point is part</w:t>
      </w:r>
      <w:r w:rsidR="00AE2D7F">
        <w:rPr>
          <w:sz w:val="32"/>
        </w:rPr>
        <w:t xml:space="preserve"> of </w:t>
      </w:r>
      <w:r w:rsidR="003E2EEA">
        <w:rPr>
          <w:sz w:val="32"/>
        </w:rPr>
        <w:t xml:space="preserve">a </w:t>
      </w:r>
      <w:r w:rsidR="00AE2D7F">
        <w:rPr>
          <w:sz w:val="32"/>
        </w:rPr>
        <w:t>train consist</w:t>
      </w:r>
      <w:r w:rsidR="00F81867">
        <w:rPr>
          <w:sz w:val="32"/>
        </w:rPr>
        <w:t>, t</w:t>
      </w:r>
      <w:r w:rsidR="000455F2">
        <w:rPr>
          <w:sz w:val="32"/>
        </w:rPr>
        <w:t>h</w:t>
      </w:r>
      <w:r w:rsidR="009A4FAA">
        <w:rPr>
          <w:sz w:val="32"/>
        </w:rPr>
        <w:t xml:space="preserve">e IEEE802.16t standard </w:t>
      </w:r>
      <w:r w:rsidR="00A66FB8">
        <w:rPr>
          <w:sz w:val="32"/>
        </w:rPr>
        <w:t>shall</w:t>
      </w:r>
      <w:r w:rsidR="00F81867">
        <w:rPr>
          <w:sz w:val="32"/>
        </w:rPr>
        <w:t xml:space="preserve"> support </w:t>
      </w:r>
      <w:r w:rsidR="0043191E">
        <w:rPr>
          <w:sz w:val="32"/>
        </w:rPr>
        <w:t xml:space="preserve">velocities and </w:t>
      </w:r>
      <w:r w:rsidR="00F32253">
        <w:rPr>
          <w:sz w:val="32"/>
        </w:rPr>
        <w:t>mobility up to 220 mph.</w:t>
      </w:r>
    </w:p>
    <w:sectPr w:rsidR="00EE7462"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9DD7" w14:textId="77777777" w:rsidR="00A712CD" w:rsidRDefault="00A712CD" w:rsidP="00010C42">
      <w:r>
        <w:separator/>
      </w:r>
    </w:p>
  </w:endnote>
  <w:endnote w:type="continuationSeparator" w:id="0">
    <w:p w14:paraId="502403E8" w14:textId="77777777" w:rsidR="00A712CD" w:rsidRDefault="00A712C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D88">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9D7F923" w:rsidR="00010C42" w:rsidRDefault="00010C42">
    <w:r>
      <w:t xml:space="preserve">Date: </w:t>
    </w:r>
    <w:r w:rsidR="005C7077">
      <w:t>September</w:t>
    </w:r>
    <w:r w:rsidR="00567BE2">
      <w:t xml:space="preserve"> 1</w:t>
    </w:r>
    <w:r w:rsidR="001B02E6">
      <w:t>6</w:t>
    </w:r>
    <w:r w:rsidR="00546A88">
      <w:t>, 2020</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5181" w14:textId="77777777" w:rsidR="00A712CD" w:rsidRDefault="00A712CD" w:rsidP="00010C42">
      <w:r>
        <w:separator/>
      </w:r>
    </w:p>
  </w:footnote>
  <w:footnote w:type="continuationSeparator" w:id="0">
    <w:p w14:paraId="14995B30" w14:textId="77777777" w:rsidR="00A712CD" w:rsidRDefault="00A712C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9D7B0B8" w:rsidR="00010C42" w:rsidRPr="000B28AC" w:rsidRDefault="00010C42" w:rsidP="004D5897">
    <w:r>
      <w:t xml:space="preserve">Document </w:t>
    </w:r>
    <w:r w:rsidR="00004076">
      <w:t>Number:</w:t>
    </w:r>
    <w:r>
      <w:t xml:space="preserve"> </w:t>
    </w:r>
    <w:r w:rsidR="0038553B">
      <w:t xml:space="preserve"> </w:t>
    </w:r>
    <w:r w:rsidR="00D16228" w:rsidRPr="00D16228">
      <w:rPr>
        <w:rFonts w:ascii="Verdana" w:hAnsi="Verdana"/>
        <w:b/>
        <w:bCs/>
        <w:color w:val="000000"/>
        <w:sz w:val="20"/>
        <w:szCs w:val="20"/>
        <w:shd w:val="clear" w:color="auto" w:fill="FFFFFF"/>
      </w:rPr>
      <w:t>15-20-</w:t>
    </w:r>
    <w:r w:rsidR="007C10F2">
      <w:rPr>
        <w:rFonts w:ascii="Verdana" w:hAnsi="Verdana"/>
        <w:b/>
        <w:bCs/>
        <w:color w:val="000000"/>
        <w:sz w:val="20"/>
        <w:szCs w:val="20"/>
        <w:shd w:val="clear" w:color="auto" w:fill="FFFFFF"/>
      </w:rPr>
      <w:t>0</w:t>
    </w:r>
    <w:r w:rsidR="00CA5EE3">
      <w:rPr>
        <w:rFonts w:ascii="Verdana" w:hAnsi="Verdana"/>
        <w:b/>
        <w:bCs/>
        <w:color w:val="000000"/>
        <w:sz w:val="20"/>
        <w:szCs w:val="20"/>
        <w:shd w:val="clear" w:color="auto" w:fill="FFFFFF"/>
      </w:rPr>
      <w:t>260</w:t>
    </w:r>
    <w:r w:rsidR="00D16228" w:rsidRPr="00D16228">
      <w:rPr>
        <w:rFonts w:ascii="Verdana" w:hAnsi="Verdana"/>
        <w:b/>
        <w:bCs/>
        <w:color w:val="000000"/>
        <w:sz w:val="20"/>
        <w:szCs w:val="20"/>
        <w:shd w:val="clear" w:color="auto" w:fill="FFFFFF"/>
      </w:rPr>
      <w:t>-</w:t>
    </w:r>
    <w:r w:rsidR="007C10F2">
      <w:rPr>
        <w:rFonts w:ascii="Verdana" w:hAnsi="Verdana"/>
        <w:b/>
        <w:bCs/>
        <w:color w:val="000000"/>
        <w:sz w:val="20"/>
        <w:szCs w:val="20"/>
        <w:shd w:val="clear" w:color="auto" w:fill="FFFFFF"/>
      </w:rPr>
      <w:t>00</w:t>
    </w:r>
    <w:r w:rsidR="00D16228" w:rsidRPr="00D16228">
      <w:rPr>
        <w:rFonts w:ascii="Verdana" w:hAnsi="Verdana"/>
        <w:b/>
        <w:bCs/>
        <w:color w:val="000000"/>
        <w:sz w:val="20"/>
        <w:szCs w:val="20"/>
        <w:shd w:val="clear" w:color="auto" w:fill="FFFFFF"/>
      </w:rPr>
      <w:t>-016t</w:t>
    </w:r>
    <w:r w:rsidR="00D80401">
      <w:rPr>
        <w:rFonts w:ascii="Verdana" w:hAnsi="Verdana"/>
        <w:b/>
        <w:bCs/>
        <w:color w:val="000000"/>
        <w:sz w:val="20"/>
        <w:szCs w:val="20"/>
        <w:shd w:val="clear" w:color="auto" w:fill="FFFFFF"/>
      </w:rPr>
      <w:t xml:space="preserve"> </w:t>
    </w:r>
  </w:p>
  <w:p w14:paraId="3DC4AC95" w14:textId="6CEED72F" w:rsidR="00010C42" w:rsidRDefault="00010C42">
    <w:pPr>
      <w:pStyle w:val="Header"/>
    </w:pPr>
    <w:r>
      <w:t xml:space="preserve">Created by: </w:t>
    </w:r>
    <w:r w:rsidR="00B869D6">
      <w:t>Juha Juntunen</w:t>
    </w:r>
    <w:r w:rsidR="002D0CC5">
      <w:t xml:space="preserve"> of </w:t>
    </w:r>
    <w:r w:rsidR="00B869D6">
      <w:t>Meteorcomm LLC</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076"/>
    <w:rsid w:val="00005D5A"/>
    <w:rsid w:val="00010C42"/>
    <w:rsid w:val="0002607A"/>
    <w:rsid w:val="000455F2"/>
    <w:rsid w:val="00052073"/>
    <w:rsid w:val="00054707"/>
    <w:rsid w:val="00060F17"/>
    <w:rsid w:val="0007442A"/>
    <w:rsid w:val="00077A27"/>
    <w:rsid w:val="00080D88"/>
    <w:rsid w:val="00085792"/>
    <w:rsid w:val="00085D26"/>
    <w:rsid w:val="00087023"/>
    <w:rsid w:val="00087F3A"/>
    <w:rsid w:val="0009417F"/>
    <w:rsid w:val="000A08E7"/>
    <w:rsid w:val="000A29FA"/>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5CFC"/>
    <w:rsid w:val="001262F5"/>
    <w:rsid w:val="001513E4"/>
    <w:rsid w:val="00154ED5"/>
    <w:rsid w:val="00155C20"/>
    <w:rsid w:val="00161855"/>
    <w:rsid w:val="001639A4"/>
    <w:rsid w:val="001B02E6"/>
    <w:rsid w:val="001B13FF"/>
    <w:rsid w:val="001B390B"/>
    <w:rsid w:val="001B40AF"/>
    <w:rsid w:val="001E72D1"/>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0334"/>
    <w:rsid w:val="002A5134"/>
    <w:rsid w:val="002A76A6"/>
    <w:rsid w:val="002A7BCF"/>
    <w:rsid w:val="002B69AE"/>
    <w:rsid w:val="002C3B42"/>
    <w:rsid w:val="002D0CC5"/>
    <w:rsid w:val="002D413F"/>
    <w:rsid w:val="002E19D7"/>
    <w:rsid w:val="002E2CE2"/>
    <w:rsid w:val="002E7642"/>
    <w:rsid w:val="003154A6"/>
    <w:rsid w:val="003215CF"/>
    <w:rsid w:val="0032534C"/>
    <w:rsid w:val="003471C1"/>
    <w:rsid w:val="003526FC"/>
    <w:rsid w:val="0035739A"/>
    <w:rsid w:val="00357DEB"/>
    <w:rsid w:val="0036501E"/>
    <w:rsid w:val="00365D03"/>
    <w:rsid w:val="00367B79"/>
    <w:rsid w:val="00380FEE"/>
    <w:rsid w:val="0038553B"/>
    <w:rsid w:val="003868E7"/>
    <w:rsid w:val="0038704B"/>
    <w:rsid w:val="003A44B8"/>
    <w:rsid w:val="003A6104"/>
    <w:rsid w:val="003A7DA7"/>
    <w:rsid w:val="003B0A63"/>
    <w:rsid w:val="003B0AF1"/>
    <w:rsid w:val="003B2D18"/>
    <w:rsid w:val="003B3F8D"/>
    <w:rsid w:val="003C09A9"/>
    <w:rsid w:val="003C224C"/>
    <w:rsid w:val="003C5C24"/>
    <w:rsid w:val="003D2A09"/>
    <w:rsid w:val="003E2EEA"/>
    <w:rsid w:val="00400EA0"/>
    <w:rsid w:val="00402117"/>
    <w:rsid w:val="004063FC"/>
    <w:rsid w:val="00414965"/>
    <w:rsid w:val="00415834"/>
    <w:rsid w:val="00423134"/>
    <w:rsid w:val="004251B1"/>
    <w:rsid w:val="00425489"/>
    <w:rsid w:val="0043191E"/>
    <w:rsid w:val="00432DAC"/>
    <w:rsid w:val="00437C22"/>
    <w:rsid w:val="00445869"/>
    <w:rsid w:val="00454216"/>
    <w:rsid w:val="00465343"/>
    <w:rsid w:val="004701FB"/>
    <w:rsid w:val="00471828"/>
    <w:rsid w:val="00472C4B"/>
    <w:rsid w:val="00474CAA"/>
    <w:rsid w:val="004834AC"/>
    <w:rsid w:val="004847FA"/>
    <w:rsid w:val="00486214"/>
    <w:rsid w:val="004943AB"/>
    <w:rsid w:val="004A3034"/>
    <w:rsid w:val="004A3152"/>
    <w:rsid w:val="004A4E18"/>
    <w:rsid w:val="004A50D0"/>
    <w:rsid w:val="004A55D0"/>
    <w:rsid w:val="004A5A34"/>
    <w:rsid w:val="004C21D7"/>
    <w:rsid w:val="004C27B0"/>
    <w:rsid w:val="004C71A3"/>
    <w:rsid w:val="004D3EFF"/>
    <w:rsid w:val="004D44FF"/>
    <w:rsid w:val="004D5897"/>
    <w:rsid w:val="004E6883"/>
    <w:rsid w:val="004F0A04"/>
    <w:rsid w:val="004F6FDA"/>
    <w:rsid w:val="005177EF"/>
    <w:rsid w:val="00526D3B"/>
    <w:rsid w:val="005276A5"/>
    <w:rsid w:val="00546A88"/>
    <w:rsid w:val="00556D3A"/>
    <w:rsid w:val="005615A6"/>
    <w:rsid w:val="00567BE2"/>
    <w:rsid w:val="00572F28"/>
    <w:rsid w:val="005A07A2"/>
    <w:rsid w:val="005A0B49"/>
    <w:rsid w:val="005A552E"/>
    <w:rsid w:val="005B2226"/>
    <w:rsid w:val="005B5F5D"/>
    <w:rsid w:val="005B6FEB"/>
    <w:rsid w:val="005C1313"/>
    <w:rsid w:val="005C4B4B"/>
    <w:rsid w:val="005C7077"/>
    <w:rsid w:val="005E18F5"/>
    <w:rsid w:val="005E55A7"/>
    <w:rsid w:val="005E5AC9"/>
    <w:rsid w:val="005E6C87"/>
    <w:rsid w:val="005E7645"/>
    <w:rsid w:val="00604DE4"/>
    <w:rsid w:val="006157A6"/>
    <w:rsid w:val="006200B1"/>
    <w:rsid w:val="00634E99"/>
    <w:rsid w:val="006370DD"/>
    <w:rsid w:val="00680A0B"/>
    <w:rsid w:val="006864E5"/>
    <w:rsid w:val="00693917"/>
    <w:rsid w:val="00695FEE"/>
    <w:rsid w:val="006A4801"/>
    <w:rsid w:val="006A4A43"/>
    <w:rsid w:val="006C3F4E"/>
    <w:rsid w:val="006C5978"/>
    <w:rsid w:val="006D3065"/>
    <w:rsid w:val="006E4761"/>
    <w:rsid w:val="006E4A24"/>
    <w:rsid w:val="006F184C"/>
    <w:rsid w:val="006F64CD"/>
    <w:rsid w:val="007039E5"/>
    <w:rsid w:val="00711752"/>
    <w:rsid w:val="00721A3A"/>
    <w:rsid w:val="00726D63"/>
    <w:rsid w:val="00744786"/>
    <w:rsid w:val="00744FEF"/>
    <w:rsid w:val="0075069C"/>
    <w:rsid w:val="00756726"/>
    <w:rsid w:val="007605B9"/>
    <w:rsid w:val="00760CED"/>
    <w:rsid w:val="007613B8"/>
    <w:rsid w:val="007853F3"/>
    <w:rsid w:val="007B3288"/>
    <w:rsid w:val="007B73CE"/>
    <w:rsid w:val="007C10F2"/>
    <w:rsid w:val="007D1B8A"/>
    <w:rsid w:val="007E3342"/>
    <w:rsid w:val="007F0934"/>
    <w:rsid w:val="00806D08"/>
    <w:rsid w:val="00807305"/>
    <w:rsid w:val="00811BD8"/>
    <w:rsid w:val="00822DDC"/>
    <w:rsid w:val="00827A8D"/>
    <w:rsid w:val="00833F7D"/>
    <w:rsid w:val="008617E8"/>
    <w:rsid w:val="00864303"/>
    <w:rsid w:val="0087286E"/>
    <w:rsid w:val="00873EA6"/>
    <w:rsid w:val="008776A0"/>
    <w:rsid w:val="00883E8A"/>
    <w:rsid w:val="008917CA"/>
    <w:rsid w:val="008A69F0"/>
    <w:rsid w:val="008B083A"/>
    <w:rsid w:val="008C56B3"/>
    <w:rsid w:val="008E5B77"/>
    <w:rsid w:val="008F60F8"/>
    <w:rsid w:val="008F6897"/>
    <w:rsid w:val="008F6A82"/>
    <w:rsid w:val="008F6DAF"/>
    <w:rsid w:val="00900138"/>
    <w:rsid w:val="00907D4A"/>
    <w:rsid w:val="00913C76"/>
    <w:rsid w:val="00917378"/>
    <w:rsid w:val="00917CCC"/>
    <w:rsid w:val="00925FCB"/>
    <w:rsid w:val="00930206"/>
    <w:rsid w:val="009328F1"/>
    <w:rsid w:val="0094201D"/>
    <w:rsid w:val="00942745"/>
    <w:rsid w:val="00954174"/>
    <w:rsid w:val="00966167"/>
    <w:rsid w:val="009706C5"/>
    <w:rsid w:val="0097422A"/>
    <w:rsid w:val="00997452"/>
    <w:rsid w:val="009A12F2"/>
    <w:rsid w:val="009A4FAA"/>
    <w:rsid w:val="009A7720"/>
    <w:rsid w:val="009B463A"/>
    <w:rsid w:val="009B6734"/>
    <w:rsid w:val="009C0693"/>
    <w:rsid w:val="009C4C69"/>
    <w:rsid w:val="009C6E98"/>
    <w:rsid w:val="009D4820"/>
    <w:rsid w:val="009E13B0"/>
    <w:rsid w:val="009E28CB"/>
    <w:rsid w:val="009F0A79"/>
    <w:rsid w:val="009F40EE"/>
    <w:rsid w:val="009F66DE"/>
    <w:rsid w:val="009F7B0F"/>
    <w:rsid w:val="00A21C6B"/>
    <w:rsid w:val="00A25661"/>
    <w:rsid w:val="00A25ABE"/>
    <w:rsid w:val="00A5057F"/>
    <w:rsid w:val="00A51B41"/>
    <w:rsid w:val="00A520E0"/>
    <w:rsid w:val="00A578CF"/>
    <w:rsid w:val="00A66FB8"/>
    <w:rsid w:val="00A7017B"/>
    <w:rsid w:val="00A712CD"/>
    <w:rsid w:val="00A825A5"/>
    <w:rsid w:val="00AA1143"/>
    <w:rsid w:val="00AA225A"/>
    <w:rsid w:val="00AA2F20"/>
    <w:rsid w:val="00AA5E0F"/>
    <w:rsid w:val="00AB2FA9"/>
    <w:rsid w:val="00AB5702"/>
    <w:rsid w:val="00AD1FA6"/>
    <w:rsid w:val="00AD5B9F"/>
    <w:rsid w:val="00AE2369"/>
    <w:rsid w:val="00AE2D7F"/>
    <w:rsid w:val="00AE7530"/>
    <w:rsid w:val="00B06AB1"/>
    <w:rsid w:val="00B06F4D"/>
    <w:rsid w:val="00B116E1"/>
    <w:rsid w:val="00B1357D"/>
    <w:rsid w:val="00B20D63"/>
    <w:rsid w:val="00B23A53"/>
    <w:rsid w:val="00B269DC"/>
    <w:rsid w:val="00B4010B"/>
    <w:rsid w:val="00B47883"/>
    <w:rsid w:val="00B50374"/>
    <w:rsid w:val="00B54BDF"/>
    <w:rsid w:val="00B61D0A"/>
    <w:rsid w:val="00B72B82"/>
    <w:rsid w:val="00B869D6"/>
    <w:rsid w:val="00B91F80"/>
    <w:rsid w:val="00B95B37"/>
    <w:rsid w:val="00BA0023"/>
    <w:rsid w:val="00BB7F90"/>
    <w:rsid w:val="00BC1766"/>
    <w:rsid w:val="00BC3924"/>
    <w:rsid w:val="00BC5E0C"/>
    <w:rsid w:val="00BD1458"/>
    <w:rsid w:val="00BD645C"/>
    <w:rsid w:val="00BE3D75"/>
    <w:rsid w:val="00BF2F57"/>
    <w:rsid w:val="00C164FF"/>
    <w:rsid w:val="00C17B72"/>
    <w:rsid w:val="00C236F8"/>
    <w:rsid w:val="00C24143"/>
    <w:rsid w:val="00C25042"/>
    <w:rsid w:val="00C3420A"/>
    <w:rsid w:val="00C3605E"/>
    <w:rsid w:val="00C431A7"/>
    <w:rsid w:val="00C447C7"/>
    <w:rsid w:val="00C54527"/>
    <w:rsid w:val="00C708F6"/>
    <w:rsid w:val="00C720B3"/>
    <w:rsid w:val="00C74482"/>
    <w:rsid w:val="00C919CF"/>
    <w:rsid w:val="00C93829"/>
    <w:rsid w:val="00C94770"/>
    <w:rsid w:val="00C97C01"/>
    <w:rsid w:val="00CA10B1"/>
    <w:rsid w:val="00CA5EE3"/>
    <w:rsid w:val="00CA7F49"/>
    <w:rsid w:val="00CC463A"/>
    <w:rsid w:val="00CD4EEF"/>
    <w:rsid w:val="00CE17E1"/>
    <w:rsid w:val="00CE5F03"/>
    <w:rsid w:val="00CF5061"/>
    <w:rsid w:val="00D06098"/>
    <w:rsid w:val="00D16228"/>
    <w:rsid w:val="00D17168"/>
    <w:rsid w:val="00D17620"/>
    <w:rsid w:val="00D420EA"/>
    <w:rsid w:val="00D570BC"/>
    <w:rsid w:val="00D77B38"/>
    <w:rsid w:val="00D80401"/>
    <w:rsid w:val="00D832D2"/>
    <w:rsid w:val="00D85865"/>
    <w:rsid w:val="00D86A26"/>
    <w:rsid w:val="00D9770C"/>
    <w:rsid w:val="00DB2271"/>
    <w:rsid w:val="00DB7944"/>
    <w:rsid w:val="00DC33F4"/>
    <w:rsid w:val="00DC3F14"/>
    <w:rsid w:val="00DE0280"/>
    <w:rsid w:val="00DE7A69"/>
    <w:rsid w:val="00DF174E"/>
    <w:rsid w:val="00DF1C3C"/>
    <w:rsid w:val="00DF1E82"/>
    <w:rsid w:val="00E135F5"/>
    <w:rsid w:val="00E15A8D"/>
    <w:rsid w:val="00E1766B"/>
    <w:rsid w:val="00E26D0B"/>
    <w:rsid w:val="00E4506A"/>
    <w:rsid w:val="00E455A4"/>
    <w:rsid w:val="00E51B15"/>
    <w:rsid w:val="00E72366"/>
    <w:rsid w:val="00E81BC1"/>
    <w:rsid w:val="00EA1F71"/>
    <w:rsid w:val="00EA34D0"/>
    <w:rsid w:val="00EA7341"/>
    <w:rsid w:val="00EA79CB"/>
    <w:rsid w:val="00EB3BA0"/>
    <w:rsid w:val="00EB7626"/>
    <w:rsid w:val="00EC5D9C"/>
    <w:rsid w:val="00ED13E6"/>
    <w:rsid w:val="00ED2A6F"/>
    <w:rsid w:val="00ED7995"/>
    <w:rsid w:val="00EE7462"/>
    <w:rsid w:val="00EF78A1"/>
    <w:rsid w:val="00F0323A"/>
    <w:rsid w:val="00F05FC0"/>
    <w:rsid w:val="00F135DB"/>
    <w:rsid w:val="00F32253"/>
    <w:rsid w:val="00F364C1"/>
    <w:rsid w:val="00F4714E"/>
    <w:rsid w:val="00F67396"/>
    <w:rsid w:val="00F67787"/>
    <w:rsid w:val="00F75571"/>
    <w:rsid w:val="00F81867"/>
    <w:rsid w:val="00F82778"/>
    <w:rsid w:val="00F87B44"/>
    <w:rsid w:val="00F9786C"/>
    <w:rsid w:val="00FC22EE"/>
    <w:rsid w:val="00FC71A9"/>
    <w:rsid w:val="00FD7586"/>
    <w:rsid w:val="00FD7F9E"/>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5:docId w15:val="{1FC475B9-C507-46FE-9B80-4C9EF92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1">
    <w:name w:val="Unresolved Mention1"/>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 w:type="paragraph" w:styleId="Title">
    <w:name w:val="Title"/>
    <w:basedOn w:val="Normal"/>
    <w:next w:val="Normal"/>
    <w:link w:val="TitleChar"/>
    <w:uiPriority w:val="10"/>
    <w:qFormat/>
    <w:rsid w:val="00A256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6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73EA6"/>
    <w:rPr>
      <w:color w:val="808080"/>
    </w:rPr>
  </w:style>
  <w:style w:type="table" w:styleId="TableGrid">
    <w:name w:val="Table Grid"/>
    <w:basedOn w:val="TableNormal"/>
    <w:uiPriority w:val="39"/>
    <w:unhideWhenUsed/>
    <w:rsid w:val="003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F567A65372497E89C042529BF4405B"/>
        <w:category>
          <w:name w:val="General"/>
          <w:gallery w:val="placeholder"/>
        </w:category>
        <w:types>
          <w:type w:val="bbPlcHdr"/>
        </w:types>
        <w:behaviors>
          <w:behavior w:val="content"/>
        </w:behaviors>
        <w:guid w:val="{26D77AB7-D20B-4480-AC83-A524D84A1ADB}"/>
      </w:docPartPr>
      <w:docPartBody>
        <w:p w:rsidR="006C722F" w:rsidRDefault="003422B2">
          <w:r w:rsidRPr="00E225EF">
            <w:rPr>
              <w:rStyle w:val="PlaceholderText"/>
            </w:rPr>
            <w:t>[Title]</w:t>
          </w:r>
        </w:p>
      </w:docPartBody>
    </w:docPart>
    <w:docPart>
      <w:docPartPr>
        <w:name w:val="F7BA80FF92B849E192EED082E6A2AFC5"/>
        <w:category>
          <w:name w:val="General"/>
          <w:gallery w:val="placeholder"/>
        </w:category>
        <w:types>
          <w:type w:val="bbPlcHdr"/>
        </w:types>
        <w:behaviors>
          <w:behavior w:val="content"/>
        </w:behaviors>
        <w:guid w:val="{CD0D24B8-C0B1-41C9-82F2-6C8708E511FA}"/>
      </w:docPartPr>
      <w:docPartBody>
        <w:p w:rsidR="006C722F" w:rsidRDefault="003422B2">
          <w:r w:rsidRPr="00E225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B2"/>
    <w:rsid w:val="003422B2"/>
    <w:rsid w:val="006C722F"/>
    <w:rsid w:val="00B64F42"/>
    <w:rsid w:val="00CC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2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DB81-049D-4B0B-B30F-EFC50820F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BEFDD-CE46-4D3B-9078-72040368A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FB9BC-7172-4C4C-9C44-8609D7699ABD}">
  <ds:schemaRefs>
    <ds:schemaRef ds:uri="http://schemas.microsoft.com/sharepoint/v3/contenttype/forms"/>
  </ds:schemaRefs>
</ds:datastoreItem>
</file>

<file path=customXml/itemProps4.xml><?xml version="1.0" encoding="utf-8"?>
<ds:datastoreItem xmlns:ds="http://schemas.openxmlformats.org/officeDocument/2006/customXml" ds:itemID="{9F67B926-10C1-42D9-8FC3-8359FED9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282</Words>
  <Characters>1534</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TG16t Mobility Requirements for Railroad Applications</vt:lpstr>
    </vt:vector>
  </TitlesOfParts>
  <Company>Meteorcomm LLC</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TG16t Mobility Requirements for Railroad Applications</dc:title>
  <dc:subject/>
  <dc:creator/>
  <cp:keywords/>
  <cp:lastModifiedBy>Juha Juntunen</cp:lastModifiedBy>
  <cp:revision>71</cp:revision>
  <dcterms:created xsi:type="dcterms:W3CDTF">2020-09-14T15:56:00Z</dcterms:created>
  <dcterms:modified xsi:type="dcterms:W3CDTF">2020-09-16T21:21:00Z</dcterms:modified>
</cp:coreProperties>
</file>