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77777777" w:rsidR="00864207" w:rsidRDefault="00BB5EA9">
            <w:pPr>
              <w:pStyle w:val="covertext"/>
            </w:pPr>
            <w:r>
              <w:rPr>
                <w:b/>
                <w:sz w:val="28"/>
              </w:rPr>
              <w:t>Proposal of Annex A: Interfacing to IEEE 802.11 MAC</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11556658" w14:textId="77777777" w:rsidR="00864207" w:rsidRDefault="00BB5EA9">
            <w:pPr>
              <w:pStyle w:val="covertext"/>
              <w:spacing w:before="0" w:after="0"/>
            </w:pPr>
            <w:proofErr w:type="spellStart"/>
            <w:r>
              <w:t>pureLiFi</w:t>
            </w:r>
            <w:proofErr w:type="spellEnd"/>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77777777" w:rsidR="00864207" w:rsidRDefault="00BB5EA9">
            <w:pPr>
              <w:pStyle w:val="covertext"/>
            </w:pPr>
            <w:r>
              <w:t>Aid non-beacon-enabled MAC mode</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77777777" w:rsidR="00864207" w:rsidRDefault="00BB5EA9">
      <w:pPr>
        <w:rPr>
          <w:rFonts w:ascii="Calibri" w:hAnsi="Calibri" w:cs="Calibri"/>
          <w:color w:val="000000"/>
        </w:rPr>
      </w:pPr>
      <w:r>
        <w:rPr>
          <w:rFonts w:ascii="Calibri" w:hAnsi="Calibri" w:cs="Calibri"/>
          <w:color w:val="000000"/>
        </w:rPr>
        <w:t xml:space="preserve"> </w:t>
      </w:r>
    </w:p>
    <w:p w14:paraId="29E8900E" w14:textId="77777777" w:rsidR="00864207" w:rsidRDefault="00BB5EA9">
      <w:pPr>
        <w:pStyle w:val="NoSpacing"/>
        <w:numPr>
          <w:ilvl w:val="0"/>
          <w:numId w:val="2"/>
        </w:numPr>
        <w:rPr>
          <w:b/>
          <w:bCs/>
          <w:sz w:val="36"/>
          <w:szCs w:val="36"/>
        </w:rPr>
      </w:pPr>
      <w:r>
        <w:rPr>
          <w:b/>
          <w:bCs/>
          <w:sz w:val="36"/>
          <w:szCs w:val="36"/>
        </w:rPr>
        <w:t xml:space="preserve">Annex A: </w:t>
      </w:r>
      <w:r>
        <w:rPr>
          <w:b/>
          <w:sz w:val="36"/>
          <w:szCs w:val="28"/>
        </w:rPr>
        <w:t>Interfacing to IEEE 802.11 MAC</w:t>
      </w:r>
    </w:p>
    <w:p w14:paraId="59EB3895" w14:textId="77777777" w:rsidR="00864207" w:rsidRDefault="00BB5EA9">
      <w:pPr>
        <w:pStyle w:val="NoSpacing"/>
        <w:numPr>
          <w:ilvl w:val="0"/>
          <w:numId w:val="1"/>
        </w:numPr>
        <w:rPr>
          <w:b/>
          <w:bCs/>
          <w:sz w:val="28"/>
          <w:szCs w:val="28"/>
        </w:rPr>
      </w:pPr>
      <w:r>
        <w:rPr>
          <w:b/>
          <w:bCs/>
          <w:sz w:val="28"/>
          <w:szCs w:val="28"/>
        </w:rPr>
        <w:t>Interfacing concept</w:t>
      </w:r>
    </w:p>
    <w:p w14:paraId="2FE6A19E" w14:textId="77777777" w:rsidR="00864207" w:rsidRDefault="00BB5EA9">
      <w:r>
        <w:t xml:space="preserve">Taking into account the close targets of IEEE 802.11 standards (e.g., IEEE P802.11bb) against IEEE 802.15.13, and the widely accepted ready-to-go features in the IEEE 802.11 stack, it will benefit the IEEE 802.15 compliant equipment if an interface between the two standard families can be established. Benefits include reusing services available in IEEE 802.11 such as association, authentication, handover, </w:t>
      </w:r>
      <w:proofErr w:type="gramStart"/>
      <w:r>
        <w:t>and etc.</w:t>
      </w:r>
      <w:proofErr w:type="gramEnd"/>
      <w:r>
        <w:t xml:space="preserve"> This subclause describes one possible solution. </w:t>
      </w:r>
    </w:p>
    <w:p w14:paraId="3DD2FD0B" w14:textId="77777777" w:rsidR="00864207" w:rsidRDefault="00864207"/>
    <w:p w14:paraId="6242763F" w14:textId="77777777" w:rsidR="00864207" w:rsidRDefault="00BB5EA9">
      <w:r>
        <w:t xml:space="preserve">The left side of </w:t>
      </w:r>
      <w:r>
        <w:fldChar w:fldCharType="begin"/>
      </w:r>
      <w:r>
        <w:instrText>REF _Ref45115586 \h</w:instrText>
      </w:r>
      <w:r>
        <w:fldChar w:fldCharType="separate"/>
      </w:r>
      <w:r>
        <w:t>Figure 1</w:t>
      </w:r>
      <w:r>
        <w:fldChar w:fldCharType="end"/>
      </w:r>
      <w:r>
        <w:t xml:space="preserve"> shows the lower layers of an IEEE 802.11 device. The right side of </w:t>
      </w:r>
      <w:r>
        <w:fldChar w:fldCharType="begin"/>
      </w:r>
      <w:r>
        <w:instrText>REF _Ref45115586 \h</w:instrText>
      </w:r>
      <w:r>
        <w:fldChar w:fldCharType="separate"/>
      </w:r>
      <w:r>
        <w:t>Figure 1</w:t>
      </w:r>
      <w:r>
        <w:fldChar w:fldCharType="end"/>
      </w:r>
      <w:r>
        <w:t xml:space="preserve"> shows the two lowest layers of IEEE 802.15.13 devices, the 802.11 lower MAC and the 802.11 PHY are to be replaced by the Non-beacon-enabled channel access (See 5.4) and the LB-PHY (See 10).</w:t>
      </w:r>
    </w:p>
    <w:p w14:paraId="2ABF3444" w14:textId="77777777" w:rsidR="00864207" w:rsidRDefault="00BB5EA9">
      <w:r>
        <w:t xml:space="preserve"> </w:t>
      </w:r>
    </w:p>
    <w:p w14:paraId="0444E554" w14:textId="77777777" w:rsidR="00864207" w:rsidRDefault="00BB5EA9">
      <w:pPr>
        <w:keepNext/>
      </w:pPr>
      <w:r>
        <w:rPr>
          <w:noProof/>
        </w:rPr>
        <w:lastRenderedPageBreak/>
        <w:drawing>
          <wp:inline distT="0" distB="0" distL="0" distR="0" wp14:anchorId="7C3403A5" wp14:editId="727CCC45">
            <wp:extent cx="5731510" cy="182118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31510" cy="1821180"/>
                    </a:xfrm>
                    <a:prstGeom prst="rect">
                      <a:avLst/>
                    </a:prstGeom>
                    <a:noFill/>
                    <a:ln w="9525">
                      <a:noFill/>
                      <a:miter lim="800000"/>
                      <a:headEnd/>
                      <a:tailEnd/>
                    </a:ln>
                  </pic:spPr>
                </pic:pic>
              </a:graphicData>
            </a:graphic>
          </wp:inline>
        </w:drawing>
      </w:r>
    </w:p>
    <w:p w14:paraId="621E8C13" w14:textId="77777777" w:rsidR="00864207" w:rsidRDefault="00BB5EA9">
      <w:pPr>
        <w:pStyle w:val="Caption"/>
        <w:jc w:val="center"/>
        <w:rPr>
          <w:b/>
          <w:bCs/>
        </w:rPr>
      </w:pPr>
      <w:bookmarkStart w:id="0" w:name="_Ref45115586"/>
      <w:r>
        <w:t xml:space="preserve">Figure </w:t>
      </w:r>
      <w:r>
        <w:fldChar w:fldCharType="begin"/>
      </w:r>
      <w:r>
        <w:instrText>SEQ Figure \* ARABIC</w:instrText>
      </w:r>
      <w:r>
        <w:fldChar w:fldCharType="separate"/>
      </w:r>
      <w:r>
        <w:t>1</w:t>
      </w:r>
      <w:r>
        <w:fldChar w:fldCharType="end"/>
      </w:r>
      <w:bookmarkEnd w:id="0"/>
      <w:r>
        <w:t xml:space="preserve"> Protocol stack interfacing to IEEE 802.11 standard</w:t>
      </w:r>
    </w:p>
    <w:p w14:paraId="48F09675" w14:textId="77777777" w:rsidR="00864207" w:rsidRDefault="00BB5EA9">
      <w:r>
        <w:t xml:space="preserve">The IEEE 802.11 MAC frames coming from/going to the upper MAC are passed through unmodified by the lower two layers on the right side in </w:t>
      </w:r>
      <w:r>
        <w:fldChar w:fldCharType="begin"/>
      </w:r>
      <w:r>
        <w:instrText>REF _Ref45115586 \h</w:instrText>
      </w:r>
      <w:r>
        <w:fldChar w:fldCharType="separate"/>
      </w:r>
      <w:r>
        <w:t>Figure 1</w:t>
      </w:r>
      <w:r>
        <w:fldChar w:fldCharType="end"/>
      </w:r>
      <w:r>
        <w:t xml:space="preserve"> except the frame control field. The transmitter address and the receiver address of the 802.11 frames are used to identify stations and direct the frames to the correct destination.  The PSDU of the LB-PHY are 802.11 MAC frames. </w:t>
      </w:r>
    </w:p>
    <w:p w14:paraId="50C8F360" w14:textId="77777777" w:rsidR="00864207" w:rsidRDefault="00BB5EA9">
      <w:r>
        <w:t>Referring to Fig. 15 in 5.4.1(</w:t>
      </w:r>
      <w:r>
        <w:fldChar w:fldCharType="begin"/>
      </w:r>
      <w:r>
        <w:instrText>REF _Ref46158382 \h</w:instrText>
      </w:r>
      <w:r>
        <w:fldChar w:fldCharType="separate"/>
      </w:r>
      <w:r>
        <w:t>Figure 2</w:t>
      </w:r>
      <w:r>
        <w:fldChar w:fldCharType="end"/>
      </w:r>
      <w:r>
        <w:t xml:space="preserve">), the process remains the same as the default. However, the frame content and format are specified as follows. </w:t>
      </w:r>
    </w:p>
    <w:p w14:paraId="482D80CB" w14:textId="77777777" w:rsidR="00864207" w:rsidRDefault="00BB5EA9">
      <w:pPr>
        <w:keepNext/>
      </w:pPr>
      <w:r>
        <w:rPr>
          <w:noProof/>
        </w:rPr>
        <w:drawing>
          <wp:inline distT="0" distB="0" distL="0" distR="0" wp14:anchorId="38B572AC" wp14:editId="23FCF0DA">
            <wp:extent cx="5477510" cy="1847215"/>
            <wp:effectExtent l="0" t="0" r="0" b="0"/>
            <wp:docPr id="2" name="Picture"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picture containing clock&#10;&#10;Description automatically generated"/>
                    <pic:cNvPicPr>
                      <a:picLocks noChangeAspect="1" noChangeArrowheads="1"/>
                    </pic:cNvPicPr>
                  </pic:nvPicPr>
                  <pic:blipFill>
                    <a:blip r:embed="rId9"/>
                    <a:stretch>
                      <a:fillRect/>
                    </a:stretch>
                  </pic:blipFill>
                  <pic:spPr bwMode="auto">
                    <a:xfrm>
                      <a:off x="0" y="0"/>
                      <a:ext cx="5477510" cy="1847215"/>
                    </a:xfrm>
                    <a:prstGeom prst="rect">
                      <a:avLst/>
                    </a:prstGeom>
                    <a:noFill/>
                    <a:ln w="9525">
                      <a:noFill/>
                      <a:miter lim="800000"/>
                      <a:headEnd/>
                      <a:tailEnd/>
                    </a:ln>
                  </pic:spPr>
                </pic:pic>
              </a:graphicData>
            </a:graphic>
          </wp:inline>
        </w:drawing>
      </w:r>
    </w:p>
    <w:p w14:paraId="14B2BA33" w14:textId="77777777" w:rsidR="00864207" w:rsidRDefault="00BB5EA9">
      <w:pPr>
        <w:pStyle w:val="Caption"/>
        <w:jc w:val="center"/>
      </w:pPr>
      <w:bookmarkStart w:id="1" w:name="_Ref46158382"/>
      <w:r>
        <w:t xml:space="preserve">Figure </w:t>
      </w:r>
      <w:r>
        <w:fldChar w:fldCharType="begin"/>
      </w:r>
      <w:r>
        <w:instrText>SEQ Figure \* ARABIC</w:instrText>
      </w:r>
      <w:r>
        <w:fldChar w:fldCharType="separate"/>
      </w:r>
      <w:r>
        <w:t>2</w:t>
      </w:r>
      <w:r>
        <w:fldChar w:fldCharType="end"/>
      </w:r>
      <w:bookmarkEnd w:id="1"/>
      <w:r>
        <w:t xml:space="preserve"> Non-beacon-enabled channel access</w:t>
      </w:r>
    </w:p>
    <w:p w14:paraId="279DF0D3" w14:textId="77777777" w:rsidR="00864207" w:rsidRDefault="00864207"/>
    <w:p w14:paraId="712C8E44" w14:textId="77777777" w:rsidR="00864207" w:rsidRDefault="00BB5EA9">
      <w:r>
        <w:rPr>
          <w:b/>
          <w:bCs/>
        </w:rPr>
        <w:t>Poll frame</w:t>
      </w:r>
      <w:r>
        <w:t>: If an IEEE 802.11 MAC Management/Data frame from the higher layer is ready to be transmitted to the station, this frame is transmitted and serves as a Poll frame. If no such frame is ready, an 802.11 NULL frame is transmitted as a poll frame.</w:t>
      </w:r>
    </w:p>
    <w:p w14:paraId="555AA8B5" w14:textId="77777777" w:rsidR="00864207" w:rsidRDefault="00BB5EA9">
      <w:r>
        <w:rPr>
          <w:b/>
          <w:bCs/>
        </w:rPr>
        <w:t>Poll response frame</w:t>
      </w:r>
      <w:r>
        <w:t>: If an IEEE 802.11 MAC Management/Data frame from the higher layer is ready to be transmitted to the coordinator, this frame is transmitted and serves as a poll response frame. If no such frame is ready, an 802.11 NULL frame is transmitted as a poll response frame.</w:t>
      </w:r>
    </w:p>
    <w:p w14:paraId="12071813" w14:textId="77777777" w:rsidR="00864207" w:rsidRDefault="00BB5EA9">
      <w:r>
        <w:rPr>
          <w:b/>
          <w:bCs/>
        </w:rPr>
        <w:t>Control frame (RA)</w:t>
      </w:r>
      <w:r>
        <w:t>: Instead of the Control frame (RA) proposed in Clause 5, the Control frame (RA) used for the interfacing mode is sent by AP with similar frame body as beacons in IEEE 802.11. On the station side, received Control frames (RA) are forwarded to the higher layer.</w:t>
      </w:r>
    </w:p>
    <w:p w14:paraId="35334F18" w14:textId="77777777" w:rsidR="00864207" w:rsidRDefault="00BB5EA9">
      <w:r>
        <w:rPr>
          <w:b/>
          <w:bCs/>
        </w:rPr>
        <w:lastRenderedPageBreak/>
        <w:t>Poll request frame</w:t>
      </w:r>
      <w:r>
        <w:t>: This frame is used by the stations to request connection with the coordinator. It has the header of the 802.11 NULL frame, but a four octets payload. The four octets are reserved for future use and set to zero.</w:t>
      </w:r>
    </w:p>
    <w:p w14:paraId="0C6E1C6C" w14:textId="77777777" w:rsidR="00864207" w:rsidRDefault="00BB5EA9">
      <w:r>
        <w:t xml:space="preserve"> </w:t>
      </w:r>
    </w:p>
    <w:p w14:paraId="77450065" w14:textId="77777777" w:rsidR="00864207" w:rsidRDefault="00864207"/>
    <w:p w14:paraId="2D2D267E" w14:textId="77777777" w:rsidR="00864207" w:rsidRDefault="00BB5EA9">
      <w:pPr>
        <w:pStyle w:val="NoSpacing"/>
        <w:numPr>
          <w:ilvl w:val="0"/>
          <w:numId w:val="1"/>
        </w:numPr>
      </w:pPr>
      <w:r>
        <w:rPr>
          <w:b/>
          <w:bCs/>
          <w:sz w:val="28"/>
          <w:szCs w:val="28"/>
        </w:rPr>
        <w:t>Frame formats comparison between IEEE 802.11 and 802.15.13</w:t>
      </w:r>
    </w:p>
    <w:p w14:paraId="382A76BB" w14:textId="77777777" w:rsidR="00864207" w:rsidRDefault="00BB5EA9">
      <w:pPr>
        <w:pStyle w:val="NoSpacing"/>
        <w:numPr>
          <w:ilvl w:val="1"/>
          <w:numId w:val="1"/>
        </w:numPr>
        <w:rPr>
          <w:b/>
          <w:bCs/>
          <w:sz w:val="28"/>
          <w:szCs w:val="28"/>
        </w:rPr>
      </w:pPr>
      <w:r>
        <w:t xml:space="preserve">IEEE 802.11 MAC Management/Data frame   </w:t>
      </w:r>
    </w:p>
    <w:p w14:paraId="5019BE4C" w14:textId="77777777" w:rsidR="00864207" w:rsidRDefault="00BB5EA9">
      <w:pPr>
        <w:pStyle w:val="NoSpacing"/>
        <w:ind w:left="1080"/>
      </w:pPr>
      <w:r>
        <w:t>See 6.3 for Data frame format (</w:t>
      </w:r>
      <w:r>
        <w:fldChar w:fldCharType="begin"/>
      </w:r>
      <w:r>
        <w:instrText>REF _Ref46158356 \h</w:instrText>
      </w:r>
      <w:r>
        <w:fldChar w:fldCharType="separate"/>
      </w:r>
      <w:r>
        <w:t>Figure 4</w:t>
      </w:r>
      <w:r>
        <w:fldChar w:fldCharType="end"/>
      </w:r>
      <w:r>
        <w:t>) or 6.4 for Management frame format (</w:t>
      </w:r>
      <w:r>
        <w:fldChar w:fldCharType="begin"/>
      </w:r>
      <w:r>
        <w:instrText>REF _Ref46158321 \h</w:instrText>
      </w:r>
      <w:r>
        <w:fldChar w:fldCharType="separate"/>
      </w:r>
      <w:r>
        <w:t>Figure 6</w:t>
      </w:r>
      <w:r>
        <w:fldChar w:fldCharType="end"/>
      </w:r>
      <w:r>
        <w:t xml:space="preserve">). </w:t>
      </w:r>
    </w:p>
    <w:p w14:paraId="06A645B3" w14:textId="77777777" w:rsidR="00864207" w:rsidRDefault="00864207">
      <w:pPr>
        <w:pStyle w:val="NoSpacing"/>
        <w:ind w:left="1080"/>
      </w:pPr>
    </w:p>
    <w:p w14:paraId="33CCA092" w14:textId="77777777" w:rsidR="00864207" w:rsidRDefault="00BB5EA9">
      <w:pPr>
        <w:pStyle w:val="NoSpacing"/>
        <w:ind w:left="1080"/>
      </w:pPr>
      <w:r>
        <w:t>The information in the Duration field in IEEE 802.11 will be transmitted in the field of Poll ACK in IEEE 802.15.13. The information in the Address 3 field in IEEE 802.11 will be transmitted in the field of Auxiliary Address in IEEE 802.15.13. The optional fields (Address 4, QoS Control and HT Control) are not relevant to the use case.</w:t>
      </w:r>
    </w:p>
    <w:p w14:paraId="4C38D1E3" w14:textId="77777777" w:rsidR="00864207" w:rsidRDefault="00BB5EA9">
      <w:pPr>
        <w:pStyle w:val="NoSpacing"/>
        <w:keepNext/>
        <w:ind w:left="1080"/>
        <w:jc w:val="center"/>
      </w:pPr>
      <w:r>
        <w:rPr>
          <w:noProof/>
        </w:rPr>
        <w:drawing>
          <wp:inline distT="0" distB="0" distL="0" distR="0" wp14:anchorId="39B08FCC" wp14:editId="45894C37">
            <wp:extent cx="5562600" cy="1181735"/>
            <wp:effectExtent l="0" t="0" r="0" b="0"/>
            <wp:docPr id="3" name="Picture"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A screenshot of a cell phone&#10;&#10;Description automatically generated"/>
                    <pic:cNvPicPr>
                      <a:picLocks noChangeAspect="1" noChangeArrowheads="1"/>
                    </pic:cNvPicPr>
                  </pic:nvPicPr>
                  <pic:blipFill>
                    <a:blip r:embed="rId10"/>
                    <a:stretch>
                      <a:fillRect/>
                    </a:stretch>
                  </pic:blipFill>
                  <pic:spPr bwMode="auto">
                    <a:xfrm>
                      <a:off x="0" y="0"/>
                      <a:ext cx="5562600" cy="1181735"/>
                    </a:xfrm>
                    <a:prstGeom prst="rect">
                      <a:avLst/>
                    </a:prstGeom>
                    <a:noFill/>
                    <a:ln w="9525">
                      <a:noFill/>
                      <a:miter lim="800000"/>
                      <a:headEnd/>
                      <a:tailEnd/>
                    </a:ln>
                  </pic:spPr>
                </pic:pic>
              </a:graphicData>
            </a:graphic>
          </wp:inline>
        </w:drawing>
      </w:r>
    </w:p>
    <w:p w14:paraId="3AD8CAEE" w14:textId="77777777" w:rsidR="00864207" w:rsidRDefault="00BB5EA9">
      <w:pPr>
        <w:pStyle w:val="Caption"/>
        <w:jc w:val="center"/>
      </w:pPr>
      <w:r>
        <w:t xml:space="preserve">Figure </w:t>
      </w:r>
      <w:r>
        <w:fldChar w:fldCharType="begin"/>
      </w:r>
      <w:r>
        <w:instrText>SEQ Figure \* ARABIC</w:instrText>
      </w:r>
      <w:r>
        <w:fldChar w:fldCharType="separate"/>
      </w:r>
      <w:r>
        <w:t>3</w:t>
      </w:r>
      <w:r>
        <w:fldChar w:fldCharType="end"/>
      </w:r>
      <w:r>
        <w:t xml:space="preserve"> Data frame format in IEEE 802.11</w:t>
      </w:r>
    </w:p>
    <w:p w14:paraId="29EDE1A8" w14:textId="77777777" w:rsidR="00864207" w:rsidRDefault="00BB5EA9">
      <w:pPr>
        <w:pStyle w:val="NoSpacing"/>
        <w:keepNext/>
        <w:ind w:left="1080"/>
      </w:pPr>
      <w:r>
        <w:rPr>
          <w:noProof/>
        </w:rPr>
        <w:drawing>
          <wp:inline distT="0" distB="0" distL="0" distR="0" wp14:anchorId="3F3DC248" wp14:editId="3F531800">
            <wp:extent cx="5496560" cy="1037590"/>
            <wp:effectExtent l="0" t="0" r="0" b="0"/>
            <wp:docPr id="4" name="Picture"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A screenshot of a cell phone&#10;&#10;Description automatically generated"/>
                    <pic:cNvPicPr>
                      <a:picLocks noChangeAspect="1" noChangeArrowheads="1"/>
                    </pic:cNvPicPr>
                  </pic:nvPicPr>
                  <pic:blipFill>
                    <a:blip r:embed="rId11"/>
                    <a:stretch>
                      <a:fillRect/>
                    </a:stretch>
                  </pic:blipFill>
                  <pic:spPr bwMode="auto">
                    <a:xfrm>
                      <a:off x="0" y="0"/>
                      <a:ext cx="5496560" cy="1037590"/>
                    </a:xfrm>
                    <a:prstGeom prst="rect">
                      <a:avLst/>
                    </a:prstGeom>
                    <a:noFill/>
                    <a:ln w="9525">
                      <a:noFill/>
                      <a:miter lim="800000"/>
                      <a:headEnd/>
                      <a:tailEnd/>
                    </a:ln>
                  </pic:spPr>
                </pic:pic>
              </a:graphicData>
            </a:graphic>
          </wp:inline>
        </w:drawing>
      </w:r>
    </w:p>
    <w:p w14:paraId="25F6B1AA" w14:textId="77777777" w:rsidR="00864207" w:rsidRDefault="00BB5EA9">
      <w:pPr>
        <w:pStyle w:val="Caption"/>
        <w:jc w:val="center"/>
      </w:pPr>
      <w:bookmarkStart w:id="2" w:name="_Ref46158356"/>
      <w:r>
        <w:t xml:space="preserve">Figure </w:t>
      </w:r>
      <w:r>
        <w:fldChar w:fldCharType="begin"/>
      </w:r>
      <w:r>
        <w:instrText>SEQ Figure \* ARABIC</w:instrText>
      </w:r>
      <w:r>
        <w:fldChar w:fldCharType="separate"/>
      </w:r>
      <w:r>
        <w:t>4</w:t>
      </w:r>
      <w:r>
        <w:fldChar w:fldCharType="end"/>
      </w:r>
      <w:bookmarkEnd w:id="2"/>
      <w:r>
        <w:t xml:space="preserve"> Data frame format in IEEE P802.15.13</w:t>
      </w:r>
    </w:p>
    <w:p w14:paraId="040A931D" w14:textId="77777777" w:rsidR="00864207" w:rsidRDefault="00BB5EA9">
      <w:pPr>
        <w:pStyle w:val="NoSpacing"/>
        <w:keepNext/>
        <w:ind w:left="1080"/>
      </w:pPr>
      <w:r>
        <w:rPr>
          <w:noProof/>
        </w:rPr>
        <w:drawing>
          <wp:inline distT="0" distB="0" distL="0" distR="0" wp14:anchorId="71CC9BA7" wp14:editId="517C45D6">
            <wp:extent cx="5706110" cy="1047750"/>
            <wp:effectExtent l="0" t="0" r="0" b="0"/>
            <wp:docPr id="5" name="Picture"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A screenshot of a social media post&#10;&#10;Description automatically generated"/>
                    <pic:cNvPicPr>
                      <a:picLocks noChangeAspect="1" noChangeArrowheads="1"/>
                    </pic:cNvPicPr>
                  </pic:nvPicPr>
                  <pic:blipFill>
                    <a:blip r:embed="rId12"/>
                    <a:stretch>
                      <a:fillRect/>
                    </a:stretch>
                  </pic:blipFill>
                  <pic:spPr bwMode="auto">
                    <a:xfrm>
                      <a:off x="0" y="0"/>
                      <a:ext cx="5706110" cy="1047750"/>
                    </a:xfrm>
                    <a:prstGeom prst="rect">
                      <a:avLst/>
                    </a:prstGeom>
                    <a:noFill/>
                    <a:ln w="9525">
                      <a:noFill/>
                      <a:miter lim="800000"/>
                      <a:headEnd/>
                      <a:tailEnd/>
                    </a:ln>
                  </pic:spPr>
                </pic:pic>
              </a:graphicData>
            </a:graphic>
          </wp:inline>
        </w:drawing>
      </w:r>
    </w:p>
    <w:p w14:paraId="24BA7689" w14:textId="77777777" w:rsidR="00864207" w:rsidRDefault="00BB5EA9">
      <w:pPr>
        <w:pStyle w:val="Caption"/>
        <w:jc w:val="center"/>
      </w:pPr>
      <w:r>
        <w:t xml:space="preserve">Figure </w:t>
      </w:r>
      <w:r>
        <w:fldChar w:fldCharType="begin"/>
      </w:r>
      <w:r>
        <w:instrText>SEQ Figure \* ARABIC</w:instrText>
      </w:r>
      <w:r>
        <w:fldChar w:fldCharType="separate"/>
      </w:r>
      <w:r>
        <w:t>5</w:t>
      </w:r>
      <w:r>
        <w:fldChar w:fldCharType="end"/>
      </w:r>
      <w:r>
        <w:t xml:space="preserve"> Management frame format in IEEE 802.11</w:t>
      </w:r>
    </w:p>
    <w:p w14:paraId="206225B0" w14:textId="77777777" w:rsidR="00864207" w:rsidRDefault="00864207">
      <w:pPr>
        <w:pStyle w:val="NoSpacing"/>
        <w:keepNext/>
        <w:ind w:left="1080"/>
      </w:pPr>
    </w:p>
    <w:p w14:paraId="704C8216" w14:textId="77777777" w:rsidR="00864207" w:rsidRDefault="00BB5EA9">
      <w:pPr>
        <w:pStyle w:val="NoSpacing"/>
        <w:keepNext/>
        <w:ind w:left="1080"/>
      </w:pPr>
      <w:r>
        <w:rPr>
          <w:noProof/>
        </w:rPr>
        <w:drawing>
          <wp:inline distT="0" distB="0" distL="0" distR="0" wp14:anchorId="278FF970" wp14:editId="5960F73B">
            <wp:extent cx="5391785" cy="981075"/>
            <wp:effectExtent l="0" t="0" r="0" b="0"/>
            <wp:docPr id="6" name="Picture"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A screenshot of a cell phone&#10;&#10;Description automatically generated"/>
                    <pic:cNvPicPr>
                      <a:picLocks noChangeAspect="1" noChangeArrowheads="1"/>
                    </pic:cNvPicPr>
                  </pic:nvPicPr>
                  <pic:blipFill>
                    <a:blip r:embed="rId13"/>
                    <a:stretch>
                      <a:fillRect/>
                    </a:stretch>
                  </pic:blipFill>
                  <pic:spPr bwMode="auto">
                    <a:xfrm>
                      <a:off x="0" y="0"/>
                      <a:ext cx="5391785" cy="981075"/>
                    </a:xfrm>
                    <a:prstGeom prst="rect">
                      <a:avLst/>
                    </a:prstGeom>
                    <a:noFill/>
                    <a:ln w="9525">
                      <a:noFill/>
                      <a:miter lim="800000"/>
                      <a:headEnd/>
                      <a:tailEnd/>
                    </a:ln>
                  </pic:spPr>
                </pic:pic>
              </a:graphicData>
            </a:graphic>
          </wp:inline>
        </w:drawing>
      </w:r>
    </w:p>
    <w:p w14:paraId="42278C30" w14:textId="77777777" w:rsidR="00864207" w:rsidRDefault="00BB5EA9">
      <w:pPr>
        <w:pStyle w:val="Caption"/>
        <w:jc w:val="center"/>
        <w:rPr>
          <w:b/>
          <w:bCs/>
          <w:sz w:val="28"/>
          <w:szCs w:val="28"/>
        </w:rPr>
      </w:pPr>
      <w:bookmarkStart w:id="3" w:name="_Ref46158321"/>
      <w:r>
        <w:t xml:space="preserve">Figure </w:t>
      </w:r>
      <w:r>
        <w:fldChar w:fldCharType="begin"/>
      </w:r>
      <w:r>
        <w:instrText>SEQ Figure \* ARABIC</w:instrText>
      </w:r>
      <w:r>
        <w:fldChar w:fldCharType="separate"/>
      </w:r>
      <w:r>
        <w:t>6</w:t>
      </w:r>
      <w:r>
        <w:fldChar w:fldCharType="end"/>
      </w:r>
      <w:bookmarkEnd w:id="3"/>
      <w:r>
        <w:t xml:space="preserve"> Management frame format in IEEE P802.15.13</w:t>
      </w:r>
    </w:p>
    <w:p w14:paraId="0239F392" w14:textId="77777777" w:rsidR="00864207" w:rsidRDefault="00BB5EA9">
      <w:pPr>
        <w:pStyle w:val="NoSpacing"/>
        <w:numPr>
          <w:ilvl w:val="1"/>
          <w:numId w:val="1"/>
        </w:numPr>
        <w:rPr>
          <w:b/>
          <w:bCs/>
          <w:sz w:val="28"/>
          <w:szCs w:val="28"/>
        </w:rPr>
      </w:pPr>
      <w:r>
        <w:t xml:space="preserve">IEEE 802.11 NULL frame </w:t>
      </w:r>
    </w:p>
    <w:p w14:paraId="0441CB42" w14:textId="77777777" w:rsidR="00864207" w:rsidRDefault="00BB5EA9">
      <w:pPr>
        <w:pStyle w:val="NoSpacing"/>
        <w:ind w:left="1080"/>
      </w:pPr>
      <w:r>
        <w:t>See 6.3 for Data frame format (</w:t>
      </w:r>
      <w:r>
        <w:fldChar w:fldCharType="begin"/>
      </w:r>
      <w:r>
        <w:instrText>REF _Ref46158356 \h</w:instrText>
      </w:r>
      <w:r>
        <w:fldChar w:fldCharType="separate"/>
      </w:r>
      <w:r>
        <w:t>Figure 4</w:t>
      </w:r>
      <w:r>
        <w:fldChar w:fldCharType="end"/>
      </w:r>
      <w:r>
        <w:t xml:space="preserve">). </w:t>
      </w:r>
    </w:p>
    <w:p w14:paraId="6B1F64B0" w14:textId="77777777" w:rsidR="00864207" w:rsidRDefault="00864207">
      <w:pPr>
        <w:pStyle w:val="NoSpacing"/>
        <w:ind w:left="1080"/>
      </w:pPr>
    </w:p>
    <w:p w14:paraId="2E66B03C" w14:textId="77777777" w:rsidR="00864207" w:rsidRDefault="00BB5EA9">
      <w:pPr>
        <w:pStyle w:val="NoSpacing"/>
        <w:ind w:left="1080"/>
      </w:pPr>
      <w:r>
        <w:t>The information in the Duration field in IEEE 802.11 will be transmitted in the field of ACK information in IEEE 802.15.13. The information in the Address 3 field in IEEE 802.11 will be transmitted in the field of Auxiliary Address in IEEE 802.15.13.</w:t>
      </w:r>
    </w:p>
    <w:p w14:paraId="3483C58A" w14:textId="77777777" w:rsidR="00864207" w:rsidRDefault="00864207">
      <w:pPr>
        <w:pStyle w:val="NoSpacing"/>
        <w:ind w:left="1080"/>
      </w:pPr>
    </w:p>
    <w:p w14:paraId="3E3E0D82" w14:textId="77777777" w:rsidR="00864207" w:rsidRDefault="00864207">
      <w:pPr>
        <w:pStyle w:val="NoSpacing"/>
        <w:rPr>
          <w:b/>
          <w:bCs/>
          <w:sz w:val="28"/>
          <w:szCs w:val="28"/>
        </w:rPr>
      </w:pPr>
    </w:p>
    <w:p w14:paraId="6D990DEA" w14:textId="77777777" w:rsidR="00864207" w:rsidRDefault="00BB5EA9">
      <w:pPr>
        <w:pStyle w:val="NoSpacing"/>
        <w:numPr>
          <w:ilvl w:val="1"/>
          <w:numId w:val="1"/>
        </w:numPr>
        <w:rPr>
          <w:b/>
          <w:bCs/>
          <w:sz w:val="28"/>
          <w:szCs w:val="28"/>
        </w:rPr>
      </w:pPr>
      <w:r>
        <w:t>IEEE 802.11 beacon frame</w:t>
      </w:r>
    </w:p>
    <w:p w14:paraId="23B7B41C" w14:textId="77777777" w:rsidR="00864207" w:rsidRDefault="00864207">
      <w:pPr>
        <w:pStyle w:val="NoSpacing"/>
        <w:ind w:left="1080"/>
      </w:pPr>
    </w:p>
    <w:p w14:paraId="59855170" w14:textId="77777777" w:rsidR="00864207" w:rsidRDefault="00BB5EA9">
      <w:pPr>
        <w:pStyle w:val="NoSpacing"/>
        <w:ind w:left="1080"/>
      </w:pPr>
      <w:r>
        <w:t>See 6.4 for Management frame format (</w:t>
      </w:r>
      <w:r>
        <w:fldChar w:fldCharType="begin"/>
      </w:r>
      <w:r>
        <w:instrText>REF _Ref46158321 \h</w:instrText>
      </w:r>
      <w:r>
        <w:fldChar w:fldCharType="separate"/>
      </w:r>
      <w:r>
        <w:t>Figure 6</w:t>
      </w:r>
      <w:r>
        <w:fldChar w:fldCharType="end"/>
      </w:r>
      <w:r>
        <w:t>) for the header format. The information in the Duration field in IEEE 802.11 will be transmitted in the field of ACK information in IEEE 802.15.13. The information in the Address 3 field in IEEE 802.11 will be transmitted in the field of Auxiliary Address in IEEE 802.15.13.</w:t>
      </w:r>
    </w:p>
    <w:p w14:paraId="6A922986" w14:textId="77777777" w:rsidR="00864207" w:rsidRDefault="00864207">
      <w:pPr>
        <w:pStyle w:val="NoSpacing"/>
        <w:ind w:left="1080"/>
      </w:pPr>
    </w:p>
    <w:p w14:paraId="044FF2D8" w14:textId="77777777" w:rsidR="00864207" w:rsidRDefault="00BB5EA9">
      <w:pPr>
        <w:pStyle w:val="NoSpacing"/>
        <w:ind w:left="1080"/>
      </w:pPr>
      <w:r>
        <w:t xml:space="preserve">See 9.3.3.3 in IEEE 802.11-2016 for the beacon body format. </w:t>
      </w:r>
    </w:p>
    <w:p w14:paraId="0A23F0EF" w14:textId="77777777" w:rsidR="00864207" w:rsidRDefault="00864207">
      <w:pPr>
        <w:pStyle w:val="NoSpacing"/>
        <w:ind w:left="1080"/>
        <w:rPr>
          <w:b/>
          <w:bCs/>
          <w:sz w:val="28"/>
          <w:szCs w:val="28"/>
        </w:rPr>
      </w:pPr>
    </w:p>
    <w:p w14:paraId="1FDEB799" w14:textId="77777777" w:rsidR="00864207" w:rsidRDefault="00BB5EA9">
      <w:pPr>
        <w:pStyle w:val="NoSpacing"/>
        <w:numPr>
          <w:ilvl w:val="1"/>
          <w:numId w:val="1"/>
        </w:numPr>
        <w:rPr>
          <w:b/>
          <w:bCs/>
          <w:sz w:val="28"/>
          <w:szCs w:val="28"/>
        </w:rPr>
      </w:pPr>
      <w:r>
        <w:t>Poll request frame</w:t>
      </w:r>
    </w:p>
    <w:p w14:paraId="3E3639F4" w14:textId="77777777" w:rsidR="00864207" w:rsidRDefault="00BB5EA9">
      <w:pPr>
        <w:pStyle w:val="NoSpacing"/>
        <w:ind w:left="1080"/>
      </w:pPr>
      <w:r>
        <w:t>See 6.3 for Data frame format (</w:t>
      </w:r>
      <w:r>
        <w:fldChar w:fldCharType="begin"/>
      </w:r>
      <w:r>
        <w:instrText>REF _Ref46158356 \h</w:instrText>
      </w:r>
      <w:r>
        <w:fldChar w:fldCharType="separate"/>
      </w:r>
      <w:r>
        <w:t>Figure 4</w:t>
      </w:r>
      <w:r>
        <w:fldChar w:fldCharType="end"/>
      </w:r>
      <w:r>
        <w:t xml:space="preserve">).  </w:t>
      </w:r>
    </w:p>
    <w:p w14:paraId="415A2985" w14:textId="77777777" w:rsidR="00864207" w:rsidRDefault="00864207">
      <w:pPr>
        <w:pStyle w:val="NoSpacing"/>
        <w:ind w:left="1080"/>
      </w:pPr>
    </w:p>
    <w:p w14:paraId="3AF7B207" w14:textId="77777777" w:rsidR="00864207" w:rsidRDefault="00BB5EA9">
      <w:pPr>
        <w:pStyle w:val="NoSpacing"/>
        <w:ind w:left="1080"/>
      </w:pPr>
      <w:r>
        <w:t xml:space="preserve">The information in the Duration field in IEEE 802.11 will be transmitted in the field of ACK information in IEEE 802.15.13. The information in the Address 3 field in IEEE 802.11 will be transmitted in the field of Auxiliary Address in IEEE 802.15.13. </w:t>
      </w:r>
    </w:p>
    <w:p w14:paraId="4B7580CC" w14:textId="77777777" w:rsidR="00864207" w:rsidRDefault="00864207">
      <w:pPr>
        <w:pStyle w:val="NoSpacing"/>
        <w:ind w:left="1080"/>
      </w:pPr>
    </w:p>
    <w:p w14:paraId="75DAEC2C" w14:textId="77777777" w:rsidR="00864207" w:rsidRDefault="00BB5EA9">
      <w:pPr>
        <w:pStyle w:val="NoSpacing"/>
        <w:ind w:left="1080"/>
      </w:pPr>
      <w:r>
        <w:t>The payload of the Poll request frames for this mode consists of a four octets payload. The four octets are set to 0 by default and reserved for future use.</w:t>
      </w:r>
    </w:p>
    <w:p w14:paraId="6AA33A8F" w14:textId="77777777" w:rsidR="00864207" w:rsidRDefault="00864207">
      <w:pPr>
        <w:pStyle w:val="NoSpacing"/>
        <w:ind w:left="1080"/>
      </w:pPr>
    </w:p>
    <w:p w14:paraId="130A736B" w14:textId="77777777" w:rsidR="00864207" w:rsidRDefault="00BB5EA9">
      <w:pPr>
        <w:pStyle w:val="NoSpacing"/>
        <w:numPr>
          <w:ilvl w:val="1"/>
          <w:numId w:val="1"/>
        </w:numPr>
      </w:pPr>
      <w:r>
        <w:t>Frame control field in all above-mentioned frames</w:t>
      </w:r>
    </w:p>
    <w:p w14:paraId="12FA7FD4" w14:textId="77777777" w:rsidR="00864207" w:rsidRDefault="00BB5EA9">
      <w:pPr>
        <w:pStyle w:val="NoSpacing"/>
        <w:ind w:left="1080"/>
      </w:pPr>
      <w:r>
        <w:t>See 6.2.2 for Frame Control field format (</w:t>
      </w:r>
      <w:r>
        <w:fldChar w:fldCharType="begin"/>
      </w:r>
      <w:r>
        <w:instrText>REF _Ref46158441 \h</w:instrText>
      </w:r>
      <w:r>
        <w:fldChar w:fldCharType="separate"/>
      </w:r>
      <w:r>
        <w:t>Figure 8</w:t>
      </w:r>
      <w:r>
        <w:fldChar w:fldCharType="end"/>
      </w:r>
      <w:r>
        <w:t xml:space="preserve">). </w:t>
      </w:r>
    </w:p>
    <w:p w14:paraId="2F06A515" w14:textId="77777777" w:rsidR="00864207" w:rsidRDefault="00BB5EA9">
      <w:pPr>
        <w:pStyle w:val="NoSpacing"/>
        <w:keepNext/>
        <w:ind w:left="1080"/>
      </w:pPr>
      <w:r>
        <w:rPr>
          <w:noProof/>
        </w:rPr>
        <w:drawing>
          <wp:inline distT="0" distB="0" distL="0" distR="0" wp14:anchorId="77F97F73" wp14:editId="399B69FF">
            <wp:extent cx="5506085" cy="895350"/>
            <wp:effectExtent l="0" t="0" r="0" b="0"/>
            <wp:docPr id="7" name="Picture"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A screenshot of a cell phone&#10;&#10;Description automatically generated"/>
                    <pic:cNvPicPr>
                      <a:picLocks noChangeAspect="1" noChangeArrowheads="1"/>
                    </pic:cNvPicPr>
                  </pic:nvPicPr>
                  <pic:blipFill>
                    <a:blip r:embed="rId14"/>
                    <a:stretch>
                      <a:fillRect/>
                    </a:stretch>
                  </pic:blipFill>
                  <pic:spPr bwMode="auto">
                    <a:xfrm>
                      <a:off x="0" y="0"/>
                      <a:ext cx="5506085" cy="895350"/>
                    </a:xfrm>
                    <a:prstGeom prst="rect">
                      <a:avLst/>
                    </a:prstGeom>
                    <a:noFill/>
                    <a:ln w="9525">
                      <a:noFill/>
                      <a:miter lim="800000"/>
                      <a:headEnd/>
                      <a:tailEnd/>
                    </a:ln>
                  </pic:spPr>
                </pic:pic>
              </a:graphicData>
            </a:graphic>
          </wp:inline>
        </w:drawing>
      </w:r>
    </w:p>
    <w:p w14:paraId="2CF7F1E5" w14:textId="77777777" w:rsidR="00864207" w:rsidRDefault="00BB5EA9">
      <w:pPr>
        <w:pStyle w:val="Caption"/>
        <w:jc w:val="center"/>
      </w:pPr>
      <w:r>
        <w:t xml:space="preserve">Figure </w:t>
      </w:r>
      <w:r>
        <w:fldChar w:fldCharType="begin"/>
      </w:r>
      <w:r>
        <w:instrText>SEQ Figure \* ARABIC</w:instrText>
      </w:r>
      <w:r>
        <w:fldChar w:fldCharType="separate"/>
      </w:r>
      <w:r>
        <w:t>7</w:t>
      </w:r>
      <w:r>
        <w:fldChar w:fldCharType="end"/>
      </w:r>
      <w:r>
        <w:t xml:space="preserve"> Frame Control field format in IEEE 802.11</w:t>
      </w:r>
    </w:p>
    <w:p w14:paraId="3F079ACF" w14:textId="77777777" w:rsidR="00864207" w:rsidRDefault="00BB5EA9">
      <w:pPr>
        <w:pStyle w:val="NoSpacing"/>
        <w:keepNext/>
        <w:ind w:left="1080"/>
      </w:pPr>
      <w:r>
        <w:rPr>
          <w:noProof/>
        </w:rPr>
        <w:lastRenderedPageBreak/>
        <w:drawing>
          <wp:inline distT="0" distB="0" distL="0" distR="0" wp14:anchorId="1A3E21FF" wp14:editId="5CAAFC9E">
            <wp:extent cx="5372735" cy="828675"/>
            <wp:effectExtent l="0" t="0" r="0" b="0"/>
            <wp:docPr id="8" name="Picture"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A screenshot of a cell phone&#10;&#10;Description automatically generated"/>
                    <pic:cNvPicPr>
                      <a:picLocks noChangeAspect="1" noChangeArrowheads="1"/>
                    </pic:cNvPicPr>
                  </pic:nvPicPr>
                  <pic:blipFill>
                    <a:blip r:embed="rId15"/>
                    <a:stretch>
                      <a:fillRect/>
                    </a:stretch>
                  </pic:blipFill>
                  <pic:spPr bwMode="auto">
                    <a:xfrm>
                      <a:off x="0" y="0"/>
                      <a:ext cx="5372735" cy="828675"/>
                    </a:xfrm>
                    <a:prstGeom prst="rect">
                      <a:avLst/>
                    </a:prstGeom>
                    <a:noFill/>
                    <a:ln w="9525">
                      <a:noFill/>
                      <a:miter lim="800000"/>
                      <a:headEnd/>
                      <a:tailEnd/>
                    </a:ln>
                  </pic:spPr>
                </pic:pic>
              </a:graphicData>
            </a:graphic>
          </wp:inline>
        </w:drawing>
      </w:r>
    </w:p>
    <w:p w14:paraId="21CACF04" w14:textId="77777777" w:rsidR="00864207" w:rsidRDefault="00BB5EA9">
      <w:pPr>
        <w:pStyle w:val="Caption"/>
        <w:jc w:val="center"/>
      </w:pPr>
      <w:bookmarkStart w:id="4" w:name="_Ref46158441"/>
      <w:r>
        <w:t xml:space="preserve">Figure </w:t>
      </w:r>
      <w:r>
        <w:fldChar w:fldCharType="begin"/>
      </w:r>
      <w:r>
        <w:instrText>SEQ Figure \* ARABIC</w:instrText>
      </w:r>
      <w:r>
        <w:fldChar w:fldCharType="separate"/>
      </w:r>
      <w:r>
        <w:t>8</w:t>
      </w:r>
      <w:r>
        <w:fldChar w:fldCharType="end"/>
      </w:r>
      <w:bookmarkEnd w:id="4"/>
      <w:r>
        <w:t xml:space="preserve"> Frame Control field format in IEEE P802.15.13</w:t>
      </w:r>
    </w:p>
    <w:p w14:paraId="7C74A1CB" w14:textId="77777777" w:rsidR="00864207" w:rsidRDefault="00864207">
      <w:pPr>
        <w:pStyle w:val="NoSpacing"/>
        <w:ind w:left="1080"/>
      </w:pPr>
    </w:p>
    <w:p w14:paraId="216FE4AE" w14:textId="77777777" w:rsidR="00864207" w:rsidRDefault="00BB5EA9">
      <w:pPr>
        <w:pStyle w:val="NoSpacing"/>
        <w:ind w:left="1080"/>
      </w:pPr>
      <w:r>
        <w:t xml:space="preserve">The mapping of the subfields of IEEE 802.11 and IEEE 802.15.13 are listed as follows: </w:t>
      </w:r>
    </w:p>
    <w:p w14:paraId="5CA4AB78" w14:textId="77777777" w:rsidR="00864207" w:rsidRDefault="00864207">
      <w:pPr>
        <w:pStyle w:val="NoSpacing"/>
        <w:ind w:left="1080"/>
      </w:pPr>
    </w:p>
    <w:p w14:paraId="345306A4" w14:textId="77777777" w:rsidR="00864207" w:rsidRDefault="00BB5EA9">
      <w:pPr>
        <w:pStyle w:val="Caption"/>
        <w:keepNext/>
        <w:jc w:val="center"/>
      </w:pPr>
      <w:r>
        <w:t xml:space="preserve">Table </w:t>
      </w:r>
      <w:r>
        <w:fldChar w:fldCharType="begin"/>
      </w:r>
      <w:r>
        <w:instrText>SEQ Table \* ARABIC</w:instrText>
      </w:r>
      <w:r>
        <w:fldChar w:fldCharType="separate"/>
      </w:r>
      <w:r>
        <w:t>1</w:t>
      </w:r>
      <w:r>
        <w:fldChar w:fldCharType="end"/>
      </w:r>
      <w:r>
        <w:t xml:space="preserve"> Mapping </w:t>
      </w:r>
      <w:proofErr w:type="spellStart"/>
      <w:r>
        <w:t>subfileds</w:t>
      </w:r>
      <w:proofErr w:type="spellEnd"/>
      <w:r>
        <w:t xml:space="preserve"> in Frame control filed</w:t>
      </w:r>
    </w:p>
    <w:tbl>
      <w:tblPr>
        <w:tblStyle w:val="TableGrid"/>
        <w:tblW w:w="6003" w:type="dxa"/>
        <w:tblInd w:w="1070" w:type="dxa"/>
        <w:tblCellMar>
          <w:left w:w="98" w:type="dxa"/>
        </w:tblCellMar>
        <w:tblLook w:val="04A0" w:firstRow="1" w:lastRow="0" w:firstColumn="1" w:lastColumn="0" w:noHBand="0" w:noVBand="1"/>
      </w:tblPr>
      <w:tblGrid>
        <w:gridCol w:w="2882"/>
        <w:gridCol w:w="3121"/>
      </w:tblGrid>
      <w:tr w:rsidR="00864207" w14:paraId="77AFDB0A" w14:textId="77777777">
        <w:tc>
          <w:tcPr>
            <w:tcW w:w="2882" w:type="dxa"/>
            <w:shd w:val="clear" w:color="auto" w:fill="auto"/>
            <w:tcMar>
              <w:left w:w="98" w:type="dxa"/>
            </w:tcMar>
          </w:tcPr>
          <w:p w14:paraId="70329891"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Subfield in IEEE 802.11</w:t>
            </w:r>
          </w:p>
        </w:tc>
        <w:tc>
          <w:tcPr>
            <w:tcW w:w="3120" w:type="dxa"/>
            <w:shd w:val="clear" w:color="auto" w:fill="auto"/>
            <w:tcMar>
              <w:left w:w="98" w:type="dxa"/>
            </w:tcMar>
          </w:tcPr>
          <w:p w14:paraId="6013EE75"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Subfield in IEEE 802.15.13</w:t>
            </w:r>
          </w:p>
        </w:tc>
      </w:tr>
      <w:tr w:rsidR="00864207" w14:paraId="74EA3C5B" w14:textId="77777777">
        <w:tc>
          <w:tcPr>
            <w:tcW w:w="2882" w:type="dxa"/>
            <w:shd w:val="clear" w:color="auto" w:fill="auto"/>
            <w:tcMar>
              <w:left w:w="98" w:type="dxa"/>
            </w:tcMar>
          </w:tcPr>
          <w:p w14:paraId="3072F4FC" w14:textId="77777777" w:rsidR="00864207" w:rsidRDefault="00BB5EA9">
            <w:pPr>
              <w:pStyle w:val="NoSpacing"/>
              <w:rPr>
                <w:rFonts w:ascii="Times New Roman" w:hAnsi="Times New Roman" w:cs="Times New Roman"/>
                <w:b/>
                <w:bCs/>
              </w:rPr>
            </w:pPr>
            <w:r>
              <w:rPr>
                <w:rFonts w:ascii="Times New Roman" w:hAnsi="Times New Roman" w:cs="Times New Roman"/>
                <w:b/>
                <w:bCs/>
              </w:rPr>
              <w:t>Protocol version</w:t>
            </w:r>
          </w:p>
        </w:tc>
        <w:tc>
          <w:tcPr>
            <w:tcW w:w="3120" w:type="dxa"/>
            <w:shd w:val="clear" w:color="auto" w:fill="auto"/>
            <w:tcMar>
              <w:left w:w="98" w:type="dxa"/>
            </w:tcMar>
          </w:tcPr>
          <w:p w14:paraId="452D462E" w14:textId="77777777" w:rsidR="00864207" w:rsidRDefault="00BB5EA9">
            <w:pPr>
              <w:pStyle w:val="NoSpacing"/>
              <w:rPr>
                <w:rFonts w:ascii="Times New Roman" w:hAnsi="Times New Roman" w:cs="Times New Roman"/>
                <w:b/>
                <w:bCs/>
              </w:rPr>
            </w:pPr>
            <w:r>
              <w:rPr>
                <w:rFonts w:ascii="Times New Roman" w:hAnsi="Times New Roman" w:cs="Times New Roman"/>
                <w:b/>
                <w:bCs/>
              </w:rPr>
              <w:t>Frame version</w:t>
            </w:r>
          </w:p>
        </w:tc>
      </w:tr>
      <w:tr w:rsidR="00864207" w14:paraId="1DAE3D03" w14:textId="77777777">
        <w:tc>
          <w:tcPr>
            <w:tcW w:w="2882" w:type="dxa"/>
            <w:shd w:val="clear" w:color="auto" w:fill="auto"/>
            <w:tcMar>
              <w:left w:w="98" w:type="dxa"/>
            </w:tcMar>
          </w:tcPr>
          <w:p w14:paraId="591A739B" w14:textId="77777777" w:rsidR="00864207" w:rsidRDefault="00BB5EA9">
            <w:pPr>
              <w:pStyle w:val="NoSpacing"/>
              <w:rPr>
                <w:rFonts w:ascii="Times New Roman" w:hAnsi="Times New Roman" w:cs="Times New Roman"/>
                <w:b/>
                <w:bCs/>
              </w:rPr>
            </w:pPr>
            <w:r>
              <w:rPr>
                <w:rFonts w:ascii="Times New Roman" w:hAnsi="Times New Roman" w:cs="Times New Roman"/>
                <w:b/>
                <w:bCs/>
              </w:rPr>
              <w:t>To DS</w:t>
            </w:r>
          </w:p>
        </w:tc>
        <w:tc>
          <w:tcPr>
            <w:tcW w:w="3120" w:type="dxa"/>
            <w:shd w:val="clear" w:color="auto" w:fill="auto"/>
            <w:tcMar>
              <w:left w:w="98" w:type="dxa"/>
            </w:tcMar>
          </w:tcPr>
          <w:p w14:paraId="66D1E795" w14:textId="77777777" w:rsidR="00864207" w:rsidRDefault="00BB5EA9">
            <w:pPr>
              <w:pStyle w:val="NoSpacing"/>
              <w:rPr>
                <w:rFonts w:ascii="Times New Roman" w:hAnsi="Times New Roman" w:cs="Times New Roman"/>
                <w:b/>
                <w:bCs/>
              </w:rPr>
            </w:pPr>
            <w:r>
              <w:rPr>
                <w:rFonts w:ascii="Times New Roman" w:hAnsi="Times New Roman" w:cs="Times New Roman"/>
                <w:b/>
                <w:bCs/>
              </w:rPr>
              <w:t>To Backhaul</w:t>
            </w:r>
          </w:p>
        </w:tc>
      </w:tr>
      <w:tr w:rsidR="00864207" w14:paraId="54E029F9" w14:textId="77777777">
        <w:tc>
          <w:tcPr>
            <w:tcW w:w="2882" w:type="dxa"/>
            <w:shd w:val="clear" w:color="auto" w:fill="auto"/>
            <w:tcMar>
              <w:left w:w="98" w:type="dxa"/>
            </w:tcMar>
          </w:tcPr>
          <w:p w14:paraId="4067558F" w14:textId="77777777" w:rsidR="00864207" w:rsidRDefault="00BB5EA9">
            <w:pPr>
              <w:pStyle w:val="NoSpacing"/>
              <w:rPr>
                <w:rFonts w:ascii="Times New Roman" w:hAnsi="Times New Roman" w:cs="Times New Roman"/>
                <w:b/>
                <w:bCs/>
              </w:rPr>
            </w:pPr>
            <w:r>
              <w:rPr>
                <w:rFonts w:ascii="Times New Roman" w:hAnsi="Times New Roman" w:cs="Times New Roman"/>
                <w:b/>
                <w:bCs/>
              </w:rPr>
              <w:t>From DS</w:t>
            </w:r>
          </w:p>
        </w:tc>
        <w:tc>
          <w:tcPr>
            <w:tcW w:w="3120" w:type="dxa"/>
            <w:shd w:val="clear" w:color="auto" w:fill="auto"/>
            <w:tcMar>
              <w:left w:w="98" w:type="dxa"/>
            </w:tcMar>
          </w:tcPr>
          <w:p w14:paraId="574A3500" w14:textId="77777777" w:rsidR="00864207" w:rsidRDefault="00BB5EA9">
            <w:pPr>
              <w:pStyle w:val="NoSpacing"/>
              <w:rPr>
                <w:rFonts w:ascii="Times New Roman" w:hAnsi="Times New Roman" w:cs="Times New Roman"/>
                <w:b/>
                <w:bCs/>
              </w:rPr>
            </w:pPr>
            <w:r>
              <w:rPr>
                <w:rFonts w:ascii="Times New Roman" w:hAnsi="Times New Roman" w:cs="Times New Roman"/>
                <w:b/>
                <w:bCs/>
              </w:rPr>
              <w:t>From Backhaul</w:t>
            </w:r>
          </w:p>
        </w:tc>
      </w:tr>
      <w:tr w:rsidR="00864207" w14:paraId="60F202C2" w14:textId="77777777">
        <w:tc>
          <w:tcPr>
            <w:tcW w:w="2882" w:type="dxa"/>
            <w:shd w:val="clear" w:color="auto" w:fill="auto"/>
            <w:tcMar>
              <w:left w:w="98" w:type="dxa"/>
            </w:tcMar>
          </w:tcPr>
          <w:p w14:paraId="36B721A8" w14:textId="77777777" w:rsidR="00864207" w:rsidRDefault="00BB5EA9">
            <w:pPr>
              <w:pStyle w:val="NoSpacing"/>
              <w:rPr>
                <w:rFonts w:ascii="Times New Roman" w:hAnsi="Times New Roman" w:cs="Times New Roman"/>
                <w:b/>
                <w:bCs/>
              </w:rPr>
            </w:pPr>
            <w:r>
              <w:rPr>
                <w:rFonts w:ascii="Times New Roman" w:hAnsi="Times New Roman" w:cs="Times New Roman"/>
                <w:b/>
                <w:bCs/>
              </w:rPr>
              <w:t>More Fragments</w:t>
            </w:r>
          </w:p>
        </w:tc>
        <w:tc>
          <w:tcPr>
            <w:tcW w:w="3120" w:type="dxa"/>
            <w:shd w:val="clear" w:color="auto" w:fill="auto"/>
            <w:tcMar>
              <w:left w:w="98" w:type="dxa"/>
            </w:tcMar>
          </w:tcPr>
          <w:p w14:paraId="2A92E899" w14:textId="77777777" w:rsidR="00864207" w:rsidRDefault="00BB5EA9">
            <w:pPr>
              <w:pStyle w:val="NoSpacing"/>
              <w:rPr>
                <w:rFonts w:ascii="Times New Roman" w:hAnsi="Times New Roman" w:cs="Times New Roman"/>
                <w:b/>
                <w:bCs/>
              </w:rPr>
            </w:pPr>
            <w:r>
              <w:rPr>
                <w:rFonts w:ascii="Times New Roman" w:hAnsi="Times New Roman" w:cs="Times New Roman"/>
                <w:b/>
                <w:bCs/>
              </w:rPr>
              <w:t>Reserved</w:t>
            </w:r>
          </w:p>
        </w:tc>
      </w:tr>
      <w:tr w:rsidR="00864207" w14:paraId="6F96F670" w14:textId="77777777">
        <w:tc>
          <w:tcPr>
            <w:tcW w:w="2882" w:type="dxa"/>
            <w:shd w:val="clear" w:color="auto" w:fill="auto"/>
            <w:tcMar>
              <w:left w:w="98" w:type="dxa"/>
            </w:tcMar>
          </w:tcPr>
          <w:p w14:paraId="3F60A9C3" w14:textId="77777777" w:rsidR="00864207" w:rsidRDefault="00BB5EA9">
            <w:pPr>
              <w:pStyle w:val="NoSpacing"/>
              <w:rPr>
                <w:rFonts w:ascii="Times New Roman" w:hAnsi="Times New Roman" w:cs="Times New Roman"/>
                <w:b/>
                <w:bCs/>
              </w:rPr>
            </w:pPr>
            <w:r>
              <w:rPr>
                <w:rFonts w:ascii="Times New Roman" w:hAnsi="Times New Roman" w:cs="Times New Roman"/>
                <w:b/>
                <w:bCs/>
              </w:rPr>
              <w:t>Retry</w:t>
            </w:r>
          </w:p>
        </w:tc>
        <w:tc>
          <w:tcPr>
            <w:tcW w:w="3120" w:type="dxa"/>
            <w:shd w:val="clear" w:color="auto" w:fill="auto"/>
            <w:tcMar>
              <w:left w:w="98" w:type="dxa"/>
            </w:tcMar>
          </w:tcPr>
          <w:p w14:paraId="7A5D7D25" w14:textId="77777777" w:rsidR="00864207" w:rsidRDefault="00BB5EA9">
            <w:pPr>
              <w:pStyle w:val="NoSpacing"/>
              <w:rPr>
                <w:rFonts w:ascii="Times New Roman" w:hAnsi="Times New Roman" w:cs="Times New Roman"/>
                <w:b/>
                <w:bCs/>
              </w:rPr>
            </w:pPr>
            <w:r>
              <w:rPr>
                <w:rFonts w:ascii="Times New Roman" w:hAnsi="Times New Roman" w:cs="Times New Roman"/>
                <w:b/>
                <w:bCs/>
              </w:rPr>
              <w:t>ACK Request</w:t>
            </w:r>
          </w:p>
        </w:tc>
      </w:tr>
      <w:tr w:rsidR="00864207" w14:paraId="10B0B974" w14:textId="77777777">
        <w:tc>
          <w:tcPr>
            <w:tcW w:w="2882" w:type="dxa"/>
            <w:shd w:val="clear" w:color="auto" w:fill="auto"/>
            <w:tcMar>
              <w:left w:w="98" w:type="dxa"/>
            </w:tcMar>
          </w:tcPr>
          <w:p w14:paraId="0D792C96" w14:textId="77777777" w:rsidR="00864207" w:rsidRDefault="00BB5EA9">
            <w:pPr>
              <w:pStyle w:val="NoSpacing"/>
              <w:rPr>
                <w:rFonts w:ascii="Times New Roman" w:hAnsi="Times New Roman" w:cs="Times New Roman"/>
                <w:b/>
                <w:bCs/>
              </w:rPr>
            </w:pPr>
            <w:r>
              <w:rPr>
                <w:rFonts w:ascii="Times New Roman" w:hAnsi="Times New Roman" w:cs="Times New Roman"/>
                <w:b/>
                <w:bCs/>
              </w:rPr>
              <w:t>Power Management</w:t>
            </w:r>
          </w:p>
        </w:tc>
        <w:tc>
          <w:tcPr>
            <w:tcW w:w="3120" w:type="dxa"/>
            <w:shd w:val="clear" w:color="auto" w:fill="auto"/>
            <w:tcMar>
              <w:left w:w="98" w:type="dxa"/>
            </w:tcMar>
          </w:tcPr>
          <w:p w14:paraId="7CB040BE" w14:textId="77777777" w:rsidR="00864207" w:rsidRDefault="007C3D89">
            <w:pPr>
              <w:pStyle w:val="NoSpacing"/>
              <w:rPr>
                <w:rFonts w:ascii="Times New Roman" w:hAnsi="Times New Roman" w:cs="Times New Roman"/>
                <w:b/>
                <w:bCs/>
              </w:rPr>
            </w:pPr>
            <w:r>
              <w:rPr>
                <w:rFonts w:ascii="Times New Roman" w:hAnsi="Times New Roman" w:cs="Times New Roman"/>
                <w:b/>
                <w:bCs/>
              </w:rPr>
              <w:t>Non-beacon-</w:t>
            </w:r>
            <w:r w:rsidR="00BB5EA9">
              <w:rPr>
                <w:rFonts w:ascii="Times New Roman" w:hAnsi="Times New Roman" w:cs="Times New Roman"/>
                <w:b/>
                <w:bCs/>
              </w:rPr>
              <w:t>enabled</w:t>
            </w:r>
          </w:p>
        </w:tc>
      </w:tr>
      <w:tr w:rsidR="00864207" w14:paraId="0395EE20" w14:textId="77777777">
        <w:tc>
          <w:tcPr>
            <w:tcW w:w="2882" w:type="dxa"/>
            <w:shd w:val="clear" w:color="auto" w:fill="auto"/>
            <w:tcMar>
              <w:left w:w="98" w:type="dxa"/>
            </w:tcMar>
          </w:tcPr>
          <w:p w14:paraId="66C75781" w14:textId="77777777" w:rsidR="00864207" w:rsidRDefault="00BB5EA9">
            <w:pPr>
              <w:pStyle w:val="NoSpacing"/>
              <w:rPr>
                <w:rFonts w:ascii="Times New Roman" w:hAnsi="Times New Roman" w:cs="Times New Roman"/>
                <w:b/>
                <w:bCs/>
              </w:rPr>
            </w:pPr>
            <w:r>
              <w:rPr>
                <w:rFonts w:ascii="Times New Roman" w:hAnsi="Times New Roman" w:cs="Times New Roman"/>
                <w:b/>
                <w:bCs/>
              </w:rPr>
              <w:t>More Data</w:t>
            </w:r>
          </w:p>
        </w:tc>
        <w:tc>
          <w:tcPr>
            <w:tcW w:w="3120" w:type="dxa"/>
            <w:shd w:val="clear" w:color="auto" w:fill="auto"/>
            <w:tcMar>
              <w:left w:w="98" w:type="dxa"/>
            </w:tcMar>
          </w:tcPr>
          <w:p w14:paraId="0874CAD4" w14:textId="77777777" w:rsidR="00864207" w:rsidRDefault="00BB5EA9">
            <w:pPr>
              <w:pStyle w:val="NoSpacing"/>
              <w:rPr>
                <w:rFonts w:ascii="Times New Roman" w:hAnsi="Times New Roman" w:cs="Times New Roman"/>
                <w:b/>
                <w:bCs/>
              </w:rPr>
            </w:pPr>
            <w:r>
              <w:rPr>
                <w:rFonts w:ascii="Times New Roman" w:hAnsi="Times New Roman" w:cs="Times New Roman"/>
                <w:b/>
                <w:bCs/>
              </w:rPr>
              <w:t>Short Addressing</w:t>
            </w:r>
          </w:p>
        </w:tc>
      </w:tr>
      <w:tr w:rsidR="00864207" w14:paraId="58C1052F" w14:textId="77777777">
        <w:tc>
          <w:tcPr>
            <w:tcW w:w="2882" w:type="dxa"/>
            <w:shd w:val="clear" w:color="auto" w:fill="auto"/>
            <w:tcMar>
              <w:left w:w="98" w:type="dxa"/>
            </w:tcMar>
          </w:tcPr>
          <w:p w14:paraId="29DD0390" w14:textId="77777777" w:rsidR="00864207" w:rsidRDefault="00BB5EA9">
            <w:pPr>
              <w:pStyle w:val="NoSpacing"/>
              <w:rPr>
                <w:rFonts w:ascii="Times New Roman" w:hAnsi="Times New Roman" w:cs="Times New Roman"/>
                <w:b/>
                <w:bCs/>
              </w:rPr>
            </w:pPr>
            <w:r>
              <w:rPr>
                <w:rFonts w:ascii="Times New Roman" w:hAnsi="Times New Roman" w:cs="Times New Roman"/>
                <w:b/>
                <w:bCs/>
              </w:rPr>
              <w:t>Protected Frame</w:t>
            </w:r>
          </w:p>
        </w:tc>
        <w:tc>
          <w:tcPr>
            <w:tcW w:w="3120" w:type="dxa"/>
            <w:shd w:val="clear" w:color="auto" w:fill="auto"/>
            <w:tcMar>
              <w:left w:w="98" w:type="dxa"/>
            </w:tcMar>
          </w:tcPr>
          <w:p w14:paraId="1EDE7F29" w14:textId="77777777" w:rsidR="00864207" w:rsidRDefault="00BB5EA9">
            <w:pPr>
              <w:pStyle w:val="NoSpacing"/>
              <w:rPr>
                <w:rFonts w:ascii="Times New Roman" w:hAnsi="Times New Roman" w:cs="Times New Roman"/>
                <w:b/>
                <w:bCs/>
              </w:rPr>
            </w:pPr>
            <w:r>
              <w:rPr>
                <w:rFonts w:ascii="Times New Roman" w:hAnsi="Times New Roman" w:cs="Times New Roman"/>
                <w:b/>
                <w:bCs/>
              </w:rPr>
              <w:t>Last Fragment</w:t>
            </w:r>
          </w:p>
        </w:tc>
      </w:tr>
      <w:tr w:rsidR="00864207" w14:paraId="29AE6705" w14:textId="77777777">
        <w:tc>
          <w:tcPr>
            <w:tcW w:w="2882" w:type="dxa"/>
            <w:shd w:val="clear" w:color="auto" w:fill="auto"/>
            <w:tcMar>
              <w:left w:w="98" w:type="dxa"/>
            </w:tcMar>
          </w:tcPr>
          <w:p w14:paraId="7FF0CC3D" w14:textId="77777777" w:rsidR="00864207" w:rsidRDefault="00BB5EA9">
            <w:pPr>
              <w:pStyle w:val="NoSpacing"/>
              <w:rPr>
                <w:rFonts w:ascii="Times New Roman" w:hAnsi="Times New Roman" w:cs="Times New Roman"/>
                <w:b/>
                <w:bCs/>
              </w:rPr>
            </w:pPr>
            <w:r>
              <w:rPr>
                <w:rFonts w:ascii="Times New Roman" w:hAnsi="Times New Roman" w:cs="Times New Roman"/>
                <w:b/>
                <w:bCs/>
              </w:rPr>
              <w:t>+HTC/Order</w:t>
            </w:r>
          </w:p>
        </w:tc>
        <w:tc>
          <w:tcPr>
            <w:tcW w:w="3120" w:type="dxa"/>
            <w:shd w:val="clear" w:color="auto" w:fill="auto"/>
            <w:tcMar>
              <w:left w:w="98" w:type="dxa"/>
            </w:tcMar>
          </w:tcPr>
          <w:p w14:paraId="53D83D24" w14:textId="77777777" w:rsidR="00864207" w:rsidRDefault="00BB5EA9">
            <w:pPr>
              <w:pStyle w:val="NoSpacing"/>
              <w:rPr>
                <w:rFonts w:ascii="Times New Roman" w:hAnsi="Times New Roman" w:cs="Times New Roman"/>
                <w:b/>
                <w:bCs/>
              </w:rPr>
            </w:pPr>
            <w:r>
              <w:rPr>
                <w:rFonts w:ascii="Times New Roman" w:hAnsi="Times New Roman" w:cs="Times New Roman"/>
                <w:b/>
                <w:bCs/>
              </w:rPr>
              <w:t>Reserved</w:t>
            </w:r>
          </w:p>
        </w:tc>
      </w:tr>
    </w:tbl>
    <w:p w14:paraId="22B2F599" w14:textId="77777777" w:rsidR="00864207" w:rsidRDefault="00BB5EA9">
      <w:pPr>
        <w:pStyle w:val="NoSpacing"/>
        <w:numPr>
          <w:ilvl w:val="0"/>
          <w:numId w:val="1"/>
        </w:numPr>
        <w:rPr>
          <w:b/>
          <w:bCs/>
          <w:sz w:val="28"/>
          <w:szCs w:val="28"/>
        </w:rPr>
      </w:pPr>
      <w:r>
        <w:rPr>
          <w:b/>
          <w:bCs/>
          <w:sz w:val="28"/>
          <w:szCs w:val="28"/>
        </w:rPr>
        <w:t>Subtypes for the IEEE 802.11 frames</w:t>
      </w:r>
    </w:p>
    <w:p w14:paraId="4684ACB3" w14:textId="77777777" w:rsidR="00864207" w:rsidRDefault="00BB5EA9">
      <w:r>
        <w:t xml:space="preserve">Use type 3 (the reserved 16 subtypes) for 14 Management frames and 2 Data frames in IEEE 802.11. The subtypes for Type 3 frames are listed in </w:t>
      </w:r>
      <w:r>
        <w:fldChar w:fldCharType="begin"/>
      </w:r>
      <w:r>
        <w:instrText>REF _Ref48819934 \h</w:instrText>
      </w:r>
      <w:r>
        <w:fldChar w:fldCharType="separate"/>
      </w:r>
      <w:r>
        <w:t>Table 2</w:t>
      </w:r>
      <w:r>
        <w:fldChar w:fldCharType="end"/>
      </w:r>
      <w:r>
        <w:t xml:space="preserve">. When a device receives such type 3 frames, it uses a local entry table to map them to either type 0 or type 2 frames </w:t>
      </w:r>
      <w:proofErr w:type="gramStart"/>
      <w:r>
        <w:t>in order to</w:t>
      </w:r>
      <w:proofErr w:type="gramEnd"/>
      <w:r>
        <w:t xml:space="preserve"> decode and use them as usual in IEEE 802.11. The example local entry table is given in </w:t>
      </w:r>
      <w:r>
        <w:fldChar w:fldCharType="begin"/>
      </w:r>
      <w:r>
        <w:instrText>REF _Ref48821844 \h</w:instrText>
      </w:r>
      <w:r>
        <w:fldChar w:fldCharType="separate"/>
      </w:r>
      <w:r>
        <w:t>Table 3</w:t>
      </w:r>
      <w:r>
        <w:fldChar w:fldCharType="end"/>
      </w:r>
      <w:r>
        <w:t xml:space="preserve">. </w:t>
      </w:r>
    </w:p>
    <w:p w14:paraId="6AE218C1" w14:textId="77777777" w:rsidR="00864207" w:rsidRDefault="00864207"/>
    <w:p w14:paraId="7EDC9A1F" w14:textId="77777777" w:rsidR="00864207" w:rsidRDefault="00BB5EA9">
      <w:pPr>
        <w:pStyle w:val="Caption"/>
        <w:keepNext/>
        <w:jc w:val="center"/>
      </w:pPr>
      <w:bookmarkStart w:id="5" w:name="_Ref48819934"/>
      <w:r>
        <w:t xml:space="preserve">Table </w:t>
      </w:r>
      <w:r>
        <w:fldChar w:fldCharType="begin"/>
      </w:r>
      <w:r>
        <w:instrText>SEQ Table \* ARABIC</w:instrText>
      </w:r>
      <w:r>
        <w:fldChar w:fldCharType="separate"/>
      </w:r>
      <w:r>
        <w:t>2</w:t>
      </w:r>
      <w:r>
        <w:fldChar w:fldCharType="end"/>
      </w:r>
      <w:bookmarkEnd w:id="5"/>
      <w:r>
        <w:t xml:space="preserve"> Type 3 and subtype combinations</w:t>
      </w:r>
    </w:p>
    <w:tbl>
      <w:tblPr>
        <w:tblStyle w:val="TableGrid"/>
        <w:tblW w:w="7137" w:type="dxa"/>
        <w:jc w:val="center"/>
        <w:tblCellMar>
          <w:left w:w="98" w:type="dxa"/>
        </w:tblCellMar>
        <w:tblLook w:val="04A0" w:firstRow="1" w:lastRow="0" w:firstColumn="1" w:lastColumn="0" w:noHBand="0" w:noVBand="1"/>
      </w:tblPr>
      <w:tblGrid>
        <w:gridCol w:w="900"/>
        <w:gridCol w:w="1701"/>
        <w:gridCol w:w="1416"/>
        <w:gridCol w:w="3120"/>
      </w:tblGrid>
      <w:tr w:rsidR="00864207" w14:paraId="6752F424" w14:textId="77777777">
        <w:trPr>
          <w:jc w:val="center"/>
        </w:trPr>
        <w:tc>
          <w:tcPr>
            <w:tcW w:w="899" w:type="dxa"/>
            <w:shd w:val="clear" w:color="auto" w:fill="auto"/>
            <w:tcMar>
              <w:left w:w="98" w:type="dxa"/>
            </w:tcMar>
          </w:tcPr>
          <w:p w14:paraId="70119AC2"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Type</w:t>
            </w:r>
          </w:p>
        </w:tc>
        <w:tc>
          <w:tcPr>
            <w:tcW w:w="1701" w:type="dxa"/>
            <w:shd w:val="clear" w:color="auto" w:fill="auto"/>
            <w:tcMar>
              <w:left w:w="98" w:type="dxa"/>
            </w:tcMar>
          </w:tcPr>
          <w:p w14:paraId="6E6AFC49"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Type</w:t>
            </w:r>
          </w:p>
          <w:p w14:paraId="195D6772"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description</w:t>
            </w:r>
          </w:p>
        </w:tc>
        <w:tc>
          <w:tcPr>
            <w:tcW w:w="1416" w:type="dxa"/>
            <w:shd w:val="clear" w:color="auto" w:fill="auto"/>
            <w:tcMar>
              <w:left w:w="98" w:type="dxa"/>
            </w:tcMar>
          </w:tcPr>
          <w:p w14:paraId="2F563BAF"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Subtype</w:t>
            </w:r>
          </w:p>
        </w:tc>
        <w:tc>
          <w:tcPr>
            <w:tcW w:w="3120" w:type="dxa"/>
            <w:shd w:val="clear" w:color="auto" w:fill="auto"/>
            <w:tcMar>
              <w:left w:w="98" w:type="dxa"/>
            </w:tcMar>
          </w:tcPr>
          <w:p w14:paraId="1A3C760D"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Subtype</w:t>
            </w:r>
          </w:p>
          <w:p w14:paraId="1C89A385" w14:textId="77777777" w:rsidR="00864207" w:rsidRDefault="00BB5E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864207" w14:paraId="5797F5B8" w14:textId="77777777">
        <w:trPr>
          <w:jc w:val="center"/>
        </w:trPr>
        <w:tc>
          <w:tcPr>
            <w:tcW w:w="899" w:type="dxa"/>
            <w:shd w:val="clear" w:color="auto" w:fill="auto"/>
            <w:tcMar>
              <w:left w:w="98" w:type="dxa"/>
            </w:tcMar>
          </w:tcPr>
          <w:p w14:paraId="746CE636" w14:textId="77777777" w:rsidR="00864207" w:rsidRDefault="00BB5EA9">
            <w:pPr>
              <w:pStyle w:val="NoSpacing"/>
              <w:jc w:val="center"/>
            </w:pPr>
            <w:r>
              <w:t>11</w:t>
            </w:r>
          </w:p>
        </w:tc>
        <w:tc>
          <w:tcPr>
            <w:tcW w:w="1701" w:type="dxa"/>
            <w:shd w:val="clear" w:color="auto" w:fill="auto"/>
            <w:tcMar>
              <w:left w:w="98" w:type="dxa"/>
            </w:tcMar>
          </w:tcPr>
          <w:p w14:paraId="10C89D5B" w14:textId="77777777" w:rsidR="00864207" w:rsidRDefault="00BB5EA9">
            <w:pPr>
              <w:pStyle w:val="NoSpacing"/>
              <w:jc w:val="center"/>
            </w:pPr>
            <w:r>
              <w:t>Management</w:t>
            </w:r>
          </w:p>
        </w:tc>
        <w:tc>
          <w:tcPr>
            <w:tcW w:w="1416" w:type="dxa"/>
            <w:shd w:val="clear" w:color="auto" w:fill="auto"/>
            <w:tcMar>
              <w:left w:w="98" w:type="dxa"/>
            </w:tcMar>
          </w:tcPr>
          <w:p w14:paraId="7B4969B9" w14:textId="77777777" w:rsidR="00864207" w:rsidRDefault="00BB5EA9">
            <w:pPr>
              <w:pStyle w:val="NoSpacing"/>
              <w:jc w:val="center"/>
            </w:pPr>
            <w:r>
              <w:t>0000</w:t>
            </w:r>
          </w:p>
        </w:tc>
        <w:tc>
          <w:tcPr>
            <w:tcW w:w="3120" w:type="dxa"/>
            <w:shd w:val="clear" w:color="auto" w:fill="auto"/>
            <w:tcMar>
              <w:left w:w="98" w:type="dxa"/>
            </w:tcMar>
          </w:tcPr>
          <w:p w14:paraId="4A69CADA" w14:textId="77777777" w:rsidR="00864207" w:rsidRDefault="00BB5EA9">
            <w:pPr>
              <w:pStyle w:val="NoSpacing"/>
              <w:jc w:val="center"/>
            </w:pPr>
            <w:r>
              <w:t>Association Request</w:t>
            </w:r>
          </w:p>
        </w:tc>
      </w:tr>
      <w:tr w:rsidR="00864207" w14:paraId="305717E4" w14:textId="77777777">
        <w:trPr>
          <w:jc w:val="center"/>
        </w:trPr>
        <w:tc>
          <w:tcPr>
            <w:tcW w:w="899" w:type="dxa"/>
            <w:shd w:val="clear" w:color="auto" w:fill="auto"/>
            <w:tcMar>
              <w:left w:w="98" w:type="dxa"/>
            </w:tcMar>
          </w:tcPr>
          <w:p w14:paraId="7BBA7C97" w14:textId="77777777" w:rsidR="00864207" w:rsidRDefault="00BB5EA9">
            <w:pPr>
              <w:pStyle w:val="NoSpacing"/>
              <w:jc w:val="center"/>
            </w:pPr>
            <w:r>
              <w:t>11</w:t>
            </w:r>
          </w:p>
        </w:tc>
        <w:tc>
          <w:tcPr>
            <w:tcW w:w="1701" w:type="dxa"/>
            <w:shd w:val="clear" w:color="auto" w:fill="auto"/>
            <w:tcMar>
              <w:left w:w="98" w:type="dxa"/>
            </w:tcMar>
          </w:tcPr>
          <w:p w14:paraId="3C4AAA83" w14:textId="77777777" w:rsidR="00864207" w:rsidRDefault="00BB5EA9">
            <w:pPr>
              <w:pStyle w:val="NoSpacing"/>
              <w:jc w:val="center"/>
            </w:pPr>
            <w:r>
              <w:t>Management</w:t>
            </w:r>
          </w:p>
        </w:tc>
        <w:tc>
          <w:tcPr>
            <w:tcW w:w="1416" w:type="dxa"/>
            <w:shd w:val="clear" w:color="auto" w:fill="auto"/>
            <w:tcMar>
              <w:left w:w="98" w:type="dxa"/>
            </w:tcMar>
          </w:tcPr>
          <w:p w14:paraId="177C2E99" w14:textId="77777777" w:rsidR="00864207" w:rsidRDefault="00BB5EA9">
            <w:pPr>
              <w:pStyle w:val="NoSpacing"/>
              <w:jc w:val="center"/>
            </w:pPr>
            <w:r>
              <w:t>0001</w:t>
            </w:r>
          </w:p>
        </w:tc>
        <w:tc>
          <w:tcPr>
            <w:tcW w:w="3120" w:type="dxa"/>
            <w:shd w:val="clear" w:color="auto" w:fill="auto"/>
            <w:tcMar>
              <w:left w:w="98" w:type="dxa"/>
            </w:tcMar>
          </w:tcPr>
          <w:p w14:paraId="1214503E" w14:textId="77777777" w:rsidR="00864207" w:rsidRDefault="00BB5EA9">
            <w:pPr>
              <w:pStyle w:val="NoSpacing"/>
              <w:jc w:val="center"/>
            </w:pPr>
            <w:r>
              <w:t>Association Response</w:t>
            </w:r>
          </w:p>
        </w:tc>
      </w:tr>
      <w:tr w:rsidR="00864207" w14:paraId="64F66AA7" w14:textId="77777777">
        <w:trPr>
          <w:jc w:val="center"/>
        </w:trPr>
        <w:tc>
          <w:tcPr>
            <w:tcW w:w="899" w:type="dxa"/>
            <w:shd w:val="clear" w:color="auto" w:fill="auto"/>
            <w:tcMar>
              <w:left w:w="98" w:type="dxa"/>
            </w:tcMar>
          </w:tcPr>
          <w:p w14:paraId="183C569B" w14:textId="77777777" w:rsidR="00864207" w:rsidRPr="007C3D89" w:rsidRDefault="00BB5EA9">
            <w:pPr>
              <w:pStyle w:val="NoSpacing"/>
              <w:jc w:val="center"/>
            </w:pPr>
            <w:r>
              <w:t>11</w:t>
            </w:r>
          </w:p>
        </w:tc>
        <w:tc>
          <w:tcPr>
            <w:tcW w:w="1701" w:type="dxa"/>
            <w:shd w:val="clear" w:color="auto" w:fill="auto"/>
            <w:tcMar>
              <w:left w:w="98" w:type="dxa"/>
            </w:tcMar>
          </w:tcPr>
          <w:p w14:paraId="5DD32471" w14:textId="77777777" w:rsidR="00864207" w:rsidRPr="007C3D89" w:rsidRDefault="00BB5EA9">
            <w:pPr>
              <w:pStyle w:val="NoSpacing"/>
              <w:jc w:val="center"/>
            </w:pPr>
            <w:r>
              <w:t>Management</w:t>
            </w:r>
          </w:p>
        </w:tc>
        <w:tc>
          <w:tcPr>
            <w:tcW w:w="1416" w:type="dxa"/>
            <w:shd w:val="clear" w:color="auto" w:fill="auto"/>
            <w:tcMar>
              <w:left w:w="98" w:type="dxa"/>
            </w:tcMar>
          </w:tcPr>
          <w:p w14:paraId="0829DC5E" w14:textId="77777777" w:rsidR="00864207" w:rsidRPr="007C3D89" w:rsidRDefault="00BB5EA9">
            <w:pPr>
              <w:pStyle w:val="NoSpacing"/>
              <w:jc w:val="center"/>
            </w:pPr>
            <w:r w:rsidRPr="007C3D89">
              <w:t>0010</w:t>
            </w:r>
          </w:p>
        </w:tc>
        <w:tc>
          <w:tcPr>
            <w:tcW w:w="3120" w:type="dxa"/>
            <w:shd w:val="clear" w:color="auto" w:fill="auto"/>
            <w:tcMar>
              <w:left w:w="98" w:type="dxa"/>
            </w:tcMar>
          </w:tcPr>
          <w:p w14:paraId="48F7C968" w14:textId="77777777" w:rsidR="00864207" w:rsidRDefault="00BB5EA9">
            <w:pPr>
              <w:pStyle w:val="NoSpacing"/>
              <w:jc w:val="center"/>
            </w:pPr>
            <w:r>
              <w:t>Reassociation Request</w:t>
            </w:r>
          </w:p>
        </w:tc>
      </w:tr>
      <w:tr w:rsidR="00864207" w14:paraId="591BEDA5" w14:textId="77777777">
        <w:trPr>
          <w:jc w:val="center"/>
        </w:trPr>
        <w:tc>
          <w:tcPr>
            <w:tcW w:w="899" w:type="dxa"/>
            <w:shd w:val="clear" w:color="auto" w:fill="auto"/>
            <w:tcMar>
              <w:left w:w="98" w:type="dxa"/>
            </w:tcMar>
          </w:tcPr>
          <w:p w14:paraId="5C667AA2" w14:textId="77777777" w:rsidR="00864207" w:rsidRPr="007C3D89" w:rsidRDefault="00BB5EA9">
            <w:pPr>
              <w:pStyle w:val="NoSpacing"/>
              <w:jc w:val="center"/>
            </w:pPr>
            <w:r>
              <w:t>11</w:t>
            </w:r>
          </w:p>
        </w:tc>
        <w:tc>
          <w:tcPr>
            <w:tcW w:w="1701" w:type="dxa"/>
            <w:shd w:val="clear" w:color="auto" w:fill="auto"/>
            <w:tcMar>
              <w:left w:w="98" w:type="dxa"/>
            </w:tcMar>
          </w:tcPr>
          <w:p w14:paraId="627B7D41" w14:textId="77777777" w:rsidR="00864207" w:rsidRPr="007C3D89" w:rsidRDefault="00BB5EA9">
            <w:pPr>
              <w:pStyle w:val="NoSpacing"/>
              <w:jc w:val="center"/>
            </w:pPr>
            <w:r>
              <w:t>Management</w:t>
            </w:r>
          </w:p>
        </w:tc>
        <w:tc>
          <w:tcPr>
            <w:tcW w:w="1416" w:type="dxa"/>
            <w:shd w:val="clear" w:color="auto" w:fill="auto"/>
            <w:tcMar>
              <w:left w:w="98" w:type="dxa"/>
            </w:tcMar>
          </w:tcPr>
          <w:p w14:paraId="36810FBD" w14:textId="77777777" w:rsidR="00864207" w:rsidRPr="007C3D89" w:rsidRDefault="00BB5EA9">
            <w:pPr>
              <w:pStyle w:val="NoSpacing"/>
              <w:jc w:val="center"/>
            </w:pPr>
            <w:r w:rsidRPr="007C3D89">
              <w:t>0011</w:t>
            </w:r>
          </w:p>
        </w:tc>
        <w:tc>
          <w:tcPr>
            <w:tcW w:w="3120" w:type="dxa"/>
            <w:shd w:val="clear" w:color="auto" w:fill="auto"/>
            <w:tcMar>
              <w:left w:w="98" w:type="dxa"/>
            </w:tcMar>
          </w:tcPr>
          <w:p w14:paraId="1045996F" w14:textId="77777777" w:rsidR="00864207" w:rsidRDefault="00BB5EA9">
            <w:pPr>
              <w:pStyle w:val="NoSpacing"/>
              <w:jc w:val="center"/>
            </w:pPr>
            <w:r>
              <w:t>Reassociation Response</w:t>
            </w:r>
          </w:p>
        </w:tc>
      </w:tr>
      <w:tr w:rsidR="00864207" w14:paraId="402C8EFA" w14:textId="77777777">
        <w:trPr>
          <w:jc w:val="center"/>
        </w:trPr>
        <w:tc>
          <w:tcPr>
            <w:tcW w:w="899" w:type="dxa"/>
            <w:shd w:val="clear" w:color="auto" w:fill="auto"/>
            <w:tcMar>
              <w:left w:w="98" w:type="dxa"/>
            </w:tcMar>
          </w:tcPr>
          <w:p w14:paraId="1F78C73C" w14:textId="77777777" w:rsidR="00864207" w:rsidRPr="007C3D89" w:rsidRDefault="00BB5EA9">
            <w:pPr>
              <w:pStyle w:val="NoSpacing"/>
              <w:jc w:val="center"/>
            </w:pPr>
            <w:r>
              <w:t>11</w:t>
            </w:r>
          </w:p>
        </w:tc>
        <w:tc>
          <w:tcPr>
            <w:tcW w:w="1701" w:type="dxa"/>
            <w:shd w:val="clear" w:color="auto" w:fill="auto"/>
            <w:tcMar>
              <w:left w:w="98" w:type="dxa"/>
            </w:tcMar>
          </w:tcPr>
          <w:p w14:paraId="777FF8AC" w14:textId="77777777" w:rsidR="00864207" w:rsidRPr="007C3D89" w:rsidRDefault="00BB5EA9">
            <w:pPr>
              <w:pStyle w:val="NoSpacing"/>
              <w:jc w:val="center"/>
            </w:pPr>
            <w:r>
              <w:t>Management</w:t>
            </w:r>
          </w:p>
        </w:tc>
        <w:tc>
          <w:tcPr>
            <w:tcW w:w="1416" w:type="dxa"/>
            <w:shd w:val="clear" w:color="auto" w:fill="auto"/>
            <w:tcMar>
              <w:left w:w="98" w:type="dxa"/>
            </w:tcMar>
          </w:tcPr>
          <w:p w14:paraId="0373E150" w14:textId="77777777" w:rsidR="00864207" w:rsidRPr="007C3D89" w:rsidRDefault="00BB5EA9">
            <w:pPr>
              <w:pStyle w:val="NoSpacing"/>
              <w:jc w:val="center"/>
            </w:pPr>
            <w:r w:rsidRPr="007C3D89">
              <w:t>0100</w:t>
            </w:r>
          </w:p>
        </w:tc>
        <w:tc>
          <w:tcPr>
            <w:tcW w:w="3120" w:type="dxa"/>
            <w:shd w:val="clear" w:color="auto" w:fill="auto"/>
            <w:tcMar>
              <w:left w:w="98" w:type="dxa"/>
            </w:tcMar>
          </w:tcPr>
          <w:p w14:paraId="0F97733C" w14:textId="77777777" w:rsidR="00864207" w:rsidRDefault="00BB5EA9">
            <w:pPr>
              <w:pStyle w:val="NoSpacing"/>
              <w:jc w:val="center"/>
            </w:pPr>
            <w:r>
              <w:t>Probe Request</w:t>
            </w:r>
          </w:p>
        </w:tc>
      </w:tr>
      <w:tr w:rsidR="00864207" w14:paraId="2577E676" w14:textId="77777777">
        <w:trPr>
          <w:jc w:val="center"/>
        </w:trPr>
        <w:tc>
          <w:tcPr>
            <w:tcW w:w="899" w:type="dxa"/>
            <w:shd w:val="clear" w:color="auto" w:fill="auto"/>
            <w:tcMar>
              <w:left w:w="98" w:type="dxa"/>
            </w:tcMar>
          </w:tcPr>
          <w:p w14:paraId="0875DFEB" w14:textId="77777777" w:rsidR="00864207" w:rsidRPr="007C3D89" w:rsidRDefault="00BB5EA9">
            <w:pPr>
              <w:pStyle w:val="NoSpacing"/>
              <w:jc w:val="center"/>
            </w:pPr>
            <w:r>
              <w:t>11</w:t>
            </w:r>
          </w:p>
        </w:tc>
        <w:tc>
          <w:tcPr>
            <w:tcW w:w="1701" w:type="dxa"/>
            <w:shd w:val="clear" w:color="auto" w:fill="auto"/>
            <w:tcMar>
              <w:left w:w="98" w:type="dxa"/>
            </w:tcMar>
          </w:tcPr>
          <w:p w14:paraId="2D1BFEB5" w14:textId="77777777" w:rsidR="00864207" w:rsidRPr="007C3D89" w:rsidRDefault="00BB5EA9">
            <w:pPr>
              <w:pStyle w:val="NoSpacing"/>
              <w:jc w:val="center"/>
            </w:pPr>
            <w:r>
              <w:t>Management</w:t>
            </w:r>
          </w:p>
        </w:tc>
        <w:tc>
          <w:tcPr>
            <w:tcW w:w="1416" w:type="dxa"/>
            <w:shd w:val="clear" w:color="auto" w:fill="auto"/>
            <w:tcMar>
              <w:left w:w="98" w:type="dxa"/>
            </w:tcMar>
          </w:tcPr>
          <w:p w14:paraId="26073268" w14:textId="77777777" w:rsidR="00864207" w:rsidRPr="007C3D89" w:rsidRDefault="00BB5EA9">
            <w:pPr>
              <w:pStyle w:val="NoSpacing"/>
              <w:jc w:val="center"/>
            </w:pPr>
            <w:r w:rsidRPr="007C3D89">
              <w:t>0101</w:t>
            </w:r>
          </w:p>
        </w:tc>
        <w:tc>
          <w:tcPr>
            <w:tcW w:w="3120" w:type="dxa"/>
            <w:shd w:val="clear" w:color="auto" w:fill="auto"/>
            <w:tcMar>
              <w:left w:w="98" w:type="dxa"/>
            </w:tcMar>
          </w:tcPr>
          <w:p w14:paraId="7D2592A6" w14:textId="77777777" w:rsidR="00864207" w:rsidRDefault="00BB5EA9">
            <w:pPr>
              <w:pStyle w:val="NoSpacing"/>
              <w:jc w:val="center"/>
            </w:pPr>
            <w:r>
              <w:t>Probe Response</w:t>
            </w:r>
          </w:p>
        </w:tc>
      </w:tr>
      <w:tr w:rsidR="00864207" w14:paraId="450241C7" w14:textId="77777777">
        <w:trPr>
          <w:jc w:val="center"/>
        </w:trPr>
        <w:tc>
          <w:tcPr>
            <w:tcW w:w="899" w:type="dxa"/>
            <w:shd w:val="clear" w:color="auto" w:fill="auto"/>
            <w:tcMar>
              <w:left w:w="98" w:type="dxa"/>
            </w:tcMar>
          </w:tcPr>
          <w:p w14:paraId="03D115F6" w14:textId="77777777" w:rsidR="00864207" w:rsidRPr="007C3D89" w:rsidRDefault="00BB5EA9">
            <w:pPr>
              <w:pStyle w:val="NoSpacing"/>
              <w:jc w:val="center"/>
            </w:pPr>
            <w:r>
              <w:t>11</w:t>
            </w:r>
          </w:p>
        </w:tc>
        <w:tc>
          <w:tcPr>
            <w:tcW w:w="1701" w:type="dxa"/>
            <w:shd w:val="clear" w:color="auto" w:fill="auto"/>
            <w:tcMar>
              <w:left w:w="98" w:type="dxa"/>
            </w:tcMar>
          </w:tcPr>
          <w:p w14:paraId="074430B9" w14:textId="77777777" w:rsidR="00864207" w:rsidRPr="007C3D89" w:rsidRDefault="00BB5EA9">
            <w:pPr>
              <w:pStyle w:val="NoSpacing"/>
              <w:jc w:val="center"/>
            </w:pPr>
            <w:r>
              <w:t>Management</w:t>
            </w:r>
          </w:p>
        </w:tc>
        <w:tc>
          <w:tcPr>
            <w:tcW w:w="1416" w:type="dxa"/>
            <w:shd w:val="clear" w:color="auto" w:fill="auto"/>
            <w:tcMar>
              <w:left w:w="98" w:type="dxa"/>
            </w:tcMar>
          </w:tcPr>
          <w:p w14:paraId="5E0DDF14" w14:textId="77777777" w:rsidR="00864207" w:rsidRPr="007C3D89" w:rsidRDefault="00BB5EA9">
            <w:pPr>
              <w:pStyle w:val="NoSpacing"/>
              <w:jc w:val="center"/>
            </w:pPr>
            <w:r w:rsidRPr="007C3D89">
              <w:t>0110</w:t>
            </w:r>
          </w:p>
        </w:tc>
        <w:tc>
          <w:tcPr>
            <w:tcW w:w="3120" w:type="dxa"/>
            <w:shd w:val="clear" w:color="auto" w:fill="auto"/>
            <w:tcMar>
              <w:left w:w="98" w:type="dxa"/>
            </w:tcMar>
          </w:tcPr>
          <w:p w14:paraId="5533F31B" w14:textId="77777777" w:rsidR="00864207" w:rsidRDefault="00BB5EA9">
            <w:pPr>
              <w:pStyle w:val="NoSpacing"/>
              <w:jc w:val="center"/>
            </w:pPr>
            <w:r>
              <w:t>Timing Advertisement</w:t>
            </w:r>
          </w:p>
        </w:tc>
      </w:tr>
      <w:tr w:rsidR="00864207" w14:paraId="1C155E9A" w14:textId="77777777">
        <w:trPr>
          <w:jc w:val="center"/>
        </w:trPr>
        <w:tc>
          <w:tcPr>
            <w:tcW w:w="899" w:type="dxa"/>
            <w:shd w:val="clear" w:color="auto" w:fill="auto"/>
            <w:tcMar>
              <w:left w:w="98" w:type="dxa"/>
            </w:tcMar>
          </w:tcPr>
          <w:p w14:paraId="02A24983" w14:textId="77777777" w:rsidR="00864207" w:rsidRPr="007C3D89" w:rsidRDefault="00BB5EA9">
            <w:pPr>
              <w:pStyle w:val="NoSpacing"/>
              <w:jc w:val="center"/>
            </w:pPr>
            <w:r>
              <w:t>11</w:t>
            </w:r>
          </w:p>
        </w:tc>
        <w:tc>
          <w:tcPr>
            <w:tcW w:w="1701" w:type="dxa"/>
            <w:shd w:val="clear" w:color="auto" w:fill="auto"/>
            <w:tcMar>
              <w:left w:w="98" w:type="dxa"/>
            </w:tcMar>
          </w:tcPr>
          <w:p w14:paraId="26EACE61" w14:textId="77777777" w:rsidR="00864207" w:rsidRPr="007C3D89" w:rsidRDefault="00BB5EA9">
            <w:pPr>
              <w:pStyle w:val="NoSpacing"/>
              <w:jc w:val="center"/>
            </w:pPr>
            <w:r>
              <w:t>Management</w:t>
            </w:r>
          </w:p>
        </w:tc>
        <w:tc>
          <w:tcPr>
            <w:tcW w:w="1416" w:type="dxa"/>
            <w:shd w:val="clear" w:color="auto" w:fill="auto"/>
            <w:tcMar>
              <w:left w:w="98" w:type="dxa"/>
            </w:tcMar>
          </w:tcPr>
          <w:p w14:paraId="18FC2407" w14:textId="77777777" w:rsidR="00864207" w:rsidRPr="007C3D89" w:rsidRDefault="00BB5EA9">
            <w:pPr>
              <w:pStyle w:val="NoSpacing"/>
              <w:jc w:val="center"/>
            </w:pPr>
            <w:r w:rsidRPr="007C3D89">
              <w:t>0111</w:t>
            </w:r>
          </w:p>
        </w:tc>
        <w:tc>
          <w:tcPr>
            <w:tcW w:w="3120" w:type="dxa"/>
            <w:shd w:val="clear" w:color="auto" w:fill="auto"/>
            <w:tcMar>
              <w:left w:w="98" w:type="dxa"/>
            </w:tcMar>
          </w:tcPr>
          <w:p w14:paraId="1BFEE149" w14:textId="77777777" w:rsidR="00864207" w:rsidRDefault="00BB5EA9">
            <w:pPr>
              <w:pStyle w:val="NoSpacing"/>
              <w:jc w:val="center"/>
            </w:pPr>
            <w:r>
              <w:t>Beacon</w:t>
            </w:r>
          </w:p>
        </w:tc>
      </w:tr>
      <w:tr w:rsidR="00864207" w14:paraId="1E3211F7" w14:textId="77777777">
        <w:trPr>
          <w:jc w:val="center"/>
        </w:trPr>
        <w:tc>
          <w:tcPr>
            <w:tcW w:w="899" w:type="dxa"/>
            <w:shd w:val="clear" w:color="auto" w:fill="auto"/>
            <w:tcMar>
              <w:left w:w="98" w:type="dxa"/>
            </w:tcMar>
          </w:tcPr>
          <w:p w14:paraId="7ADAEC72" w14:textId="77777777" w:rsidR="00864207" w:rsidRPr="007C3D89" w:rsidRDefault="00BB5EA9">
            <w:pPr>
              <w:pStyle w:val="NoSpacing"/>
              <w:jc w:val="center"/>
            </w:pPr>
            <w:r>
              <w:t>11</w:t>
            </w:r>
          </w:p>
        </w:tc>
        <w:tc>
          <w:tcPr>
            <w:tcW w:w="1701" w:type="dxa"/>
            <w:shd w:val="clear" w:color="auto" w:fill="auto"/>
            <w:tcMar>
              <w:left w:w="98" w:type="dxa"/>
            </w:tcMar>
          </w:tcPr>
          <w:p w14:paraId="3BADBB97" w14:textId="77777777" w:rsidR="00864207" w:rsidRPr="007C3D89" w:rsidRDefault="00BB5EA9">
            <w:pPr>
              <w:pStyle w:val="NoSpacing"/>
              <w:jc w:val="center"/>
            </w:pPr>
            <w:r>
              <w:t>Management</w:t>
            </w:r>
          </w:p>
        </w:tc>
        <w:tc>
          <w:tcPr>
            <w:tcW w:w="1416" w:type="dxa"/>
            <w:shd w:val="clear" w:color="auto" w:fill="auto"/>
            <w:tcMar>
              <w:left w:w="98" w:type="dxa"/>
            </w:tcMar>
          </w:tcPr>
          <w:p w14:paraId="1302522C" w14:textId="77777777" w:rsidR="00864207" w:rsidRPr="007C3D89" w:rsidRDefault="00BB5EA9">
            <w:pPr>
              <w:pStyle w:val="NoSpacing"/>
              <w:jc w:val="center"/>
            </w:pPr>
            <w:r w:rsidRPr="007C3D89">
              <w:t>1000</w:t>
            </w:r>
          </w:p>
        </w:tc>
        <w:tc>
          <w:tcPr>
            <w:tcW w:w="3120" w:type="dxa"/>
            <w:shd w:val="clear" w:color="auto" w:fill="auto"/>
            <w:tcMar>
              <w:left w:w="98" w:type="dxa"/>
            </w:tcMar>
          </w:tcPr>
          <w:p w14:paraId="5B170BF1" w14:textId="77777777" w:rsidR="00864207" w:rsidRDefault="00BB5EA9">
            <w:pPr>
              <w:pStyle w:val="NoSpacing"/>
              <w:jc w:val="center"/>
            </w:pPr>
            <w:r>
              <w:t>ATIM</w:t>
            </w:r>
          </w:p>
        </w:tc>
      </w:tr>
      <w:tr w:rsidR="00864207" w14:paraId="74F92599" w14:textId="77777777">
        <w:trPr>
          <w:jc w:val="center"/>
        </w:trPr>
        <w:tc>
          <w:tcPr>
            <w:tcW w:w="899" w:type="dxa"/>
            <w:shd w:val="clear" w:color="auto" w:fill="auto"/>
            <w:tcMar>
              <w:left w:w="98" w:type="dxa"/>
            </w:tcMar>
          </w:tcPr>
          <w:p w14:paraId="01E7FC6A" w14:textId="77777777" w:rsidR="00864207" w:rsidRPr="007C3D89" w:rsidRDefault="00BB5EA9">
            <w:pPr>
              <w:pStyle w:val="NoSpacing"/>
              <w:jc w:val="center"/>
            </w:pPr>
            <w:r>
              <w:t>11</w:t>
            </w:r>
          </w:p>
        </w:tc>
        <w:tc>
          <w:tcPr>
            <w:tcW w:w="1701" w:type="dxa"/>
            <w:shd w:val="clear" w:color="auto" w:fill="auto"/>
            <w:tcMar>
              <w:left w:w="98" w:type="dxa"/>
            </w:tcMar>
          </w:tcPr>
          <w:p w14:paraId="3BCB0D27" w14:textId="77777777" w:rsidR="00864207" w:rsidRPr="007C3D89" w:rsidRDefault="00BB5EA9">
            <w:pPr>
              <w:pStyle w:val="NoSpacing"/>
              <w:jc w:val="center"/>
            </w:pPr>
            <w:r>
              <w:t>Management</w:t>
            </w:r>
          </w:p>
        </w:tc>
        <w:tc>
          <w:tcPr>
            <w:tcW w:w="1416" w:type="dxa"/>
            <w:shd w:val="clear" w:color="auto" w:fill="auto"/>
            <w:tcMar>
              <w:left w:w="98" w:type="dxa"/>
            </w:tcMar>
          </w:tcPr>
          <w:p w14:paraId="77C4762C" w14:textId="77777777" w:rsidR="00864207" w:rsidRPr="007C3D89" w:rsidRDefault="00BB5EA9">
            <w:pPr>
              <w:pStyle w:val="NoSpacing"/>
              <w:jc w:val="center"/>
            </w:pPr>
            <w:r w:rsidRPr="007C3D89">
              <w:t>1001</w:t>
            </w:r>
          </w:p>
        </w:tc>
        <w:tc>
          <w:tcPr>
            <w:tcW w:w="3120" w:type="dxa"/>
            <w:shd w:val="clear" w:color="auto" w:fill="auto"/>
            <w:tcMar>
              <w:left w:w="98" w:type="dxa"/>
            </w:tcMar>
          </w:tcPr>
          <w:p w14:paraId="46F66122" w14:textId="77777777" w:rsidR="00864207" w:rsidRDefault="00BB5EA9">
            <w:pPr>
              <w:pStyle w:val="NoSpacing"/>
              <w:jc w:val="center"/>
            </w:pPr>
            <w:r>
              <w:t>Disassociation</w:t>
            </w:r>
          </w:p>
        </w:tc>
      </w:tr>
      <w:tr w:rsidR="00864207" w14:paraId="7E79CDBF" w14:textId="77777777">
        <w:trPr>
          <w:jc w:val="center"/>
        </w:trPr>
        <w:tc>
          <w:tcPr>
            <w:tcW w:w="899" w:type="dxa"/>
            <w:shd w:val="clear" w:color="auto" w:fill="auto"/>
            <w:tcMar>
              <w:left w:w="98" w:type="dxa"/>
            </w:tcMar>
          </w:tcPr>
          <w:p w14:paraId="15244D07" w14:textId="77777777" w:rsidR="00864207" w:rsidRPr="007C3D89" w:rsidRDefault="00BB5EA9">
            <w:pPr>
              <w:pStyle w:val="NoSpacing"/>
              <w:jc w:val="center"/>
            </w:pPr>
            <w:r>
              <w:t>11</w:t>
            </w:r>
          </w:p>
        </w:tc>
        <w:tc>
          <w:tcPr>
            <w:tcW w:w="1701" w:type="dxa"/>
            <w:shd w:val="clear" w:color="auto" w:fill="auto"/>
            <w:tcMar>
              <w:left w:w="98" w:type="dxa"/>
            </w:tcMar>
          </w:tcPr>
          <w:p w14:paraId="2CABD57E" w14:textId="77777777" w:rsidR="00864207" w:rsidRPr="007C3D89" w:rsidRDefault="00BB5EA9">
            <w:pPr>
              <w:pStyle w:val="NoSpacing"/>
              <w:jc w:val="center"/>
            </w:pPr>
            <w:r>
              <w:t>Management</w:t>
            </w:r>
          </w:p>
        </w:tc>
        <w:tc>
          <w:tcPr>
            <w:tcW w:w="1416" w:type="dxa"/>
            <w:shd w:val="clear" w:color="auto" w:fill="auto"/>
            <w:tcMar>
              <w:left w:w="98" w:type="dxa"/>
            </w:tcMar>
          </w:tcPr>
          <w:p w14:paraId="572A1558" w14:textId="77777777" w:rsidR="00864207" w:rsidRPr="007C3D89" w:rsidRDefault="00BB5EA9">
            <w:pPr>
              <w:pStyle w:val="NoSpacing"/>
              <w:jc w:val="center"/>
            </w:pPr>
            <w:r w:rsidRPr="007C3D89">
              <w:t>1010</w:t>
            </w:r>
          </w:p>
        </w:tc>
        <w:tc>
          <w:tcPr>
            <w:tcW w:w="3120" w:type="dxa"/>
            <w:shd w:val="clear" w:color="auto" w:fill="auto"/>
            <w:tcMar>
              <w:left w:w="98" w:type="dxa"/>
            </w:tcMar>
          </w:tcPr>
          <w:p w14:paraId="0481B141" w14:textId="77777777" w:rsidR="00864207" w:rsidRDefault="00BB5EA9">
            <w:pPr>
              <w:pStyle w:val="NoSpacing"/>
              <w:jc w:val="center"/>
            </w:pPr>
            <w:r>
              <w:t>Authentication</w:t>
            </w:r>
          </w:p>
        </w:tc>
      </w:tr>
      <w:tr w:rsidR="00864207" w14:paraId="0514C3F3" w14:textId="77777777">
        <w:trPr>
          <w:jc w:val="center"/>
        </w:trPr>
        <w:tc>
          <w:tcPr>
            <w:tcW w:w="899" w:type="dxa"/>
            <w:shd w:val="clear" w:color="auto" w:fill="auto"/>
            <w:tcMar>
              <w:left w:w="98" w:type="dxa"/>
            </w:tcMar>
          </w:tcPr>
          <w:p w14:paraId="21D70F00" w14:textId="77777777" w:rsidR="00864207" w:rsidRPr="007C3D89" w:rsidRDefault="00BB5EA9">
            <w:pPr>
              <w:pStyle w:val="NoSpacing"/>
              <w:jc w:val="center"/>
            </w:pPr>
            <w:r>
              <w:t>11</w:t>
            </w:r>
          </w:p>
        </w:tc>
        <w:tc>
          <w:tcPr>
            <w:tcW w:w="1701" w:type="dxa"/>
            <w:shd w:val="clear" w:color="auto" w:fill="auto"/>
            <w:tcMar>
              <w:left w:w="98" w:type="dxa"/>
            </w:tcMar>
          </w:tcPr>
          <w:p w14:paraId="52673B28" w14:textId="77777777" w:rsidR="00864207" w:rsidRPr="007C3D89" w:rsidRDefault="00BB5EA9">
            <w:pPr>
              <w:pStyle w:val="NoSpacing"/>
              <w:jc w:val="center"/>
            </w:pPr>
            <w:r>
              <w:t>Management</w:t>
            </w:r>
          </w:p>
        </w:tc>
        <w:tc>
          <w:tcPr>
            <w:tcW w:w="1416" w:type="dxa"/>
            <w:shd w:val="clear" w:color="auto" w:fill="auto"/>
            <w:tcMar>
              <w:left w:w="98" w:type="dxa"/>
            </w:tcMar>
          </w:tcPr>
          <w:p w14:paraId="5D55444C" w14:textId="77777777" w:rsidR="00864207" w:rsidRPr="007C3D89" w:rsidRDefault="00BB5EA9">
            <w:pPr>
              <w:pStyle w:val="NoSpacing"/>
              <w:jc w:val="center"/>
            </w:pPr>
            <w:r w:rsidRPr="007C3D89">
              <w:t>1011</w:t>
            </w:r>
          </w:p>
        </w:tc>
        <w:tc>
          <w:tcPr>
            <w:tcW w:w="3120" w:type="dxa"/>
            <w:shd w:val="clear" w:color="auto" w:fill="auto"/>
            <w:tcMar>
              <w:left w:w="98" w:type="dxa"/>
            </w:tcMar>
          </w:tcPr>
          <w:p w14:paraId="2B29FE7D" w14:textId="77777777" w:rsidR="00864207" w:rsidRDefault="00BB5EA9">
            <w:pPr>
              <w:pStyle w:val="NoSpacing"/>
              <w:jc w:val="center"/>
            </w:pPr>
            <w:proofErr w:type="spellStart"/>
            <w:r>
              <w:t>Deauthentication</w:t>
            </w:r>
            <w:proofErr w:type="spellEnd"/>
          </w:p>
        </w:tc>
      </w:tr>
      <w:tr w:rsidR="00864207" w14:paraId="33F2A75A" w14:textId="77777777">
        <w:trPr>
          <w:jc w:val="center"/>
        </w:trPr>
        <w:tc>
          <w:tcPr>
            <w:tcW w:w="899" w:type="dxa"/>
            <w:shd w:val="clear" w:color="auto" w:fill="auto"/>
            <w:tcMar>
              <w:left w:w="98" w:type="dxa"/>
            </w:tcMar>
          </w:tcPr>
          <w:p w14:paraId="08AE0025" w14:textId="77777777" w:rsidR="00864207" w:rsidRPr="007C3D89" w:rsidRDefault="00BB5EA9">
            <w:pPr>
              <w:pStyle w:val="NoSpacing"/>
              <w:jc w:val="center"/>
            </w:pPr>
            <w:r>
              <w:t>11</w:t>
            </w:r>
          </w:p>
        </w:tc>
        <w:tc>
          <w:tcPr>
            <w:tcW w:w="1701" w:type="dxa"/>
            <w:shd w:val="clear" w:color="auto" w:fill="auto"/>
            <w:tcMar>
              <w:left w:w="98" w:type="dxa"/>
            </w:tcMar>
          </w:tcPr>
          <w:p w14:paraId="16484E21" w14:textId="77777777" w:rsidR="00864207" w:rsidRPr="007C3D89" w:rsidRDefault="00BB5EA9">
            <w:pPr>
              <w:pStyle w:val="NoSpacing"/>
              <w:jc w:val="center"/>
            </w:pPr>
            <w:r>
              <w:t>Management</w:t>
            </w:r>
          </w:p>
        </w:tc>
        <w:tc>
          <w:tcPr>
            <w:tcW w:w="1416" w:type="dxa"/>
            <w:shd w:val="clear" w:color="auto" w:fill="auto"/>
            <w:tcMar>
              <w:left w:w="98" w:type="dxa"/>
            </w:tcMar>
          </w:tcPr>
          <w:p w14:paraId="6EEA14CA" w14:textId="77777777" w:rsidR="00864207" w:rsidRPr="007C3D89" w:rsidRDefault="00BB5EA9">
            <w:pPr>
              <w:pStyle w:val="NoSpacing"/>
              <w:jc w:val="center"/>
            </w:pPr>
            <w:r w:rsidRPr="007C3D89">
              <w:t>1100</w:t>
            </w:r>
          </w:p>
        </w:tc>
        <w:tc>
          <w:tcPr>
            <w:tcW w:w="3120" w:type="dxa"/>
            <w:shd w:val="clear" w:color="auto" w:fill="auto"/>
            <w:tcMar>
              <w:left w:w="98" w:type="dxa"/>
            </w:tcMar>
          </w:tcPr>
          <w:p w14:paraId="252C6A31" w14:textId="77777777" w:rsidR="00864207" w:rsidRDefault="00BB5EA9">
            <w:pPr>
              <w:pStyle w:val="NoSpacing"/>
              <w:jc w:val="center"/>
            </w:pPr>
            <w:r>
              <w:t>Action</w:t>
            </w:r>
          </w:p>
        </w:tc>
      </w:tr>
      <w:tr w:rsidR="00864207" w14:paraId="7B344110" w14:textId="77777777">
        <w:trPr>
          <w:jc w:val="center"/>
        </w:trPr>
        <w:tc>
          <w:tcPr>
            <w:tcW w:w="899" w:type="dxa"/>
            <w:shd w:val="clear" w:color="auto" w:fill="auto"/>
            <w:tcMar>
              <w:left w:w="98" w:type="dxa"/>
            </w:tcMar>
          </w:tcPr>
          <w:p w14:paraId="7F0B0175" w14:textId="77777777" w:rsidR="00864207" w:rsidRPr="007C3D89" w:rsidRDefault="00BB5EA9">
            <w:pPr>
              <w:pStyle w:val="NoSpacing"/>
              <w:jc w:val="center"/>
            </w:pPr>
            <w:r>
              <w:lastRenderedPageBreak/>
              <w:t>11</w:t>
            </w:r>
          </w:p>
        </w:tc>
        <w:tc>
          <w:tcPr>
            <w:tcW w:w="1701" w:type="dxa"/>
            <w:shd w:val="clear" w:color="auto" w:fill="auto"/>
            <w:tcMar>
              <w:left w:w="98" w:type="dxa"/>
            </w:tcMar>
          </w:tcPr>
          <w:p w14:paraId="6443D692" w14:textId="77777777" w:rsidR="00864207" w:rsidRPr="007C3D89" w:rsidRDefault="00BB5EA9">
            <w:pPr>
              <w:pStyle w:val="NoSpacing"/>
              <w:jc w:val="center"/>
            </w:pPr>
            <w:r>
              <w:t>Management</w:t>
            </w:r>
          </w:p>
        </w:tc>
        <w:tc>
          <w:tcPr>
            <w:tcW w:w="1416" w:type="dxa"/>
            <w:shd w:val="clear" w:color="auto" w:fill="auto"/>
            <w:tcMar>
              <w:left w:w="98" w:type="dxa"/>
            </w:tcMar>
          </w:tcPr>
          <w:p w14:paraId="198B7CA1" w14:textId="77777777" w:rsidR="00864207" w:rsidRPr="007C3D89" w:rsidRDefault="00BB5EA9">
            <w:pPr>
              <w:pStyle w:val="NoSpacing"/>
              <w:jc w:val="center"/>
            </w:pPr>
            <w:r w:rsidRPr="007C3D89">
              <w:t>1101</w:t>
            </w:r>
          </w:p>
        </w:tc>
        <w:tc>
          <w:tcPr>
            <w:tcW w:w="3120" w:type="dxa"/>
            <w:shd w:val="clear" w:color="auto" w:fill="auto"/>
            <w:tcMar>
              <w:left w:w="98" w:type="dxa"/>
            </w:tcMar>
          </w:tcPr>
          <w:p w14:paraId="1738DAF2" w14:textId="77777777" w:rsidR="00864207" w:rsidRDefault="00BB5EA9">
            <w:pPr>
              <w:pStyle w:val="NoSpacing"/>
              <w:jc w:val="center"/>
            </w:pPr>
            <w:r>
              <w:t>Action No Ack</w:t>
            </w:r>
          </w:p>
        </w:tc>
      </w:tr>
      <w:tr w:rsidR="00864207" w14:paraId="25D6ED6D" w14:textId="77777777">
        <w:trPr>
          <w:jc w:val="center"/>
        </w:trPr>
        <w:tc>
          <w:tcPr>
            <w:tcW w:w="899" w:type="dxa"/>
            <w:shd w:val="clear" w:color="auto" w:fill="auto"/>
            <w:tcMar>
              <w:left w:w="98" w:type="dxa"/>
            </w:tcMar>
          </w:tcPr>
          <w:p w14:paraId="1EB10A23" w14:textId="77777777" w:rsidR="00864207" w:rsidRPr="007C3D89" w:rsidRDefault="00BB5EA9">
            <w:pPr>
              <w:pStyle w:val="NoSpacing"/>
              <w:jc w:val="center"/>
            </w:pPr>
            <w:r>
              <w:t>11</w:t>
            </w:r>
          </w:p>
        </w:tc>
        <w:tc>
          <w:tcPr>
            <w:tcW w:w="1701" w:type="dxa"/>
            <w:shd w:val="clear" w:color="auto" w:fill="auto"/>
            <w:tcMar>
              <w:left w:w="98" w:type="dxa"/>
            </w:tcMar>
          </w:tcPr>
          <w:p w14:paraId="08DE95FE" w14:textId="77777777" w:rsidR="00864207" w:rsidRPr="007C3D89" w:rsidRDefault="00BB5EA9">
            <w:pPr>
              <w:pStyle w:val="NoSpacing"/>
              <w:jc w:val="center"/>
            </w:pPr>
            <w:r>
              <w:t>Data</w:t>
            </w:r>
          </w:p>
        </w:tc>
        <w:tc>
          <w:tcPr>
            <w:tcW w:w="1416" w:type="dxa"/>
            <w:shd w:val="clear" w:color="auto" w:fill="auto"/>
            <w:tcMar>
              <w:left w:w="98" w:type="dxa"/>
            </w:tcMar>
          </w:tcPr>
          <w:p w14:paraId="5E2CEA5E" w14:textId="77777777" w:rsidR="00864207" w:rsidRPr="007C3D89" w:rsidRDefault="00BB5EA9">
            <w:pPr>
              <w:pStyle w:val="NoSpacing"/>
              <w:jc w:val="center"/>
            </w:pPr>
            <w:r w:rsidRPr="007C3D89">
              <w:t>1110</w:t>
            </w:r>
          </w:p>
        </w:tc>
        <w:tc>
          <w:tcPr>
            <w:tcW w:w="3120" w:type="dxa"/>
            <w:shd w:val="clear" w:color="auto" w:fill="auto"/>
            <w:tcMar>
              <w:left w:w="98" w:type="dxa"/>
            </w:tcMar>
          </w:tcPr>
          <w:p w14:paraId="7C2801B8" w14:textId="77777777" w:rsidR="00864207" w:rsidRDefault="00BB5EA9">
            <w:pPr>
              <w:pStyle w:val="NoSpacing"/>
              <w:jc w:val="center"/>
            </w:pPr>
            <w:r>
              <w:t>Data</w:t>
            </w:r>
          </w:p>
        </w:tc>
      </w:tr>
      <w:tr w:rsidR="00864207" w14:paraId="0BD0BA56" w14:textId="77777777">
        <w:trPr>
          <w:jc w:val="center"/>
        </w:trPr>
        <w:tc>
          <w:tcPr>
            <w:tcW w:w="899" w:type="dxa"/>
            <w:shd w:val="clear" w:color="auto" w:fill="auto"/>
            <w:tcMar>
              <w:left w:w="98" w:type="dxa"/>
            </w:tcMar>
          </w:tcPr>
          <w:p w14:paraId="415F328F" w14:textId="77777777" w:rsidR="00864207" w:rsidRPr="007C3D89" w:rsidRDefault="00BB5EA9">
            <w:pPr>
              <w:pStyle w:val="NoSpacing"/>
              <w:jc w:val="center"/>
            </w:pPr>
            <w:r>
              <w:t>11</w:t>
            </w:r>
          </w:p>
        </w:tc>
        <w:tc>
          <w:tcPr>
            <w:tcW w:w="1701" w:type="dxa"/>
            <w:shd w:val="clear" w:color="auto" w:fill="auto"/>
            <w:tcMar>
              <w:left w:w="98" w:type="dxa"/>
            </w:tcMar>
          </w:tcPr>
          <w:p w14:paraId="7C23681F" w14:textId="77777777" w:rsidR="00864207" w:rsidRPr="007C3D89" w:rsidRDefault="00BB5EA9">
            <w:pPr>
              <w:pStyle w:val="NoSpacing"/>
              <w:jc w:val="center"/>
            </w:pPr>
            <w:r>
              <w:t>Data</w:t>
            </w:r>
          </w:p>
        </w:tc>
        <w:tc>
          <w:tcPr>
            <w:tcW w:w="1416" w:type="dxa"/>
            <w:shd w:val="clear" w:color="auto" w:fill="auto"/>
            <w:tcMar>
              <w:left w:w="98" w:type="dxa"/>
            </w:tcMar>
          </w:tcPr>
          <w:p w14:paraId="755E54BC" w14:textId="77777777" w:rsidR="00864207" w:rsidRPr="007C3D89" w:rsidRDefault="00BB5EA9">
            <w:pPr>
              <w:pStyle w:val="NoSpacing"/>
              <w:jc w:val="center"/>
            </w:pPr>
            <w:r w:rsidRPr="007C3D89">
              <w:t>1111</w:t>
            </w:r>
          </w:p>
        </w:tc>
        <w:tc>
          <w:tcPr>
            <w:tcW w:w="3120" w:type="dxa"/>
            <w:shd w:val="clear" w:color="auto" w:fill="auto"/>
            <w:tcMar>
              <w:left w:w="98" w:type="dxa"/>
            </w:tcMar>
          </w:tcPr>
          <w:p w14:paraId="3EE5AAA8" w14:textId="77777777" w:rsidR="00864207" w:rsidRDefault="00BB5EA9">
            <w:pPr>
              <w:pStyle w:val="NoSpacing"/>
              <w:jc w:val="center"/>
            </w:pPr>
            <w:r>
              <w:t>Null</w:t>
            </w:r>
          </w:p>
        </w:tc>
      </w:tr>
    </w:tbl>
    <w:p w14:paraId="61893DC5" w14:textId="77777777" w:rsidR="00864207" w:rsidRDefault="00864207"/>
    <w:p w14:paraId="6913A82C" w14:textId="77777777" w:rsidR="00864207" w:rsidRDefault="00BB5EA9">
      <w:pPr>
        <w:pStyle w:val="Caption"/>
        <w:keepNext/>
        <w:jc w:val="center"/>
      </w:pPr>
      <w:bookmarkStart w:id="6" w:name="_Ref48821844"/>
      <w:r>
        <w:t xml:space="preserve">Table </w:t>
      </w:r>
      <w:r>
        <w:fldChar w:fldCharType="begin"/>
      </w:r>
      <w:r>
        <w:instrText>SEQ Table \* ARABIC</w:instrText>
      </w:r>
      <w:r>
        <w:fldChar w:fldCharType="separate"/>
      </w:r>
      <w:r>
        <w:t>3</w:t>
      </w:r>
      <w:r>
        <w:fldChar w:fldCharType="end"/>
      </w:r>
      <w:bookmarkEnd w:id="6"/>
      <w:r>
        <w:t xml:space="preserve"> Local entry table for the mapping between IEEE 802.11 and 802.15.13</w:t>
      </w:r>
    </w:p>
    <w:tbl>
      <w:tblPr>
        <w:tblW w:w="7740" w:type="dxa"/>
        <w:tblInd w:w="904"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899"/>
        <w:gridCol w:w="1213"/>
        <w:gridCol w:w="1748"/>
        <w:gridCol w:w="955"/>
        <w:gridCol w:w="1089"/>
        <w:gridCol w:w="1836"/>
      </w:tblGrid>
      <w:tr w:rsidR="00864207" w14:paraId="6A3CFB9A" w14:textId="77777777">
        <w:tc>
          <w:tcPr>
            <w:tcW w:w="3861" w:type="dxa"/>
            <w:gridSpan w:val="3"/>
            <w:tcBorders>
              <w:top w:val="single" w:sz="2" w:space="0" w:color="000001"/>
              <w:left w:val="single" w:sz="2" w:space="0" w:color="000001"/>
              <w:bottom w:val="single" w:sz="2" w:space="0" w:color="000001"/>
            </w:tcBorders>
            <w:shd w:val="clear" w:color="auto" w:fill="auto"/>
            <w:tcMar>
              <w:left w:w="48" w:type="dxa"/>
            </w:tcMar>
          </w:tcPr>
          <w:p w14:paraId="3227989F" w14:textId="77777777" w:rsidR="00864207" w:rsidRDefault="00BB5EA9">
            <w:pPr>
              <w:pStyle w:val="TableContents"/>
              <w:jc w:val="center"/>
              <w:rPr>
                <w:color w:val="000000" w:themeColor="text1"/>
              </w:rPr>
            </w:pPr>
            <w:r>
              <w:rPr>
                <w:b/>
                <w:bCs/>
                <w:color w:val="000000" w:themeColor="text1"/>
              </w:rPr>
              <w:t>IEEE 802.11</w:t>
            </w:r>
          </w:p>
        </w:tc>
        <w:tc>
          <w:tcPr>
            <w:tcW w:w="3879"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416D02C" w14:textId="77777777" w:rsidR="00864207" w:rsidRDefault="00BB5EA9">
            <w:pPr>
              <w:pStyle w:val="TableContents"/>
              <w:jc w:val="center"/>
              <w:rPr>
                <w:color w:val="000000" w:themeColor="text1"/>
              </w:rPr>
            </w:pPr>
            <w:r>
              <w:rPr>
                <w:b/>
                <w:bCs/>
                <w:color w:val="000000" w:themeColor="text1"/>
              </w:rPr>
              <w:t>IEEE 802.15</w:t>
            </w:r>
          </w:p>
        </w:tc>
      </w:tr>
      <w:tr w:rsidR="00864207" w14:paraId="42EC6019"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08D380F" w14:textId="77777777" w:rsidR="00864207" w:rsidRDefault="00BB5EA9">
            <w:pPr>
              <w:pStyle w:val="TableContents"/>
              <w:jc w:val="center"/>
              <w:rPr>
                <w:b/>
                <w:bCs/>
                <w:color w:val="000000" w:themeColor="text1"/>
              </w:rPr>
            </w:pPr>
            <w:r>
              <w:rPr>
                <w:b/>
                <w:bCs/>
                <w:color w:val="000000" w:themeColor="text1"/>
              </w:rPr>
              <w:t>Type</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4AC6D9F" w14:textId="77777777" w:rsidR="00864207" w:rsidRDefault="00BB5EA9">
            <w:pPr>
              <w:pStyle w:val="TableContents"/>
              <w:jc w:val="center"/>
              <w:rPr>
                <w:b/>
                <w:bCs/>
                <w:color w:val="000000" w:themeColor="text1"/>
              </w:rPr>
            </w:pPr>
            <w:r>
              <w:rPr>
                <w:b/>
                <w:bCs/>
                <w:color w:val="000000" w:themeColor="text1"/>
              </w:rPr>
              <w:t>Subtype</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5F61BE4" w14:textId="77777777" w:rsidR="00864207" w:rsidRDefault="00BB5EA9">
            <w:pPr>
              <w:pStyle w:val="TableContents"/>
              <w:jc w:val="center"/>
              <w:rPr>
                <w:b/>
                <w:bCs/>
                <w:color w:val="000000" w:themeColor="text1"/>
              </w:rPr>
            </w:pPr>
            <w:r>
              <w:rPr>
                <w:b/>
                <w:bCs/>
                <w:color w:val="000000" w:themeColor="text1"/>
              </w:rPr>
              <w:t>Frame name</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D98DD56" w14:textId="77777777" w:rsidR="00864207" w:rsidRDefault="00BB5EA9">
            <w:pPr>
              <w:pStyle w:val="TableContents"/>
              <w:jc w:val="center"/>
              <w:rPr>
                <w:b/>
                <w:bCs/>
                <w:color w:val="000000" w:themeColor="text1"/>
              </w:rPr>
            </w:pPr>
            <w:r>
              <w:rPr>
                <w:b/>
                <w:bCs/>
                <w:color w:val="000000" w:themeColor="text1"/>
              </w:rPr>
              <w:t>Type</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C6FE81C" w14:textId="77777777" w:rsidR="00864207" w:rsidRDefault="00BB5EA9">
            <w:pPr>
              <w:pStyle w:val="TableContents"/>
              <w:jc w:val="center"/>
              <w:rPr>
                <w:b/>
                <w:bCs/>
                <w:color w:val="000000" w:themeColor="text1"/>
              </w:rPr>
            </w:pPr>
            <w:r>
              <w:rPr>
                <w:b/>
                <w:bCs/>
                <w:color w:val="000000" w:themeColor="text1"/>
              </w:rPr>
              <w:t>Subtype</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C285908" w14:textId="77777777" w:rsidR="00864207" w:rsidRDefault="00BB5EA9">
            <w:pPr>
              <w:pStyle w:val="TableContents"/>
              <w:jc w:val="center"/>
              <w:rPr>
                <w:b/>
                <w:bCs/>
                <w:color w:val="000000" w:themeColor="text1"/>
              </w:rPr>
            </w:pPr>
            <w:r>
              <w:rPr>
                <w:b/>
                <w:bCs/>
                <w:color w:val="000000" w:themeColor="text1"/>
              </w:rPr>
              <w:t>Frame name</w:t>
            </w:r>
          </w:p>
        </w:tc>
      </w:tr>
      <w:tr w:rsidR="00864207" w14:paraId="06E5EDF5"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012F70E8"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140B353F" w14:textId="77777777" w:rsidR="00864207" w:rsidRDefault="00BB5EA9">
            <w:pPr>
              <w:pStyle w:val="TableContents"/>
              <w:jc w:val="center"/>
              <w:rPr>
                <w:color w:val="000000" w:themeColor="text1"/>
              </w:rPr>
            </w:pPr>
            <w:r>
              <w:rPr>
                <w:color w:val="000000" w:themeColor="text1"/>
              </w:rPr>
              <w:t>0000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D0677E0" w14:textId="77777777" w:rsidR="00864207" w:rsidRDefault="00BB5EA9">
            <w:pPr>
              <w:pStyle w:val="TableContents"/>
              <w:jc w:val="center"/>
              <w:rPr>
                <w:color w:val="000000" w:themeColor="text1"/>
              </w:rPr>
            </w:pPr>
            <w:r>
              <w:rPr>
                <w:color w:val="000000" w:themeColor="text1"/>
              </w:rPr>
              <w:t>Association Request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C317E04"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1BC330A" w14:textId="77777777" w:rsidR="00864207" w:rsidRDefault="00BB5EA9">
            <w:pPr>
              <w:pStyle w:val="TableContents"/>
              <w:jc w:val="center"/>
            </w:pPr>
            <w:r>
              <w:rPr>
                <w:color w:val="000000" w:themeColor="text1"/>
              </w:rPr>
              <w:t>0000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BFEBEAE" w14:textId="77777777" w:rsidR="00864207" w:rsidRDefault="00BB5EA9">
            <w:pPr>
              <w:pStyle w:val="TableContents"/>
              <w:jc w:val="center"/>
              <w:rPr>
                <w:color w:val="000000" w:themeColor="text1"/>
              </w:rPr>
            </w:pPr>
            <w:r>
              <w:rPr>
                <w:color w:val="000000" w:themeColor="text1"/>
              </w:rPr>
              <w:t>Association Request</w:t>
            </w:r>
          </w:p>
        </w:tc>
      </w:tr>
      <w:tr w:rsidR="00864207" w14:paraId="0C2431B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DE69430"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1CFDA84" w14:textId="77777777" w:rsidR="00864207" w:rsidRDefault="00BB5EA9">
            <w:pPr>
              <w:pStyle w:val="TableContents"/>
              <w:jc w:val="center"/>
              <w:rPr>
                <w:color w:val="000000" w:themeColor="text1"/>
              </w:rPr>
            </w:pPr>
            <w:r>
              <w:rPr>
                <w:color w:val="000000" w:themeColor="text1"/>
              </w:rPr>
              <w:t>0001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DFED511" w14:textId="77777777" w:rsidR="00864207" w:rsidRDefault="00BB5EA9">
            <w:pPr>
              <w:pStyle w:val="TableContents"/>
              <w:jc w:val="center"/>
              <w:rPr>
                <w:color w:val="000000" w:themeColor="text1"/>
              </w:rPr>
            </w:pPr>
            <w:r>
              <w:rPr>
                <w:color w:val="000000" w:themeColor="text1"/>
              </w:rPr>
              <w:t>Association Response</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440C239"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367BE66" w14:textId="77777777" w:rsidR="00864207" w:rsidRDefault="00BB5EA9">
            <w:pPr>
              <w:pStyle w:val="TableContents"/>
              <w:jc w:val="center"/>
            </w:pPr>
            <w:r>
              <w:rPr>
                <w:color w:val="000000" w:themeColor="text1"/>
              </w:rPr>
              <w:t>0001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E004A04" w14:textId="77777777" w:rsidR="00864207" w:rsidRDefault="00BB5EA9">
            <w:pPr>
              <w:pStyle w:val="TableContents"/>
              <w:jc w:val="center"/>
              <w:rPr>
                <w:color w:val="000000" w:themeColor="text1"/>
              </w:rPr>
            </w:pPr>
            <w:r>
              <w:rPr>
                <w:color w:val="000000" w:themeColor="text1"/>
              </w:rPr>
              <w:t>Association Response</w:t>
            </w:r>
          </w:p>
        </w:tc>
      </w:tr>
      <w:tr w:rsidR="00864207" w14:paraId="71A7773B"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3938D59"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EA269B2" w14:textId="77777777" w:rsidR="00864207" w:rsidRDefault="00BB5EA9">
            <w:pPr>
              <w:pStyle w:val="TableContents"/>
              <w:jc w:val="center"/>
              <w:rPr>
                <w:color w:val="000000" w:themeColor="text1"/>
              </w:rPr>
            </w:pPr>
            <w:r>
              <w:rPr>
                <w:color w:val="000000" w:themeColor="text1"/>
              </w:rPr>
              <w:t>0010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7BDADC1" w14:textId="77777777" w:rsidR="00864207" w:rsidRDefault="00BB5EA9">
            <w:pPr>
              <w:pStyle w:val="TableContents"/>
              <w:jc w:val="center"/>
              <w:rPr>
                <w:color w:val="000000" w:themeColor="text1"/>
              </w:rPr>
            </w:pPr>
            <w:r>
              <w:rPr>
                <w:color w:val="000000" w:themeColor="text1"/>
              </w:rPr>
              <w:t>Reassociation Request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32BF81A8"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7DDDAE0" w14:textId="77777777" w:rsidR="00864207" w:rsidRDefault="00BB5EA9">
            <w:pPr>
              <w:pStyle w:val="TableContents"/>
              <w:jc w:val="center"/>
            </w:pPr>
            <w:r>
              <w:rPr>
                <w:color w:val="000000" w:themeColor="text1"/>
              </w:rPr>
              <w:t>0010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522C335" w14:textId="77777777" w:rsidR="00864207" w:rsidRDefault="00BB5EA9">
            <w:pPr>
              <w:pStyle w:val="TableContents"/>
              <w:jc w:val="center"/>
              <w:rPr>
                <w:color w:val="000000" w:themeColor="text1"/>
              </w:rPr>
            </w:pPr>
            <w:r>
              <w:rPr>
                <w:color w:val="000000" w:themeColor="text1"/>
              </w:rPr>
              <w:t>Reassociation Request</w:t>
            </w:r>
          </w:p>
        </w:tc>
      </w:tr>
      <w:tr w:rsidR="00864207" w14:paraId="257C072D"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0960E5E"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7B1F068" w14:textId="77777777" w:rsidR="00864207" w:rsidRDefault="00BB5EA9">
            <w:pPr>
              <w:pStyle w:val="TableContents"/>
              <w:jc w:val="center"/>
              <w:rPr>
                <w:color w:val="000000" w:themeColor="text1"/>
              </w:rPr>
            </w:pPr>
            <w:r>
              <w:rPr>
                <w:color w:val="000000" w:themeColor="text1"/>
              </w:rPr>
              <w:t>0011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060B1D4" w14:textId="77777777" w:rsidR="00864207" w:rsidRDefault="00BB5EA9">
            <w:pPr>
              <w:pStyle w:val="TableContents"/>
              <w:jc w:val="center"/>
              <w:rPr>
                <w:color w:val="000000" w:themeColor="text1"/>
              </w:rPr>
            </w:pPr>
            <w:r>
              <w:rPr>
                <w:color w:val="000000" w:themeColor="text1"/>
              </w:rPr>
              <w:t>Reassociation Response</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892E901"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701C725" w14:textId="77777777" w:rsidR="00864207" w:rsidRDefault="00BB5EA9">
            <w:pPr>
              <w:pStyle w:val="TableContents"/>
              <w:jc w:val="center"/>
            </w:pPr>
            <w:r>
              <w:rPr>
                <w:color w:val="000000" w:themeColor="text1"/>
              </w:rPr>
              <w:t>0011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A41B2FA" w14:textId="77777777" w:rsidR="00864207" w:rsidRDefault="00BB5EA9">
            <w:pPr>
              <w:pStyle w:val="TableContents"/>
              <w:jc w:val="center"/>
              <w:rPr>
                <w:color w:val="000000" w:themeColor="text1"/>
              </w:rPr>
            </w:pPr>
            <w:r>
              <w:rPr>
                <w:color w:val="000000" w:themeColor="text1"/>
              </w:rPr>
              <w:t>Reassociation Response</w:t>
            </w:r>
          </w:p>
        </w:tc>
      </w:tr>
      <w:tr w:rsidR="00864207" w14:paraId="0C32924D"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22C0179"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D41344F" w14:textId="77777777" w:rsidR="00864207" w:rsidRDefault="00BB5EA9">
            <w:pPr>
              <w:pStyle w:val="TableContents"/>
              <w:jc w:val="center"/>
              <w:rPr>
                <w:color w:val="000000" w:themeColor="text1"/>
              </w:rPr>
            </w:pPr>
            <w:r>
              <w:rPr>
                <w:color w:val="000000" w:themeColor="text1"/>
              </w:rPr>
              <w:t>0100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9807AC4" w14:textId="77777777" w:rsidR="00864207" w:rsidRDefault="00BB5EA9">
            <w:pPr>
              <w:pStyle w:val="TableContents"/>
              <w:jc w:val="center"/>
              <w:rPr>
                <w:color w:val="000000" w:themeColor="text1"/>
              </w:rPr>
            </w:pPr>
            <w:r>
              <w:rPr>
                <w:color w:val="000000" w:themeColor="text1"/>
              </w:rPr>
              <w:t>Probe Request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0F2704A"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FCAC4D7" w14:textId="77777777" w:rsidR="00864207" w:rsidRDefault="00BB5EA9">
            <w:pPr>
              <w:pStyle w:val="TableContents"/>
              <w:jc w:val="center"/>
            </w:pPr>
            <w:r>
              <w:rPr>
                <w:color w:val="000000" w:themeColor="text1"/>
              </w:rPr>
              <w:t>0100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0EE2C9E" w14:textId="77777777" w:rsidR="00864207" w:rsidRDefault="00BB5EA9">
            <w:pPr>
              <w:pStyle w:val="TableContents"/>
              <w:jc w:val="center"/>
              <w:rPr>
                <w:color w:val="000000" w:themeColor="text1"/>
              </w:rPr>
            </w:pPr>
            <w:r>
              <w:rPr>
                <w:color w:val="000000" w:themeColor="text1"/>
              </w:rPr>
              <w:t>Probe Request</w:t>
            </w:r>
          </w:p>
        </w:tc>
      </w:tr>
      <w:tr w:rsidR="00864207" w14:paraId="436389F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0B2352D7"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52DC4CA" w14:textId="77777777" w:rsidR="00864207" w:rsidRDefault="00BB5EA9">
            <w:pPr>
              <w:pStyle w:val="TableContents"/>
              <w:jc w:val="center"/>
              <w:rPr>
                <w:color w:val="000000" w:themeColor="text1"/>
              </w:rPr>
            </w:pPr>
            <w:r>
              <w:rPr>
                <w:color w:val="000000" w:themeColor="text1"/>
              </w:rPr>
              <w:t>0101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7E36C8D" w14:textId="77777777" w:rsidR="00864207" w:rsidRDefault="00BB5EA9">
            <w:pPr>
              <w:pStyle w:val="TableContents"/>
              <w:jc w:val="center"/>
              <w:rPr>
                <w:color w:val="000000" w:themeColor="text1"/>
              </w:rPr>
            </w:pPr>
            <w:r>
              <w:rPr>
                <w:color w:val="000000" w:themeColor="text1"/>
              </w:rPr>
              <w:t>Probe Response</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AC817AA"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940C8AC" w14:textId="77777777" w:rsidR="00864207" w:rsidRDefault="00BB5EA9">
            <w:pPr>
              <w:pStyle w:val="TableContents"/>
              <w:jc w:val="center"/>
            </w:pPr>
            <w:r>
              <w:rPr>
                <w:color w:val="000000" w:themeColor="text1"/>
              </w:rPr>
              <w:t>0101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55F483F" w14:textId="77777777" w:rsidR="00864207" w:rsidRDefault="00BB5EA9">
            <w:pPr>
              <w:pStyle w:val="TableContents"/>
              <w:jc w:val="center"/>
            </w:pPr>
            <w:r>
              <w:rPr>
                <w:color w:val="000000" w:themeColor="text1"/>
              </w:rPr>
              <w:t>Probe Response</w:t>
            </w:r>
          </w:p>
        </w:tc>
      </w:tr>
      <w:tr w:rsidR="00864207" w14:paraId="2414033C"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CB03326"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EA72D04" w14:textId="77777777" w:rsidR="00864207" w:rsidRDefault="00BB5EA9">
            <w:pPr>
              <w:pStyle w:val="TableContents"/>
              <w:jc w:val="center"/>
              <w:rPr>
                <w:color w:val="000000" w:themeColor="text1"/>
              </w:rPr>
            </w:pPr>
            <w:r>
              <w:rPr>
                <w:color w:val="000000" w:themeColor="text1"/>
              </w:rPr>
              <w:t>0110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E76E818" w14:textId="77777777" w:rsidR="00864207" w:rsidRDefault="00BB5EA9">
            <w:pPr>
              <w:pStyle w:val="TableContents"/>
              <w:jc w:val="center"/>
              <w:rPr>
                <w:color w:val="000000" w:themeColor="text1"/>
              </w:rPr>
            </w:pPr>
            <w:r>
              <w:rPr>
                <w:color w:val="000000" w:themeColor="text1"/>
              </w:rPr>
              <w:t>Timing Advertisement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2B29B16"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8F487F1" w14:textId="77777777" w:rsidR="00864207" w:rsidRDefault="00BB5EA9">
            <w:pPr>
              <w:pStyle w:val="TableContents"/>
              <w:jc w:val="center"/>
              <w:rPr>
                <w:color w:val="000000" w:themeColor="text1"/>
              </w:rPr>
            </w:pPr>
            <w:r>
              <w:rPr>
                <w:color w:val="000000" w:themeColor="text1"/>
              </w:rPr>
              <w:t>0110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80FE013" w14:textId="77777777" w:rsidR="00864207" w:rsidRDefault="00BB5EA9">
            <w:pPr>
              <w:pStyle w:val="TableContents"/>
              <w:jc w:val="center"/>
              <w:rPr>
                <w:color w:val="000000" w:themeColor="text1"/>
              </w:rPr>
            </w:pPr>
            <w:r>
              <w:rPr>
                <w:color w:val="000000" w:themeColor="text1"/>
              </w:rPr>
              <w:t>Timing Advertisement</w:t>
            </w:r>
          </w:p>
        </w:tc>
      </w:tr>
      <w:tr w:rsidR="00864207" w14:paraId="5B22826B"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ECCCF78"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23FEAB1" w14:textId="77777777" w:rsidR="00864207" w:rsidRDefault="00BB5EA9">
            <w:pPr>
              <w:pStyle w:val="TableContents"/>
              <w:tabs>
                <w:tab w:val="center" w:pos="1115"/>
              </w:tabs>
              <w:jc w:val="center"/>
              <w:rPr>
                <w:color w:val="000000" w:themeColor="text1"/>
              </w:rPr>
            </w:pPr>
            <w:r>
              <w:rPr>
                <w:color w:val="000000" w:themeColor="text1"/>
              </w:rPr>
              <w:t>0111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91B2F56"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2F3E86F"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228D445"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3645520" w14:textId="77777777" w:rsidR="00864207" w:rsidRDefault="00BB5EA9">
            <w:pPr>
              <w:pStyle w:val="TableContents"/>
              <w:jc w:val="center"/>
              <w:rPr>
                <w:color w:val="000000" w:themeColor="text1"/>
              </w:rPr>
            </w:pPr>
            <w:r>
              <w:rPr>
                <w:color w:val="000000" w:themeColor="text1"/>
              </w:rPr>
              <w:t>Not mapped</w:t>
            </w:r>
          </w:p>
        </w:tc>
      </w:tr>
      <w:tr w:rsidR="00864207" w14:paraId="7075746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5F21BE3"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4424A536" w14:textId="77777777" w:rsidR="00864207" w:rsidRDefault="00BB5EA9">
            <w:pPr>
              <w:pStyle w:val="TableContents"/>
              <w:jc w:val="center"/>
              <w:rPr>
                <w:color w:val="000000" w:themeColor="text1"/>
              </w:rPr>
            </w:pPr>
            <w:r>
              <w:rPr>
                <w:color w:val="000000" w:themeColor="text1"/>
              </w:rPr>
              <w:t>1000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CE2E8F9" w14:textId="77777777" w:rsidR="00864207" w:rsidRDefault="00BB5EA9">
            <w:pPr>
              <w:pStyle w:val="TableContents"/>
              <w:jc w:val="center"/>
              <w:rPr>
                <w:color w:val="000000" w:themeColor="text1"/>
              </w:rPr>
            </w:pPr>
            <w:r>
              <w:rPr>
                <w:color w:val="000000" w:themeColor="text1"/>
              </w:rPr>
              <w:t>Beacon</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381088ED"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D61B839" w14:textId="77777777" w:rsidR="00864207" w:rsidRDefault="00BB5EA9">
            <w:pPr>
              <w:pStyle w:val="TableContents"/>
              <w:jc w:val="center"/>
              <w:rPr>
                <w:color w:val="000000" w:themeColor="text1"/>
              </w:rPr>
            </w:pPr>
            <w:r>
              <w:rPr>
                <w:color w:val="000000" w:themeColor="text1"/>
              </w:rPr>
              <w:t>0111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8E55186" w14:textId="77777777" w:rsidR="00864207" w:rsidRDefault="00BB5EA9">
            <w:pPr>
              <w:pStyle w:val="TableContents"/>
              <w:jc w:val="center"/>
              <w:rPr>
                <w:color w:val="000000" w:themeColor="text1"/>
              </w:rPr>
            </w:pPr>
            <w:r>
              <w:rPr>
                <w:color w:val="000000" w:themeColor="text1"/>
              </w:rPr>
              <w:t>Beacon</w:t>
            </w:r>
          </w:p>
        </w:tc>
      </w:tr>
      <w:tr w:rsidR="00864207" w14:paraId="436F8299"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4FF240D"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B16ED27" w14:textId="77777777" w:rsidR="00864207" w:rsidRDefault="00BB5EA9">
            <w:pPr>
              <w:pStyle w:val="TableContents"/>
              <w:jc w:val="center"/>
              <w:rPr>
                <w:color w:val="000000" w:themeColor="text1"/>
              </w:rPr>
            </w:pPr>
            <w:r>
              <w:rPr>
                <w:color w:val="000000" w:themeColor="text1"/>
              </w:rPr>
              <w:t>1001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994B042" w14:textId="77777777" w:rsidR="00864207" w:rsidRDefault="00BB5EA9">
            <w:pPr>
              <w:pStyle w:val="TableContents"/>
              <w:jc w:val="center"/>
              <w:rPr>
                <w:color w:val="000000" w:themeColor="text1"/>
              </w:rPr>
            </w:pPr>
            <w:r>
              <w:rPr>
                <w:color w:val="000000" w:themeColor="text1"/>
              </w:rPr>
              <w:t>ATIM</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83AAB91"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DD4C07B" w14:textId="77777777" w:rsidR="00864207" w:rsidRDefault="00BB5EA9">
            <w:pPr>
              <w:pStyle w:val="TableContents"/>
              <w:jc w:val="center"/>
              <w:rPr>
                <w:color w:val="000000" w:themeColor="text1"/>
              </w:rPr>
            </w:pPr>
            <w:r>
              <w:rPr>
                <w:color w:val="000000" w:themeColor="text1"/>
              </w:rPr>
              <w:t>1000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5E8EA41" w14:textId="77777777" w:rsidR="00864207" w:rsidRDefault="00BB5EA9">
            <w:pPr>
              <w:pStyle w:val="TableContents"/>
              <w:jc w:val="center"/>
              <w:rPr>
                <w:color w:val="000000" w:themeColor="text1"/>
              </w:rPr>
            </w:pPr>
            <w:r>
              <w:rPr>
                <w:color w:val="000000" w:themeColor="text1"/>
              </w:rPr>
              <w:t>ATIM</w:t>
            </w:r>
          </w:p>
        </w:tc>
      </w:tr>
      <w:tr w:rsidR="00864207" w14:paraId="32C86A3F"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7F21042"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C66844E" w14:textId="77777777" w:rsidR="00864207" w:rsidRDefault="00BB5EA9">
            <w:pPr>
              <w:pStyle w:val="TableContents"/>
              <w:jc w:val="center"/>
              <w:rPr>
                <w:color w:val="000000" w:themeColor="text1"/>
              </w:rPr>
            </w:pPr>
            <w:r>
              <w:rPr>
                <w:color w:val="000000" w:themeColor="text1"/>
              </w:rPr>
              <w:t>1010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3EE4D05" w14:textId="77777777" w:rsidR="00864207" w:rsidRDefault="00BB5EA9">
            <w:pPr>
              <w:pStyle w:val="TableContents"/>
              <w:jc w:val="center"/>
              <w:rPr>
                <w:color w:val="000000" w:themeColor="text1"/>
              </w:rPr>
            </w:pPr>
            <w:r>
              <w:rPr>
                <w:color w:val="000000" w:themeColor="text1"/>
              </w:rPr>
              <w:t>Disassociation</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80DAADB"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F607EEE" w14:textId="77777777" w:rsidR="00864207" w:rsidRDefault="00BB5EA9">
            <w:pPr>
              <w:pStyle w:val="TableContents"/>
              <w:jc w:val="center"/>
              <w:rPr>
                <w:color w:val="000000" w:themeColor="text1"/>
              </w:rPr>
            </w:pPr>
            <w:r>
              <w:rPr>
                <w:color w:val="000000" w:themeColor="text1"/>
              </w:rPr>
              <w:t>1001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3F25589" w14:textId="77777777" w:rsidR="00864207" w:rsidRDefault="00BB5EA9">
            <w:pPr>
              <w:pStyle w:val="TableContents"/>
              <w:jc w:val="center"/>
              <w:rPr>
                <w:color w:val="000000" w:themeColor="text1"/>
              </w:rPr>
            </w:pPr>
            <w:r>
              <w:rPr>
                <w:color w:val="000000" w:themeColor="text1"/>
              </w:rPr>
              <w:t>Disassociation</w:t>
            </w:r>
          </w:p>
        </w:tc>
      </w:tr>
      <w:tr w:rsidR="00864207" w14:paraId="36501CAD"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DA0C7EE"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C22D585" w14:textId="77777777" w:rsidR="00864207" w:rsidRDefault="00BB5EA9">
            <w:pPr>
              <w:pStyle w:val="TableContents"/>
              <w:jc w:val="center"/>
              <w:rPr>
                <w:color w:val="000000" w:themeColor="text1"/>
              </w:rPr>
            </w:pPr>
            <w:r>
              <w:rPr>
                <w:color w:val="000000" w:themeColor="text1"/>
              </w:rPr>
              <w:t>1011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F6623E9" w14:textId="77777777" w:rsidR="00864207" w:rsidRDefault="00BB5EA9">
            <w:pPr>
              <w:pStyle w:val="TableContents"/>
              <w:jc w:val="center"/>
              <w:rPr>
                <w:color w:val="000000" w:themeColor="text1"/>
              </w:rPr>
            </w:pPr>
            <w:r>
              <w:rPr>
                <w:color w:val="000000" w:themeColor="text1"/>
              </w:rPr>
              <w:t>Authentication</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C7C7E42"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F0470EE" w14:textId="77777777" w:rsidR="00864207" w:rsidRDefault="00BB5EA9">
            <w:pPr>
              <w:pStyle w:val="TableContents"/>
              <w:jc w:val="center"/>
              <w:rPr>
                <w:color w:val="000000" w:themeColor="text1"/>
              </w:rPr>
            </w:pPr>
            <w:r>
              <w:rPr>
                <w:color w:val="000000" w:themeColor="text1"/>
              </w:rPr>
              <w:t>1010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86D5B31" w14:textId="77777777" w:rsidR="00864207" w:rsidRDefault="00BB5EA9">
            <w:pPr>
              <w:pStyle w:val="TableContents"/>
              <w:jc w:val="center"/>
              <w:rPr>
                <w:color w:val="000000" w:themeColor="text1"/>
              </w:rPr>
            </w:pPr>
            <w:r>
              <w:rPr>
                <w:color w:val="000000" w:themeColor="text1"/>
              </w:rPr>
              <w:t>Authentication</w:t>
            </w:r>
          </w:p>
        </w:tc>
      </w:tr>
      <w:tr w:rsidR="00864207" w14:paraId="6B13DBC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A68E354"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4E5D61F" w14:textId="77777777" w:rsidR="00864207" w:rsidRDefault="00BB5EA9">
            <w:pPr>
              <w:pStyle w:val="TableContents"/>
              <w:jc w:val="center"/>
              <w:rPr>
                <w:color w:val="000000" w:themeColor="text1"/>
              </w:rPr>
            </w:pPr>
            <w:r>
              <w:rPr>
                <w:color w:val="000000" w:themeColor="text1"/>
              </w:rPr>
              <w:t>1100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0543D79" w14:textId="77777777" w:rsidR="00864207" w:rsidRDefault="00BB5EA9">
            <w:pPr>
              <w:pStyle w:val="TableContents"/>
              <w:jc w:val="center"/>
              <w:rPr>
                <w:color w:val="000000" w:themeColor="text1"/>
              </w:rPr>
            </w:pPr>
            <w:proofErr w:type="spellStart"/>
            <w:r>
              <w:rPr>
                <w:color w:val="000000" w:themeColor="text1"/>
              </w:rPr>
              <w:t>Deauthentication</w:t>
            </w:r>
            <w:proofErr w:type="spellEnd"/>
          </w:p>
        </w:tc>
        <w:tc>
          <w:tcPr>
            <w:tcW w:w="955" w:type="dxa"/>
            <w:tcBorders>
              <w:top w:val="single" w:sz="2" w:space="0" w:color="000001"/>
              <w:left w:val="single" w:sz="2" w:space="0" w:color="000001"/>
              <w:bottom w:val="single" w:sz="2" w:space="0" w:color="000001"/>
            </w:tcBorders>
            <w:shd w:val="clear" w:color="auto" w:fill="auto"/>
            <w:tcMar>
              <w:left w:w="48" w:type="dxa"/>
            </w:tcMar>
          </w:tcPr>
          <w:p w14:paraId="1AC73F79"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8DAC9BD" w14:textId="77777777" w:rsidR="00864207" w:rsidRDefault="00BB5EA9">
            <w:pPr>
              <w:pStyle w:val="TableContents"/>
              <w:jc w:val="center"/>
              <w:rPr>
                <w:color w:val="000000" w:themeColor="text1"/>
              </w:rPr>
            </w:pPr>
            <w:r>
              <w:rPr>
                <w:color w:val="000000" w:themeColor="text1"/>
              </w:rPr>
              <w:t>1011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C7A4E20" w14:textId="77777777" w:rsidR="00864207" w:rsidRDefault="00BB5EA9">
            <w:pPr>
              <w:pStyle w:val="TableContents"/>
              <w:jc w:val="center"/>
              <w:rPr>
                <w:color w:val="000000" w:themeColor="text1"/>
              </w:rPr>
            </w:pPr>
            <w:proofErr w:type="spellStart"/>
            <w:r>
              <w:rPr>
                <w:color w:val="000000" w:themeColor="text1"/>
              </w:rPr>
              <w:t>Deauthentication</w:t>
            </w:r>
            <w:proofErr w:type="spellEnd"/>
          </w:p>
        </w:tc>
      </w:tr>
      <w:tr w:rsidR="00864207" w14:paraId="3C5ABAC1"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3E2EC9B"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39BE0A1" w14:textId="77777777" w:rsidR="00864207" w:rsidRDefault="00BB5EA9">
            <w:pPr>
              <w:pStyle w:val="TableContents"/>
              <w:jc w:val="center"/>
              <w:rPr>
                <w:color w:val="000000" w:themeColor="text1"/>
              </w:rPr>
            </w:pPr>
            <w:r>
              <w:rPr>
                <w:color w:val="000000" w:themeColor="text1"/>
              </w:rPr>
              <w:t>1101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E057719" w14:textId="77777777" w:rsidR="00864207" w:rsidRDefault="00BB5EA9">
            <w:pPr>
              <w:pStyle w:val="TableContents"/>
              <w:jc w:val="center"/>
              <w:rPr>
                <w:color w:val="000000" w:themeColor="text1"/>
              </w:rPr>
            </w:pPr>
            <w:r>
              <w:rPr>
                <w:color w:val="000000" w:themeColor="text1"/>
              </w:rPr>
              <w:t>Action</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62B6E886"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E0352FE" w14:textId="77777777" w:rsidR="00864207" w:rsidRDefault="00BB5EA9">
            <w:pPr>
              <w:pStyle w:val="TableContents"/>
              <w:jc w:val="center"/>
              <w:rPr>
                <w:color w:val="000000" w:themeColor="text1"/>
              </w:rPr>
            </w:pPr>
            <w:r>
              <w:rPr>
                <w:color w:val="000000" w:themeColor="text1"/>
              </w:rPr>
              <w:t>1100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093ACD9" w14:textId="77777777" w:rsidR="00864207" w:rsidRDefault="00BB5EA9">
            <w:pPr>
              <w:pStyle w:val="TableContents"/>
              <w:jc w:val="center"/>
              <w:rPr>
                <w:color w:val="000000" w:themeColor="text1"/>
              </w:rPr>
            </w:pPr>
            <w:r>
              <w:rPr>
                <w:color w:val="000000" w:themeColor="text1"/>
              </w:rPr>
              <w:t>Action</w:t>
            </w:r>
          </w:p>
        </w:tc>
      </w:tr>
      <w:tr w:rsidR="00864207" w14:paraId="15E76CF6"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FBB413F"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4DC30FF6" w14:textId="77777777" w:rsidR="00864207" w:rsidRDefault="00BB5EA9">
            <w:pPr>
              <w:pStyle w:val="TableContents"/>
              <w:jc w:val="center"/>
              <w:rPr>
                <w:color w:val="000000" w:themeColor="text1"/>
              </w:rPr>
            </w:pPr>
            <w:r>
              <w:rPr>
                <w:color w:val="000000" w:themeColor="text1"/>
              </w:rPr>
              <w:t>1110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F4836CB" w14:textId="77777777" w:rsidR="00864207" w:rsidRDefault="00BB5EA9">
            <w:pPr>
              <w:pStyle w:val="TableContents"/>
              <w:jc w:val="center"/>
              <w:rPr>
                <w:color w:val="000000" w:themeColor="text1"/>
              </w:rPr>
            </w:pPr>
            <w:r>
              <w:rPr>
                <w:color w:val="000000" w:themeColor="text1"/>
              </w:rPr>
              <w:t>Action No Ack</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06AEF34"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674F1E" w14:textId="77777777" w:rsidR="00864207" w:rsidRDefault="00BB5EA9">
            <w:pPr>
              <w:pStyle w:val="TableContents"/>
              <w:jc w:val="center"/>
              <w:rPr>
                <w:color w:val="000000" w:themeColor="text1"/>
              </w:rPr>
            </w:pPr>
            <w:r>
              <w:rPr>
                <w:color w:val="000000" w:themeColor="text1"/>
              </w:rPr>
              <w:t>1101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35318B3" w14:textId="77777777" w:rsidR="00864207" w:rsidRDefault="00BB5EA9">
            <w:pPr>
              <w:pStyle w:val="TableContents"/>
              <w:jc w:val="center"/>
              <w:rPr>
                <w:color w:val="000000" w:themeColor="text1"/>
              </w:rPr>
            </w:pPr>
            <w:r>
              <w:rPr>
                <w:color w:val="000000" w:themeColor="text1"/>
              </w:rPr>
              <w:t>Action No Ack</w:t>
            </w:r>
          </w:p>
        </w:tc>
      </w:tr>
      <w:tr w:rsidR="00864207" w14:paraId="23EF533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A4BDC5A" w14:textId="77777777" w:rsidR="00864207" w:rsidRDefault="00BB5EA9">
            <w:pPr>
              <w:pStyle w:val="TableContents"/>
              <w:jc w:val="center"/>
              <w:rPr>
                <w:color w:val="000000" w:themeColor="text1"/>
              </w:rPr>
            </w:pPr>
            <w:r>
              <w:rPr>
                <w:color w:val="000000" w:themeColor="text1"/>
              </w:rPr>
              <w:t>00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B51515E" w14:textId="77777777" w:rsidR="00864207" w:rsidRDefault="00BB5EA9">
            <w:pPr>
              <w:pStyle w:val="TableContents"/>
              <w:jc w:val="center"/>
              <w:rPr>
                <w:color w:val="000000" w:themeColor="text1"/>
              </w:rPr>
            </w:pPr>
            <w:r>
              <w:rPr>
                <w:color w:val="000000" w:themeColor="text1"/>
              </w:rPr>
              <w:t>1111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9AB79D5"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26DD5CB"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AAF9881"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D7A327B" w14:textId="77777777" w:rsidR="00864207" w:rsidRDefault="00BB5EA9">
            <w:pPr>
              <w:pStyle w:val="TableContents"/>
              <w:jc w:val="center"/>
              <w:rPr>
                <w:color w:val="000000" w:themeColor="text1"/>
              </w:rPr>
            </w:pPr>
            <w:r>
              <w:rPr>
                <w:color w:val="000000" w:themeColor="text1"/>
              </w:rPr>
              <w:t>Not mapped</w:t>
            </w:r>
          </w:p>
        </w:tc>
      </w:tr>
      <w:tr w:rsidR="00864207" w14:paraId="5A53928A"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F57C669"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5637FC9" w14:textId="77777777" w:rsidR="00864207" w:rsidRDefault="00BB5EA9">
            <w:pPr>
              <w:pStyle w:val="TableContents"/>
              <w:jc w:val="center"/>
              <w:rPr>
                <w:color w:val="000000" w:themeColor="text1"/>
              </w:rPr>
            </w:pPr>
            <w:r>
              <w:rPr>
                <w:color w:val="000000" w:themeColor="text1"/>
              </w:rPr>
              <w:t>0000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52A3376"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F050FDC"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03E242B"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AFE56C6" w14:textId="77777777" w:rsidR="00864207" w:rsidRDefault="00BB5EA9">
            <w:pPr>
              <w:pStyle w:val="TableContents"/>
              <w:jc w:val="center"/>
              <w:rPr>
                <w:color w:val="000000" w:themeColor="text1"/>
              </w:rPr>
            </w:pPr>
            <w:r>
              <w:rPr>
                <w:color w:val="000000" w:themeColor="text1"/>
              </w:rPr>
              <w:t>Not mapped</w:t>
            </w:r>
          </w:p>
        </w:tc>
      </w:tr>
      <w:tr w:rsidR="00864207" w14:paraId="6BCA8D4A"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329A334"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F66F161" w14:textId="77777777" w:rsidR="00864207" w:rsidRDefault="00BB5EA9">
            <w:pPr>
              <w:pStyle w:val="TableContents"/>
              <w:jc w:val="center"/>
              <w:rPr>
                <w:color w:val="000000" w:themeColor="text1"/>
              </w:rPr>
            </w:pPr>
            <w:r>
              <w:rPr>
                <w:color w:val="000000" w:themeColor="text1"/>
              </w:rPr>
              <w:t>0001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B47213B"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62D2AC2C"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72408B9"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C6F7AE5" w14:textId="77777777" w:rsidR="00864207" w:rsidRDefault="00BB5EA9">
            <w:pPr>
              <w:pStyle w:val="TableContents"/>
              <w:jc w:val="center"/>
              <w:rPr>
                <w:color w:val="000000" w:themeColor="text1"/>
              </w:rPr>
            </w:pPr>
            <w:r>
              <w:rPr>
                <w:color w:val="000000" w:themeColor="text1"/>
              </w:rPr>
              <w:t>Not mapped</w:t>
            </w:r>
          </w:p>
        </w:tc>
      </w:tr>
      <w:tr w:rsidR="00864207" w14:paraId="62D1BE4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49B3183" w14:textId="77777777" w:rsidR="00864207" w:rsidRDefault="00BB5EA9">
            <w:pPr>
              <w:pStyle w:val="TableContents"/>
              <w:jc w:val="center"/>
              <w:rPr>
                <w:color w:val="000000" w:themeColor="text1"/>
              </w:rPr>
            </w:pPr>
            <w:r>
              <w:rPr>
                <w:color w:val="000000" w:themeColor="text1"/>
              </w:rPr>
              <w:lastRenderedPageBreak/>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0C76281" w14:textId="77777777" w:rsidR="00864207" w:rsidRDefault="00BB5EA9">
            <w:pPr>
              <w:pStyle w:val="TableContents"/>
              <w:jc w:val="center"/>
              <w:rPr>
                <w:color w:val="000000" w:themeColor="text1"/>
              </w:rPr>
            </w:pPr>
            <w:r>
              <w:rPr>
                <w:color w:val="000000" w:themeColor="text1"/>
              </w:rPr>
              <w:t>0010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C1AC8A0"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0A8F9332"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0E9C50"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88F76E9" w14:textId="77777777" w:rsidR="00864207" w:rsidRDefault="00BB5EA9">
            <w:pPr>
              <w:pStyle w:val="TableContents"/>
              <w:jc w:val="center"/>
              <w:rPr>
                <w:color w:val="000000" w:themeColor="text1"/>
              </w:rPr>
            </w:pPr>
            <w:r>
              <w:rPr>
                <w:color w:val="000000" w:themeColor="text1"/>
              </w:rPr>
              <w:t>Not mapped</w:t>
            </w:r>
          </w:p>
        </w:tc>
      </w:tr>
      <w:tr w:rsidR="00864207" w14:paraId="08013FEC"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37DB0BE"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7F221AC" w14:textId="77777777" w:rsidR="00864207" w:rsidRDefault="00BB5EA9">
            <w:pPr>
              <w:pStyle w:val="TableContents"/>
              <w:jc w:val="center"/>
              <w:rPr>
                <w:color w:val="000000" w:themeColor="text1"/>
              </w:rPr>
            </w:pPr>
            <w:r>
              <w:rPr>
                <w:color w:val="000000" w:themeColor="text1"/>
              </w:rPr>
              <w:t>0011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F028340"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6E71F7D4"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53D6818"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FCF1FBC" w14:textId="77777777" w:rsidR="00864207" w:rsidRDefault="00BB5EA9">
            <w:pPr>
              <w:pStyle w:val="TableContents"/>
              <w:jc w:val="center"/>
              <w:rPr>
                <w:color w:val="000000" w:themeColor="text1"/>
              </w:rPr>
            </w:pPr>
            <w:r>
              <w:rPr>
                <w:color w:val="000000" w:themeColor="text1"/>
              </w:rPr>
              <w:t>Not mapped</w:t>
            </w:r>
          </w:p>
        </w:tc>
      </w:tr>
      <w:tr w:rsidR="00864207" w14:paraId="0397C49C"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2FE054B"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61DEFCD" w14:textId="77777777" w:rsidR="00864207" w:rsidRDefault="00BB5EA9">
            <w:pPr>
              <w:pStyle w:val="TableContents"/>
              <w:jc w:val="center"/>
              <w:rPr>
                <w:color w:val="000000" w:themeColor="text1"/>
              </w:rPr>
            </w:pPr>
            <w:r>
              <w:rPr>
                <w:color w:val="000000" w:themeColor="text1"/>
              </w:rPr>
              <w:t>0100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5857858" w14:textId="77777777" w:rsidR="00864207" w:rsidRDefault="00BB5EA9">
            <w:pPr>
              <w:pStyle w:val="TableContents"/>
              <w:jc w:val="center"/>
              <w:rPr>
                <w:color w:val="000000" w:themeColor="text1"/>
              </w:rPr>
            </w:pPr>
            <w:r>
              <w:rPr>
                <w:color w:val="000000" w:themeColor="text1"/>
              </w:rPr>
              <w:t>Beamforming Report Poll</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C669EE2"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7EA38EB"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F9649BE" w14:textId="77777777" w:rsidR="00864207" w:rsidRDefault="00BB5EA9">
            <w:pPr>
              <w:pStyle w:val="TableContents"/>
              <w:jc w:val="center"/>
              <w:rPr>
                <w:color w:val="000000" w:themeColor="text1"/>
              </w:rPr>
            </w:pPr>
            <w:r>
              <w:rPr>
                <w:color w:val="000000" w:themeColor="text1"/>
              </w:rPr>
              <w:t>Not mapped</w:t>
            </w:r>
          </w:p>
        </w:tc>
      </w:tr>
      <w:tr w:rsidR="00864207" w14:paraId="7F39B3AA"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05E4C31"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C9DE47E" w14:textId="77777777" w:rsidR="00864207" w:rsidRDefault="00BB5EA9">
            <w:pPr>
              <w:pStyle w:val="TableContents"/>
              <w:jc w:val="center"/>
              <w:rPr>
                <w:color w:val="000000" w:themeColor="text1"/>
              </w:rPr>
            </w:pPr>
            <w:r>
              <w:rPr>
                <w:color w:val="000000" w:themeColor="text1"/>
              </w:rPr>
              <w:t>0101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05396CF" w14:textId="77777777" w:rsidR="00864207" w:rsidRDefault="00BB5EA9">
            <w:pPr>
              <w:pStyle w:val="TableContents"/>
              <w:jc w:val="center"/>
              <w:rPr>
                <w:color w:val="000000" w:themeColor="text1"/>
              </w:rPr>
            </w:pPr>
            <w:r>
              <w:rPr>
                <w:color w:val="000000" w:themeColor="text1"/>
              </w:rPr>
              <w:t>VHT NDP Announcement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1CD3F5E"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A04CD85"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54D3D6A" w14:textId="77777777" w:rsidR="00864207" w:rsidRDefault="00BB5EA9">
            <w:pPr>
              <w:pStyle w:val="TableContents"/>
              <w:jc w:val="center"/>
              <w:rPr>
                <w:color w:val="000000" w:themeColor="text1"/>
              </w:rPr>
            </w:pPr>
            <w:r>
              <w:rPr>
                <w:color w:val="000000" w:themeColor="text1"/>
              </w:rPr>
              <w:t>Not mapped</w:t>
            </w:r>
          </w:p>
        </w:tc>
      </w:tr>
      <w:tr w:rsidR="00864207" w14:paraId="77C3DF9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3AE8EBF"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AA71752" w14:textId="77777777" w:rsidR="00864207" w:rsidRDefault="00BB5EA9">
            <w:pPr>
              <w:pStyle w:val="TableContents"/>
              <w:jc w:val="center"/>
              <w:rPr>
                <w:color w:val="000000" w:themeColor="text1"/>
              </w:rPr>
            </w:pPr>
            <w:r>
              <w:rPr>
                <w:color w:val="000000" w:themeColor="text1"/>
              </w:rPr>
              <w:t>0110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73667C7" w14:textId="77777777" w:rsidR="00864207" w:rsidRDefault="00BB5EA9">
            <w:pPr>
              <w:pStyle w:val="TableContents"/>
              <w:jc w:val="center"/>
              <w:rPr>
                <w:color w:val="000000" w:themeColor="text1"/>
              </w:rPr>
            </w:pPr>
            <w:r>
              <w:rPr>
                <w:color w:val="000000" w:themeColor="text1"/>
              </w:rPr>
              <w:t>Control Frame Extension</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3D37FF9B"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855ADA2"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9F2EEE6" w14:textId="77777777" w:rsidR="00864207" w:rsidRDefault="00BB5EA9">
            <w:pPr>
              <w:pStyle w:val="TableContents"/>
              <w:jc w:val="center"/>
              <w:rPr>
                <w:color w:val="000000" w:themeColor="text1"/>
              </w:rPr>
            </w:pPr>
            <w:r>
              <w:rPr>
                <w:color w:val="000000" w:themeColor="text1"/>
              </w:rPr>
              <w:t>Not mapped</w:t>
            </w:r>
          </w:p>
        </w:tc>
      </w:tr>
      <w:tr w:rsidR="00864207" w14:paraId="6A5EA511"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065B5BE"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48FA06AD" w14:textId="77777777" w:rsidR="00864207" w:rsidRDefault="00BB5EA9">
            <w:pPr>
              <w:pStyle w:val="TableContents"/>
              <w:tabs>
                <w:tab w:val="center" w:pos="1115"/>
              </w:tabs>
              <w:jc w:val="center"/>
              <w:rPr>
                <w:color w:val="000000" w:themeColor="text1"/>
              </w:rPr>
            </w:pPr>
            <w:r>
              <w:rPr>
                <w:color w:val="000000" w:themeColor="text1"/>
              </w:rPr>
              <w:t>0111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ADEEDB8" w14:textId="77777777" w:rsidR="00864207" w:rsidRDefault="00BB5EA9">
            <w:pPr>
              <w:pStyle w:val="TableContents"/>
              <w:jc w:val="center"/>
              <w:rPr>
                <w:color w:val="000000" w:themeColor="text1"/>
              </w:rPr>
            </w:pPr>
            <w:r>
              <w:rPr>
                <w:color w:val="000000" w:themeColor="text1"/>
              </w:rPr>
              <w:t>Control Wrapper</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55281A4"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944233B"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608602E" w14:textId="77777777" w:rsidR="00864207" w:rsidRDefault="00BB5EA9">
            <w:pPr>
              <w:pStyle w:val="TableContents"/>
              <w:jc w:val="center"/>
              <w:rPr>
                <w:color w:val="000000" w:themeColor="text1"/>
              </w:rPr>
            </w:pPr>
            <w:r>
              <w:rPr>
                <w:color w:val="000000" w:themeColor="text1"/>
              </w:rPr>
              <w:t>Not mapped</w:t>
            </w:r>
          </w:p>
        </w:tc>
      </w:tr>
      <w:tr w:rsidR="00864207" w14:paraId="24747649"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BEF6DA5"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B4E1F12" w14:textId="77777777" w:rsidR="00864207" w:rsidRDefault="00BB5EA9">
            <w:pPr>
              <w:pStyle w:val="TableContents"/>
              <w:jc w:val="center"/>
              <w:rPr>
                <w:color w:val="000000" w:themeColor="text1"/>
              </w:rPr>
            </w:pPr>
            <w:r>
              <w:rPr>
                <w:color w:val="000000" w:themeColor="text1"/>
              </w:rPr>
              <w:t>1000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F0ABDFF" w14:textId="77777777" w:rsidR="00864207" w:rsidRDefault="00BB5EA9">
            <w:pPr>
              <w:pStyle w:val="TableContents"/>
              <w:jc w:val="center"/>
              <w:rPr>
                <w:color w:val="000000" w:themeColor="text1"/>
              </w:rPr>
            </w:pPr>
            <w:r>
              <w:rPr>
                <w:color w:val="000000" w:themeColor="text1"/>
              </w:rPr>
              <w:t>Block Ack Request (</w:t>
            </w:r>
            <w:proofErr w:type="spellStart"/>
            <w:r>
              <w:rPr>
                <w:color w:val="000000" w:themeColor="text1"/>
              </w:rPr>
              <w:t>BlockAckReq</w:t>
            </w:r>
            <w:proofErr w:type="spellEnd"/>
            <w:r>
              <w:rPr>
                <w:color w:val="000000" w:themeColor="text1"/>
              </w:rPr>
              <w: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A27ABEB"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EFB0666"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F316173" w14:textId="77777777" w:rsidR="00864207" w:rsidRDefault="00BB5EA9">
            <w:pPr>
              <w:pStyle w:val="TableContents"/>
              <w:jc w:val="center"/>
              <w:rPr>
                <w:color w:val="000000" w:themeColor="text1"/>
              </w:rPr>
            </w:pPr>
            <w:r>
              <w:rPr>
                <w:color w:val="000000" w:themeColor="text1"/>
              </w:rPr>
              <w:t>Not mapped</w:t>
            </w:r>
          </w:p>
        </w:tc>
      </w:tr>
      <w:tr w:rsidR="00864207" w14:paraId="6636DDDD"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2EA8B97"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1AF9D4C2" w14:textId="77777777" w:rsidR="00864207" w:rsidRDefault="00BB5EA9">
            <w:pPr>
              <w:pStyle w:val="TableContents"/>
              <w:jc w:val="center"/>
              <w:rPr>
                <w:color w:val="000000" w:themeColor="text1"/>
              </w:rPr>
            </w:pPr>
            <w:r>
              <w:rPr>
                <w:color w:val="000000" w:themeColor="text1"/>
              </w:rPr>
              <w:t>1001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D63D317" w14:textId="77777777" w:rsidR="00864207" w:rsidRDefault="00BB5EA9">
            <w:pPr>
              <w:pStyle w:val="TableContents"/>
              <w:jc w:val="center"/>
              <w:rPr>
                <w:color w:val="000000" w:themeColor="text1"/>
              </w:rPr>
            </w:pPr>
            <w:r>
              <w:rPr>
                <w:color w:val="000000" w:themeColor="text1"/>
              </w:rPr>
              <w:t>Block Ack (</w:t>
            </w:r>
            <w:proofErr w:type="spellStart"/>
            <w:r>
              <w:rPr>
                <w:color w:val="000000" w:themeColor="text1"/>
              </w:rPr>
              <w:t>BlockAck</w:t>
            </w:r>
            <w:proofErr w:type="spellEnd"/>
            <w:r>
              <w:rPr>
                <w:color w:val="000000" w:themeColor="text1"/>
              </w:rPr>
              <w:t>)</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9A61788"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3E1B81C"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561062E" w14:textId="77777777" w:rsidR="00864207" w:rsidRDefault="00BB5EA9">
            <w:pPr>
              <w:pStyle w:val="TableContents"/>
              <w:jc w:val="center"/>
              <w:rPr>
                <w:color w:val="000000" w:themeColor="text1"/>
              </w:rPr>
            </w:pPr>
            <w:r>
              <w:rPr>
                <w:color w:val="000000" w:themeColor="text1"/>
              </w:rPr>
              <w:t>Not mapped</w:t>
            </w:r>
          </w:p>
        </w:tc>
      </w:tr>
      <w:tr w:rsidR="00864207" w14:paraId="12F0B31F"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1EA483E"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3E24E02" w14:textId="77777777" w:rsidR="00864207" w:rsidRDefault="00BB5EA9">
            <w:pPr>
              <w:pStyle w:val="TableContents"/>
              <w:jc w:val="center"/>
              <w:rPr>
                <w:color w:val="000000" w:themeColor="text1"/>
              </w:rPr>
            </w:pPr>
            <w:r>
              <w:rPr>
                <w:color w:val="000000" w:themeColor="text1"/>
              </w:rPr>
              <w:t>1010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BD79A9D" w14:textId="77777777" w:rsidR="00864207" w:rsidRDefault="00BB5EA9">
            <w:pPr>
              <w:pStyle w:val="TableContents"/>
              <w:jc w:val="center"/>
              <w:rPr>
                <w:color w:val="000000" w:themeColor="text1"/>
              </w:rPr>
            </w:pPr>
            <w:r>
              <w:rPr>
                <w:color w:val="000000" w:themeColor="text1"/>
              </w:rPr>
              <w:t>PS-Poll</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953447D"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A7745E0"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CC093BE" w14:textId="77777777" w:rsidR="00864207" w:rsidRDefault="00BB5EA9">
            <w:pPr>
              <w:pStyle w:val="TableContents"/>
              <w:jc w:val="center"/>
              <w:rPr>
                <w:color w:val="000000" w:themeColor="text1"/>
              </w:rPr>
            </w:pPr>
            <w:r>
              <w:rPr>
                <w:color w:val="000000" w:themeColor="text1"/>
              </w:rPr>
              <w:t>Not mapped</w:t>
            </w:r>
          </w:p>
        </w:tc>
      </w:tr>
      <w:tr w:rsidR="00864207" w14:paraId="2107D475"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7147099"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6306A3C" w14:textId="77777777" w:rsidR="00864207" w:rsidRDefault="00BB5EA9">
            <w:pPr>
              <w:pStyle w:val="TableContents"/>
              <w:jc w:val="center"/>
              <w:rPr>
                <w:color w:val="000000" w:themeColor="text1"/>
              </w:rPr>
            </w:pPr>
            <w:r>
              <w:rPr>
                <w:color w:val="000000" w:themeColor="text1"/>
              </w:rPr>
              <w:t>1011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A6852AB" w14:textId="77777777" w:rsidR="00864207" w:rsidRDefault="00BB5EA9">
            <w:pPr>
              <w:pStyle w:val="TableContents"/>
              <w:jc w:val="center"/>
              <w:rPr>
                <w:color w:val="000000" w:themeColor="text1"/>
              </w:rPr>
            </w:pPr>
            <w:r>
              <w:rPr>
                <w:color w:val="000000" w:themeColor="text1"/>
              </w:rPr>
              <w:t>RTS</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F383FE9"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BF8CD06"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2DE30EE" w14:textId="77777777" w:rsidR="00864207" w:rsidRDefault="00BB5EA9">
            <w:pPr>
              <w:pStyle w:val="TableContents"/>
              <w:jc w:val="center"/>
              <w:rPr>
                <w:color w:val="000000" w:themeColor="text1"/>
              </w:rPr>
            </w:pPr>
            <w:r>
              <w:rPr>
                <w:color w:val="000000" w:themeColor="text1"/>
              </w:rPr>
              <w:t>Not mapped</w:t>
            </w:r>
          </w:p>
        </w:tc>
      </w:tr>
      <w:tr w:rsidR="00864207" w14:paraId="351722AE"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46E569C"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7FD81CD" w14:textId="77777777" w:rsidR="00864207" w:rsidRDefault="00BB5EA9">
            <w:pPr>
              <w:pStyle w:val="TableContents"/>
              <w:jc w:val="center"/>
              <w:rPr>
                <w:color w:val="000000" w:themeColor="text1"/>
              </w:rPr>
            </w:pPr>
            <w:r>
              <w:rPr>
                <w:color w:val="000000" w:themeColor="text1"/>
              </w:rPr>
              <w:t>1100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3697B3A" w14:textId="77777777" w:rsidR="00864207" w:rsidRDefault="00BB5EA9">
            <w:pPr>
              <w:pStyle w:val="TableContents"/>
              <w:jc w:val="center"/>
              <w:rPr>
                <w:color w:val="000000" w:themeColor="text1"/>
              </w:rPr>
            </w:pPr>
            <w:r>
              <w:rPr>
                <w:color w:val="000000" w:themeColor="text1"/>
              </w:rPr>
              <w:t>CTS</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0A92D2B"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536C74E"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188B867" w14:textId="77777777" w:rsidR="00864207" w:rsidRDefault="00BB5EA9">
            <w:pPr>
              <w:pStyle w:val="TableContents"/>
              <w:jc w:val="center"/>
              <w:rPr>
                <w:color w:val="000000" w:themeColor="text1"/>
              </w:rPr>
            </w:pPr>
            <w:r>
              <w:rPr>
                <w:color w:val="000000" w:themeColor="text1"/>
              </w:rPr>
              <w:t>Not mapped</w:t>
            </w:r>
          </w:p>
        </w:tc>
      </w:tr>
      <w:tr w:rsidR="00864207" w14:paraId="1D431B5C"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39A5031"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62033F9D" w14:textId="77777777" w:rsidR="00864207" w:rsidRDefault="00BB5EA9">
            <w:pPr>
              <w:pStyle w:val="TableContents"/>
              <w:jc w:val="center"/>
              <w:rPr>
                <w:color w:val="000000" w:themeColor="text1"/>
              </w:rPr>
            </w:pPr>
            <w:r>
              <w:rPr>
                <w:color w:val="000000" w:themeColor="text1"/>
              </w:rPr>
              <w:t>1101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1AC65BE" w14:textId="77777777" w:rsidR="00864207" w:rsidRDefault="00BB5EA9">
            <w:pPr>
              <w:pStyle w:val="TableContents"/>
              <w:jc w:val="center"/>
              <w:rPr>
                <w:color w:val="000000" w:themeColor="text1"/>
              </w:rPr>
            </w:pPr>
            <w:r>
              <w:rPr>
                <w:color w:val="000000" w:themeColor="text1"/>
              </w:rPr>
              <w:t>Ack</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3DC7FF98"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CA52E54"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7EF2AA1" w14:textId="77777777" w:rsidR="00864207" w:rsidRDefault="00BB5EA9">
            <w:pPr>
              <w:pStyle w:val="TableContents"/>
              <w:jc w:val="center"/>
              <w:rPr>
                <w:color w:val="000000" w:themeColor="text1"/>
              </w:rPr>
            </w:pPr>
            <w:r>
              <w:rPr>
                <w:color w:val="000000" w:themeColor="text1"/>
              </w:rPr>
              <w:t>Not mapped</w:t>
            </w:r>
          </w:p>
        </w:tc>
      </w:tr>
      <w:tr w:rsidR="00864207" w14:paraId="09674006"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27D6D18"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10CEEEF0" w14:textId="77777777" w:rsidR="00864207" w:rsidRDefault="00BB5EA9">
            <w:pPr>
              <w:pStyle w:val="TableContents"/>
              <w:jc w:val="center"/>
              <w:rPr>
                <w:color w:val="000000" w:themeColor="text1"/>
              </w:rPr>
            </w:pPr>
            <w:r>
              <w:rPr>
                <w:color w:val="000000" w:themeColor="text1"/>
              </w:rPr>
              <w:t>1110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DB13005" w14:textId="77777777" w:rsidR="00864207" w:rsidRDefault="00BB5EA9">
            <w:pPr>
              <w:pStyle w:val="TableContents"/>
              <w:jc w:val="center"/>
              <w:rPr>
                <w:color w:val="000000" w:themeColor="text1"/>
              </w:rPr>
            </w:pPr>
            <w:r>
              <w:rPr>
                <w:color w:val="000000" w:themeColor="text1"/>
              </w:rPr>
              <w:t>CF-End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18C30EB"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A3D8003"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464C85B" w14:textId="77777777" w:rsidR="00864207" w:rsidRDefault="00BB5EA9">
            <w:pPr>
              <w:pStyle w:val="TableContents"/>
              <w:jc w:val="center"/>
              <w:rPr>
                <w:color w:val="000000" w:themeColor="text1"/>
              </w:rPr>
            </w:pPr>
            <w:r>
              <w:rPr>
                <w:color w:val="000000" w:themeColor="text1"/>
              </w:rPr>
              <w:t>Not mapped</w:t>
            </w:r>
          </w:p>
        </w:tc>
      </w:tr>
      <w:tr w:rsidR="00864207" w14:paraId="4F3A1E5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90FEE69" w14:textId="77777777" w:rsidR="00864207" w:rsidRDefault="00BB5EA9">
            <w:pPr>
              <w:pStyle w:val="TableContents"/>
              <w:jc w:val="center"/>
              <w:rPr>
                <w:color w:val="000000" w:themeColor="text1"/>
              </w:rPr>
            </w:pPr>
            <w:r>
              <w:rPr>
                <w:color w:val="000000" w:themeColor="text1"/>
              </w:rPr>
              <w:t>01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33A0FE1" w14:textId="77777777" w:rsidR="00864207" w:rsidRDefault="00BB5EA9">
            <w:pPr>
              <w:pStyle w:val="TableContents"/>
              <w:jc w:val="center"/>
              <w:rPr>
                <w:color w:val="000000" w:themeColor="text1"/>
              </w:rPr>
            </w:pPr>
            <w:r>
              <w:rPr>
                <w:color w:val="000000" w:themeColor="text1"/>
              </w:rPr>
              <w:t>1111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5800D7E" w14:textId="77777777" w:rsidR="00864207" w:rsidRDefault="00BB5EA9">
            <w:pPr>
              <w:pStyle w:val="TableContents"/>
              <w:jc w:val="center"/>
              <w:rPr>
                <w:color w:val="000000" w:themeColor="text1"/>
              </w:rPr>
            </w:pPr>
            <w:r>
              <w:rPr>
                <w:color w:val="000000" w:themeColor="text1"/>
              </w:rPr>
              <w:t>CF-End +CF-Ack</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C92840C"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BE0A224"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3B91A7D" w14:textId="77777777" w:rsidR="00864207" w:rsidRDefault="00BB5EA9">
            <w:pPr>
              <w:pStyle w:val="TableContents"/>
              <w:jc w:val="center"/>
              <w:rPr>
                <w:color w:val="000000" w:themeColor="text1"/>
              </w:rPr>
            </w:pPr>
            <w:r>
              <w:rPr>
                <w:color w:val="000000" w:themeColor="text1"/>
              </w:rPr>
              <w:t>Not mapped</w:t>
            </w:r>
          </w:p>
        </w:tc>
      </w:tr>
      <w:tr w:rsidR="00864207" w14:paraId="70CB91F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03AA4C18"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735E473" w14:textId="77777777" w:rsidR="00864207" w:rsidRDefault="00BB5EA9">
            <w:pPr>
              <w:pStyle w:val="TableContents"/>
              <w:jc w:val="center"/>
              <w:rPr>
                <w:color w:val="000000" w:themeColor="text1"/>
              </w:rPr>
            </w:pPr>
            <w:r>
              <w:rPr>
                <w:color w:val="000000" w:themeColor="text1"/>
              </w:rPr>
              <w:t>0000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989DE4E" w14:textId="77777777" w:rsidR="00864207" w:rsidRDefault="00BB5EA9">
            <w:pPr>
              <w:pStyle w:val="TableContents"/>
              <w:jc w:val="center"/>
              <w:rPr>
                <w:color w:val="000000" w:themeColor="text1"/>
              </w:rPr>
            </w:pPr>
            <w:r>
              <w:rPr>
                <w:color w:val="000000" w:themeColor="text1"/>
              </w:rPr>
              <w:t>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922179A"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BF02A71" w14:textId="77777777" w:rsidR="00864207" w:rsidRDefault="00BB5EA9">
            <w:pPr>
              <w:pStyle w:val="TableContents"/>
              <w:jc w:val="center"/>
              <w:rPr>
                <w:color w:val="000000" w:themeColor="text1"/>
              </w:rPr>
            </w:pPr>
            <w:r>
              <w:rPr>
                <w:color w:val="000000" w:themeColor="text1"/>
              </w:rPr>
              <w:t>1110</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798ED11" w14:textId="77777777" w:rsidR="00864207" w:rsidRDefault="00BB5EA9">
            <w:pPr>
              <w:pStyle w:val="TableContents"/>
              <w:jc w:val="center"/>
              <w:rPr>
                <w:color w:val="000000" w:themeColor="text1"/>
              </w:rPr>
            </w:pPr>
            <w:r>
              <w:rPr>
                <w:color w:val="000000" w:themeColor="text1"/>
              </w:rPr>
              <w:t>Data</w:t>
            </w:r>
          </w:p>
        </w:tc>
      </w:tr>
      <w:tr w:rsidR="00864207" w14:paraId="0A509D9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CABCD68"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5F3E16D" w14:textId="77777777" w:rsidR="00864207" w:rsidRDefault="00BB5EA9">
            <w:pPr>
              <w:pStyle w:val="TableContents"/>
              <w:jc w:val="center"/>
              <w:rPr>
                <w:color w:val="000000" w:themeColor="text1"/>
              </w:rPr>
            </w:pPr>
            <w:r>
              <w:rPr>
                <w:color w:val="000000" w:themeColor="text1"/>
              </w:rPr>
              <w:t>0001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81BF9DA" w14:textId="77777777" w:rsidR="00864207" w:rsidRDefault="00BB5EA9">
            <w:pPr>
              <w:pStyle w:val="TableContents"/>
              <w:jc w:val="center"/>
              <w:rPr>
                <w:color w:val="000000" w:themeColor="text1"/>
              </w:rPr>
            </w:pPr>
            <w:r>
              <w:rPr>
                <w:color w:val="000000" w:themeColor="text1"/>
              </w:rPr>
              <w:t>Data +CF-Ack</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44CDF5C"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421AAFC"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AA941DD" w14:textId="77777777" w:rsidR="00864207" w:rsidRDefault="00BB5EA9">
            <w:pPr>
              <w:pStyle w:val="TableContents"/>
              <w:jc w:val="center"/>
              <w:rPr>
                <w:color w:val="000000" w:themeColor="text1"/>
              </w:rPr>
            </w:pPr>
            <w:r>
              <w:rPr>
                <w:color w:val="000000" w:themeColor="text1"/>
              </w:rPr>
              <w:t>Not mapped</w:t>
            </w:r>
          </w:p>
        </w:tc>
      </w:tr>
      <w:tr w:rsidR="00864207" w14:paraId="65C8ED8B"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1BA8FAF"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D2700A4" w14:textId="77777777" w:rsidR="00864207" w:rsidRDefault="00BB5EA9">
            <w:pPr>
              <w:pStyle w:val="TableContents"/>
              <w:jc w:val="center"/>
              <w:rPr>
                <w:color w:val="000000" w:themeColor="text1"/>
              </w:rPr>
            </w:pPr>
            <w:r>
              <w:rPr>
                <w:color w:val="000000" w:themeColor="text1"/>
              </w:rPr>
              <w:t>0010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C508C23" w14:textId="77777777" w:rsidR="00864207" w:rsidRDefault="00BB5EA9">
            <w:pPr>
              <w:pStyle w:val="TableContents"/>
              <w:jc w:val="center"/>
              <w:rPr>
                <w:color w:val="000000" w:themeColor="text1"/>
              </w:rPr>
            </w:pPr>
            <w:r>
              <w:rPr>
                <w:color w:val="000000" w:themeColor="text1"/>
              </w:rPr>
              <w:t>Data +CF-Poll</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91CFE99"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85FEBEF"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2EAD3B7" w14:textId="77777777" w:rsidR="00864207" w:rsidRDefault="00BB5EA9">
            <w:pPr>
              <w:pStyle w:val="TableContents"/>
              <w:jc w:val="center"/>
              <w:rPr>
                <w:color w:val="000000" w:themeColor="text1"/>
              </w:rPr>
            </w:pPr>
            <w:r>
              <w:rPr>
                <w:color w:val="000000" w:themeColor="text1"/>
              </w:rPr>
              <w:t>Not mapped</w:t>
            </w:r>
          </w:p>
        </w:tc>
      </w:tr>
      <w:tr w:rsidR="00864207" w14:paraId="60D6F9E6"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84DD412"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CCDA9EF" w14:textId="77777777" w:rsidR="00864207" w:rsidRDefault="00BB5EA9">
            <w:pPr>
              <w:pStyle w:val="TableContents"/>
              <w:jc w:val="center"/>
              <w:rPr>
                <w:color w:val="000000" w:themeColor="text1"/>
              </w:rPr>
            </w:pPr>
            <w:r>
              <w:rPr>
                <w:color w:val="000000" w:themeColor="text1"/>
              </w:rPr>
              <w:t>0011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8FCDECF" w14:textId="77777777" w:rsidR="00864207" w:rsidRDefault="00BB5EA9">
            <w:pPr>
              <w:pStyle w:val="TableContents"/>
              <w:jc w:val="center"/>
              <w:rPr>
                <w:color w:val="000000" w:themeColor="text1"/>
              </w:rPr>
            </w:pPr>
            <w:r>
              <w:rPr>
                <w:color w:val="000000" w:themeColor="text1"/>
              </w:rPr>
              <w:t>Data +CF-Ack +CF-Poll</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7FC92C0"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F96AAA4"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21D15B7" w14:textId="77777777" w:rsidR="00864207" w:rsidRDefault="00BB5EA9">
            <w:pPr>
              <w:pStyle w:val="TableContents"/>
              <w:jc w:val="center"/>
              <w:rPr>
                <w:color w:val="000000" w:themeColor="text1"/>
              </w:rPr>
            </w:pPr>
            <w:r>
              <w:rPr>
                <w:color w:val="000000" w:themeColor="text1"/>
              </w:rPr>
              <w:t>Not mapped</w:t>
            </w:r>
          </w:p>
        </w:tc>
      </w:tr>
      <w:tr w:rsidR="00864207" w14:paraId="1A37BA3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23DE677" w14:textId="77777777" w:rsidR="00864207" w:rsidRDefault="00BB5EA9">
            <w:pPr>
              <w:pStyle w:val="TableContents"/>
              <w:jc w:val="center"/>
              <w:rPr>
                <w:color w:val="000000" w:themeColor="text1"/>
              </w:rPr>
            </w:pPr>
            <w:r>
              <w:rPr>
                <w:color w:val="000000" w:themeColor="text1"/>
              </w:rPr>
              <w:lastRenderedPageBreak/>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BBF2B04" w14:textId="77777777" w:rsidR="00864207" w:rsidRDefault="00BB5EA9">
            <w:pPr>
              <w:pStyle w:val="TableContents"/>
              <w:jc w:val="center"/>
              <w:rPr>
                <w:color w:val="000000" w:themeColor="text1"/>
              </w:rPr>
            </w:pPr>
            <w:r>
              <w:rPr>
                <w:color w:val="000000" w:themeColor="text1"/>
              </w:rPr>
              <w:t>0100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FE1EC61" w14:textId="77777777" w:rsidR="00864207" w:rsidRDefault="00BB5EA9">
            <w:pPr>
              <w:pStyle w:val="TableContents"/>
              <w:jc w:val="center"/>
              <w:rPr>
                <w:color w:val="000000" w:themeColor="text1"/>
              </w:rPr>
            </w:pPr>
            <w:r>
              <w:rPr>
                <w:color w:val="000000" w:themeColor="text1"/>
              </w:rPr>
              <w:t>Null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9361A5B" w14:textId="77777777" w:rsidR="00864207" w:rsidRDefault="00BB5EA9">
            <w:pPr>
              <w:pStyle w:val="TableContents"/>
              <w:jc w:val="center"/>
              <w:rPr>
                <w:color w:val="000000" w:themeColor="text1"/>
              </w:rPr>
            </w:pPr>
            <w:r>
              <w:rPr>
                <w:color w:val="000000" w:themeColor="text1"/>
              </w:rPr>
              <w:t>11</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B9DFC17" w14:textId="77777777" w:rsidR="00864207" w:rsidRDefault="00BB5EA9">
            <w:pPr>
              <w:pStyle w:val="TableContents"/>
              <w:jc w:val="center"/>
              <w:rPr>
                <w:color w:val="000000" w:themeColor="text1"/>
              </w:rPr>
            </w:pPr>
            <w:r>
              <w:rPr>
                <w:color w:val="000000" w:themeColor="text1"/>
              </w:rPr>
              <w:t>1111</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6DCA877" w14:textId="77777777" w:rsidR="00864207" w:rsidRDefault="00BB5EA9">
            <w:pPr>
              <w:pStyle w:val="TableContents"/>
              <w:jc w:val="center"/>
              <w:rPr>
                <w:color w:val="000000" w:themeColor="text1"/>
              </w:rPr>
            </w:pPr>
            <w:r>
              <w:rPr>
                <w:color w:val="000000" w:themeColor="text1"/>
              </w:rPr>
              <w:t>Null (no data)</w:t>
            </w:r>
          </w:p>
        </w:tc>
      </w:tr>
      <w:tr w:rsidR="00864207" w14:paraId="6D931EBA"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6EFB9C7"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15B6F36B" w14:textId="77777777" w:rsidR="00864207" w:rsidRDefault="00BB5EA9">
            <w:pPr>
              <w:pStyle w:val="TableContents"/>
              <w:jc w:val="center"/>
              <w:rPr>
                <w:color w:val="000000" w:themeColor="text1"/>
              </w:rPr>
            </w:pPr>
            <w:r>
              <w:rPr>
                <w:color w:val="000000" w:themeColor="text1"/>
              </w:rPr>
              <w:t>0101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6A50778" w14:textId="77777777" w:rsidR="00864207" w:rsidRDefault="00BB5EA9">
            <w:pPr>
              <w:pStyle w:val="TableContents"/>
              <w:jc w:val="center"/>
              <w:rPr>
                <w:color w:val="000000" w:themeColor="text1"/>
              </w:rPr>
            </w:pPr>
            <w:r>
              <w:rPr>
                <w:color w:val="000000" w:themeColor="text1"/>
              </w:rPr>
              <w:t>CF-Ack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41C57E5"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E64A2BD"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5C40F7E" w14:textId="77777777" w:rsidR="00864207" w:rsidRDefault="00BB5EA9">
            <w:pPr>
              <w:pStyle w:val="TableContents"/>
              <w:jc w:val="center"/>
              <w:rPr>
                <w:color w:val="000000" w:themeColor="text1"/>
              </w:rPr>
            </w:pPr>
            <w:r>
              <w:rPr>
                <w:color w:val="000000" w:themeColor="text1"/>
              </w:rPr>
              <w:t>Not mapped</w:t>
            </w:r>
          </w:p>
        </w:tc>
      </w:tr>
      <w:tr w:rsidR="00864207" w14:paraId="2128E1B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00EAA20"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DA15E7A" w14:textId="77777777" w:rsidR="00864207" w:rsidRDefault="00BB5EA9">
            <w:pPr>
              <w:pStyle w:val="TableContents"/>
              <w:jc w:val="center"/>
              <w:rPr>
                <w:color w:val="000000" w:themeColor="text1"/>
              </w:rPr>
            </w:pPr>
            <w:r>
              <w:rPr>
                <w:color w:val="000000" w:themeColor="text1"/>
              </w:rPr>
              <w:t>0110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2B2216D" w14:textId="77777777" w:rsidR="00864207" w:rsidRDefault="00BB5EA9">
            <w:pPr>
              <w:pStyle w:val="TableContents"/>
              <w:jc w:val="center"/>
              <w:rPr>
                <w:color w:val="000000" w:themeColor="text1"/>
              </w:rPr>
            </w:pPr>
            <w:r>
              <w:rPr>
                <w:color w:val="000000" w:themeColor="text1"/>
              </w:rPr>
              <w:t>CF-Poll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06B9016F"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278A099"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8B5CA90" w14:textId="77777777" w:rsidR="00864207" w:rsidRDefault="00BB5EA9">
            <w:pPr>
              <w:pStyle w:val="TableContents"/>
              <w:jc w:val="center"/>
              <w:rPr>
                <w:color w:val="000000" w:themeColor="text1"/>
              </w:rPr>
            </w:pPr>
            <w:r>
              <w:rPr>
                <w:color w:val="000000" w:themeColor="text1"/>
              </w:rPr>
              <w:t>Not mapped</w:t>
            </w:r>
          </w:p>
        </w:tc>
      </w:tr>
      <w:tr w:rsidR="00864207" w14:paraId="6EC441E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868068B"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9CFCCE7" w14:textId="77777777" w:rsidR="00864207" w:rsidRDefault="00BB5EA9">
            <w:pPr>
              <w:pStyle w:val="TableContents"/>
              <w:tabs>
                <w:tab w:val="center" w:pos="1115"/>
              </w:tabs>
              <w:jc w:val="center"/>
              <w:rPr>
                <w:color w:val="000000" w:themeColor="text1"/>
              </w:rPr>
            </w:pPr>
            <w:r>
              <w:rPr>
                <w:color w:val="000000" w:themeColor="text1"/>
              </w:rPr>
              <w:t>0111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3F47B8F" w14:textId="77777777" w:rsidR="00864207" w:rsidRDefault="00BB5EA9">
            <w:pPr>
              <w:pStyle w:val="TableContents"/>
              <w:jc w:val="center"/>
              <w:rPr>
                <w:color w:val="000000" w:themeColor="text1"/>
              </w:rPr>
            </w:pPr>
            <w:r>
              <w:rPr>
                <w:color w:val="000000" w:themeColor="text1"/>
              </w:rPr>
              <w:t>CF-Ack +CF-Poll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534D4EB"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6D92F82"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5007CE6" w14:textId="77777777" w:rsidR="00864207" w:rsidRDefault="00BB5EA9">
            <w:pPr>
              <w:pStyle w:val="TableContents"/>
              <w:jc w:val="center"/>
              <w:rPr>
                <w:color w:val="000000" w:themeColor="text1"/>
              </w:rPr>
            </w:pPr>
            <w:r>
              <w:rPr>
                <w:color w:val="000000" w:themeColor="text1"/>
              </w:rPr>
              <w:t>Not mapped</w:t>
            </w:r>
          </w:p>
        </w:tc>
      </w:tr>
      <w:tr w:rsidR="00864207" w14:paraId="1BEC3531"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A20CCD3"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75EA460" w14:textId="77777777" w:rsidR="00864207" w:rsidRDefault="00BB5EA9">
            <w:pPr>
              <w:pStyle w:val="TableContents"/>
              <w:jc w:val="center"/>
              <w:rPr>
                <w:color w:val="000000" w:themeColor="text1"/>
              </w:rPr>
            </w:pPr>
            <w:r>
              <w:rPr>
                <w:color w:val="000000" w:themeColor="text1"/>
              </w:rPr>
              <w:t>1000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4D4DC1A" w14:textId="77777777" w:rsidR="00864207" w:rsidRDefault="00BB5EA9">
            <w:pPr>
              <w:pStyle w:val="TableContents"/>
              <w:jc w:val="center"/>
              <w:rPr>
                <w:color w:val="000000" w:themeColor="text1"/>
              </w:rPr>
            </w:pPr>
            <w:r>
              <w:rPr>
                <w:color w:val="000000" w:themeColor="text1"/>
              </w:rPr>
              <w:t>QoS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50CBA7E"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45B66F0"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188E5FF" w14:textId="77777777" w:rsidR="00864207" w:rsidRDefault="00BB5EA9">
            <w:pPr>
              <w:pStyle w:val="TableContents"/>
              <w:jc w:val="center"/>
              <w:rPr>
                <w:color w:val="000000" w:themeColor="text1"/>
              </w:rPr>
            </w:pPr>
            <w:r>
              <w:rPr>
                <w:color w:val="000000" w:themeColor="text1"/>
              </w:rPr>
              <w:t>Not mapped</w:t>
            </w:r>
          </w:p>
        </w:tc>
      </w:tr>
      <w:tr w:rsidR="00864207" w14:paraId="3D7B6B06"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FC14C33"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45953198" w14:textId="77777777" w:rsidR="00864207" w:rsidRDefault="00BB5EA9">
            <w:pPr>
              <w:pStyle w:val="TableContents"/>
              <w:jc w:val="center"/>
              <w:rPr>
                <w:color w:val="000000" w:themeColor="text1"/>
              </w:rPr>
            </w:pPr>
            <w:r>
              <w:rPr>
                <w:color w:val="000000" w:themeColor="text1"/>
              </w:rPr>
              <w:t>1001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79C71BC" w14:textId="77777777" w:rsidR="00864207" w:rsidRDefault="00BB5EA9">
            <w:pPr>
              <w:jc w:val="center"/>
              <w:rPr>
                <w:color w:val="000000" w:themeColor="text1"/>
              </w:rPr>
            </w:pPr>
            <w:r>
              <w:rPr>
                <w:color w:val="000000" w:themeColor="text1"/>
              </w:rPr>
              <w:t>QoS Data +CF-Ack</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7C3E0C9"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0934E4B"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E2F73D4" w14:textId="77777777" w:rsidR="00864207" w:rsidRDefault="00BB5EA9">
            <w:pPr>
              <w:pStyle w:val="TableContents"/>
              <w:jc w:val="center"/>
              <w:rPr>
                <w:color w:val="000000" w:themeColor="text1"/>
              </w:rPr>
            </w:pPr>
            <w:r>
              <w:rPr>
                <w:color w:val="000000" w:themeColor="text1"/>
              </w:rPr>
              <w:t>Not mapped</w:t>
            </w:r>
          </w:p>
        </w:tc>
      </w:tr>
      <w:tr w:rsidR="00864207" w14:paraId="353A98F0"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2C5AB4F"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449BF48" w14:textId="77777777" w:rsidR="00864207" w:rsidRDefault="00BB5EA9">
            <w:pPr>
              <w:pStyle w:val="TableContents"/>
              <w:jc w:val="center"/>
              <w:rPr>
                <w:color w:val="000000" w:themeColor="text1"/>
              </w:rPr>
            </w:pPr>
            <w:r>
              <w:rPr>
                <w:color w:val="000000" w:themeColor="text1"/>
              </w:rPr>
              <w:t>1010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C3BEEDF" w14:textId="77777777" w:rsidR="00864207" w:rsidRDefault="00BB5EA9">
            <w:pPr>
              <w:jc w:val="center"/>
              <w:rPr>
                <w:color w:val="000000" w:themeColor="text1"/>
              </w:rPr>
            </w:pPr>
            <w:r>
              <w:rPr>
                <w:color w:val="000000" w:themeColor="text1"/>
              </w:rPr>
              <w:t>QoS Data +CF-Poll</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2479FF3"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0D01D4C"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B00B55E" w14:textId="77777777" w:rsidR="00864207" w:rsidRDefault="00BB5EA9">
            <w:pPr>
              <w:pStyle w:val="TableContents"/>
              <w:jc w:val="center"/>
              <w:rPr>
                <w:color w:val="000000" w:themeColor="text1"/>
              </w:rPr>
            </w:pPr>
            <w:r>
              <w:rPr>
                <w:color w:val="000000" w:themeColor="text1"/>
              </w:rPr>
              <w:t>Not mapped</w:t>
            </w:r>
          </w:p>
        </w:tc>
      </w:tr>
      <w:tr w:rsidR="00864207" w14:paraId="3936F0D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2409F519"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D0C859E" w14:textId="77777777" w:rsidR="00864207" w:rsidRDefault="00BB5EA9">
            <w:pPr>
              <w:pStyle w:val="TableContents"/>
              <w:jc w:val="center"/>
              <w:rPr>
                <w:color w:val="000000" w:themeColor="text1"/>
              </w:rPr>
            </w:pPr>
            <w:r>
              <w:rPr>
                <w:color w:val="000000" w:themeColor="text1"/>
              </w:rPr>
              <w:t>1011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46EC774" w14:textId="77777777" w:rsidR="00864207" w:rsidRDefault="00BB5EA9">
            <w:pPr>
              <w:jc w:val="center"/>
              <w:rPr>
                <w:color w:val="000000" w:themeColor="text1"/>
              </w:rPr>
            </w:pPr>
            <w:r>
              <w:rPr>
                <w:color w:val="000000" w:themeColor="text1"/>
              </w:rPr>
              <w:t>QoS Data +CF-Ack +CF-Poll</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38E68ACD"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F67B642"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8C7EF5F" w14:textId="77777777" w:rsidR="00864207" w:rsidRDefault="00BB5EA9">
            <w:pPr>
              <w:pStyle w:val="TableContents"/>
              <w:jc w:val="center"/>
              <w:rPr>
                <w:color w:val="000000" w:themeColor="text1"/>
              </w:rPr>
            </w:pPr>
            <w:r>
              <w:rPr>
                <w:color w:val="000000" w:themeColor="text1"/>
              </w:rPr>
              <w:t>Not mapped</w:t>
            </w:r>
          </w:p>
        </w:tc>
      </w:tr>
      <w:tr w:rsidR="00864207" w14:paraId="6693A419"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0BC26670"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BE0939B" w14:textId="77777777" w:rsidR="00864207" w:rsidRDefault="00BB5EA9">
            <w:pPr>
              <w:pStyle w:val="TableContents"/>
              <w:jc w:val="center"/>
              <w:rPr>
                <w:color w:val="000000" w:themeColor="text1"/>
              </w:rPr>
            </w:pPr>
            <w:r>
              <w:rPr>
                <w:color w:val="000000" w:themeColor="text1"/>
              </w:rPr>
              <w:t>1100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18B6EA3" w14:textId="77777777" w:rsidR="00864207" w:rsidRDefault="00BB5EA9">
            <w:pPr>
              <w:jc w:val="center"/>
              <w:rPr>
                <w:color w:val="000000" w:themeColor="text1"/>
              </w:rPr>
            </w:pPr>
            <w:r>
              <w:rPr>
                <w:color w:val="000000" w:themeColor="text1"/>
              </w:rPr>
              <w:t>QoS Null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D202813"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5AE37F8"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7A6017A" w14:textId="77777777" w:rsidR="00864207" w:rsidRDefault="00BB5EA9">
            <w:pPr>
              <w:pStyle w:val="TableContents"/>
              <w:jc w:val="center"/>
              <w:rPr>
                <w:color w:val="000000" w:themeColor="text1"/>
              </w:rPr>
            </w:pPr>
            <w:r>
              <w:rPr>
                <w:color w:val="000000" w:themeColor="text1"/>
              </w:rPr>
              <w:t>Not mapped</w:t>
            </w:r>
          </w:p>
        </w:tc>
      </w:tr>
      <w:tr w:rsidR="00864207" w14:paraId="7AF745DB"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490B39CF"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4EB59529" w14:textId="77777777" w:rsidR="00864207" w:rsidRDefault="00BB5EA9">
            <w:pPr>
              <w:pStyle w:val="TableContents"/>
              <w:jc w:val="center"/>
              <w:rPr>
                <w:color w:val="000000" w:themeColor="text1"/>
              </w:rPr>
            </w:pPr>
            <w:r>
              <w:rPr>
                <w:color w:val="000000" w:themeColor="text1"/>
              </w:rPr>
              <w:t>1101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728335E" w14:textId="77777777" w:rsidR="00864207" w:rsidRDefault="00BB5EA9">
            <w:pPr>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C475F16"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917A2D6"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ACECF65" w14:textId="77777777" w:rsidR="00864207" w:rsidRDefault="00BB5EA9">
            <w:pPr>
              <w:pStyle w:val="TableContents"/>
              <w:jc w:val="center"/>
              <w:rPr>
                <w:color w:val="000000" w:themeColor="text1"/>
              </w:rPr>
            </w:pPr>
            <w:r>
              <w:rPr>
                <w:color w:val="000000" w:themeColor="text1"/>
              </w:rPr>
              <w:t>Not mapped</w:t>
            </w:r>
          </w:p>
        </w:tc>
      </w:tr>
      <w:tr w:rsidR="00864207" w14:paraId="2AC22E04"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B3FDF89"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C6F8A12" w14:textId="77777777" w:rsidR="00864207" w:rsidRDefault="00BB5EA9">
            <w:pPr>
              <w:pStyle w:val="TableContents"/>
              <w:jc w:val="center"/>
              <w:rPr>
                <w:color w:val="000000" w:themeColor="text1"/>
              </w:rPr>
            </w:pPr>
            <w:r>
              <w:rPr>
                <w:color w:val="000000" w:themeColor="text1"/>
              </w:rPr>
              <w:t>1110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E10C5C2" w14:textId="77777777" w:rsidR="00864207" w:rsidRDefault="00BB5EA9">
            <w:pPr>
              <w:jc w:val="center"/>
              <w:rPr>
                <w:color w:val="000000" w:themeColor="text1"/>
              </w:rPr>
            </w:pPr>
            <w:r>
              <w:rPr>
                <w:color w:val="000000" w:themeColor="text1"/>
              </w:rPr>
              <w:t>QoS CF-Poll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47F6890"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6DB21EC"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FB12AC2" w14:textId="77777777" w:rsidR="00864207" w:rsidRDefault="00BB5EA9">
            <w:pPr>
              <w:pStyle w:val="TableContents"/>
              <w:jc w:val="center"/>
              <w:rPr>
                <w:color w:val="000000" w:themeColor="text1"/>
              </w:rPr>
            </w:pPr>
            <w:r>
              <w:rPr>
                <w:color w:val="000000" w:themeColor="text1"/>
              </w:rPr>
              <w:t>Not mapped</w:t>
            </w:r>
          </w:p>
        </w:tc>
      </w:tr>
      <w:tr w:rsidR="00864207" w14:paraId="440B1CBA"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66C2B9D" w14:textId="77777777" w:rsidR="00864207" w:rsidRDefault="00BB5EA9">
            <w:pPr>
              <w:pStyle w:val="TableContents"/>
              <w:jc w:val="center"/>
              <w:rPr>
                <w:color w:val="000000" w:themeColor="text1"/>
              </w:rPr>
            </w:pPr>
            <w:r>
              <w:rPr>
                <w:color w:val="000000" w:themeColor="text1"/>
              </w:rPr>
              <w:t>10</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ED20FE9" w14:textId="77777777" w:rsidR="00864207" w:rsidRDefault="00BB5EA9">
            <w:pPr>
              <w:pStyle w:val="TableContents"/>
              <w:jc w:val="center"/>
              <w:rPr>
                <w:color w:val="000000" w:themeColor="text1"/>
              </w:rPr>
            </w:pPr>
            <w:r>
              <w:rPr>
                <w:color w:val="000000" w:themeColor="text1"/>
              </w:rPr>
              <w:t>1111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BB92A72" w14:textId="77777777" w:rsidR="00864207" w:rsidRDefault="00BB5EA9">
            <w:pPr>
              <w:jc w:val="center"/>
              <w:rPr>
                <w:color w:val="000000" w:themeColor="text1"/>
              </w:rPr>
            </w:pPr>
            <w:r>
              <w:rPr>
                <w:color w:val="000000" w:themeColor="text1"/>
              </w:rPr>
              <w:t>QoS CF-Ack +CF-Poll (no data)</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99E3839"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5DFB041"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179ADBD" w14:textId="77777777" w:rsidR="00864207" w:rsidRDefault="00BB5EA9">
            <w:pPr>
              <w:pStyle w:val="TableContents"/>
              <w:jc w:val="center"/>
              <w:rPr>
                <w:color w:val="000000" w:themeColor="text1"/>
              </w:rPr>
            </w:pPr>
            <w:r>
              <w:rPr>
                <w:color w:val="000000" w:themeColor="text1"/>
              </w:rPr>
              <w:t>Not mapped</w:t>
            </w:r>
          </w:p>
        </w:tc>
      </w:tr>
      <w:tr w:rsidR="00864207" w14:paraId="01265E71"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959E914"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94F987C" w14:textId="77777777" w:rsidR="00864207" w:rsidRDefault="00BB5EA9">
            <w:pPr>
              <w:pStyle w:val="TableContents"/>
              <w:jc w:val="center"/>
              <w:rPr>
                <w:color w:val="000000" w:themeColor="text1"/>
              </w:rPr>
            </w:pPr>
            <w:r>
              <w:rPr>
                <w:color w:val="000000" w:themeColor="text1"/>
              </w:rPr>
              <w:t>0000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D997608" w14:textId="77777777" w:rsidR="00864207" w:rsidRDefault="00BB5EA9">
            <w:pPr>
              <w:jc w:val="center"/>
              <w:rPr>
                <w:color w:val="000000" w:themeColor="text1"/>
              </w:rPr>
            </w:pPr>
            <w:r>
              <w:rPr>
                <w:color w:val="000000" w:themeColor="text1"/>
              </w:rPr>
              <w:t>DMG Beacon</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351F876"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AB57B64"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F4B91D5" w14:textId="77777777" w:rsidR="00864207" w:rsidRDefault="00BB5EA9">
            <w:pPr>
              <w:pStyle w:val="TableContents"/>
              <w:jc w:val="center"/>
              <w:rPr>
                <w:color w:val="000000" w:themeColor="text1"/>
              </w:rPr>
            </w:pPr>
            <w:r>
              <w:rPr>
                <w:color w:val="000000" w:themeColor="text1"/>
              </w:rPr>
              <w:t>Not mapped</w:t>
            </w:r>
          </w:p>
        </w:tc>
      </w:tr>
      <w:tr w:rsidR="00864207" w14:paraId="714D37C1"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801C229"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6825FB6" w14:textId="77777777" w:rsidR="00864207" w:rsidRDefault="00BB5EA9">
            <w:pPr>
              <w:pStyle w:val="TableContents"/>
              <w:jc w:val="center"/>
              <w:rPr>
                <w:color w:val="000000" w:themeColor="text1"/>
              </w:rPr>
            </w:pPr>
            <w:r>
              <w:rPr>
                <w:color w:val="000000" w:themeColor="text1"/>
              </w:rPr>
              <w:t>0001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29E8CA1" w14:textId="77777777" w:rsidR="00864207" w:rsidRDefault="00BB5EA9">
            <w:pPr>
              <w:pStyle w:val="NoSpacing"/>
              <w:jc w:val="center"/>
              <w:rPr>
                <w:color w:val="000000" w:themeColor="text1"/>
              </w:rPr>
            </w:pPr>
            <w:r>
              <w:rPr>
                <w:color w:val="000000" w:themeColor="text1"/>
              </w:rPr>
              <w:t>S1G Beacon(11ah)</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785C937"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2851CD2"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7AF75F7" w14:textId="77777777" w:rsidR="00864207" w:rsidRDefault="00BB5EA9">
            <w:pPr>
              <w:pStyle w:val="TableContents"/>
              <w:jc w:val="center"/>
              <w:rPr>
                <w:color w:val="000000" w:themeColor="text1"/>
              </w:rPr>
            </w:pPr>
            <w:r>
              <w:rPr>
                <w:color w:val="000000" w:themeColor="text1"/>
              </w:rPr>
              <w:t>Not mapped</w:t>
            </w:r>
          </w:p>
        </w:tc>
      </w:tr>
      <w:tr w:rsidR="00864207" w14:paraId="4EC0174A"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A60DBB4"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0D95425" w14:textId="77777777" w:rsidR="00864207" w:rsidRDefault="00BB5EA9">
            <w:pPr>
              <w:pStyle w:val="TableContents"/>
              <w:jc w:val="center"/>
              <w:rPr>
                <w:color w:val="000000" w:themeColor="text1"/>
              </w:rPr>
            </w:pPr>
            <w:r>
              <w:rPr>
                <w:color w:val="000000" w:themeColor="text1"/>
              </w:rPr>
              <w:t>0010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C7DDB6C"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35778C1"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DC058A1"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7151480" w14:textId="77777777" w:rsidR="00864207" w:rsidRDefault="00BB5EA9">
            <w:pPr>
              <w:pStyle w:val="TableContents"/>
              <w:jc w:val="center"/>
              <w:rPr>
                <w:color w:val="000000" w:themeColor="text1"/>
              </w:rPr>
            </w:pPr>
            <w:r>
              <w:rPr>
                <w:color w:val="000000" w:themeColor="text1"/>
              </w:rPr>
              <w:t>Not mapped</w:t>
            </w:r>
          </w:p>
        </w:tc>
      </w:tr>
      <w:tr w:rsidR="00864207" w14:paraId="18B175E1"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A4A52D7"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058DD98" w14:textId="77777777" w:rsidR="00864207" w:rsidRDefault="00BB5EA9">
            <w:pPr>
              <w:pStyle w:val="TableContents"/>
              <w:jc w:val="center"/>
              <w:rPr>
                <w:color w:val="000000" w:themeColor="text1"/>
              </w:rPr>
            </w:pPr>
            <w:r>
              <w:rPr>
                <w:color w:val="000000" w:themeColor="text1"/>
              </w:rPr>
              <w:t>0011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C39E1BD"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396017A"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CC37BDD"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2739F42" w14:textId="77777777" w:rsidR="00864207" w:rsidRDefault="00BB5EA9">
            <w:pPr>
              <w:pStyle w:val="TableContents"/>
              <w:jc w:val="center"/>
              <w:rPr>
                <w:color w:val="000000" w:themeColor="text1"/>
              </w:rPr>
            </w:pPr>
            <w:r>
              <w:rPr>
                <w:color w:val="000000" w:themeColor="text1"/>
              </w:rPr>
              <w:t>Not mapped</w:t>
            </w:r>
          </w:p>
        </w:tc>
      </w:tr>
      <w:tr w:rsidR="00864207" w14:paraId="40707626"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B03F67A"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121399F0" w14:textId="77777777" w:rsidR="00864207" w:rsidRDefault="00BB5EA9">
            <w:pPr>
              <w:pStyle w:val="TableContents"/>
              <w:jc w:val="center"/>
              <w:rPr>
                <w:color w:val="000000" w:themeColor="text1"/>
              </w:rPr>
            </w:pPr>
            <w:r>
              <w:rPr>
                <w:color w:val="000000" w:themeColor="text1"/>
              </w:rPr>
              <w:t>0100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5054A28"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06FA9C54"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74BF40B"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7DE264F" w14:textId="77777777" w:rsidR="00864207" w:rsidRDefault="00BB5EA9">
            <w:pPr>
              <w:pStyle w:val="TableContents"/>
              <w:jc w:val="center"/>
              <w:rPr>
                <w:color w:val="000000" w:themeColor="text1"/>
              </w:rPr>
            </w:pPr>
            <w:r>
              <w:rPr>
                <w:color w:val="000000" w:themeColor="text1"/>
              </w:rPr>
              <w:t>Not mapped</w:t>
            </w:r>
          </w:p>
        </w:tc>
      </w:tr>
      <w:tr w:rsidR="00864207" w14:paraId="625B7D57"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571544A"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7BB7578" w14:textId="77777777" w:rsidR="00864207" w:rsidRDefault="00BB5EA9">
            <w:pPr>
              <w:pStyle w:val="TableContents"/>
              <w:jc w:val="center"/>
              <w:rPr>
                <w:color w:val="000000" w:themeColor="text1"/>
              </w:rPr>
            </w:pPr>
            <w:r>
              <w:rPr>
                <w:color w:val="000000" w:themeColor="text1"/>
              </w:rPr>
              <w:t>0101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4D966D96"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EF6EA09"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17D2D3F"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A3D726C" w14:textId="77777777" w:rsidR="00864207" w:rsidRDefault="00BB5EA9">
            <w:pPr>
              <w:pStyle w:val="TableContents"/>
              <w:jc w:val="center"/>
              <w:rPr>
                <w:color w:val="000000" w:themeColor="text1"/>
              </w:rPr>
            </w:pPr>
            <w:r>
              <w:rPr>
                <w:color w:val="000000" w:themeColor="text1"/>
              </w:rPr>
              <w:t>Not mapped</w:t>
            </w:r>
          </w:p>
        </w:tc>
      </w:tr>
      <w:tr w:rsidR="00864207" w14:paraId="79E1944C"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6AE44B51" w14:textId="77777777" w:rsidR="00864207" w:rsidRDefault="00BB5EA9">
            <w:pPr>
              <w:pStyle w:val="TableContents"/>
              <w:jc w:val="center"/>
              <w:rPr>
                <w:color w:val="000000" w:themeColor="text1"/>
              </w:rPr>
            </w:pPr>
            <w:r>
              <w:rPr>
                <w:color w:val="000000" w:themeColor="text1"/>
              </w:rPr>
              <w:lastRenderedPageBreak/>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32A6506" w14:textId="77777777" w:rsidR="00864207" w:rsidRDefault="00BB5EA9">
            <w:pPr>
              <w:pStyle w:val="TableContents"/>
              <w:jc w:val="center"/>
              <w:rPr>
                <w:color w:val="000000" w:themeColor="text1"/>
              </w:rPr>
            </w:pPr>
            <w:r>
              <w:rPr>
                <w:color w:val="000000" w:themeColor="text1"/>
              </w:rPr>
              <w:t>0110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C728819"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0DBF6A7"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926120"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7A4D73A" w14:textId="77777777" w:rsidR="00864207" w:rsidRDefault="00BB5EA9">
            <w:pPr>
              <w:pStyle w:val="TableContents"/>
              <w:jc w:val="center"/>
              <w:rPr>
                <w:color w:val="000000" w:themeColor="text1"/>
              </w:rPr>
            </w:pPr>
            <w:r>
              <w:rPr>
                <w:color w:val="000000" w:themeColor="text1"/>
              </w:rPr>
              <w:t>Not mapped</w:t>
            </w:r>
          </w:p>
        </w:tc>
      </w:tr>
      <w:tr w:rsidR="00864207" w14:paraId="22283680"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E032BB5"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3AB0A196" w14:textId="77777777" w:rsidR="00864207" w:rsidRDefault="00BB5EA9">
            <w:pPr>
              <w:pStyle w:val="TableContents"/>
              <w:tabs>
                <w:tab w:val="center" w:pos="1115"/>
              </w:tabs>
              <w:jc w:val="center"/>
              <w:rPr>
                <w:color w:val="000000" w:themeColor="text1"/>
              </w:rPr>
            </w:pPr>
            <w:r>
              <w:rPr>
                <w:color w:val="000000" w:themeColor="text1"/>
              </w:rPr>
              <w:t>0111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533C160"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D8E3719"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3E48EE6"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24AFF12" w14:textId="77777777" w:rsidR="00864207" w:rsidRDefault="00BB5EA9">
            <w:pPr>
              <w:pStyle w:val="TableContents"/>
              <w:jc w:val="center"/>
              <w:rPr>
                <w:color w:val="000000" w:themeColor="text1"/>
              </w:rPr>
            </w:pPr>
            <w:r>
              <w:rPr>
                <w:color w:val="000000" w:themeColor="text1"/>
              </w:rPr>
              <w:t>Not mapped</w:t>
            </w:r>
          </w:p>
        </w:tc>
      </w:tr>
      <w:tr w:rsidR="00864207" w14:paraId="25787B43"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7BBF819F"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CDCA8A5" w14:textId="77777777" w:rsidR="00864207" w:rsidRDefault="00BB5EA9">
            <w:pPr>
              <w:pStyle w:val="TableContents"/>
              <w:jc w:val="center"/>
              <w:rPr>
                <w:color w:val="000000" w:themeColor="text1"/>
              </w:rPr>
            </w:pPr>
            <w:r>
              <w:rPr>
                <w:color w:val="000000" w:themeColor="text1"/>
              </w:rPr>
              <w:t>1000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383EB3C2"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5882F004"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23EC1CA"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C9D3149" w14:textId="77777777" w:rsidR="00864207" w:rsidRDefault="00BB5EA9">
            <w:pPr>
              <w:pStyle w:val="TableContents"/>
              <w:jc w:val="center"/>
              <w:rPr>
                <w:color w:val="000000" w:themeColor="text1"/>
              </w:rPr>
            </w:pPr>
            <w:r>
              <w:rPr>
                <w:color w:val="000000" w:themeColor="text1"/>
              </w:rPr>
              <w:t>Not mapped</w:t>
            </w:r>
          </w:p>
        </w:tc>
      </w:tr>
      <w:tr w:rsidR="00864207" w14:paraId="1CDFFDFF"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1A1D8698"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9C1331B" w14:textId="77777777" w:rsidR="00864207" w:rsidRDefault="00BB5EA9">
            <w:pPr>
              <w:pStyle w:val="TableContents"/>
              <w:jc w:val="center"/>
              <w:rPr>
                <w:color w:val="000000" w:themeColor="text1"/>
              </w:rPr>
            </w:pPr>
            <w:r>
              <w:rPr>
                <w:color w:val="000000" w:themeColor="text1"/>
              </w:rPr>
              <w:t>1001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3D2945D"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0926982"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BE68322"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5418032" w14:textId="77777777" w:rsidR="00864207" w:rsidRDefault="00BB5EA9">
            <w:pPr>
              <w:pStyle w:val="TableContents"/>
              <w:jc w:val="center"/>
              <w:rPr>
                <w:color w:val="000000" w:themeColor="text1"/>
              </w:rPr>
            </w:pPr>
            <w:r>
              <w:rPr>
                <w:color w:val="000000" w:themeColor="text1"/>
              </w:rPr>
              <w:t>Not mapped</w:t>
            </w:r>
          </w:p>
        </w:tc>
      </w:tr>
      <w:tr w:rsidR="00864207" w14:paraId="1D838C73"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81FCE77"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57409939" w14:textId="77777777" w:rsidR="00864207" w:rsidRDefault="00BB5EA9">
            <w:pPr>
              <w:pStyle w:val="TableContents"/>
              <w:jc w:val="center"/>
              <w:rPr>
                <w:color w:val="000000" w:themeColor="text1"/>
              </w:rPr>
            </w:pPr>
            <w:r>
              <w:rPr>
                <w:color w:val="000000" w:themeColor="text1"/>
              </w:rPr>
              <w:t>1010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443126C"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7C269697"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F6C2B7E"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23CD7EBB" w14:textId="77777777" w:rsidR="00864207" w:rsidRDefault="00BB5EA9">
            <w:pPr>
              <w:pStyle w:val="TableContents"/>
              <w:jc w:val="center"/>
              <w:rPr>
                <w:color w:val="000000" w:themeColor="text1"/>
              </w:rPr>
            </w:pPr>
            <w:r>
              <w:rPr>
                <w:color w:val="000000" w:themeColor="text1"/>
              </w:rPr>
              <w:t>Not mapped</w:t>
            </w:r>
          </w:p>
        </w:tc>
      </w:tr>
      <w:tr w:rsidR="00864207" w14:paraId="643290A3"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AAFDA50"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2757144B" w14:textId="77777777" w:rsidR="00864207" w:rsidRDefault="00BB5EA9">
            <w:pPr>
              <w:pStyle w:val="TableContents"/>
              <w:jc w:val="center"/>
              <w:rPr>
                <w:color w:val="000000" w:themeColor="text1"/>
              </w:rPr>
            </w:pPr>
            <w:r>
              <w:rPr>
                <w:color w:val="000000" w:themeColor="text1"/>
              </w:rPr>
              <w:t>1011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52B243EE"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1BE4F4A1"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9897EEF"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AD7645F" w14:textId="77777777" w:rsidR="00864207" w:rsidRDefault="00BB5EA9">
            <w:pPr>
              <w:pStyle w:val="TableContents"/>
              <w:jc w:val="center"/>
              <w:rPr>
                <w:color w:val="000000" w:themeColor="text1"/>
              </w:rPr>
            </w:pPr>
            <w:r>
              <w:rPr>
                <w:color w:val="000000" w:themeColor="text1"/>
              </w:rPr>
              <w:t>Not mapped</w:t>
            </w:r>
          </w:p>
        </w:tc>
      </w:tr>
      <w:tr w:rsidR="00864207" w14:paraId="79046E38"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02E3AE6F"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3A79D68" w14:textId="77777777" w:rsidR="00864207" w:rsidRDefault="00BB5EA9">
            <w:pPr>
              <w:pStyle w:val="TableContents"/>
              <w:jc w:val="center"/>
              <w:rPr>
                <w:color w:val="000000" w:themeColor="text1"/>
              </w:rPr>
            </w:pPr>
            <w:r>
              <w:rPr>
                <w:color w:val="000000" w:themeColor="text1"/>
              </w:rPr>
              <w:t>1100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04E8AC2"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602DF523"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E22368D"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193AA98" w14:textId="77777777" w:rsidR="00864207" w:rsidRDefault="00BB5EA9">
            <w:pPr>
              <w:pStyle w:val="TableContents"/>
              <w:jc w:val="center"/>
              <w:rPr>
                <w:color w:val="000000" w:themeColor="text1"/>
              </w:rPr>
            </w:pPr>
            <w:r>
              <w:rPr>
                <w:color w:val="000000" w:themeColor="text1"/>
              </w:rPr>
              <w:t>Not mapped</w:t>
            </w:r>
          </w:p>
        </w:tc>
      </w:tr>
      <w:tr w:rsidR="00864207" w14:paraId="0F7C777E"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A0554DA"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995086F" w14:textId="77777777" w:rsidR="00864207" w:rsidRDefault="00BB5EA9">
            <w:pPr>
              <w:pStyle w:val="TableContents"/>
              <w:jc w:val="center"/>
              <w:rPr>
                <w:color w:val="000000" w:themeColor="text1"/>
              </w:rPr>
            </w:pPr>
            <w:r>
              <w:rPr>
                <w:color w:val="000000" w:themeColor="text1"/>
              </w:rPr>
              <w:t>1101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657170F9"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4C07FAF7"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933AEE5"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EC966DF" w14:textId="77777777" w:rsidR="00864207" w:rsidRDefault="00BB5EA9">
            <w:pPr>
              <w:pStyle w:val="TableContents"/>
              <w:jc w:val="center"/>
              <w:rPr>
                <w:color w:val="000000" w:themeColor="text1"/>
              </w:rPr>
            </w:pPr>
            <w:r>
              <w:rPr>
                <w:color w:val="000000" w:themeColor="text1"/>
              </w:rPr>
              <w:t>Not mapped</w:t>
            </w:r>
          </w:p>
        </w:tc>
      </w:tr>
      <w:tr w:rsidR="00864207" w14:paraId="37F1DEF7"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3500E7A1"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7EC2D092" w14:textId="77777777" w:rsidR="00864207" w:rsidRDefault="00BB5EA9">
            <w:pPr>
              <w:pStyle w:val="TableContents"/>
              <w:jc w:val="center"/>
              <w:rPr>
                <w:color w:val="000000" w:themeColor="text1"/>
              </w:rPr>
            </w:pPr>
            <w:r>
              <w:rPr>
                <w:color w:val="000000" w:themeColor="text1"/>
              </w:rPr>
              <w:t>1110</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12C85D04"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2BA50C31"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5D16DF1"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E73B4F4" w14:textId="77777777" w:rsidR="00864207" w:rsidRDefault="00BB5EA9">
            <w:pPr>
              <w:pStyle w:val="TableContents"/>
              <w:jc w:val="center"/>
              <w:rPr>
                <w:color w:val="000000" w:themeColor="text1"/>
              </w:rPr>
            </w:pPr>
            <w:r>
              <w:rPr>
                <w:color w:val="000000" w:themeColor="text1"/>
              </w:rPr>
              <w:t>Not mapped</w:t>
            </w:r>
          </w:p>
        </w:tc>
      </w:tr>
      <w:tr w:rsidR="00864207" w14:paraId="1BC55BE3" w14:textId="77777777">
        <w:tc>
          <w:tcPr>
            <w:tcW w:w="900" w:type="dxa"/>
            <w:tcBorders>
              <w:top w:val="single" w:sz="2" w:space="0" w:color="000001"/>
              <w:left w:val="single" w:sz="2" w:space="0" w:color="000001"/>
              <w:bottom w:val="single" w:sz="2" w:space="0" w:color="000001"/>
            </w:tcBorders>
            <w:shd w:val="clear" w:color="auto" w:fill="auto"/>
            <w:tcMar>
              <w:left w:w="48" w:type="dxa"/>
            </w:tcMar>
          </w:tcPr>
          <w:p w14:paraId="550379FA" w14:textId="77777777" w:rsidR="00864207" w:rsidRDefault="00BB5EA9">
            <w:pPr>
              <w:pStyle w:val="TableContents"/>
              <w:jc w:val="center"/>
              <w:rPr>
                <w:color w:val="000000" w:themeColor="text1"/>
              </w:rPr>
            </w:pPr>
            <w:r>
              <w:rPr>
                <w:color w:val="000000" w:themeColor="text1"/>
              </w:rPr>
              <w:t>11</w:t>
            </w:r>
          </w:p>
        </w:tc>
        <w:tc>
          <w:tcPr>
            <w:tcW w:w="1213" w:type="dxa"/>
            <w:tcBorders>
              <w:top w:val="single" w:sz="2" w:space="0" w:color="000001"/>
              <w:left w:val="single" w:sz="2" w:space="0" w:color="000001"/>
              <w:bottom w:val="single" w:sz="2" w:space="0" w:color="000001"/>
            </w:tcBorders>
            <w:shd w:val="clear" w:color="auto" w:fill="auto"/>
            <w:tcMar>
              <w:left w:w="48" w:type="dxa"/>
            </w:tcMar>
          </w:tcPr>
          <w:p w14:paraId="016B5A45" w14:textId="77777777" w:rsidR="00864207" w:rsidRDefault="00BB5EA9">
            <w:pPr>
              <w:pStyle w:val="TableContents"/>
              <w:jc w:val="center"/>
              <w:rPr>
                <w:color w:val="000000" w:themeColor="text1"/>
              </w:rPr>
            </w:pPr>
            <w:r>
              <w:rPr>
                <w:color w:val="000000" w:themeColor="text1"/>
              </w:rPr>
              <w:t>1111</w:t>
            </w:r>
          </w:p>
        </w:tc>
        <w:tc>
          <w:tcPr>
            <w:tcW w:w="1747"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0E72B281" w14:textId="77777777" w:rsidR="00864207" w:rsidRDefault="00BB5EA9">
            <w:pPr>
              <w:pStyle w:val="TableContents"/>
              <w:jc w:val="center"/>
              <w:rPr>
                <w:color w:val="000000" w:themeColor="text1"/>
              </w:rPr>
            </w:pPr>
            <w:r>
              <w:rPr>
                <w:color w:val="000000" w:themeColor="text1"/>
              </w:rPr>
              <w:t>Reserved</w:t>
            </w:r>
          </w:p>
        </w:tc>
        <w:tc>
          <w:tcPr>
            <w:tcW w:w="955" w:type="dxa"/>
            <w:tcBorders>
              <w:top w:val="single" w:sz="2" w:space="0" w:color="000001"/>
              <w:left w:val="single" w:sz="2" w:space="0" w:color="000001"/>
              <w:bottom w:val="single" w:sz="2" w:space="0" w:color="000001"/>
            </w:tcBorders>
            <w:shd w:val="clear" w:color="auto" w:fill="auto"/>
            <w:tcMar>
              <w:left w:w="48" w:type="dxa"/>
            </w:tcMar>
          </w:tcPr>
          <w:p w14:paraId="6136C37F" w14:textId="77777777" w:rsidR="00864207" w:rsidRDefault="00BB5EA9">
            <w:pPr>
              <w:pStyle w:val="TableContents"/>
              <w:jc w:val="center"/>
              <w:rPr>
                <w:color w:val="000000" w:themeColor="text1"/>
              </w:rPr>
            </w:pPr>
            <w:r>
              <w:rPr>
                <w:color w:val="000000" w:themeColor="text1"/>
              </w:rPr>
              <w:t>Not mapped</w:t>
            </w:r>
          </w:p>
        </w:tc>
        <w:tc>
          <w:tcPr>
            <w:tcW w:w="1089"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CF6D32B" w14:textId="77777777" w:rsidR="00864207" w:rsidRDefault="00BB5EA9">
            <w:pPr>
              <w:pStyle w:val="TableContents"/>
              <w:jc w:val="center"/>
              <w:rPr>
                <w:color w:val="000000" w:themeColor="text1"/>
              </w:rPr>
            </w:pPr>
            <w:r>
              <w:rPr>
                <w:color w:val="000000" w:themeColor="text1"/>
              </w:rPr>
              <w:t>Not mapped</w:t>
            </w:r>
          </w:p>
        </w:tc>
        <w:tc>
          <w:tcPr>
            <w:tcW w:w="1836" w:type="dxa"/>
            <w:tcBorders>
              <w:top w:val="single" w:sz="2" w:space="0" w:color="000001"/>
              <w:left w:val="single" w:sz="2" w:space="0" w:color="000001"/>
              <w:bottom w:val="single" w:sz="2" w:space="0" w:color="000001"/>
              <w:right w:val="single" w:sz="2" w:space="0" w:color="000001"/>
            </w:tcBorders>
            <w:shd w:val="clear" w:color="auto" w:fill="auto"/>
            <w:tcMar>
              <w:left w:w="50" w:type="dxa"/>
            </w:tcMar>
          </w:tcPr>
          <w:p w14:paraId="740FC354" w14:textId="77777777" w:rsidR="00864207" w:rsidRDefault="00BB5EA9">
            <w:pPr>
              <w:pStyle w:val="TableContents"/>
              <w:jc w:val="center"/>
              <w:rPr>
                <w:color w:val="000000" w:themeColor="text1"/>
              </w:rPr>
            </w:pPr>
            <w:r>
              <w:rPr>
                <w:color w:val="000000" w:themeColor="text1"/>
              </w:rPr>
              <w:t>Not mapped</w:t>
            </w:r>
          </w:p>
        </w:tc>
      </w:tr>
    </w:tbl>
    <w:p w14:paraId="7D62DC5E" w14:textId="77777777" w:rsidR="00864207" w:rsidRDefault="00864207"/>
    <w:p w14:paraId="54ACF83C" w14:textId="77777777" w:rsidR="00864207" w:rsidRDefault="00864207"/>
    <w:sectPr w:rsidR="00864207">
      <w:headerReference w:type="default" r:id="rId16"/>
      <w:footerReference w:type="default" r:id="rId17"/>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8EC7A" w14:textId="77777777" w:rsidR="00554A73" w:rsidRDefault="00554A73">
      <w:r>
        <w:separator/>
      </w:r>
    </w:p>
  </w:endnote>
  <w:endnote w:type="continuationSeparator" w:id="0">
    <w:p w14:paraId="1D0084A9" w14:textId="77777777" w:rsidR="00554A73" w:rsidRDefault="0055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1"/>
    <w:family w:val="roman"/>
    <w:pitch w:val="variable"/>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A87F" w14:textId="77777777" w:rsidR="00BB5EA9" w:rsidRDefault="00BB5EA9">
    <w:pPr>
      <w:pStyle w:val="Footer"/>
      <w:widowControl w:val="0"/>
      <w:pBdr>
        <w:top w:val="single" w:sz="6" w:space="0" w:color="00000A"/>
      </w:pBdr>
      <w:tabs>
        <w:tab w:val="center" w:pos="4680"/>
        <w:tab w:val="right" w:pos="9360"/>
      </w:tabs>
      <w:spacing w:before="240"/>
    </w:pPr>
    <w:r>
      <w:t>Submission</w:t>
    </w:r>
    <w:r>
      <w:tab/>
    </w:r>
    <w:r>
      <w:tab/>
    </w:r>
    <w:r>
      <w:tab/>
      <w:t xml:space="preserve"> Stephan Berner, </w:t>
    </w:r>
    <w:r>
      <w:fldChar w:fldCharType="begin"/>
    </w:r>
    <w:r>
      <w:instrText>DOCPROPERTY "Company"</w:instrText>
    </w:r>
    <w:r>
      <w:fldChar w:fldCharType="separate"/>
    </w:r>
    <w:proofErr w:type="spellStart"/>
    <w:r>
      <w:t>pureLiFi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C6C12" w14:textId="77777777" w:rsidR="00554A73" w:rsidRDefault="00554A73">
      <w:r>
        <w:separator/>
      </w:r>
    </w:p>
  </w:footnote>
  <w:footnote w:type="continuationSeparator" w:id="0">
    <w:p w14:paraId="0090F58A" w14:textId="77777777" w:rsidR="00554A73" w:rsidRDefault="0055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CADE" w14:textId="44BE0915" w:rsidR="00BB5EA9" w:rsidRDefault="00084DDF">
    <w:pPr>
      <w:pStyle w:val="Header"/>
      <w:widowControl w:val="0"/>
      <w:pBdr>
        <w:bottom w:val="single" w:sz="6" w:space="0" w:color="00000A"/>
      </w:pBdr>
      <w:tabs>
        <w:tab w:val="right" w:pos="9270"/>
      </w:tabs>
      <w:spacing w:after="360"/>
      <w:jc w:val="both"/>
      <w:rPr>
        <w:b/>
        <w:sz w:val="28"/>
      </w:rPr>
    </w:pPr>
    <w:r>
      <w:rPr>
        <w:b/>
        <w:sz w:val="28"/>
      </w:rPr>
      <w:t>September</w:t>
    </w:r>
    <w:r w:rsidR="00BB5EA9">
      <w:rPr>
        <w:b/>
        <w:sz w:val="28"/>
      </w:rPr>
      <w:t xml:space="preserve"> 2020</w:t>
    </w:r>
    <w:r w:rsidR="00BB5EA9">
      <w:rPr>
        <w:b/>
        <w:sz w:val="28"/>
      </w:rPr>
      <w:tab/>
      <w:t xml:space="preserve"> </w:t>
    </w:r>
    <w:r>
      <w:rPr>
        <w:b/>
        <w:sz w:val="28"/>
      </w:rPr>
      <w:tab/>
    </w:r>
    <w:r w:rsidR="00BB5EA9">
      <w:rPr>
        <w:b/>
        <w:sz w:val="28"/>
      </w:rPr>
      <w:t>IEEE P802.15-20-</w:t>
    </w:r>
    <w:r w:rsidR="00115114">
      <w:rPr>
        <w:b/>
        <w:sz w:val="28"/>
      </w:rPr>
      <w:t>0227</w:t>
    </w:r>
    <w:r w:rsidR="00BB5EA9">
      <w:rPr>
        <w:b/>
        <w:sz w:val="28"/>
      </w:rPr>
      <w:t>-00-0013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E7739"/>
    <w:multiLevelType w:val="multilevel"/>
    <w:tmpl w:val="45E0F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84DDF"/>
    <w:rsid w:val="00115114"/>
    <w:rsid w:val="00554A73"/>
    <w:rsid w:val="007C3D89"/>
    <w:rsid w:val="00864207"/>
    <w:rsid w:val="00944B57"/>
    <w:rsid w:val="00BB5EA9"/>
    <w:rsid w:val="00CB5A63"/>
    <w:rsid w:val="00D6081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15D8"/>
  <w15:docId w15:val="{4A072279-D20A-E24B-A870-ECCDA81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TableNormal"/>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2FB0-FC6A-434B-9FE0-D2F36982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Text for CID resolutions on D2</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dc:description>&gt;</dc:description>
  <cp:lastModifiedBy>Chong Han</cp:lastModifiedBy>
  <cp:revision>48</cp:revision>
  <cp:lastPrinted>1900-01-01T00:00:00Z</cp:lastPrinted>
  <dcterms:created xsi:type="dcterms:W3CDTF">2020-06-14T20:00:00Z</dcterms:created>
  <dcterms:modified xsi:type="dcterms:W3CDTF">2020-09-11T13:49:00Z</dcterms:modified>
  <dc:language>en-US</dc:language>
</cp:coreProperties>
</file>