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EB1E6" w14:textId="77777777" w:rsidR="00BF228A" w:rsidRDefault="00F80F62"/>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6426FD11" w:rsidR="005615A6" w:rsidRDefault="001070E5" w:rsidP="00FC771E">
            <w:pPr>
              <w:pStyle w:val="covertext"/>
            </w:pPr>
            <w:r>
              <w:rPr>
                <w:b/>
                <w:sz w:val="28"/>
              </w:rPr>
              <w:fldChar w:fldCharType="begin"/>
            </w:r>
            <w:r>
              <w:rPr>
                <w:b/>
                <w:sz w:val="28"/>
              </w:rPr>
              <w:instrText xml:space="preserve"> TITLE  \* MERGEFORMAT </w:instrText>
            </w:r>
            <w:r>
              <w:rPr>
                <w:b/>
                <w:sz w:val="28"/>
              </w:rPr>
              <w:fldChar w:fldCharType="separate"/>
            </w:r>
            <w:r w:rsidR="00F736B5">
              <w:rPr>
                <w:b/>
                <w:sz w:val="28"/>
              </w:rPr>
              <w:t>SECN</w:t>
            </w:r>
            <w:r w:rsidR="005615A6" w:rsidRPr="00A17B56">
              <w:rPr>
                <w:b/>
                <w:sz w:val="28"/>
              </w:rPr>
              <w:t xml:space="preserve"> </w:t>
            </w:r>
            <w:r w:rsidR="00FC771E">
              <w:rPr>
                <w:b/>
                <w:sz w:val="28"/>
              </w:rPr>
              <w:t>August</w:t>
            </w:r>
            <w:r w:rsidR="0087286E">
              <w:rPr>
                <w:b/>
                <w:sz w:val="28"/>
              </w:rPr>
              <w:t xml:space="preserve"> </w:t>
            </w:r>
            <w:r w:rsidR="00FC771E">
              <w:rPr>
                <w:b/>
                <w:sz w:val="28"/>
              </w:rPr>
              <w:t>11</w:t>
            </w:r>
            <w:r w:rsidR="006E6AE9">
              <w:rPr>
                <w:b/>
                <w:sz w:val="28"/>
              </w:rPr>
              <w:t xml:space="preserve">, </w:t>
            </w:r>
            <w:r w:rsidR="0087286E">
              <w:rPr>
                <w:b/>
                <w:sz w:val="28"/>
              </w:rPr>
              <w:t>20</w:t>
            </w:r>
            <w:r w:rsidR="009716B1">
              <w:rPr>
                <w:b/>
                <w:sz w:val="28"/>
              </w:rPr>
              <w:t>20</w:t>
            </w:r>
            <w:r w:rsidR="001B390B">
              <w:rPr>
                <w:b/>
                <w:sz w:val="28"/>
              </w:rPr>
              <w:t xml:space="preserve"> </w:t>
            </w:r>
            <w:r w:rsidR="006E6AE9">
              <w:rPr>
                <w:b/>
                <w:sz w:val="28"/>
              </w:rPr>
              <w:t>CRG</w:t>
            </w:r>
            <w:r w:rsidR="001B390B">
              <w:rPr>
                <w:b/>
                <w:sz w:val="28"/>
              </w:rPr>
              <w:t xml:space="preserve"> </w:t>
            </w:r>
            <w:r w:rsidR="006E6AE9">
              <w:rPr>
                <w:b/>
                <w:sz w:val="28"/>
              </w:rPr>
              <w:t>Teleconference</w:t>
            </w:r>
            <w:r w:rsidR="009716B1">
              <w:rPr>
                <w:b/>
                <w:sz w:val="28"/>
              </w:rPr>
              <w:t xml:space="preserve"> Minu</w:t>
            </w:r>
            <w:r w:rsidR="001B390B">
              <w:rPr>
                <w:b/>
                <w:sz w:val="28"/>
              </w:rPr>
              <w:t>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46C7596E" w:rsidR="005615A6" w:rsidRDefault="005615A6" w:rsidP="006D327B">
            <w:pPr>
              <w:pStyle w:val="covertext"/>
            </w:pPr>
            <w:r>
              <w:t>[</w:t>
            </w:r>
            <w:r w:rsidR="006D327B">
              <w:t>August</w:t>
            </w:r>
            <w:r w:rsidR="00FC771E">
              <w:t xml:space="preserve"> </w:t>
            </w:r>
            <w:r w:rsidR="006D327B">
              <w:t>11</w:t>
            </w:r>
            <w:r w:rsidR="00112907">
              <w:t>,</w:t>
            </w:r>
            <w:r w:rsidR="001B390B">
              <w:t xml:space="preserve"> 20</w:t>
            </w:r>
            <w:r w:rsidR="009716B1">
              <w:t>20</w:t>
            </w:r>
            <w:r>
              <w:t>]</w:t>
            </w:r>
            <w:bookmarkStart w:id="0" w:name="_GoBack"/>
            <w:bookmarkEnd w:id="0"/>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490E198C" w:rsidR="005615A6" w:rsidRDefault="00587A21" w:rsidP="00F50806">
            <w:pPr>
              <w:pStyle w:val="covertext"/>
              <w:spacing w:before="0" w:after="0"/>
            </w:pPr>
            <w:r>
              <w:t>[</w:t>
            </w:r>
            <w:r w:rsidR="00F50806">
              <w:t>Peter Yee</w:t>
            </w:r>
            <w:r w:rsidR="005615A6">
              <w:t>]</w:t>
            </w:r>
            <w:r w:rsidR="005615A6">
              <w:br/>
            </w:r>
            <w:r>
              <w:t>[</w:t>
            </w:r>
            <w:r w:rsidR="00F50806">
              <w:t>AKAYLA</w:t>
            </w:r>
            <w:r w:rsidR="005615A6">
              <w:t>]</w:t>
            </w:r>
            <w:r w:rsidR="005615A6">
              <w:br/>
              <w:t>[</w:t>
            </w:r>
            <w:r w:rsidR="00F50806">
              <w:t>Mountain View</w:t>
            </w:r>
            <w:r>
              <w:t>, CA</w:t>
            </w:r>
            <w:r w:rsidR="005615A6">
              <w:t>]</w:t>
            </w:r>
          </w:p>
        </w:tc>
        <w:tc>
          <w:tcPr>
            <w:tcW w:w="4140" w:type="dxa"/>
            <w:tcBorders>
              <w:top w:val="single" w:sz="4" w:space="0" w:color="auto"/>
              <w:bottom w:val="single" w:sz="4" w:space="0" w:color="auto"/>
            </w:tcBorders>
          </w:tcPr>
          <w:p w14:paraId="0753694F" w14:textId="4C1B9462" w:rsidR="005615A6" w:rsidRDefault="005615A6" w:rsidP="00A06D41">
            <w:pPr>
              <w:pStyle w:val="covertext"/>
              <w:tabs>
                <w:tab w:val="left" w:pos="1152"/>
              </w:tabs>
              <w:spacing w:before="0" w:after="0"/>
              <w:rPr>
                <w:sz w:val="18"/>
              </w:rPr>
            </w:pPr>
            <w:r>
              <w:t>Voice:</w:t>
            </w:r>
            <w:r>
              <w:tab/>
            </w:r>
            <w:r w:rsidR="00F50806">
              <w:t>[ ]</w:t>
            </w:r>
            <w:r>
              <w:br/>
              <w:t>Fax:</w:t>
            </w:r>
            <w:r>
              <w:tab/>
              <w:t>[   ]</w:t>
            </w:r>
            <w:r>
              <w:br/>
              <w:t>E-mail: [</w:t>
            </w:r>
            <w:r w:rsidR="00A06D41">
              <w:t>peter</w:t>
            </w:r>
            <w:r w:rsidR="00587A21">
              <w:t>@</w:t>
            </w:r>
            <w:r w:rsidR="00A06D41">
              <w:t>akayla</w:t>
            </w:r>
            <w:r w:rsidR="00587A21">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9184DAA" w:rsidR="005615A6" w:rsidRDefault="005615A6" w:rsidP="00E06E39">
            <w:pPr>
              <w:pStyle w:val="covertext"/>
            </w:pPr>
            <w:r>
              <w:t xml:space="preserve">[IEEE 802.15 </w:t>
            </w:r>
            <w:r w:rsidR="00F736B5">
              <w:t>4y SECN</w:t>
            </w:r>
            <w:r w:rsidR="001B390B">
              <w:t xml:space="preserve"> </w:t>
            </w:r>
            <w:r w:rsidR="00F50806">
              <w:t xml:space="preserve">CRG Teleconference </w:t>
            </w:r>
            <w:r w:rsidR="001B390B">
              <w:t>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14685956"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135712D7" w:rsidR="005615A6" w:rsidRDefault="005615A6" w:rsidP="00E06E39">
            <w:pPr>
              <w:pStyle w:val="covertext"/>
            </w:pPr>
            <w:r>
              <w:t>This document has been prepar</w:t>
            </w:r>
            <w:r w:rsidR="006E6AE9">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w:t>
            </w:r>
            <w:r w:rsidR="006E6AE9">
              <w:t>,</w:t>
            </w:r>
            <w:r>
              <w:t xml:space="preserve">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0467A7E1" w:rsidR="00010C42" w:rsidRDefault="00010C42" w:rsidP="00010C42">
      <w:pPr>
        <w:jc w:val="center"/>
        <w:rPr>
          <w:sz w:val="32"/>
        </w:rPr>
      </w:pPr>
      <w:r>
        <w:rPr>
          <w:sz w:val="32"/>
        </w:rPr>
        <w:lastRenderedPageBreak/>
        <w:t>IEEE 802.15</w:t>
      </w:r>
      <w:r w:rsidR="00F736B5">
        <w:rPr>
          <w:sz w:val="32"/>
        </w:rPr>
        <w:t xml:space="preserve">.4y SECN </w:t>
      </w:r>
      <w:r w:rsidR="00F50806">
        <w:rPr>
          <w:sz w:val="32"/>
        </w:rPr>
        <w:t>CRG Teleconference</w:t>
      </w:r>
      <w:r w:rsidR="00587A21">
        <w:rPr>
          <w:sz w:val="32"/>
        </w:rPr>
        <w:t xml:space="preserve"> Meeting</w:t>
      </w:r>
    </w:p>
    <w:p w14:paraId="1F1EFAC4" w14:textId="77777777" w:rsidR="00605223" w:rsidRDefault="00605223" w:rsidP="00010C42">
      <w:pPr>
        <w:rPr>
          <w:sz w:val="32"/>
        </w:rPr>
      </w:pPr>
    </w:p>
    <w:p w14:paraId="26E21D06" w14:textId="60AFB647" w:rsidR="00010C42" w:rsidRDefault="00FE31C9" w:rsidP="00010C42">
      <w:pPr>
        <w:rPr>
          <w:sz w:val="32"/>
        </w:rPr>
      </w:pPr>
      <w:r>
        <w:rPr>
          <w:sz w:val="32"/>
        </w:rPr>
        <w:t>Attendees:</w:t>
      </w:r>
    </w:p>
    <w:p w14:paraId="5642711A" w14:textId="038FE7C3" w:rsidR="006D327B" w:rsidRDefault="006D327B" w:rsidP="00010C42">
      <w:pPr>
        <w:rPr>
          <w:sz w:val="32"/>
        </w:rPr>
      </w:pPr>
      <w:r>
        <w:rPr>
          <w:sz w:val="32"/>
        </w:rPr>
        <w:t>Matthew Gilmore (</w:t>
      </w:r>
      <w:proofErr w:type="spellStart"/>
      <w:r>
        <w:rPr>
          <w:sz w:val="32"/>
        </w:rPr>
        <w:t>Itron</w:t>
      </w:r>
      <w:proofErr w:type="spellEnd"/>
      <w:r>
        <w:rPr>
          <w:sz w:val="32"/>
        </w:rPr>
        <w:t>)</w:t>
      </w:r>
    </w:p>
    <w:p w14:paraId="06F8D1D6" w14:textId="42DEE501" w:rsidR="006D327B" w:rsidRDefault="006D327B" w:rsidP="00010C42">
      <w:pPr>
        <w:rPr>
          <w:sz w:val="32"/>
        </w:rPr>
      </w:pPr>
      <w:r>
        <w:rPr>
          <w:sz w:val="32"/>
        </w:rPr>
        <w:t xml:space="preserve">Chris </w:t>
      </w:r>
      <w:proofErr w:type="spellStart"/>
      <w:r>
        <w:rPr>
          <w:sz w:val="32"/>
        </w:rPr>
        <w:t>Hett</w:t>
      </w:r>
      <w:proofErr w:type="spellEnd"/>
      <w:r>
        <w:rPr>
          <w:sz w:val="32"/>
        </w:rPr>
        <w:t xml:space="preserve"> (</w:t>
      </w:r>
      <w:proofErr w:type="spellStart"/>
      <w:r>
        <w:rPr>
          <w:sz w:val="32"/>
        </w:rPr>
        <w:t>Landis+Gyr</w:t>
      </w:r>
      <w:proofErr w:type="spellEnd"/>
      <w:r>
        <w:rPr>
          <w:sz w:val="32"/>
        </w:rPr>
        <w:t>)</w:t>
      </w:r>
    </w:p>
    <w:p w14:paraId="4FF0BEFF" w14:textId="68EF76A8" w:rsidR="00FE31C9" w:rsidRDefault="00FE31C9" w:rsidP="00010C42">
      <w:pPr>
        <w:rPr>
          <w:sz w:val="32"/>
        </w:rPr>
      </w:pPr>
      <w:r>
        <w:rPr>
          <w:sz w:val="32"/>
        </w:rPr>
        <w:t>Tero Kivinen (self)</w:t>
      </w:r>
    </w:p>
    <w:p w14:paraId="5AE1ABC6" w14:textId="77777777" w:rsidR="003756AD" w:rsidRDefault="003756AD" w:rsidP="003756AD">
      <w:pPr>
        <w:rPr>
          <w:sz w:val="32"/>
        </w:rPr>
      </w:pPr>
      <w:r w:rsidRPr="003756AD">
        <w:rPr>
          <w:sz w:val="32"/>
        </w:rPr>
        <w:t xml:space="preserve">Ann Krieger (US </w:t>
      </w:r>
      <w:proofErr w:type="gramStart"/>
      <w:r w:rsidRPr="003756AD">
        <w:rPr>
          <w:sz w:val="32"/>
        </w:rPr>
        <w:t>DoD</w:t>
      </w:r>
      <w:proofErr w:type="gramEnd"/>
      <w:r w:rsidRPr="003756AD">
        <w:rPr>
          <w:sz w:val="32"/>
        </w:rPr>
        <w:t>)</w:t>
      </w:r>
    </w:p>
    <w:p w14:paraId="4E545757" w14:textId="30696C37" w:rsidR="00FE31C9" w:rsidRDefault="00FE31C9" w:rsidP="003756AD">
      <w:pPr>
        <w:rPr>
          <w:sz w:val="32"/>
        </w:rPr>
      </w:pPr>
      <w:r>
        <w:rPr>
          <w:sz w:val="32"/>
        </w:rPr>
        <w:t>Ruben Salazar (</w:t>
      </w:r>
      <w:proofErr w:type="spellStart"/>
      <w:r w:rsidR="0045793B" w:rsidRPr="0045793B">
        <w:rPr>
          <w:sz w:val="32"/>
        </w:rPr>
        <w:t>Landis+Gyr</w:t>
      </w:r>
      <w:proofErr w:type="spellEnd"/>
      <w:r>
        <w:rPr>
          <w:sz w:val="32"/>
        </w:rPr>
        <w:t>)</w:t>
      </w:r>
    </w:p>
    <w:p w14:paraId="18DE539A" w14:textId="243A0B32" w:rsidR="00FE31C9" w:rsidRPr="003756AD" w:rsidRDefault="00FE31C9" w:rsidP="003756AD">
      <w:pPr>
        <w:rPr>
          <w:sz w:val="32"/>
        </w:rPr>
      </w:pPr>
      <w:proofErr w:type="spellStart"/>
      <w:r>
        <w:rPr>
          <w:sz w:val="32"/>
        </w:rPr>
        <w:t>Kunal</w:t>
      </w:r>
      <w:proofErr w:type="spellEnd"/>
      <w:r>
        <w:rPr>
          <w:sz w:val="32"/>
        </w:rPr>
        <w:t xml:space="preserve"> Shah (</w:t>
      </w:r>
      <w:proofErr w:type="spellStart"/>
      <w:r>
        <w:rPr>
          <w:sz w:val="32"/>
        </w:rPr>
        <w:t>Itron</w:t>
      </w:r>
      <w:proofErr w:type="spellEnd"/>
      <w:r>
        <w:rPr>
          <w:sz w:val="32"/>
        </w:rPr>
        <w:t>)</w:t>
      </w:r>
    </w:p>
    <w:p w14:paraId="54D46AB8" w14:textId="77777777" w:rsidR="003756AD" w:rsidRPr="003756AD" w:rsidRDefault="003756AD" w:rsidP="003756AD">
      <w:pPr>
        <w:rPr>
          <w:sz w:val="32"/>
        </w:rPr>
      </w:pPr>
      <w:r w:rsidRPr="003756AD">
        <w:rPr>
          <w:sz w:val="32"/>
        </w:rPr>
        <w:t>Don Sturek (</w:t>
      </w:r>
      <w:proofErr w:type="spellStart"/>
      <w:r w:rsidRPr="003756AD">
        <w:rPr>
          <w:sz w:val="32"/>
        </w:rPr>
        <w:t>Itron</w:t>
      </w:r>
      <w:proofErr w:type="spellEnd"/>
      <w:r w:rsidRPr="003756AD">
        <w:rPr>
          <w:sz w:val="32"/>
        </w:rPr>
        <w:t>)</w:t>
      </w:r>
    </w:p>
    <w:p w14:paraId="740F041C" w14:textId="77777777" w:rsidR="003756AD" w:rsidRPr="003756AD" w:rsidRDefault="003756AD" w:rsidP="003756AD">
      <w:pPr>
        <w:rPr>
          <w:sz w:val="32"/>
        </w:rPr>
      </w:pPr>
      <w:r w:rsidRPr="003756AD">
        <w:rPr>
          <w:sz w:val="32"/>
        </w:rPr>
        <w:t>Peter Yee (NSA-CSD)</w:t>
      </w:r>
    </w:p>
    <w:p w14:paraId="58F60BC3" w14:textId="77777777" w:rsidR="006E6AE9" w:rsidRDefault="006E6AE9" w:rsidP="006E6AE9">
      <w:pPr>
        <w:rPr>
          <w:sz w:val="32"/>
        </w:rPr>
      </w:pPr>
    </w:p>
    <w:p w14:paraId="16654D59" w14:textId="770FFE54" w:rsidR="0031110A" w:rsidRDefault="0032579C" w:rsidP="0031110A">
      <w:pPr>
        <w:spacing w:after="120"/>
      </w:pPr>
      <w:r>
        <w:t>The chair, Don Sturek</w:t>
      </w:r>
      <w:r w:rsidR="0031110A">
        <w:t>, c</w:t>
      </w:r>
      <w:r w:rsidR="00DD3644">
        <w:t>alled the meeting to order at 17:03</w:t>
      </w:r>
      <w:r w:rsidR="0031110A">
        <w:t xml:space="preserve"> ET. He displayed the patent policy slides and asked if any of the teleconference participants had any essential patents to disclose. No one did. The minutes</w:t>
      </w:r>
      <w:r w:rsidR="00E5369D">
        <w:t xml:space="preserve"> (</w:t>
      </w:r>
      <w:hyperlink r:id="rId9" w:history="1">
        <w:r w:rsidR="006D327B">
          <w:rPr>
            <w:rStyle w:val="Hyperlink"/>
          </w:rPr>
          <w:t>15-20/0187r00</w:t>
        </w:r>
      </w:hyperlink>
      <w:r w:rsidR="00E5369D">
        <w:t>)</w:t>
      </w:r>
      <w:r w:rsidR="0031110A">
        <w:t xml:space="preserve"> of the </w:t>
      </w:r>
      <w:r w:rsidR="006D327B">
        <w:t>July</w:t>
      </w:r>
      <w:r w:rsidR="0031110A">
        <w:t xml:space="preserve"> </w:t>
      </w:r>
      <w:r w:rsidR="006D327B">
        <w:t>plenary</w:t>
      </w:r>
      <w:r w:rsidR="00365EF1">
        <w:t xml:space="preserve"> </w:t>
      </w:r>
      <w:r w:rsidR="0031110A">
        <w:t>meeting wer</w:t>
      </w:r>
      <w:r w:rsidR="00DD3644">
        <w:t xml:space="preserve">e </w:t>
      </w:r>
      <w:r w:rsidR="00365EF1">
        <w:t xml:space="preserve">approved by </w:t>
      </w:r>
      <w:r w:rsidR="006D327B">
        <w:t>unanimous consent</w:t>
      </w:r>
      <w:r w:rsidR="00365EF1">
        <w:t>.</w:t>
      </w:r>
    </w:p>
    <w:p w14:paraId="3B9CD826" w14:textId="19D66DF7" w:rsidR="006D327B" w:rsidRDefault="006D327B" w:rsidP="0031110A">
      <w:pPr>
        <w:spacing w:after="120"/>
      </w:pPr>
      <w:r>
        <w:t>Sturek, as editor of the IEEE 802.15.4y specification, has produced a revised Draft based on the comment resolutions (</w:t>
      </w:r>
      <w:hyperlink r:id="rId10" w:history="1">
        <w:r w:rsidRPr="006D327B">
          <w:rPr>
            <w:rStyle w:val="Hyperlink"/>
          </w:rPr>
          <w:t>15-20/0103r09</w:t>
        </w:r>
      </w:hyperlink>
      <w:r>
        <w:t xml:space="preserve">). </w:t>
      </w:r>
      <w:r w:rsidR="00B23607">
        <w:t>That draft was circulated to the CRG and CRG teleconference participants. Sturek went through his edits and asked some clarifying questions in order to ensure he had accurately applied the comment resolutions in the new draft. Sturek removed extraneous clause headers for which IEEE 802.15.4y effected no changes.</w:t>
      </w:r>
      <w:r w:rsidR="00FB3B1C">
        <w:t xml:space="preserve"> </w:t>
      </w:r>
      <w:r w:rsidR="00A8119D">
        <w:t xml:space="preserve">Sturek will review his changes to make sure they are correct and </w:t>
      </w:r>
      <w:proofErr w:type="gramStart"/>
      <w:r w:rsidR="00A8119D">
        <w:t>asks</w:t>
      </w:r>
      <w:proofErr w:type="gramEnd"/>
      <w:r w:rsidR="00A8119D">
        <w:t xml:space="preserve"> that everyone else do the same.</w:t>
      </w:r>
    </w:p>
    <w:p w14:paraId="7A048104" w14:textId="00787909" w:rsidR="00A8119D" w:rsidRDefault="00A8119D" w:rsidP="0031110A">
      <w:pPr>
        <w:spacing w:after="120"/>
      </w:pPr>
      <w:r>
        <w:t xml:space="preserve">The group looked at the rogue comments to </w:t>
      </w:r>
      <w:r w:rsidR="00AA467E">
        <w:t>clarify their dispositions</w:t>
      </w:r>
      <w:r>
        <w:t xml:space="preserve">. </w:t>
      </w:r>
      <w:r w:rsidR="00AA467E">
        <w:t>Mostly these were rejected (some for being purely repetitions of each other).</w:t>
      </w:r>
    </w:p>
    <w:p w14:paraId="2042868E" w14:textId="5387B6B5" w:rsidR="0046380D" w:rsidRPr="009553BF" w:rsidRDefault="000D04CA" w:rsidP="0032579C">
      <w:pPr>
        <w:spacing w:after="120"/>
      </w:pPr>
      <w:r>
        <w:t>Th</w:t>
      </w:r>
      <w:r w:rsidR="00273A4B">
        <w:t>e meeting was adjourned prior 17:30</w:t>
      </w:r>
      <w:r>
        <w:t xml:space="preserve"> ET.</w:t>
      </w:r>
    </w:p>
    <w:sectPr w:rsidR="0046380D" w:rsidRPr="009553BF" w:rsidSect="00010C42">
      <w:headerReference w:type="default" r:id="rId11"/>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4DE06" w14:textId="77777777" w:rsidR="00F80F62" w:rsidRDefault="00F80F62" w:rsidP="00010C42">
      <w:r>
        <w:separator/>
      </w:r>
    </w:p>
  </w:endnote>
  <w:endnote w:type="continuationSeparator" w:id="0">
    <w:p w14:paraId="0DB06571" w14:textId="77777777" w:rsidR="00F80F62" w:rsidRDefault="00F80F62"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3E6A">
          <w:rPr>
            <w:rStyle w:val="PageNumber"/>
            <w:noProof/>
          </w:rPr>
          <w:t>1</w:t>
        </w:r>
        <w:r>
          <w:rPr>
            <w:rStyle w:val="PageNumber"/>
          </w:rPr>
          <w:fldChar w:fldCharType="end"/>
        </w:r>
      </w:p>
    </w:sdtContent>
  </w:sdt>
  <w:p w14:paraId="2D9AD452" w14:textId="6F0F7FC1" w:rsidR="00010C42" w:rsidRDefault="00010C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4186E" w14:textId="77777777" w:rsidR="00F80F62" w:rsidRDefault="00F80F62" w:rsidP="00010C42">
      <w:r>
        <w:separator/>
      </w:r>
    </w:p>
  </w:footnote>
  <w:footnote w:type="continuationSeparator" w:id="0">
    <w:p w14:paraId="39D49E4E" w14:textId="77777777" w:rsidR="00F80F62" w:rsidRDefault="00F80F62" w:rsidP="0001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3D0C" w14:textId="178A21C7"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w:t>
    </w:r>
    <w:proofErr w:type="gramStart"/>
    <w:r>
      <w:t>Number :</w:t>
    </w:r>
    <w:proofErr w:type="gramEnd"/>
    <w:r>
      <w:t xml:space="preserve"> </w:t>
    </w:r>
    <w:r w:rsidR="0038553B">
      <w:t xml:space="preserve"> </w:t>
    </w:r>
    <w:r w:rsidR="00711752" w:rsidRPr="00711752">
      <w:rPr>
        <w:rFonts w:ascii="Verdana" w:eastAsia="Times New Roman" w:hAnsi="Verdana" w:cs="Times New Roman"/>
        <w:color w:val="000000"/>
        <w:sz w:val="20"/>
        <w:szCs w:val="20"/>
        <w:shd w:val="clear" w:color="auto" w:fill="FFFFFF"/>
      </w:rPr>
      <w:t>DCN </w:t>
    </w:r>
    <w:r w:rsidR="00A86310">
      <w:rPr>
        <w:rFonts w:ascii="Verdana" w:eastAsia="Times New Roman" w:hAnsi="Verdana" w:cs="Times New Roman"/>
        <w:b/>
        <w:bCs/>
        <w:color w:val="000000"/>
        <w:sz w:val="20"/>
        <w:szCs w:val="20"/>
        <w:shd w:val="clear" w:color="auto" w:fill="FFFFFF"/>
      </w:rPr>
      <w:t>15-</w:t>
    </w:r>
    <w:r w:rsidR="00A06D41">
      <w:rPr>
        <w:rFonts w:ascii="Verdana" w:eastAsia="Times New Roman" w:hAnsi="Verdana" w:cs="Times New Roman"/>
        <w:b/>
        <w:bCs/>
        <w:color w:val="000000"/>
        <w:sz w:val="20"/>
        <w:szCs w:val="20"/>
        <w:shd w:val="clear" w:color="auto" w:fill="FFFFFF"/>
      </w:rPr>
      <w:t>20</w:t>
    </w:r>
    <w:r w:rsidR="00A86310">
      <w:rPr>
        <w:rFonts w:ascii="Verdana" w:eastAsia="Times New Roman" w:hAnsi="Verdana" w:cs="Times New Roman"/>
        <w:b/>
        <w:bCs/>
        <w:color w:val="000000"/>
        <w:sz w:val="20"/>
        <w:szCs w:val="20"/>
        <w:shd w:val="clear" w:color="auto" w:fill="FFFFFF"/>
      </w:rPr>
      <w:t>-</w:t>
    </w:r>
    <w:r w:rsidR="00500F62">
      <w:rPr>
        <w:rFonts w:ascii="Verdana" w:eastAsia="Times New Roman" w:hAnsi="Verdana" w:cs="Times New Roman"/>
        <w:b/>
        <w:bCs/>
        <w:color w:val="000000"/>
        <w:sz w:val="20"/>
        <w:szCs w:val="20"/>
        <w:shd w:val="clear" w:color="auto" w:fill="FFFFFF"/>
      </w:rPr>
      <w:t>0211</w:t>
    </w:r>
    <w:r w:rsidR="00F50806">
      <w:rPr>
        <w:rFonts w:ascii="Verdana" w:eastAsia="Times New Roman" w:hAnsi="Verdana" w:cs="Times New Roman"/>
        <w:b/>
        <w:bCs/>
        <w:color w:val="000000"/>
        <w:sz w:val="20"/>
        <w:szCs w:val="20"/>
        <w:shd w:val="clear" w:color="auto" w:fill="FFFFFF"/>
      </w:rPr>
      <w:t>-00</w:t>
    </w:r>
    <w:r w:rsidR="00041F71">
      <w:rPr>
        <w:rFonts w:ascii="Verdana" w:eastAsia="Times New Roman" w:hAnsi="Verdana" w:cs="Times New Roman"/>
        <w:b/>
        <w:bCs/>
        <w:color w:val="000000"/>
        <w:sz w:val="20"/>
        <w:szCs w:val="20"/>
        <w:shd w:val="clear" w:color="auto" w:fill="FFFFFF"/>
      </w:rPr>
      <w:t>-00</w:t>
    </w:r>
    <w:r w:rsidR="00F736B5">
      <w:rPr>
        <w:rFonts w:ascii="Verdana" w:eastAsia="Times New Roman" w:hAnsi="Verdana" w:cs="Times New Roman"/>
        <w:b/>
        <w:bCs/>
        <w:color w:val="000000"/>
        <w:sz w:val="20"/>
        <w:szCs w:val="20"/>
        <w:shd w:val="clear" w:color="auto" w:fill="FFFFFF"/>
      </w:rPr>
      <w:t>4y</w:t>
    </w:r>
  </w:p>
  <w:p w14:paraId="3DC4AC95" w14:textId="532577DF" w:rsidR="00010C42" w:rsidRDefault="00010C42">
    <w:pPr>
      <w:pStyle w:val="Header"/>
    </w:pPr>
    <w:r>
      <w:t xml:space="preserve">Created by: </w:t>
    </w:r>
    <w:r w:rsidR="00F50806">
      <w:t>Peter Yee (NSA-CSD)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42"/>
    <w:rsid w:val="00010C42"/>
    <w:rsid w:val="00035D7F"/>
    <w:rsid w:val="00041F71"/>
    <w:rsid w:val="00077A27"/>
    <w:rsid w:val="00097CFB"/>
    <w:rsid w:val="000D04CA"/>
    <w:rsid w:val="000D71A9"/>
    <w:rsid w:val="000E70CB"/>
    <w:rsid w:val="000E76BE"/>
    <w:rsid w:val="000F3FCA"/>
    <w:rsid w:val="001070E5"/>
    <w:rsid w:val="00112907"/>
    <w:rsid w:val="001351DE"/>
    <w:rsid w:val="001B13FF"/>
    <w:rsid w:val="001B390B"/>
    <w:rsid w:val="001B44C1"/>
    <w:rsid w:val="001C4627"/>
    <w:rsid w:val="001C687A"/>
    <w:rsid w:val="002012E6"/>
    <w:rsid w:val="002020AD"/>
    <w:rsid w:val="00273A4B"/>
    <w:rsid w:val="002A76A6"/>
    <w:rsid w:val="002A7BCF"/>
    <w:rsid w:val="002D07C0"/>
    <w:rsid w:val="002E2FF9"/>
    <w:rsid w:val="0031110A"/>
    <w:rsid w:val="00312285"/>
    <w:rsid w:val="00324793"/>
    <w:rsid w:val="0032579C"/>
    <w:rsid w:val="00343617"/>
    <w:rsid w:val="003572E7"/>
    <w:rsid w:val="00364D94"/>
    <w:rsid w:val="00365EF1"/>
    <w:rsid w:val="003756AD"/>
    <w:rsid w:val="00380FEE"/>
    <w:rsid w:val="0038553B"/>
    <w:rsid w:val="003A5A25"/>
    <w:rsid w:val="003B2D18"/>
    <w:rsid w:val="003C5C24"/>
    <w:rsid w:val="003E1389"/>
    <w:rsid w:val="00400EA0"/>
    <w:rsid w:val="0041419C"/>
    <w:rsid w:val="0045793B"/>
    <w:rsid w:val="0046380D"/>
    <w:rsid w:val="00473E6A"/>
    <w:rsid w:val="004A703F"/>
    <w:rsid w:val="004C21D7"/>
    <w:rsid w:val="004D5897"/>
    <w:rsid w:val="004E2590"/>
    <w:rsid w:val="004E5E01"/>
    <w:rsid w:val="00500F62"/>
    <w:rsid w:val="00522330"/>
    <w:rsid w:val="00551323"/>
    <w:rsid w:val="005615A6"/>
    <w:rsid w:val="00571177"/>
    <w:rsid w:val="00575215"/>
    <w:rsid w:val="00576FBC"/>
    <w:rsid w:val="00587A21"/>
    <w:rsid w:val="005A0B49"/>
    <w:rsid w:val="005C0454"/>
    <w:rsid w:val="005C0E95"/>
    <w:rsid w:val="005E5AC9"/>
    <w:rsid w:val="00605223"/>
    <w:rsid w:val="006076D9"/>
    <w:rsid w:val="00612CA1"/>
    <w:rsid w:val="00652E43"/>
    <w:rsid w:val="006A5980"/>
    <w:rsid w:val="006D150F"/>
    <w:rsid w:val="006D3065"/>
    <w:rsid w:val="006D327B"/>
    <w:rsid w:val="006E05C3"/>
    <w:rsid w:val="006E4CC6"/>
    <w:rsid w:val="006E6AE9"/>
    <w:rsid w:val="00711752"/>
    <w:rsid w:val="007C177B"/>
    <w:rsid w:val="007F5683"/>
    <w:rsid w:val="008319F4"/>
    <w:rsid w:val="0087286E"/>
    <w:rsid w:val="008817C0"/>
    <w:rsid w:val="00885326"/>
    <w:rsid w:val="00885627"/>
    <w:rsid w:val="00891DC1"/>
    <w:rsid w:val="008B073A"/>
    <w:rsid w:val="008C7259"/>
    <w:rsid w:val="008E5B77"/>
    <w:rsid w:val="008F7984"/>
    <w:rsid w:val="009408D0"/>
    <w:rsid w:val="009553BF"/>
    <w:rsid w:val="0095734D"/>
    <w:rsid w:val="009706C5"/>
    <w:rsid w:val="009716B1"/>
    <w:rsid w:val="00997452"/>
    <w:rsid w:val="009B6734"/>
    <w:rsid w:val="009C411F"/>
    <w:rsid w:val="009C5854"/>
    <w:rsid w:val="00A06D41"/>
    <w:rsid w:val="00A10879"/>
    <w:rsid w:val="00A36F3A"/>
    <w:rsid w:val="00A8119D"/>
    <w:rsid w:val="00A86310"/>
    <w:rsid w:val="00A92800"/>
    <w:rsid w:val="00A96561"/>
    <w:rsid w:val="00A96702"/>
    <w:rsid w:val="00AA467E"/>
    <w:rsid w:val="00AB2E54"/>
    <w:rsid w:val="00AD4AC7"/>
    <w:rsid w:val="00AE2369"/>
    <w:rsid w:val="00B06F4D"/>
    <w:rsid w:val="00B0780C"/>
    <w:rsid w:val="00B23607"/>
    <w:rsid w:val="00B74299"/>
    <w:rsid w:val="00B76B40"/>
    <w:rsid w:val="00BE3D75"/>
    <w:rsid w:val="00BE56F3"/>
    <w:rsid w:val="00BE6887"/>
    <w:rsid w:val="00BF2A12"/>
    <w:rsid w:val="00BF2F57"/>
    <w:rsid w:val="00C161F3"/>
    <w:rsid w:val="00C34FEA"/>
    <w:rsid w:val="00C6568C"/>
    <w:rsid w:val="00C76B5C"/>
    <w:rsid w:val="00C81C62"/>
    <w:rsid w:val="00C841D3"/>
    <w:rsid w:val="00CB0F5C"/>
    <w:rsid w:val="00D06098"/>
    <w:rsid w:val="00D16149"/>
    <w:rsid w:val="00D410DC"/>
    <w:rsid w:val="00DD3644"/>
    <w:rsid w:val="00DE7A69"/>
    <w:rsid w:val="00DF174E"/>
    <w:rsid w:val="00E128D9"/>
    <w:rsid w:val="00E4506A"/>
    <w:rsid w:val="00E5369D"/>
    <w:rsid w:val="00E74565"/>
    <w:rsid w:val="00E90779"/>
    <w:rsid w:val="00EA25E1"/>
    <w:rsid w:val="00EA5EA8"/>
    <w:rsid w:val="00EB06EE"/>
    <w:rsid w:val="00EC7F45"/>
    <w:rsid w:val="00EF1CBF"/>
    <w:rsid w:val="00F3576C"/>
    <w:rsid w:val="00F41223"/>
    <w:rsid w:val="00F50806"/>
    <w:rsid w:val="00F736B5"/>
    <w:rsid w:val="00F80F62"/>
    <w:rsid w:val="00F929F5"/>
    <w:rsid w:val="00F97375"/>
    <w:rsid w:val="00FB3B1C"/>
    <w:rsid w:val="00FC22EE"/>
    <w:rsid w:val="00FC771E"/>
    <w:rsid w:val="00FD2AA0"/>
    <w:rsid w:val="00FE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A86310"/>
    <w:rPr>
      <w:color w:val="0000FF"/>
      <w:u w:val="single"/>
    </w:rPr>
  </w:style>
  <w:style w:type="paragraph" w:styleId="PlainText">
    <w:name w:val="Plain Text"/>
    <w:basedOn w:val="Normal"/>
    <w:link w:val="PlainTextChar"/>
    <w:uiPriority w:val="99"/>
    <w:semiHidden/>
    <w:unhideWhenUsed/>
    <w:rsid w:val="00BE6887"/>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E68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686714847">
      <w:bodyDiv w:val="1"/>
      <w:marLeft w:val="0"/>
      <w:marRight w:val="0"/>
      <w:marTop w:val="0"/>
      <w:marBottom w:val="0"/>
      <w:divBdr>
        <w:top w:val="none" w:sz="0" w:space="0" w:color="auto"/>
        <w:left w:val="none" w:sz="0" w:space="0" w:color="auto"/>
        <w:bottom w:val="none" w:sz="0" w:space="0" w:color="auto"/>
        <w:right w:val="none" w:sz="0" w:space="0" w:color="auto"/>
      </w:divBdr>
    </w:div>
    <w:div w:id="808670289">
      <w:bodyDiv w:val="1"/>
      <w:marLeft w:val="0"/>
      <w:marRight w:val="0"/>
      <w:marTop w:val="0"/>
      <w:marBottom w:val="0"/>
      <w:divBdr>
        <w:top w:val="none" w:sz="0" w:space="0" w:color="auto"/>
        <w:left w:val="none" w:sz="0" w:space="0" w:color="auto"/>
        <w:bottom w:val="none" w:sz="0" w:space="0" w:color="auto"/>
        <w:right w:val="none" w:sz="0" w:space="0" w:color="auto"/>
      </w:divBdr>
    </w:div>
    <w:div w:id="810561454">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996806990">
      <w:bodyDiv w:val="1"/>
      <w:marLeft w:val="0"/>
      <w:marRight w:val="0"/>
      <w:marTop w:val="0"/>
      <w:marBottom w:val="0"/>
      <w:divBdr>
        <w:top w:val="none" w:sz="0" w:space="0" w:color="auto"/>
        <w:left w:val="none" w:sz="0" w:space="0" w:color="auto"/>
        <w:bottom w:val="none" w:sz="0" w:space="0" w:color="auto"/>
        <w:right w:val="none" w:sz="0" w:space="0" w:color="auto"/>
      </w:divBdr>
    </w:div>
    <w:div w:id="1314798575">
      <w:bodyDiv w:val="1"/>
      <w:marLeft w:val="0"/>
      <w:marRight w:val="0"/>
      <w:marTop w:val="0"/>
      <w:marBottom w:val="0"/>
      <w:divBdr>
        <w:top w:val="none" w:sz="0" w:space="0" w:color="auto"/>
        <w:left w:val="none" w:sz="0" w:space="0" w:color="auto"/>
        <w:bottom w:val="none" w:sz="0" w:space="0" w:color="auto"/>
        <w:right w:val="none" w:sz="0" w:space="0" w:color="auto"/>
      </w:divBdr>
    </w:div>
    <w:div w:id="1583488438">
      <w:bodyDiv w:val="1"/>
      <w:marLeft w:val="0"/>
      <w:marRight w:val="0"/>
      <w:marTop w:val="0"/>
      <w:marBottom w:val="0"/>
      <w:divBdr>
        <w:top w:val="none" w:sz="0" w:space="0" w:color="auto"/>
        <w:left w:val="none" w:sz="0" w:space="0" w:color="auto"/>
        <w:bottom w:val="none" w:sz="0" w:space="0" w:color="auto"/>
        <w:right w:val="none" w:sz="0" w:space="0" w:color="auto"/>
      </w:divBdr>
    </w:div>
    <w:div w:id="1631084832">
      <w:bodyDiv w:val="1"/>
      <w:marLeft w:val="0"/>
      <w:marRight w:val="0"/>
      <w:marTop w:val="0"/>
      <w:marBottom w:val="0"/>
      <w:divBdr>
        <w:top w:val="none" w:sz="0" w:space="0" w:color="auto"/>
        <w:left w:val="none" w:sz="0" w:space="0" w:color="auto"/>
        <w:bottom w:val="none" w:sz="0" w:space="0" w:color="auto"/>
        <w:right w:val="none" w:sz="0" w:space="0" w:color="auto"/>
      </w:divBdr>
      <w:divsChild>
        <w:div w:id="920604649">
          <w:marLeft w:val="0"/>
          <w:marRight w:val="0"/>
          <w:marTop w:val="0"/>
          <w:marBottom w:val="0"/>
          <w:divBdr>
            <w:top w:val="none" w:sz="0" w:space="0" w:color="auto"/>
            <w:left w:val="none" w:sz="0" w:space="0" w:color="auto"/>
            <w:bottom w:val="none" w:sz="0" w:space="0" w:color="auto"/>
            <w:right w:val="none" w:sz="0" w:space="0" w:color="auto"/>
          </w:divBdr>
        </w:div>
        <w:div w:id="1243100107">
          <w:marLeft w:val="0"/>
          <w:marRight w:val="0"/>
          <w:marTop w:val="0"/>
          <w:marBottom w:val="0"/>
          <w:divBdr>
            <w:top w:val="none" w:sz="0" w:space="0" w:color="auto"/>
            <w:left w:val="none" w:sz="0" w:space="0" w:color="auto"/>
            <w:bottom w:val="none" w:sz="0" w:space="0" w:color="auto"/>
            <w:right w:val="none" w:sz="0" w:space="0" w:color="auto"/>
          </w:divBdr>
        </w:div>
        <w:div w:id="2091849131">
          <w:marLeft w:val="0"/>
          <w:marRight w:val="0"/>
          <w:marTop w:val="0"/>
          <w:marBottom w:val="0"/>
          <w:divBdr>
            <w:top w:val="none" w:sz="0" w:space="0" w:color="auto"/>
            <w:left w:val="none" w:sz="0" w:space="0" w:color="auto"/>
            <w:bottom w:val="none" w:sz="0" w:space="0" w:color="auto"/>
            <w:right w:val="none" w:sz="0" w:space="0" w:color="auto"/>
          </w:divBdr>
        </w:div>
        <w:div w:id="1183978025">
          <w:marLeft w:val="0"/>
          <w:marRight w:val="0"/>
          <w:marTop w:val="0"/>
          <w:marBottom w:val="0"/>
          <w:divBdr>
            <w:top w:val="none" w:sz="0" w:space="0" w:color="auto"/>
            <w:left w:val="none" w:sz="0" w:space="0" w:color="auto"/>
            <w:bottom w:val="none" w:sz="0" w:space="0" w:color="auto"/>
            <w:right w:val="none" w:sz="0" w:space="0" w:color="auto"/>
          </w:divBdr>
        </w:div>
        <w:div w:id="1121025029">
          <w:marLeft w:val="0"/>
          <w:marRight w:val="0"/>
          <w:marTop w:val="0"/>
          <w:marBottom w:val="0"/>
          <w:divBdr>
            <w:top w:val="none" w:sz="0" w:space="0" w:color="auto"/>
            <w:left w:val="none" w:sz="0" w:space="0" w:color="auto"/>
            <w:bottom w:val="none" w:sz="0" w:space="0" w:color="auto"/>
            <w:right w:val="none" w:sz="0" w:space="0" w:color="auto"/>
          </w:divBdr>
        </w:div>
        <w:div w:id="2116747962">
          <w:marLeft w:val="0"/>
          <w:marRight w:val="0"/>
          <w:marTop w:val="0"/>
          <w:marBottom w:val="0"/>
          <w:divBdr>
            <w:top w:val="none" w:sz="0" w:space="0" w:color="auto"/>
            <w:left w:val="none" w:sz="0" w:space="0" w:color="auto"/>
            <w:bottom w:val="none" w:sz="0" w:space="0" w:color="auto"/>
            <w:right w:val="none" w:sz="0" w:space="0" w:color="auto"/>
          </w:divBdr>
        </w:div>
        <w:div w:id="650528392">
          <w:marLeft w:val="0"/>
          <w:marRight w:val="0"/>
          <w:marTop w:val="0"/>
          <w:marBottom w:val="0"/>
          <w:divBdr>
            <w:top w:val="none" w:sz="0" w:space="0" w:color="auto"/>
            <w:left w:val="none" w:sz="0" w:space="0" w:color="auto"/>
            <w:bottom w:val="none" w:sz="0" w:space="0" w:color="auto"/>
            <w:right w:val="none" w:sz="0" w:space="0" w:color="auto"/>
          </w:divBdr>
        </w:div>
        <w:div w:id="1648897291">
          <w:marLeft w:val="0"/>
          <w:marRight w:val="0"/>
          <w:marTop w:val="0"/>
          <w:marBottom w:val="0"/>
          <w:divBdr>
            <w:top w:val="none" w:sz="0" w:space="0" w:color="auto"/>
            <w:left w:val="none" w:sz="0" w:space="0" w:color="auto"/>
            <w:bottom w:val="none" w:sz="0" w:space="0" w:color="auto"/>
            <w:right w:val="none" w:sz="0" w:space="0" w:color="auto"/>
          </w:divBdr>
        </w:div>
        <w:div w:id="555315870">
          <w:marLeft w:val="0"/>
          <w:marRight w:val="0"/>
          <w:marTop w:val="0"/>
          <w:marBottom w:val="0"/>
          <w:divBdr>
            <w:top w:val="none" w:sz="0" w:space="0" w:color="auto"/>
            <w:left w:val="none" w:sz="0" w:space="0" w:color="auto"/>
            <w:bottom w:val="none" w:sz="0" w:space="0" w:color="auto"/>
            <w:right w:val="none" w:sz="0" w:space="0" w:color="auto"/>
          </w:divBdr>
        </w:div>
        <w:div w:id="1380322261">
          <w:marLeft w:val="0"/>
          <w:marRight w:val="0"/>
          <w:marTop w:val="0"/>
          <w:marBottom w:val="0"/>
          <w:divBdr>
            <w:top w:val="none" w:sz="0" w:space="0" w:color="auto"/>
            <w:left w:val="none" w:sz="0" w:space="0" w:color="auto"/>
            <w:bottom w:val="none" w:sz="0" w:space="0" w:color="auto"/>
            <w:right w:val="none" w:sz="0" w:space="0" w:color="auto"/>
          </w:divBdr>
        </w:div>
        <w:div w:id="2041736404">
          <w:marLeft w:val="0"/>
          <w:marRight w:val="0"/>
          <w:marTop w:val="0"/>
          <w:marBottom w:val="0"/>
          <w:divBdr>
            <w:top w:val="none" w:sz="0" w:space="0" w:color="auto"/>
            <w:left w:val="none" w:sz="0" w:space="0" w:color="auto"/>
            <w:bottom w:val="none" w:sz="0" w:space="0" w:color="auto"/>
            <w:right w:val="none" w:sz="0" w:space="0" w:color="auto"/>
          </w:divBdr>
        </w:div>
        <w:div w:id="768892581">
          <w:marLeft w:val="0"/>
          <w:marRight w:val="0"/>
          <w:marTop w:val="0"/>
          <w:marBottom w:val="0"/>
          <w:divBdr>
            <w:top w:val="none" w:sz="0" w:space="0" w:color="auto"/>
            <w:left w:val="none" w:sz="0" w:space="0" w:color="auto"/>
            <w:bottom w:val="none" w:sz="0" w:space="0" w:color="auto"/>
            <w:right w:val="none" w:sz="0" w:space="0" w:color="auto"/>
          </w:divBdr>
        </w:div>
        <w:div w:id="283928453">
          <w:marLeft w:val="0"/>
          <w:marRight w:val="0"/>
          <w:marTop w:val="0"/>
          <w:marBottom w:val="0"/>
          <w:divBdr>
            <w:top w:val="none" w:sz="0" w:space="0" w:color="auto"/>
            <w:left w:val="none" w:sz="0" w:space="0" w:color="auto"/>
            <w:bottom w:val="none" w:sz="0" w:space="0" w:color="auto"/>
            <w:right w:val="none" w:sz="0" w:space="0" w:color="auto"/>
          </w:divBdr>
        </w:div>
        <w:div w:id="41254419">
          <w:marLeft w:val="0"/>
          <w:marRight w:val="0"/>
          <w:marTop w:val="0"/>
          <w:marBottom w:val="0"/>
          <w:divBdr>
            <w:top w:val="none" w:sz="0" w:space="0" w:color="auto"/>
            <w:left w:val="none" w:sz="0" w:space="0" w:color="auto"/>
            <w:bottom w:val="none" w:sz="0" w:space="0" w:color="auto"/>
            <w:right w:val="none" w:sz="0" w:space="0" w:color="auto"/>
          </w:divBdr>
        </w:div>
        <w:div w:id="1042829317">
          <w:marLeft w:val="0"/>
          <w:marRight w:val="0"/>
          <w:marTop w:val="0"/>
          <w:marBottom w:val="0"/>
          <w:divBdr>
            <w:top w:val="none" w:sz="0" w:space="0" w:color="auto"/>
            <w:left w:val="none" w:sz="0" w:space="0" w:color="auto"/>
            <w:bottom w:val="none" w:sz="0" w:space="0" w:color="auto"/>
            <w:right w:val="none" w:sz="0" w:space="0" w:color="auto"/>
          </w:divBdr>
        </w:div>
        <w:div w:id="1617718543">
          <w:marLeft w:val="0"/>
          <w:marRight w:val="0"/>
          <w:marTop w:val="0"/>
          <w:marBottom w:val="0"/>
          <w:divBdr>
            <w:top w:val="none" w:sz="0" w:space="0" w:color="auto"/>
            <w:left w:val="none" w:sz="0" w:space="0" w:color="auto"/>
            <w:bottom w:val="none" w:sz="0" w:space="0" w:color="auto"/>
            <w:right w:val="none" w:sz="0" w:space="0" w:color="auto"/>
          </w:divBdr>
        </w:div>
        <w:div w:id="141117721">
          <w:marLeft w:val="0"/>
          <w:marRight w:val="0"/>
          <w:marTop w:val="0"/>
          <w:marBottom w:val="0"/>
          <w:divBdr>
            <w:top w:val="none" w:sz="0" w:space="0" w:color="auto"/>
            <w:left w:val="none" w:sz="0" w:space="0" w:color="auto"/>
            <w:bottom w:val="none" w:sz="0" w:space="0" w:color="auto"/>
            <w:right w:val="none" w:sz="0" w:space="0" w:color="auto"/>
          </w:divBdr>
        </w:div>
        <w:div w:id="1782260507">
          <w:marLeft w:val="0"/>
          <w:marRight w:val="0"/>
          <w:marTop w:val="0"/>
          <w:marBottom w:val="0"/>
          <w:divBdr>
            <w:top w:val="none" w:sz="0" w:space="0" w:color="auto"/>
            <w:left w:val="none" w:sz="0" w:space="0" w:color="auto"/>
            <w:bottom w:val="none" w:sz="0" w:space="0" w:color="auto"/>
            <w:right w:val="none" w:sz="0" w:space="0" w:color="auto"/>
          </w:divBdr>
        </w:div>
      </w:divsChild>
    </w:div>
    <w:div w:id="1777867381">
      <w:bodyDiv w:val="1"/>
      <w:marLeft w:val="0"/>
      <w:marRight w:val="0"/>
      <w:marTop w:val="0"/>
      <w:marBottom w:val="0"/>
      <w:divBdr>
        <w:top w:val="none" w:sz="0" w:space="0" w:color="auto"/>
        <w:left w:val="none" w:sz="0" w:space="0" w:color="auto"/>
        <w:bottom w:val="none" w:sz="0" w:space="0" w:color="auto"/>
        <w:right w:val="none" w:sz="0" w:space="0" w:color="auto"/>
      </w:divBdr>
    </w:div>
    <w:div w:id="204061888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entor.ieee.org/802.15/dcn/20/15-20-0103-09-004y-lb167-consolidated-comments.xlsx" TargetMode="External"/><Relationship Id="rId4" Type="http://schemas.microsoft.com/office/2007/relationships/stylesWithEffects" Target="stylesWithEffects.xml"/><Relationship Id="rId9" Type="http://schemas.openxmlformats.org/officeDocument/2006/relationships/hyperlink" Target="https://mentor.ieee.org/802.15/dcn/20/15-20-0187-00-004y-july-2020-plenary-minut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B717-519D-453D-BBD9-BEAEFB84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 yee</dc:creator>
  <cp:lastModifiedBy>Peter E. Yee</cp:lastModifiedBy>
  <cp:revision>35</cp:revision>
  <dcterms:created xsi:type="dcterms:W3CDTF">2020-06-09T21:20:00Z</dcterms:created>
  <dcterms:modified xsi:type="dcterms:W3CDTF">2020-08-11T21:48:00Z</dcterms:modified>
</cp:coreProperties>
</file>