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7777777"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F1E8035" w:rsidR="00FC0180" w:rsidRPr="00664E7D" w:rsidRDefault="00FC0180" w:rsidP="008E6CF4">
            <w:pPr>
              <w:pStyle w:val="covertext"/>
            </w:pPr>
            <w:r w:rsidRPr="00664E7D">
              <w:t>[</w:t>
            </w:r>
            <w:r w:rsidR="008E6CF4">
              <w:t>13</w:t>
            </w:r>
            <w:r w:rsidR="006A2865">
              <w:t xml:space="preserve"> </w:t>
            </w:r>
            <w:r w:rsidR="00D43601">
              <w:t>July</w:t>
            </w:r>
            <w:r w:rsidR="00216CBA" w:rsidRPr="00664E7D">
              <w:t xml:space="preserve"> </w:t>
            </w:r>
            <w:r w:rsidR="00846679" w:rsidRPr="00664E7D">
              <w:t>20</w:t>
            </w:r>
            <w:r w:rsidR="00FA5FFF">
              <w:t>20</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77777777"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Pr="00664E7D">
              <w:rPr>
                <w:noProof/>
              </w:rPr>
              <w:t>Pat Kinney</w:t>
            </w:r>
            <w:r w:rsidR="007B0532">
              <w:rPr>
                <w:noProof/>
              </w:rPr>
              <w:fldChar w:fldCharType="end"/>
            </w:r>
            <w:r w:rsidRPr="00664E7D">
              <w:t>]</w:t>
            </w:r>
            <w:r w:rsidRPr="00664E7D">
              <w:br/>
              <w:t>[</w:t>
            </w:r>
            <w:r w:rsidR="007B0532">
              <w:fldChar w:fldCharType="begin"/>
            </w:r>
            <w:r w:rsidR="007B0532">
              <w:instrText xml:space="preserve"> DOCPROPERTY "Company"  \* MERGEFORMAT </w:instrText>
            </w:r>
            <w:r w:rsidR="007B0532">
              <w:fldChar w:fldCharType="separate"/>
            </w:r>
            <w:r w:rsidRPr="00664E7D">
              <w:t>&lt;Kinney Consulting LLC&gt;</w:t>
            </w:r>
            <w:r w:rsidR="007B0532">
              <w:fldChar w:fldCharType="end"/>
            </w:r>
            <w:r w:rsidRPr="00664E7D">
              <w:t>]</w:t>
            </w:r>
            <w:r w:rsidRPr="00664E7D">
              <w:br/>
              <w:t>[Chicago, IL]</w:t>
            </w:r>
          </w:p>
        </w:tc>
        <w:tc>
          <w:tcPr>
            <w:tcW w:w="4140" w:type="dxa"/>
            <w:tcBorders>
              <w:top w:val="single" w:sz="4" w:space="0" w:color="auto"/>
              <w:bottom w:val="single" w:sz="4" w:space="0" w:color="auto"/>
            </w:tcBorders>
          </w:tcPr>
          <w:p w14:paraId="3268E26B" w14:textId="7E7D0CF4" w:rsidR="00FC0180" w:rsidRPr="00664E7D" w:rsidRDefault="00FC0180" w:rsidP="00E44384">
            <w:pPr>
              <w:pStyle w:val="covertext"/>
              <w:tabs>
                <w:tab w:val="left" w:pos="1152"/>
              </w:tabs>
              <w:spacing w:before="0" w:after="0"/>
              <w:rPr>
                <w:sz w:val="18"/>
              </w:rPr>
            </w:pPr>
            <w:r w:rsidRPr="00664E7D">
              <w:t>Voice:</w:t>
            </w:r>
            <w:r w:rsidRPr="00664E7D">
              <w:tab/>
              <w:t>[+1.847.960.3715]</w:t>
            </w:r>
            <w:r w:rsidRPr="00664E7D">
              <w:br/>
              <w:t>Fax:</w:t>
            </w:r>
            <w:r w:rsidRPr="00664E7D">
              <w:tab/>
              <w:t>[+1.</w:t>
            </w:r>
            <w:r w:rsidR="00E44384" w:rsidRPr="00664E7D">
              <w:t>847</w:t>
            </w:r>
            <w:r w:rsidRPr="00664E7D">
              <w:t>.</w:t>
            </w:r>
            <w:r w:rsidR="00331D42" w:rsidRPr="00664E7D">
              <w:t>790.3805</w:t>
            </w:r>
            <w:r w:rsidRPr="00664E7D">
              <w:t>]</w:t>
            </w:r>
            <w:r w:rsidRPr="00664E7D">
              <w:br/>
              <w:t>E-mail:</w:t>
            </w:r>
            <w:r w:rsidRPr="00664E7D">
              <w:tab/>
              <w:t>[pat.kinney@ieee.org]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751B966" w:rsidR="00FC0180" w:rsidRPr="00664E7D" w:rsidRDefault="00FC0180" w:rsidP="00D43601">
            <w:pPr>
              <w:pStyle w:val="covertext"/>
            </w:pPr>
            <w:r w:rsidRPr="00664E7D">
              <w:t xml:space="preserve">[802.15 </w:t>
            </w:r>
            <w:r w:rsidR="00851D79" w:rsidRPr="00664E7D">
              <w:t>Plenary</w:t>
            </w:r>
            <w:r w:rsidRPr="00664E7D">
              <w:t xml:space="preserve"> Meeting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7777777" w:rsidR="00FC0180" w:rsidRPr="00664E7D" w:rsidRDefault="00FC0180">
            <w:pPr>
              <w:pStyle w:val="covertext"/>
            </w:pPr>
            <w:r w:rsidRPr="00664E7D">
              <w:t>[IEEE 802.15 Working Group 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7777777" w:rsidR="00FC0180" w:rsidRPr="00664E7D" w:rsidRDefault="00FC0180">
            <w:pPr>
              <w:pStyle w:val="covertext"/>
            </w:pPr>
            <w:r w:rsidRPr="00664E7D">
              <w:t>[Official minutes of the Working Group Session]</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77777777" w:rsidR="002F28FF" w:rsidRDefault="002F28FF" w:rsidP="00FC0180">
      <w:pPr>
        <w:widowControl w:val="0"/>
        <w:spacing w:before="120"/>
        <w:jc w:val="center"/>
        <w:rPr>
          <w:b/>
          <w:bCs/>
          <w:color w:val="FF0000"/>
          <w:sz w:val="28"/>
          <w:szCs w:val="28"/>
        </w:rPr>
      </w:pPr>
      <w:r w:rsidRPr="002F28FF">
        <w:rPr>
          <w:b/>
          <w:bCs/>
          <w:color w:val="FF0000"/>
          <w:sz w:val="28"/>
          <w:szCs w:val="28"/>
        </w:rPr>
        <w:lastRenderedPageBreak/>
        <w:t xml:space="preserve">125th IEEE 802.15 WSN MEETING </w:t>
      </w:r>
    </w:p>
    <w:p w14:paraId="4E310C08" w14:textId="12D2A658" w:rsidR="00FE3F4E" w:rsidRPr="00624120" w:rsidRDefault="002F28FF" w:rsidP="00FC0180">
      <w:pPr>
        <w:widowControl w:val="0"/>
        <w:spacing w:before="120"/>
        <w:jc w:val="center"/>
        <w:rPr>
          <w:b/>
          <w:bCs/>
          <w:color w:val="FF0000"/>
          <w:sz w:val="28"/>
          <w:szCs w:val="28"/>
        </w:rPr>
      </w:pPr>
      <w:r>
        <w:rPr>
          <w:b/>
          <w:bCs/>
          <w:color w:val="FF0000"/>
          <w:sz w:val="28"/>
          <w:szCs w:val="28"/>
        </w:rPr>
        <w:t xml:space="preserve">Held Virtually via </w:t>
      </w:r>
      <w:proofErr w:type="spellStart"/>
      <w:r>
        <w:rPr>
          <w:b/>
          <w:bCs/>
          <w:color w:val="FF0000"/>
          <w:sz w:val="28"/>
          <w:szCs w:val="28"/>
        </w:rPr>
        <w:t>Webex</w:t>
      </w:r>
      <w:proofErr w:type="spellEnd"/>
      <w:r>
        <w:rPr>
          <w:b/>
          <w:bCs/>
          <w:color w:val="FF0000"/>
          <w:sz w:val="28"/>
          <w:szCs w:val="28"/>
        </w:rPr>
        <w:t xml:space="preserve"> (all times in EDT)</w:t>
      </w:r>
    </w:p>
    <w:p w14:paraId="7E7086C7" w14:textId="7972ABD7" w:rsidR="00FC0180" w:rsidRPr="00624120" w:rsidRDefault="00D43601" w:rsidP="00FC0180">
      <w:pPr>
        <w:widowControl w:val="0"/>
        <w:spacing w:before="120"/>
        <w:jc w:val="center"/>
        <w:rPr>
          <w:b/>
          <w:color w:val="FF0000"/>
          <w:sz w:val="28"/>
          <w:szCs w:val="28"/>
        </w:rPr>
      </w:pPr>
      <w:r>
        <w:rPr>
          <w:b/>
          <w:color w:val="FF0000"/>
          <w:sz w:val="28"/>
          <w:szCs w:val="28"/>
        </w:rPr>
        <w:t>July</w:t>
      </w:r>
      <w:r w:rsidR="00D07AA1" w:rsidRPr="00624120">
        <w:rPr>
          <w:b/>
          <w:color w:val="FF0000"/>
          <w:sz w:val="28"/>
          <w:szCs w:val="28"/>
        </w:rPr>
        <w:t xml:space="preserve"> </w:t>
      </w:r>
      <w:r w:rsidR="002F28FF">
        <w:rPr>
          <w:b/>
          <w:color w:val="FF0000"/>
          <w:sz w:val="28"/>
          <w:szCs w:val="28"/>
        </w:rPr>
        <w:t>13</w:t>
      </w:r>
      <w:r w:rsidR="00C83470" w:rsidRPr="00624120">
        <w:rPr>
          <w:b/>
          <w:color w:val="FF0000"/>
          <w:sz w:val="28"/>
          <w:szCs w:val="28"/>
        </w:rPr>
        <w:t>-</w:t>
      </w:r>
      <w:r>
        <w:rPr>
          <w:b/>
          <w:color w:val="FF0000"/>
          <w:sz w:val="28"/>
          <w:szCs w:val="28"/>
        </w:rPr>
        <w:t>1</w:t>
      </w:r>
      <w:r w:rsidR="002F28FF">
        <w:rPr>
          <w:b/>
          <w:color w:val="FF0000"/>
          <w:sz w:val="28"/>
          <w:szCs w:val="28"/>
        </w:rPr>
        <w:t>7</w:t>
      </w:r>
      <w:r w:rsidR="00D07AA1" w:rsidRPr="00624120">
        <w:rPr>
          <w:b/>
          <w:color w:val="FF0000"/>
          <w:sz w:val="28"/>
          <w:szCs w:val="28"/>
        </w:rPr>
        <w:t>, 20</w:t>
      </w:r>
      <w:r w:rsidR="002F28FF">
        <w:rPr>
          <w:b/>
          <w:color w:val="FF0000"/>
          <w:sz w:val="28"/>
          <w:szCs w:val="28"/>
        </w:rPr>
        <w:t>20</w:t>
      </w:r>
    </w:p>
    <w:p w14:paraId="3DEF7B7A" w14:textId="40430D60" w:rsidR="00FC0180" w:rsidRPr="00664E7D" w:rsidRDefault="0021134D" w:rsidP="00FC0180">
      <w:pPr>
        <w:widowControl w:val="0"/>
        <w:spacing w:before="120"/>
        <w:rPr>
          <w:b/>
          <w:sz w:val="28"/>
        </w:rPr>
      </w:pPr>
      <w:r w:rsidRPr="00664E7D">
        <w:rPr>
          <w:b/>
          <w:sz w:val="28"/>
        </w:rPr>
        <w:t xml:space="preserve">Monday, </w:t>
      </w:r>
      <w:r w:rsidR="002F28FF">
        <w:rPr>
          <w:b/>
          <w:sz w:val="28"/>
        </w:rPr>
        <w:t>13</w:t>
      </w:r>
      <w:r w:rsidR="00D43601">
        <w:rPr>
          <w:b/>
          <w:sz w:val="28"/>
        </w:rPr>
        <w:t xml:space="preserve"> July</w:t>
      </w:r>
      <w:r w:rsidR="00F04359" w:rsidRPr="00664E7D">
        <w:rPr>
          <w:b/>
          <w:sz w:val="28"/>
        </w:rPr>
        <w:t xml:space="preserve"> 20</w:t>
      </w:r>
      <w:r w:rsidR="002F28FF">
        <w:rPr>
          <w:b/>
          <w:sz w:val="28"/>
        </w:rPr>
        <w:t>20</w:t>
      </w:r>
    </w:p>
    <w:p w14:paraId="5B998165" w14:textId="77777777" w:rsidR="00E32A14" w:rsidRPr="00664E7D" w:rsidRDefault="00E32A14" w:rsidP="00E32A14">
      <w:pPr>
        <w:ind w:left="1080" w:hanging="1080"/>
        <w:rPr>
          <w:b/>
          <w:szCs w:val="28"/>
        </w:rPr>
      </w:pPr>
    </w:p>
    <w:p w14:paraId="55FDE8E0" w14:textId="4163F62A" w:rsidR="00E32A14" w:rsidRPr="00664E7D" w:rsidRDefault="00D77451" w:rsidP="00E32A14">
      <w:pPr>
        <w:ind w:left="1080" w:hanging="1080"/>
        <w:rPr>
          <w:szCs w:val="28"/>
        </w:rPr>
      </w:pPr>
      <w:r w:rsidRPr="00664E7D">
        <w:rPr>
          <w:b/>
          <w:szCs w:val="28"/>
        </w:rPr>
        <w:t>10:</w:t>
      </w:r>
      <w:r w:rsidR="008C5E1A">
        <w:rPr>
          <w:b/>
          <w:szCs w:val="28"/>
        </w:rPr>
        <w:t>3</w:t>
      </w:r>
      <w:r w:rsidR="002F28FF">
        <w:rPr>
          <w:b/>
          <w:szCs w:val="28"/>
        </w:rPr>
        <w:t>3</w:t>
      </w:r>
      <w:r w:rsidR="00E32A14" w:rsidRPr="00664E7D">
        <w:rPr>
          <w:b/>
          <w:szCs w:val="28"/>
        </w:rPr>
        <w:t xml:space="preserve"> AM</w:t>
      </w:r>
      <w:r w:rsidR="00E32A14" w:rsidRPr="00664E7D">
        <w:rPr>
          <w:szCs w:val="28"/>
        </w:rPr>
        <w:t xml:space="preserve"> The chair, Bob Heile</w:t>
      </w:r>
      <w:r w:rsidR="00DF2991">
        <w:rPr>
          <w:szCs w:val="28"/>
        </w:rPr>
        <w:t xml:space="preserve"> (Wireless Communications Consulting)</w:t>
      </w:r>
      <w:r w:rsidR="00E32A14" w:rsidRPr="00664E7D">
        <w:rPr>
          <w:szCs w:val="28"/>
        </w:rPr>
        <w:t>, called the meeting to order (</w:t>
      </w:r>
      <w:r w:rsidR="002F28FF" w:rsidRPr="002F28FF">
        <w:rPr>
          <w:szCs w:val="28"/>
        </w:rPr>
        <w:t>15-20-0173-0</w:t>
      </w:r>
      <w:r w:rsidR="002F28FF">
        <w:rPr>
          <w:szCs w:val="28"/>
        </w:rPr>
        <w:t>1</w:t>
      </w:r>
      <w:r w:rsidR="002F28FF" w:rsidRPr="002F28FF">
        <w:rPr>
          <w:szCs w:val="28"/>
        </w:rPr>
        <w:t>-0000</w:t>
      </w:r>
      <w:r w:rsidR="00E32A14" w:rsidRPr="00664E7D">
        <w:rPr>
          <w:szCs w:val="28"/>
        </w:rPr>
        <w:t>)</w:t>
      </w:r>
      <w:r w:rsidR="006D5C30">
        <w:rPr>
          <w:szCs w:val="28"/>
        </w:rPr>
        <w:t>, there were 41 attendees at this meeting.</w:t>
      </w:r>
    </w:p>
    <w:p w14:paraId="52D48F23" w14:textId="21BC71AC" w:rsidR="003F3B5A" w:rsidRDefault="003F3B5A" w:rsidP="00E32A14">
      <w:pPr>
        <w:widowControl w:val="0"/>
        <w:spacing w:before="120"/>
        <w:ind w:left="720"/>
        <w:rPr>
          <w:szCs w:val="28"/>
        </w:rPr>
      </w:pPr>
      <w:r>
        <w:rPr>
          <w:szCs w:val="28"/>
        </w:rPr>
        <w:t xml:space="preserve">The chair </w:t>
      </w:r>
      <w:r w:rsidR="002F28FF">
        <w:rPr>
          <w:szCs w:val="28"/>
        </w:rPr>
        <w:t xml:space="preserve">announced that this was the first plenary of </w:t>
      </w:r>
      <w:r w:rsidR="00A97066">
        <w:rPr>
          <w:szCs w:val="28"/>
        </w:rPr>
        <w:t>2020</w:t>
      </w:r>
      <w:r>
        <w:rPr>
          <w:szCs w:val="28"/>
        </w:rPr>
        <w:t>.</w:t>
      </w:r>
      <w:r w:rsidR="002F28FF">
        <w:rPr>
          <w:szCs w:val="28"/>
        </w:rPr>
        <w:t xml:space="preserve">  WG LB for 802.15 officers closed yesterday and results will be announced at the end of this meeting.</w:t>
      </w:r>
    </w:p>
    <w:p w14:paraId="2D1417CE" w14:textId="38A150FD" w:rsidR="008F1971" w:rsidRPr="00664E7D" w:rsidRDefault="00E32A14" w:rsidP="008C5E1A">
      <w:pPr>
        <w:widowControl w:val="0"/>
        <w:spacing w:before="120"/>
        <w:ind w:left="720"/>
        <w:rPr>
          <w:szCs w:val="28"/>
        </w:rPr>
      </w:pPr>
      <w:r w:rsidRPr="00664E7D">
        <w:rPr>
          <w:szCs w:val="28"/>
        </w:rPr>
        <w:t>The chair</w:t>
      </w:r>
      <w:r w:rsidRPr="00664E7D">
        <w:rPr>
          <w:b/>
          <w:szCs w:val="28"/>
        </w:rPr>
        <w:t xml:space="preserve"> </w:t>
      </w:r>
      <w:r w:rsidRPr="00664E7D">
        <w:rPr>
          <w:szCs w:val="28"/>
        </w:rPr>
        <w:t xml:space="preserve">asked for new attendees to </w:t>
      </w:r>
      <w:r w:rsidR="002F28FF">
        <w:rPr>
          <w:szCs w:val="28"/>
        </w:rPr>
        <w:t>identify themselves</w:t>
      </w:r>
      <w:r w:rsidR="00F5599A" w:rsidRPr="00664E7D">
        <w:rPr>
          <w:szCs w:val="28"/>
        </w:rPr>
        <w:t xml:space="preserve">; there </w:t>
      </w:r>
      <w:r w:rsidR="00CE452D" w:rsidRPr="00664E7D">
        <w:rPr>
          <w:szCs w:val="28"/>
        </w:rPr>
        <w:t xml:space="preserve">were </w:t>
      </w:r>
      <w:r w:rsidR="002F28FF">
        <w:rPr>
          <w:szCs w:val="28"/>
        </w:rPr>
        <w:t>none</w:t>
      </w:r>
      <w:r w:rsidRPr="00664E7D">
        <w:rPr>
          <w:szCs w:val="28"/>
        </w:rPr>
        <w:t>.</w:t>
      </w:r>
      <w:r w:rsidR="00971844" w:rsidRPr="00664E7D">
        <w:rPr>
          <w:szCs w:val="28"/>
        </w:rPr>
        <w:t xml:space="preserve"> </w:t>
      </w:r>
    </w:p>
    <w:p w14:paraId="6E40A49E" w14:textId="77777777" w:rsidR="00E32A14" w:rsidRPr="00664E7D" w:rsidRDefault="00E32A14" w:rsidP="008C5E1A">
      <w:pPr>
        <w:spacing w:before="120"/>
        <w:ind w:left="720"/>
        <w:rPr>
          <w:szCs w:val="28"/>
        </w:rPr>
      </w:pPr>
      <w:r w:rsidRPr="00664E7D">
        <w:rPr>
          <w:szCs w:val="28"/>
        </w:rPr>
        <w:t>Announcements:</w:t>
      </w:r>
    </w:p>
    <w:p w14:paraId="0C9DDDDB" w14:textId="1E3375CC" w:rsidR="00E32A14" w:rsidRPr="008C5E1A" w:rsidRDefault="008A51A1" w:rsidP="007B0532">
      <w:pPr>
        <w:pStyle w:val="ListParagraph"/>
        <w:numPr>
          <w:ilvl w:val="0"/>
          <w:numId w:val="2"/>
        </w:numPr>
        <w:rPr>
          <w:szCs w:val="28"/>
        </w:rPr>
      </w:pPr>
      <w:r w:rsidRPr="00664E7D">
        <w:rPr>
          <w:szCs w:val="28"/>
        </w:rPr>
        <w:t xml:space="preserve">Don’t forget to </w:t>
      </w:r>
      <w:r w:rsidR="002F28FF">
        <w:rPr>
          <w:szCs w:val="28"/>
        </w:rPr>
        <w:t>announce your name and affiliation before you speak</w:t>
      </w:r>
    </w:p>
    <w:p w14:paraId="5C6EE176" w14:textId="69910894" w:rsidR="00CE452D" w:rsidRPr="00664E7D" w:rsidRDefault="002F28FF" w:rsidP="008C5E1A">
      <w:pPr>
        <w:spacing w:before="120"/>
        <w:ind w:left="720"/>
        <w:rPr>
          <w:szCs w:val="28"/>
        </w:rPr>
      </w:pPr>
      <w:r>
        <w:rPr>
          <w:szCs w:val="28"/>
        </w:rPr>
        <w:t>R</w:t>
      </w:r>
      <w:r w:rsidR="00DF2991">
        <w:rPr>
          <w:szCs w:val="28"/>
        </w:rPr>
        <w:t>ick</w:t>
      </w:r>
      <w:r>
        <w:rPr>
          <w:szCs w:val="28"/>
        </w:rPr>
        <w:t xml:space="preserve"> Alfvin</w:t>
      </w:r>
      <w:r w:rsidR="00CE452D" w:rsidRPr="00664E7D">
        <w:rPr>
          <w:szCs w:val="28"/>
        </w:rPr>
        <w:t xml:space="preserve"> </w:t>
      </w:r>
      <w:r w:rsidR="00A97066">
        <w:rPr>
          <w:szCs w:val="28"/>
        </w:rPr>
        <w:t xml:space="preserve">(LineSpeed) </w:t>
      </w:r>
      <w:r w:rsidR="00CE452D" w:rsidRPr="00664E7D">
        <w:rPr>
          <w:szCs w:val="28"/>
        </w:rPr>
        <w:t xml:space="preserve">informed the group of, and displayed the IEEE-SA patent policy presentation slides 0-5 </w:t>
      </w:r>
      <w:r w:rsidR="00CE452D" w:rsidRPr="00664E7D">
        <w:rPr>
          <w:color w:val="0000FF"/>
          <w:szCs w:val="28"/>
        </w:rPr>
        <w:t>(</w:t>
      </w:r>
      <w:hyperlink r:id="rId8" w:history="1">
        <w:r w:rsidR="00CE452D" w:rsidRPr="00664E7D">
          <w:rPr>
            <w:rStyle w:val="Hyperlink"/>
            <w:bCs/>
            <w:szCs w:val="28"/>
          </w:rPr>
          <w:t>http://standards.ieee.org/board/pat/pat-slideset.ppt</w:t>
        </w:r>
      </w:hyperlink>
      <w:r w:rsidR="00CE452D" w:rsidRPr="00664E7D">
        <w:rPr>
          <w:color w:val="0000FF"/>
          <w:szCs w:val="28"/>
        </w:rPr>
        <w:t>)</w:t>
      </w:r>
      <w:r w:rsidR="00CE452D" w:rsidRPr="00664E7D">
        <w:rPr>
          <w:color w:val="000000"/>
          <w:szCs w:val="28"/>
        </w:rPr>
        <w:t>.</w:t>
      </w:r>
      <w:r w:rsidR="00CE452D" w:rsidRPr="00664E7D">
        <w:rPr>
          <w:szCs w:val="28"/>
        </w:rPr>
        <w:t xml:space="preserve">  </w:t>
      </w:r>
    </w:p>
    <w:p w14:paraId="24CC513F" w14:textId="77777777" w:rsidR="00CE452D" w:rsidRPr="00664E7D" w:rsidRDefault="00CE452D" w:rsidP="00CE452D">
      <w:pPr>
        <w:ind w:left="720"/>
        <w:rPr>
          <w:szCs w:val="28"/>
        </w:rPr>
      </w:pPr>
    </w:p>
    <w:p w14:paraId="4D55AE82" w14:textId="056F283F" w:rsidR="00CE452D" w:rsidRPr="00664E7D" w:rsidRDefault="002F28FF" w:rsidP="00CE452D">
      <w:pPr>
        <w:ind w:left="720"/>
        <w:rPr>
          <w:szCs w:val="28"/>
        </w:rPr>
      </w:pPr>
      <w:r>
        <w:rPr>
          <w:szCs w:val="28"/>
        </w:rPr>
        <w:t>R</w:t>
      </w:r>
      <w:r w:rsidR="00DF2991">
        <w:rPr>
          <w:szCs w:val="28"/>
        </w:rPr>
        <w:t>ick</w:t>
      </w:r>
      <w:r>
        <w:rPr>
          <w:szCs w:val="28"/>
        </w:rPr>
        <w:t xml:space="preserve"> Alfvin</w:t>
      </w:r>
      <w:r w:rsidR="00CE452D" w:rsidRPr="00664E7D">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 There were no attendant responses to this call.  </w:t>
      </w:r>
    </w:p>
    <w:p w14:paraId="6B149C26" w14:textId="77777777" w:rsidR="00CE452D" w:rsidRPr="00664E7D" w:rsidRDefault="00CE452D" w:rsidP="00CE452D">
      <w:pPr>
        <w:ind w:left="720"/>
        <w:rPr>
          <w:szCs w:val="28"/>
        </w:rPr>
      </w:pPr>
    </w:p>
    <w:p w14:paraId="10B73F5D" w14:textId="3D1D879A" w:rsidR="00CE452D" w:rsidRPr="00664E7D" w:rsidRDefault="002F28FF" w:rsidP="00CE452D">
      <w:pPr>
        <w:ind w:left="720"/>
        <w:outlineLvl w:val="0"/>
        <w:rPr>
          <w:szCs w:val="28"/>
        </w:rPr>
      </w:pPr>
      <w:r>
        <w:rPr>
          <w:szCs w:val="28"/>
        </w:rPr>
        <w:t>R</w:t>
      </w:r>
      <w:r w:rsidR="00DF2991">
        <w:rPr>
          <w:szCs w:val="28"/>
        </w:rPr>
        <w:t>ick</w:t>
      </w:r>
      <w:r>
        <w:rPr>
          <w:szCs w:val="28"/>
        </w:rPr>
        <w:t xml:space="preserve"> Alfvin</w:t>
      </w:r>
      <w:r w:rsidR="00CE452D" w:rsidRPr="00664E7D">
        <w:rPr>
          <w:szCs w:val="28"/>
        </w:rPr>
        <w:t xml:space="preserve"> displayed and read the standard IEEE Anti-Trust statement.</w:t>
      </w:r>
    </w:p>
    <w:p w14:paraId="553968E7" w14:textId="77777777" w:rsidR="00CE452D" w:rsidRPr="00664E7D" w:rsidRDefault="00CE452D" w:rsidP="00F63CDE">
      <w:pPr>
        <w:ind w:left="720"/>
        <w:rPr>
          <w:szCs w:val="28"/>
        </w:rPr>
      </w:pPr>
    </w:p>
    <w:p w14:paraId="22D3BC72" w14:textId="18834195" w:rsidR="00F63CDE" w:rsidRPr="00664E7D" w:rsidRDefault="002F28FF" w:rsidP="00F63CDE">
      <w:pPr>
        <w:ind w:left="720"/>
        <w:rPr>
          <w:szCs w:val="28"/>
        </w:rPr>
      </w:pPr>
      <w:r>
        <w:rPr>
          <w:szCs w:val="28"/>
        </w:rPr>
        <w:t>Rick Alfvin</w:t>
      </w:r>
      <w:r w:rsidR="007B6842" w:rsidRPr="00664E7D">
        <w:rPr>
          <w:szCs w:val="28"/>
        </w:rPr>
        <w:t xml:space="preserve"> </w:t>
      </w:r>
      <w:r w:rsidR="00F63CDE" w:rsidRPr="00664E7D">
        <w:rPr>
          <w:szCs w:val="28"/>
        </w:rPr>
        <w:t xml:space="preserve">moved to </w:t>
      </w:r>
      <w:r w:rsidR="00F63CDE" w:rsidRPr="00664E7D">
        <w:rPr>
          <w:i/>
          <w:szCs w:val="28"/>
        </w:rPr>
        <w:t xml:space="preserve">approve the agenda (document </w:t>
      </w:r>
      <w:r w:rsidRPr="002F28FF">
        <w:rPr>
          <w:i/>
          <w:szCs w:val="28"/>
        </w:rPr>
        <w:t>15-20-0173-0</w:t>
      </w:r>
      <w:r>
        <w:rPr>
          <w:i/>
          <w:szCs w:val="28"/>
        </w:rPr>
        <w:t>1</w:t>
      </w:r>
      <w:r w:rsidRPr="002F28FF">
        <w:rPr>
          <w:i/>
          <w:szCs w:val="28"/>
        </w:rPr>
        <w:t>-0000</w:t>
      </w:r>
      <w:r w:rsidR="00F63CDE" w:rsidRPr="00664E7D">
        <w:rPr>
          <w:i/>
          <w:szCs w:val="28"/>
        </w:rPr>
        <w:t>)</w:t>
      </w:r>
      <w:r w:rsidR="00F63CDE" w:rsidRPr="00664E7D">
        <w:rPr>
          <w:szCs w:val="28"/>
        </w:rPr>
        <w:t xml:space="preserve"> with </w:t>
      </w:r>
      <w:r>
        <w:rPr>
          <w:szCs w:val="28"/>
        </w:rPr>
        <w:t>Ben Rolfe</w:t>
      </w:r>
      <w:r w:rsidR="007B6842">
        <w:rPr>
          <w:szCs w:val="28"/>
        </w:rPr>
        <w:t xml:space="preserve"> </w:t>
      </w:r>
      <w:r w:rsidR="00DF2991">
        <w:rPr>
          <w:szCs w:val="28"/>
        </w:rPr>
        <w:t>(Blind Creek Associates)</w:t>
      </w:r>
      <w:r w:rsidR="00DF2991">
        <w:rPr>
          <w:szCs w:val="28"/>
        </w:rPr>
        <w:t xml:space="preserve"> </w:t>
      </w:r>
      <w:r w:rsidR="00F63CDE" w:rsidRPr="00664E7D">
        <w:rPr>
          <w:szCs w:val="28"/>
        </w:rPr>
        <w:t xml:space="preserve">seconding the motion.  </w:t>
      </w:r>
      <w:r w:rsidR="00F63CDE" w:rsidRPr="00664E7D">
        <w:t xml:space="preserve">Following no </w:t>
      </w:r>
      <w:r w:rsidR="00E170E9" w:rsidRPr="00664E7D">
        <w:t>objection,</w:t>
      </w:r>
      <w:r w:rsidR="00F63CDE" w:rsidRPr="00664E7D">
        <w:t xml:space="preserve"> the agenda was approved.</w:t>
      </w:r>
    </w:p>
    <w:p w14:paraId="2FF12779" w14:textId="77777777" w:rsidR="00F63CDE" w:rsidRPr="00664E7D" w:rsidRDefault="00F63CDE" w:rsidP="00F63CDE">
      <w:pPr>
        <w:rPr>
          <w:szCs w:val="28"/>
        </w:rPr>
      </w:pPr>
    </w:p>
    <w:p w14:paraId="2D1BFEEB" w14:textId="49F13986" w:rsidR="008D3AB2" w:rsidRPr="00253AB4" w:rsidRDefault="002F28FF" w:rsidP="00253AB4">
      <w:pPr>
        <w:ind w:left="720"/>
      </w:pPr>
      <w:r>
        <w:rPr>
          <w:szCs w:val="28"/>
        </w:rPr>
        <w:t xml:space="preserve">Rick Alfvin </w:t>
      </w:r>
      <w:r w:rsidR="00F63CDE" w:rsidRPr="00664E7D">
        <w:rPr>
          <w:szCs w:val="28"/>
        </w:rPr>
        <w:t xml:space="preserve">moved </w:t>
      </w:r>
      <w:r w:rsidR="00F63CDE" w:rsidRPr="00664E7D">
        <w:rPr>
          <w:i/>
          <w:szCs w:val="28"/>
        </w:rPr>
        <w:t>to approve the previous meeting minutes (</w:t>
      </w:r>
      <w:r w:rsidR="00D77451" w:rsidRPr="00664E7D">
        <w:rPr>
          <w:i/>
          <w:szCs w:val="28"/>
        </w:rPr>
        <w:t>documen</w:t>
      </w:r>
      <w:r w:rsidR="00DB7798" w:rsidRPr="00664E7D">
        <w:rPr>
          <w:i/>
          <w:szCs w:val="28"/>
        </w:rPr>
        <w:t>t 15-</w:t>
      </w:r>
      <w:r>
        <w:rPr>
          <w:i/>
          <w:szCs w:val="28"/>
        </w:rPr>
        <w:t>20</w:t>
      </w:r>
      <w:r w:rsidR="00F63CDE" w:rsidRPr="00664E7D">
        <w:rPr>
          <w:i/>
          <w:szCs w:val="28"/>
        </w:rPr>
        <w:t>-0</w:t>
      </w:r>
      <w:r>
        <w:rPr>
          <w:i/>
          <w:szCs w:val="28"/>
        </w:rPr>
        <w:t>0019</w:t>
      </w:r>
      <w:r w:rsidR="00F63CDE" w:rsidRPr="00664E7D">
        <w:rPr>
          <w:i/>
          <w:szCs w:val="28"/>
        </w:rPr>
        <w:t>-0</w:t>
      </w:r>
      <w:r w:rsidR="00DB7798" w:rsidRPr="00664E7D">
        <w:rPr>
          <w:i/>
          <w:szCs w:val="28"/>
        </w:rPr>
        <w:t>0</w:t>
      </w:r>
      <w:r w:rsidR="00F63CDE" w:rsidRPr="00664E7D">
        <w:rPr>
          <w:i/>
          <w:szCs w:val="28"/>
        </w:rPr>
        <w:t>-0000)</w:t>
      </w:r>
      <w:r w:rsidR="00F63CDE" w:rsidRPr="00664E7D">
        <w:rPr>
          <w:szCs w:val="28"/>
        </w:rPr>
        <w:t xml:space="preserve"> and </w:t>
      </w:r>
      <w:r>
        <w:rPr>
          <w:szCs w:val="28"/>
        </w:rPr>
        <w:t xml:space="preserve">Ben Rolfe </w:t>
      </w:r>
      <w:r w:rsidR="00F63CDE" w:rsidRPr="00664E7D">
        <w:rPr>
          <w:szCs w:val="28"/>
        </w:rPr>
        <w:t xml:space="preserve">seconded the motion. </w:t>
      </w:r>
      <w:r w:rsidR="00F63CDE" w:rsidRPr="00664E7D">
        <w:t>Following neither discussion nor objection the minutes were approved. There were no matters resulting from the previous minutes.</w:t>
      </w:r>
    </w:p>
    <w:p w14:paraId="2299B514" w14:textId="77777777" w:rsidR="00947D35" w:rsidRDefault="00947D35" w:rsidP="004C0862">
      <w:pPr>
        <w:rPr>
          <w:szCs w:val="28"/>
        </w:rPr>
      </w:pPr>
    </w:p>
    <w:p w14:paraId="22D8B312" w14:textId="0B8B4AD8" w:rsidR="007A51B7" w:rsidRPr="00664E7D" w:rsidRDefault="00A97066" w:rsidP="00947D35">
      <w:pPr>
        <w:ind w:left="720"/>
        <w:rPr>
          <w:szCs w:val="28"/>
        </w:rPr>
      </w:pPr>
      <w:r>
        <w:rPr>
          <w:szCs w:val="28"/>
        </w:rPr>
        <w:t>Rick Alvin</w:t>
      </w:r>
      <w:r w:rsidR="000745A5">
        <w:rPr>
          <w:szCs w:val="28"/>
        </w:rPr>
        <w:t xml:space="preserve"> </w:t>
      </w:r>
      <w:r w:rsidR="00947D35">
        <w:rPr>
          <w:szCs w:val="28"/>
        </w:rPr>
        <w:t xml:space="preserve">presented </w:t>
      </w:r>
      <w:r w:rsidR="00273ABF">
        <w:rPr>
          <w:szCs w:val="28"/>
        </w:rPr>
        <w:t xml:space="preserve">the </w:t>
      </w:r>
      <w:r>
        <w:rPr>
          <w:szCs w:val="28"/>
        </w:rPr>
        <w:t>attendance</w:t>
      </w:r>
      <w:r w:rsidR="00273ABF">
        <w:rPr>
          <w:szCs w:val="28"/>
        </w:rPr>
        <w:t xml:space="preserve"> information</w:t>
      </w:r>
      <w:r>
        <w:rPr>
          <w:szCs w:val="28"/>
        </w:rPr>
        <w:t>, i.e. use IMAT</w:t>
      </w:r>
      <w:r w:rsidR="00273ABF">
        <w:rPr>
          <w:szCs w:val="28"/>
        </w:rPr>
        <w:t>.</w:t>
      </w:r>
      <w:r>
        <w:rPr>
          <w:szCs w:val="28"/>
        </w:rPr>
        <w:t xml:space="preserve">  Only 2 sessions, opening and closing plenaries) </w:t>
      </w:r>
      <w:r>
        <w:rPr>
          <w:szCs w:val="28"/>
        </w:rPr>
        <w:t>are required</w:t>
      </w:r>
      <w:r>
        <w:rPr>
          <w:szCs w:val="28"/>
        </w:rPr>
        <w:t xml:space="preserve"> to get attendance credit for this plenary.  All TG meetings are extra credit.</w:t>
      </w:r>
    </w:p>
    <w:p w14:paraId="50F4F290" w14:textId="77777777" w:rsidR="00947D35" w:rsidRDefault="00947D35" w:rsidP="00624120">
      <w:pPr>
        <w:ind w:left="720"/>
        <w:rPr>
          <w:szCs w:val="28"/>
        </w:rPr>
      </w:pPr>
    </w:p>
    <w:p w14:paraId="7DC47370" w14:textId="678E6B78" w:rsidR="00947D35" w:rsidRDefault="00947D35" w:rsidP="00624120">
      <w:pPr>
        <w:ind w:left="720"/>
        <w:rPr>
          <w:szCs w:val="28"/>
        </w:rPr>
      </w:pPr>
      <w:r>
        <w:rPr>
          <w:szCs w:val="28"/>
        </w:rPr>
        <w:t>Ben Rolfe</w:t>
      </w:r>
      <w:r w:rsidR="00DF2991">
        <w:rPr>
          <w:szCs w:val="28"/>
        </w:rPr>
        <w:t xml:space="preserve">: </w:t>
      </w:r>
      <w:r w:rsidR="00A97066">
        <w:rPr>
          <w:szCs w:val="28"/>
        </w:rPr>
        <w:t xml:space="preserve">no report at this time, a report will be given at the closing plenary.  Both Warsaw and Atlanta cancelled venues will not </w:t>
      </w:r>
      <w:r w:rsidR="00E95DF0">
        <w:rPr>
          <w:szCs w:val="28"/>
        </w:rPr>
        <w:t>result in</w:t>
      </w:r>
      <w:r w:rsidR="00A97066">
        <w:rPr>
          <w:szCs w:val="28"/>
        </w:rPr>
        <w:t xml:space="preserve"> termination fees</w:t>
      </w:r>
      <w:r w:rsidR="00E95DF0">
        <w:rPr>
          <w:szCs w:val="28"/>
        </w:rPr>
        <w:t xml:space="preserve"> in lieu of scheduling the venues in 2003</w:t>
      </w:r>
      <w:r w:rsidR="00A97066">
        <w:rPr>
          <w:szCs w:val="28"/>
        </w:rPr>
        <w:t>.</w:t>
      </w:r>
    </w:p>
    <w:p w14:paraId="600A6DF4" w14:textId="77777777" w:rsidR="00947D35" w:rsidRDefault="00947D35" w:rsidP="00624120">
      <w:pPr>
        <w:ind w:left="720"/>
        <w:rPr>
          <w:szCs w:val="28"/>
        </w:rPr>
      </w:pPr>
    </w:p>
    <w:p w14:paraId="39CD74A5" w14:textId="1449BFFA" w:rsidR="00AB2766" w:rsidRDefault="00AB2766" w:rsidP="00AB2766">
      <w:pPr>
        <w:ind w:left="720"/>
        <w:rPr>
          <w:szCs w:val="28"/>
        </w:rPr>
      </w:pPr>
      <w:r w:rsidRPr="00664E7D">
        <w:rPr>
          <w:szCs w:val="28"/>
        </w:rPr>
        <w:t>B</w:t>
      </w:r>
      <w:r w:rsidR="00DF2991">
        <w:rPr>
          <w:szCs w:val="28"/>
        </w:rPr>
        <w:t>ob</w:t>
      </w:r>
      <w:r w:rsidRPr="00664E7D">
        <w:rPr>
          <w:szCs w:val="28"/>
        </w:rPr>
        <w:t xml:space="preserve"> Heile </w:t>
      </w:r>
      <w:r w:rsidR="00A97066">
        <w:rPr>
          <w:szCs w:val="28"/>
        </w:rPr>
        <w:t>announced</w:t>
      </w:r>
      <w:r w:rsidRPr="00664E7D">
        <w:rPr>
          <w:szCs w:val="28"/>
        </w:rPr>
        <w:t xml:space="preserve"> the </w:t>
      </w:r>
      <w:r w:rsidR="00A97066">
        <w:rPr>
          <w:szCs w:val="28"/>
        </w:rPr>
        <w:t xml:space="preserve">wireless chairs </w:t>
      </w:r>
      <w:r w:rsidRPr="00664E7D">
        <w:rPr>
          <w:szCs w:val="28"/>
        </w:rPr>
        <w:t xml:space="preserve">EC meeting </w:t>
      </w:r>
      <w:r w:rsidR="00A97066">
        <w:rPr>
          <w:szCs w:val="28"/>
        </w:rPr>
        <w:t>will be held on Tuesday.</w:t>
      </w:r>
    </w:p>
    <w:p w14:paraId="3AF2C790" w14:textId="0EDEA91F" w:rsidR="00A97066" w:rsidRDefault="00A97066" w:rsidP="00AB2766">
      <w:pPr>
        <w:ind w:left="720"/>
        <w:rPr>
          <w:szCs w:val="28"/>
        </w:rPr>
      </w:pPr>
    </w:p>
    <w:p w14:paraId="0F0ABA85" w14:textId="3CA67C4B" w:rsidR="00A97066" w:rsidRPr="00664E7D" w:rsidRDefault="00A97066" w:rsidP="00AB2766">
      <w:pPr>
        <w:ind w:left="720"/>
        <w:rPr>
          <w:szCs w:val="28"/>
        </w:rPr>
      </w:pPr>
      <w:r>
        <w:rPr>
          <w:szCs w:val="28"/>
        </w:rPr>
        <w:t>B Heile announced that the 802 EC is working with Aud</w:t>
      </w:r>
      <w:r w:rsidR="00DF2991">
        <w:rPr>
          <w:szCs w:val="28"/>
        </w:rPr>
        <w:t>C</w:t>
      </w:r>
      <w:r>
        <w:rPr>
          <w:szCs w:val="28"/>
        </w:rPr>
        <w:t xml:space="preserve">om on the rules changes made necessary by having virtual meetings.  CRGs will </w:t>
      </w:r>
      <w:r w:rsidR="000F404F">
        <w:rPr>
          <w:szCs w:val="28"/>
        </w:rPr>
        <w:t xml:space="preserve">now </w:t>
      </w:r>
      <w:r>
        <w:rPr>
          <w:szCs w:val="28"/>
        </w:rPr>
        <w:t>go from plenary to plenary.</w:t>
      </w:r>
    </w:p>
    <w:p w14:paraId="1A00A294" w14:textId="77777777" w:rsidR="00AB2766" w:rsidRDefault="00AB2766" w:rsidP="00624120">
      <w:pPr>
        <w:ind w:left="720"/>
        <w:rPr>
          <w:szCs w:val="28"/>
        </w:rPr>
      </w:pPr>
    </w:p>
    <w:p w14:paraId="07FDCFE6" w14:textId="77777777" w:rsidR="00A97066" w:rsidRDefault="00A97066" w:rsidP="006B477C">
      <w:pPr>
        <w:rPr>
          <w:b/>
          <w:szCs w:val="28"/>
        </w:rPr>
      </w:pPr>
    </w:p>
    <w:p w14:paraId="15F9E667" w14:textId="0D72CBB6" w:rsidR="00D776A5" w:rsidRPr="00664E7D" w:rsidRDefault="00A33D97" w:rsidP="006B477C">
      <w:pPr>
        <w:rPr>
          <w:b/>
          <w:szCs w:val="28"/>
        </w:rPr>
      </w:pPr>
      <w:r w:rsidRPr="00664E7D">
        <w:rPr>
          <w:b/>
          <w:szCs w:val="28"/>
        </w:rPr>
        <w:t>Status Reports</w:t>
      </w:r>
    </w:p>
    <w:p w14:paraId="4D071885" w14:textId="77777777" w:rsidR="000C0EB4" w:rsidRDefault="000C0EB4" w:rsidP="00F54C30">
      <w:pPr>
        <w:ind w:left="720"/>
        <w:rPr>
          <w:rFonts w:ascii="Times" w:hAnsi="Times" w:cs="Helvetica"/>
        </w:rPr>
      </w:pPr>
    </w:p>
    <w:p w14:paraId="43E540EA" w14:textId="50C0AAFE" w:rsidR="00F32384" w:rsidRPr="00664E7D" w:rsidRDefault="00327C5A" w:rsidP="00F54C30">
      <w:pPr>
        <w:ind w:left="720"/>
        <w:rPr>
          <w:rFonts w:ascii="Times" w:hAnsi="Times" w:cs="Helvetica"/>
        </w:rPr>
      </w:pPr>
      <w:r w:rsidRPr="00664E7D">
        <w:rPr>
          <w:rFonts w:ascii="Times" w:hAnsi="Times" w:cs="Helvetica"/>
        </w:rPr>
        <w:t>802.15</w:t>
      </w:r>
    </w:p>
    <w:p w14:paraId="09C9F159" w14:textId="216ADDEE" w:rsidR="00A97066" w:rsidRDefault="00A97066" w:rsidP="00140C91">
      <w:pPr>
        <w:ind w:left="1080"/>
        <w:rPr>
          <w:szCs w:val="28"/>
        </w:rPr>
      </w:pPr>
      <w:r>
        <w:rPr>
          <w:szCs w:val="28"/>
        </w:rPr>
        <w:t>Task Group 4m status</w:t>
      </w:r>
    </w:p>
    <w:p w14:paraId="60A59475" w14:textId="4B3D4104" w:rsidR="00A97066" w:rsidRDefault="00A97066" w:rsidP="007B0532">
      <w:pPr>
        <w:pStyle w:val="ListParagraph"/>
        <w:numPr>
          <w:ilvl w:val="0"/>
          <w:numId w:val="6"/>
        </w:numPr>
        <w:rPr>
          <w:szCs w:val="28"/>
        </w:rPr>
      </w:pPr>
      <w:r>
        <w:rPr>
          <w:szCs w:val="28"/>
        </w:rPr>
        <w:t xml:space="preserve">Email from Catherine Berger stated: </w:t>
      </w:r>
    </w:p>
    <w:p w14:paraId="2E54A148" w14:textId="0C895776" w:rsidR="00A97066" w:rsidRPr="00E95DF0" w:rsidRDefault="00A97066" w:rsidP="007B0532">
      <w:pPr>
        <w:pStyle w:val="ListParagraph"/>
        <w:numPr>
          <w:ilvl w:val="1"/>
          <w:numId w:val="6"/>
        </w:numPr>
        <w:ind w:left="2160"/>
        <w:rPr>
          <w:i/>
          <w:szCs w:val="28"/>
        </w:rPr>
      </w:pPr>
      <w:r>
        <w:rPr>
          <w:szCs w:val="28"/>
        </w:rPr>
        <w:t>“</w:t>
      </w:r>
      <w:r w:rsidRPr="00E95DF0">
        <w:rPr>
          <w:i/>
          <w:szCs w:val="28"/>
        </w:rPr>
        <w:t xml:space="preserve">Because the production of IEEE Std 802.15.4-2020 is taking longer than expected, I am thinking it might be the faster and better idea to roll these amendments </w:t>
      </w:r>
      <w:r w:rsidRPr="00E95DF0">
        <w:rPr>
          <w:i/>
          <w:szCs w:val="28"/>
        </w:rPr>
        <w:t xml:space="preserve">[802.15.4z and 802.15.4w] </w:t>
      </w:r>
      <w:r w:rsidRPr="00E95DF0">
        <w:rPr>
          <w:i/>
          <w:szCs w:val="28"/>
        </w:rPr>
        <w:t>directly into the base and publish everything at once. It would be clear to everyone that these two amendments are included as the cover would read:</w:t>
      </w:r>
    </w:p>
    <w:p w14:paraId="7FBC1C7F" w14:textId="77777777" w:rsidR="00A97066" w:rsidRPr="00E95DF0" w:rsidRDefault="00A97066" w:rsidP="007B0532">
      <w:pPr>
        <w:pStyle w:val="ListParagraph"/>
        <w:numPr>
          <w:ilvl w:val="1"/>
          <w:numId w:val="6"/>
        </w:numPr>
        <w:ind w:left="2160"/>
        <w:rPr>
          <w:b/>
          <w:szCs w:val="28"/>
        </w:rPr>
      </w:pPr>
      <w:r w:rsidRPr="00E95DF0">
        <w:rPr>
          <w:b/>
          <w:szCs w:val="28"/>
        </w:rPr>
        <w:t>IEEE Std 802.15.4™-2020</w:t>
      </w:r>
    </w:p>
    <w:p w14:paraId="6E9E3011" w14:textId="77777777" w:rsidR="00A97066" w:rsidRPr="00E95DF0" w:rsidRDefault="00A97066" w:rsidP="00A97066">
      <w:pPr>
        <w:ind w:left="1440"/>
        <w:rPr>
          <w:b/>
          <w:szCs w:val="28"/>
        </w:rPr>
      </w:pPr>
    </w:p>
    <w:p w14:paraId="45A6E6CC" w14:textId="77777777" w:rsidR="00A97066" w:rsidRPr="00E95DF0" w:rsidRDefault="00A97066" w:rsidP="007B0532">
      <w:pPr>
        <w:pStyle w:val="ListParagraph"/>
        <w:numPr>
          <w:ilvl w:val="1"/>
          <w:numId w:val="6"/>
        </w:numPr>
        <w:ind w:left="2160"/>
        <w:rPr>
          <w:b/>
          <w:szCs w:val="28"/>
        </w:rPr>
      </w:pPr>
      <w:r w:rsidRPr="00E95DF0">
        <w:rPr>
          <w:b/>
          <w:szCs w:val="28"/>
        </w:rPr>
        <w:t xml:space="preserve">(Revision of IEEE Std 802.15.4-2015 and </w:t>
      </w:r>
    </w:p>
    <w:p w14:paraId="2EF10C3B" w14:textId="77777777" w:rsidR="00A97066" w:rsidRPr="00E95DF0" w:rsidRDefault="00A97066" w:rsidP="007B0532">
      <w:pPr>
        <w:pStyle w:val="ListParagraph"/>
        <w:numPr>
          <w:ilvl w:val="1"/>
          <w:numId w:val="6"/>
        </w:numPr>
        <w:ind w:left="2160"/>
        <w:rPr>
          <w:b/>
          <w:szCs w:val="28"/>
        </w:rPr>
      </w:pPr>
      <w:r w:rsidRPr="00E95DF0">
        <w:rPr>
          <w:b/>
          <w:szCs w:val="28"/>
        </w:rPr>
        <w:t xml:space="preserve">incorporating IEEE Std 802.15.4z-2020 </w:t>
      </w:r>
    </w:p>
    <w:p w14:paraId="1BD0C177" w14:textId="03FA97AE" w:rsidR="00A97066" w:rsidRPr="00E95DF0" w:rsidRDefault="00A97066" w:rsidP="007B0532">
      <w:pPr>
        <w:pStyle w:val="ListParagraph"/>
        <w:numPr>
          <w:ilvl w:val="1"/>
          <w:numId w:val="6"/>
        </w:numPr>
        <w:ind w:left="2160"/>
        <w:rPr>
          <w:b/>
          <w:szCs w:val="28"/>
        </w:rPr>
      </w:pPr>
      <w:r w:rsidRPr="00E95DF0">
        <w:rPr>
          <w:b/>
          <w:szCs w:val="28"/>
        </w:rPr>
        <w:t>and IEEE Std 802.15.4w-2020)</w:t>
      </w:r>
      <w:r w:rsidRPr="00E95DF0">
        <w:rPr>
          <w:b/>
          <w:szCs w:val="28"/>
        </w:rPr>
        <w:t>”</w:t>
      </w:r>
    </w:p>
    <w:p w14:paraId="521A2504" w14:textId="53B960F8" w:rsidR="00140C91" w:rsidRDefault="00B71F4F" w:rsidP="00140C91">
      <w:pPr>
        <w:ind w:left="1080"/>
        <w:rPr>
          <w:szCs w:val="28"/>
        </w:rPr>
      </w:pPr>
      <w:r>
        <w:rPr>
          <w:szCs w:val="28"/>
        </w:rPr>
        <w:t>Task</w:t>
      </w:r>
      <w:r w:rsidR="00140C91">
        <w:rPr>
          <w:szCs w:val="28"/>
        </w:rPr>
        <w:t xml:space="preserve"> Group 4y – SECN</w:t>
      </w:r>
    </w:p>
    <w:p w14:paraId="1878DC98" w14:textId="04F7ECA0" w:rsidR="00140C91" w:rsidRDefault="00A97066" w:rsidP="007B0532">
      <w:pPr>
        <w:pStyle w:val="ListParagraph"/>
        <w:numPr>
          <w:ilvl w:val="0"/>
          <w:numId w:val="5"/>
        </w:numPr>
        <w:rPr>
          <w:szCs w:val="28"/>
        </w:rPr>
      </w:pPr>
      <w:r>
        <w:rPr>
          <w:szCs w:val="28"/>
        </w:rPr>
        <w:t>Two meetings this week, comment resolution, reform the CRG</w:t>
      </w:r>
    </w:p>
    <w:p w14:paraId="01B6471B" w14:textId="3F3E52D3"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00514EF8" w:rsidRPr="00664E7D">
        <w:rPr>
          <w:szCs w:val="28"/>
        </w:rPr>
        <w:t xml:space="preserve"> </w:t>
      </w:r>
      <w:r w:rsidR="00A97066">
        <w:rPr>
          <w:szCs w:val="28"/>
        </w:rPr>
        <w:t>9m</w:t>
      </w:r>
      <w:r w:rsidR="00140C91">
        <w:rPr>
          <w:szCs w:val="28"/>
        </w:rPr>
        <w:t>a</w:t>
      </w:r>
      <w:r w:rsidRPr="00664E7D">
        <w:rPr>
          <w:szCs w:val="28"/>
        </w:rPr>
        <w:t xml:space="preserve"> </w:t>
      </w:r>
      <w:r w:rsidR="00514EF8" w:rsidRPr="00664E7D">
        <w:rPr>
          <w:szCs w:val="28"/>
        </w:rPr>
        <w:t xml:space="preserve">– </w:t>
      </w:r>
    </w:p>
    <w:p w14:paraId="422DB0B7" w14:textId="33F4DC6F" w:rsidR="009A7DEC" w:rsidRPr="009A7DEC" w:rsidRDefault="00A97066" w:rsidP="007B0532">
      <w:pPr>
        <w:numPr>
          <w:ilvl w:val="2"/>
          <w:numId w:val="3"/>
        </w:numPr>
        <w:ind w:left="1620"/>
        <w:rPr>
          <w:szCs w:val="28"/>
        </w:rPr>
      </w:pPr>
      <w:r>
        <w:rPr>
          <w:szCs w:val="28"/>
        </w:rPr>
        <w:t>Meeting before the 4y meeting, start a LB and CRG</w:t>
      </w:r>
    </w:p>
    <w:p w14:paraId="064C1A44" w14:textId="77777777" w:rsidR="003A6CC3" w:rsidRPr="009A7DEC" w:rsidRDefault="003A6CC3" w:rsidP="003A6CC3">
      <w:pPr>
        <w:ind w:left="1080"/>
        <w:rPr>
          <w:szCs w:val="28"/>
        </w:rPr>
      </w:pPr>
      <w:r w:rsidRPr="009A7DEC">
        <w:rPr>
          <w:szCs w:val="28"/>
        </w:rPr>
        <w:t>T</w:t>
      </w:r>
      <w:r>
        <w:rPr>
          <w:szCs w:val="28"/>
        </w:rPr>
        <w:t>ask</w:t>
      </w:r>
      <w:r w:rsidRPr="009A7DEC">
        <w:rPr>
          <w:szCs w:val="28"/>
        </w:rPr>
        <w:t xml:space="preserve"> G</w:t>
      </w:r>
      <w:r>
        <w:rPr>
          <w:szCs w:val="28"/>
        </w:rPr>
        <w:t>roup</w:t>
      </w:r>
      <w:r w:rsidRPr="009A7DEC">
        <w:rPr>
          <w:szCs w:val="28"/>
        </w:rPr>
        <w:t xml:space="preserve"> 13 –Multi Gigabit/sec OWC</w:t>
      </w:r>
    </w:p>
    <w:p w14:paraId="6DE268D8" w14:textId="0CD2E0E4" w:rsidR="00A97066" w:rsidRPr="00A97066" w:rsidRDefault="00A97066" w:rsidP="007B0532">
      <w:pPr>
        <w:pStyle w:val="ListParagraph"/>
        <w:numPr>
          <w:ilvl w:val="0"/>
          <w:numId w:val="4"/>
        </w:numPr>
        <w:rPr>
          <w:szCs w:val="28"/>
        </w:rPr>
      </w:pPr>
      <w:r>
        <w:rPr>
          <w:szCs w:val="28"/>
        </w:rPr>
        <w:t xml:space="preserve">Recirculation ballot </w:t>
      </w:r>
      <w:r>
        <w:rPr>
          <w:szCs w:val="28"/>
        </w:rPr>
        <w:t xml:space="preserve">#2 </w:t>
      </w:r>
      <w:r>
        <w:rPr>
          <w:szCs w:val="28"/>
        </w:rPr>
        <w:t>is ongoing</w:t>
      </w:r>
    </w:p>
    <w:p w14:paraId="547476D4" w14:textId="598937ED" w:rsidR="00A97066" w:rsidRPr="00140C91" w:rsidRDefault="00A97066" w:rsidP="007B0532">
      <w:pPr>
        <w:numPr>
          <w:ilvl w:val="2"/>
          <w:numId w:val="4"/>
        </w:numPr>
        <w:ind w:left="1620"/>
        <w:rPr>
          <w:szCs w:val="28"/>
        </w:rPr>
      </w:pPr>
      <w:r>
        <w:rPr>
          <w:szCs w:val="28"/>
        </w:rPr>
        <w:t>Two meetings this week</w:t>
      </w:r>
    </w:p>
    <w:p w14:paraId="7270F4E7" w14:textId="1BDB560A" w:rsidR="00A97066" w:rsidRDefault="00A97066" w:rsidP="00F160BF">
      <w:pPr>
        <w:ind w:left="1080"/>
        <w:rPr>
          <w:szCs w:val="28"/>
        </w:rPr>
      </w:pPr>
      <w:r>
        <w:rPr>
          <w:szCs w:val="28"/>
        </w:rPr>
        <w:t>Task Group 16</w:t>
      </w:r>
      <w:r w:rsidR="000F404F">
        <w:rPr>
          <w:szCs w:val="28"/>
        </w:rPr>
        <w:t>t</w:t>
      </w:r>
    </w:p>
    <w:p w14:paraId="68A0EB04" w14:textId="5D330E5E" w:rsidR="00A97066" w:rsidRPr="00A97066" w:rsidRDefault="00A97066" w:rsidP="007B0532">
      <w:pPr>
        <w:pStyle w:val="ListParagraph"/>
        <w:numPr>
          <w:ilvl w:val="0"/>
          <w:numId w:val="7"/>
        </w:numPr>
        <w:rPr>
          <w:szCs w:val="28"/>
        </w:rPr>
      </w:pPr>
      <w:r>
        <w:rPr>
          <w:szCs w:val="28"/>
        </w:rPr>
        <w:t>1 meeting slot this week</w:t>
      </w:r>
    </w:p>
    <w:p w14:paraId="7FD3C8D5" w14:textId="2ADCE785" w:rsidR="00A97066" w:rsidRDefault="00A97066" w:rsidP="00F160BF">
      <w:pPr>
        <w:ind w:left="1080"/>
        <w:rPr>
          <w:szCs w:val="28"/>
        </w:rPr>
      </w:pPr>
      <w:r>
        <w:rPr>
          <w:szCs w:val="28"/>
        </w:rPr>
        <w:t>Task Group 22.3</w:t>
      </w:r>
    </w:p>
    <w:p w14:paraId="77AAAB82" w14:textId="7592AD54" w:rsidR="00A97066" w:rsidRPr="00A97066" w:rsidRDefault="00A97066" w:rsidP="007B0532">
      <w:pPr>
        <w:pStyle w:val="ListParagraph"/>
        <w:numPr>
          <w:ilvl w:val="0"/>
          <w:numId w:val="7"/>
        </w:numPr>
        <w:rPr>
          <w:szCs w:val="28"/>
        </w:rPr>
      </w:pPr>
      <w:r>
        <w:rPr>
          <w:szCs w:val="28"/>
        </w:rPr>
        <w:t>Recirculation ballot is ongoing</w:t>
      </w:r>
    </w:p>
    <w:p w14:paraId="52A01583" w14:textId="017025F6" w:rsidR="00A97066" w:rsidRDefault="00A97066" w:rsidP="00F160BF">
      <w:pPr>
        <w:ind w:left="1080"/>
        <w:rPr>
          <w:szCs w:val="28"/>
        </w:rPr>
      </w:pPr>
      <w:r>
        <w:rPr>
          <w:szCs w:val="28"/>
        </w:rPr>
        <w:t>THz</w:t>
      </w:r>
    </w:p>
    <w:p w14:paraId="6F8FD3F3" w14:textId="466CFB8D" w:rsidR="00A97066" w:rsidRDefault="00A97066" w:rsidP="007B0532">
      <w:pPr>
        <w:pStyle w:val="ListParagraph"/>
        <w:numPr>
          <w:ilvl w:val="0"/>
          <w:numId w:val="7"/>
        </w:numPr>
        <w:rPr>
          <w:szCs w:val="28"/>
        </w:rPr>
      </w:pPr>
      <w:r>
        <w:rPr>
          <w:szCs w:val="28"/>
        </w:rPr>
        <w:t>One meeting this week</w:t>
      </w:r>
    </w:p>
    <w:p w14:paraId="5DFB1801" w14:textId="31ABED44" w:rsidR="00A97066" w:rsidRPr="00A97066" w:rsidRDefault="00A97066" w:rsidP="007B0532">
      <w:pPr>
        <w:pStyle w:val="ListParagraph"/>
        <w:numPr>
          <w:ilvl w:val="0"/>
          <w:numId w:val="7"/>
        </w:numPr>
        <w:rPr>
          <w:szCs w:val="28"/>
        </w:rPr>
      </w:pPr>
      <w:r>
        <w:rPr>
          <w:szCs w:val="28"/>
        </w:rPr>
        <w:t>Consequences of WRC 2019</w:t>
      </w:r>
    </w:p>
    <w:p w14:paraId="1F375A11" w14:textId="7520F1FD" w:rsidR="00A97066" w:rsidRDefault="00A97066" w:rsidP="00F160BF">
      <w:pPr>
        <w:ind w:left="1080"/>
        <w:rPr>
          <w:szCs w:val="28"/>
        </w:rPr>
      </w:pPr>
      <w:r>
        <w:rPr>
          <w:szCs w:val="28"/>
        </w:rPr>
        <w:t>IG JRE</w:t>
      </w:r>
    </w:p>
    <w:p w14:paraId="0E9C2927" w14:textId="1700003C" w:rsidR="00A97066" w:rsidRPr="006B1B91" w:rsidRDefault="00A97066" w:rsidP="007B0532">
      <w:pPr>
        <w:pStyle w:val="ListParagraph"/>
        <w:numPr>
          <w:ilvl w:val="0"/>
          <w:numId w:val="8"/>
        </w:numPr>
        <w:rPr>
          <w:szCs w:val="28"/>
        </w:rPr>
      </w:pPr>
      <w:r>
        <w:rPr>
          <w:szCs w:val="28"/>
        </w:rPr>
        <w:t>Three time slots this week</w:t>
      </w:r>
    </w:p>
    <w:p w14:paraId="3BA000AF" w14:textId="289E227E" w:rsidR="006B1B91" w:rsidRPr="006B1B91" w:rsidRDefault="00A97066" w:rsidP="007B0532">
      <w:pPr>
        <w:pStyle w:val="ListParagraph"/>
        <w:numPr>
          <w:ilvl w:val="0"/>
          <w:numId w:val="8"/>
        </w:numPr>
        <w:rPr>
          <w:szCs w:val="28"/>
        </w:rPr>
      </w:pPr>
      <w:r>
        <w:rPr>
          <w:szCs w:val="28"/>
        </w:rPr>
        <w:t xml:space="preserve">Chair will submit to </w:t>
      </w:r>
      <w:proofErr w:type="spellStart"/>
      <w:r>
        <w:rPr>
          <w:szCs w:val="28"/>
        </w:rPr>
        <w:t>NesCom</w:t>
      </w:r>
      <w:proofErr w:type="spellEnd"/>
      <w:r>
        <w:rPr>
          <w:szCs w:val="28"/>
        </w:rPr>
        <w:t xml:space="preserve"> in Sept 2020</w:t>
      </w:r>
    </w:p>
    <w:p w14:paraId="0A40A53F" w14:textId="559DF372" w:rsidR="004A607A" w:rsidRDefault="00E51456" w:rsidP="00F160BF">
      <w:pPr>
        <w:ind w:left="1080"/>
        <w:rPr>
          <w:szCs w:val="28"/>
        </w:rPr>
      </w:pPr>
      <w:r w:rsidRPr="00F160BF">
        <w:rPr>
          <w:szCs w:val="28"/>
        </w:rPr>
        <w:t>Standing Committees (</w:t>
      </w:r>
      <w:proofErr w:type="spellStart"/>
      <w:r w:rsidRPr="00F160BF">
        <w:rPr>
          <w:szCs w:val="28"/>
        </w:rPr>
        <w:t>SCm</w:t>
      </w:r>
      <w:proofErr w:type="spellEnd"/>
      <w:r w:rsidRPr="00F160BF">
        <w:rPr>
          <w:szCs w:val="28"/>
        </w:rPr>
        <w:t>)</w:t>
      </w:r>
    </w:p>
    <w:p w14:paraId="279134AE" w14:textId="1E0B8B6C" w:rsidR="006B1B91" w:rsidRDefault="006B1B91" w:rsidP="007B0532">
      <w:pPr>
        <w:pStyle w:val="ListParagraph"/>
        <w:numPr>
          <w:ilvl w:val="0"/>
          <w:numId w:val="13"/>
        </w:numPr>
        <w:rPr>
          <w:szCs w:val="28"/>
        </w:rPr>
      </w:pPr>
      <w:r>
        <w:rPr>
          <w:szCs w:val="28"/>
        </w:rPr>
        <w:t xml:space="preserve">One meeting this week: </w:t>
      </w:r>
    </w:p>
    <w:p w14:paraId="3BF05F76" w14:textId="3D6EAF83" w:rsidR="006B1B91" w:rsidRDefault="006B1B91" w:rsidP="007B0532">
      <w:pPr>
        <w:pStyle w:val="ListParagraph"/>
        <w:numPr>
          <w:ilvl w:val="1"/>
          <w:numId w:val="13"/>
        </w:numPr>
        <w:rPr>
          <w:szCs w:val="28"/>
        </w:rPr>
      </w:pPr>
      <w:r>
        <w:rPr>
          <w:szCs w:val="28"/>
        </w:rPr>
        <w:t>Corrigendum of 802.15.4-2020</w:t>
      </w:r>
    </w:p>
    <w:p w14:paraId="5A50109A" w14:textId="4A1D53D6" w:rsidR="006B1B91" w:rsidRPr="006B1B91" w:rsidRDefault="006B1B91" w:rsidP="007B0532">
      <w:pPr>
        <w:pStyle w:val="ListParagraph"/>
        <w:numPr>
          <w:ilvl w:val="1"/>
          <w:numId w:val="13"/>
        </w:numPr>
        <w:rPr>
          <w:szCs w:val="28"/>
        </w:rPr>
      </w:pPr>
      <w:r>
        <w:rPr>
          <w:szCs w:val="28"/>
        </w:rPr>
        <w:t>OM changes due to virtual meetings</w:t>
      </w:r>
    </w:p>
    <w:p w14:paraId="099692BE" w14:textId="640A5664" w:rsidR="003A6CC3" w:rsidRDefault="00A97066" w:rsidP="006B1B91">
      <w:pPr>
        <w:keepNext/>
        <w:ind w:left="1080"/>
        <w:rPr>
          <w:szCs w:val="28"/>
        </w:rPr>
      </w:pPr>
      <w:r>
        <w:rPr>
          <w:szCs w:val="28"/>
        </w:rPr>
        <w:lastRenderedPageBreak/>
        <w:t>Officer Voting Results</w:t>
      </w:r>
    </w:p>
    <w:p w14:paraId="7BA137E8" w14:textId="42474B74" w:rsidR="00A97066" w:rsidRDefault="00A97066" w:rsidP="007B0532">
      <w:pPr>
        <w:pStyle w:val="ListParagraph"/>
        <w:keepNext/>
        <w:numPr>
          <w:ilvl w:val="0"/>
          <w:numId w:val="9"/>
        </w:numPr>
        <w:rPr>
          <w:szCs w:val="28"/>
        </w:rPr>
      </w:pPr>
      <w:r>
        <w:rPr>
          <w:szCs w:val="28"/>
        </w:rPr>
        <w:t>Ballot closed yesterday</w:t>
      </w:r>
    </w:p>
    <w:p w14:paraId="42A6E473" w14:textId="77777777" w:rsidR="00A97066" w:rsidRPr="00A97066" w:rsidRDefault="00A97066" w:rsidP="007B0532">
      <w:pPr>
        <w:pStyle w:val="ListParagraph"/>
        <w:keepNext/>
        <w:numPr>
          <w:ilvl w:val="0"/>
          <w:numId w:val="9"/>
        </w:numPr>
        <w:ind w:left="2160"/>
        <w:rPr>
          <w:szCs w:val="28"/>
        </w:rPr>
      </w:pPr>
      <w:r w:rsidRPr="00A97066">
        <w:rPr>
          <w:szCs w:val="28"/>
        </w:rPr>
        <w:t>66 votes were received out of a pool of 110, giving a return rate of 60.0%</w:t>
      </w:r>
    </w:p>
    <w:p w14:paraId="1796E2BA" w14:textId="77777777" w:rsidR="00A97066" w:rsidRPr="00A97066" w:rsidRDefault="00A97066" w:rsidP="00A97066">
      <w:pPr>
        <w:ind w:left="360"/>
        <w:rPr>
          <w:szCs w:val="28"/>
        </w:rPr>
      </w:pPr>
    </w:p>
    <w:p w14:paraId="1284AFF9" w14:textId="77777777" w:rsidR="00A97066" w:rsidRPr="00A97066" w:rsidRDefault="00A97066" w:rsidP="00A97066">
      <w:pPr>
        <w:ind w:left="1440"/>
        <w:rPr>
          <w:szCs w:val="28"/>
        </w:rPr>
      </w:pPr>
      <w:r w:rsidRPr="00A97066">
        <w:rPr>
          <w:szCs w:val="28"/>
        </w:rPr>
        <w:t>WG Chair:</w:t>
      </w:r>
    </w:p>
    <w:p w14:paraId="075F91FE" w14:textId="77777777" w:rsidR="00A97066" w:rsidRPr="00A97066" w:rsidRDefault="00A97066" w:rsidP="007B0532">
      <w:pPr>
        <w:pStyle w:val="ListParagraph"/>
        <w:numPr>
          <w:ilvl w:val="0"/>
          <w:numId w:val="9"/>
        </w:numPr>
        <w:ind w:left="2160"/>
        <w:rPr>
          <w:szCs w:val="28"/>
        </w:rPr>
      </w:pPr>
      <w:r w:rsidRPr="00A97066">
        <w:rPr>
          <w:szCs w:val="28"/>
        </w:rPr>
        <w:t>Gary Stuebing: 16 votes (24.62%)</w:t>
      </w:r>
    </w:p>
    <w:p w14:paraId="78706907" w14:textId="77777777" w:rsidR="00A97066" w:rsidRPr="00A97066" w:rsidRDefault="00A97066" w:rsidP="007B0532">
      <w:pPr>
        <w:pStyle w:val="ListParagraph"/>
        <w:numPr>
          <w:ilvl w:val="0"/>
          <w:numId w:val="9"/>
        </w:numPr>
        <w:ind w:left="2160"/>
        <w:rPr>
          <w:szCs w:val="28"/>
        </w:rPr>
      </w:pPr>
      <w:r w:rsidRPr="00A97066">
        <w:rPr>
          <w:szCs w:val="28"/>
        </w:rPr>
        <w:t>Bob Heile: 49 votes (75.38%)</w:t>
      </w:r>
    </w:p>
    <w:p w14:paraId="0B7A34BF" w14:textId="77777777" w:rsidR="00A97066" w:rsidRPr="00A97066" w:rsidRDefault="00A97066" w:rsidP="007B0532">
      <w:pPr>
        <w:pStyle w:val="ListParagraph"/>
        <w:numPr>
          <w:ilvl w:val="0"/>
          <w:numId w:val="9"/>
        </w:numPr>
        <w:ind w:left="2160"/>
        <w:rPr>
          <w:szCs w:val="28"/>
        </w:rPr>
      </w:pPr>
      <w:r w:rsidRPr="00A97066">
        <w:rPr>
          <w:szCs w:val="28"/>
        </w:rPr>
        <w:t>Abstain: 1 vote</w:t>
      </w:r>
    </w:p>
    <w:p w14:paraId="6A4638F5" w14:textId="77777777" w:rsidR="00A97066" w:rsidRPr="00A97066" w:rsidRDefault="00A97066" w:rsidP="00A97066">
      <w:pPr>
        <w:ind w:left="360"/>
        <w:rPr>
          <w:szCs w:val="28"/>
        </w:rPr>
      </w:pPr>
      <w:bookmarkStart w:id="0" w:name="_GoBack"/>
      <w:bookmarkEnd w:id="0"/>
    </w:p>
    <w:p w14:paraId="23040A57" w14:textId="77777777" w:rsidR="00A97066" w:rsidRPr="00A97066" w:rsidRDefault="00A97066" w:rsidP="00A97066">
      <w:pPr>
        <w:ind w:left="1440"/>
        <w:rPr>
          <w:szCs w:val="28"/>
        </w:rPr>
      </w:pPr>
      <w:r w:rsidRPr="00A97066">
        <w:rPr>
          <w:szCs w:val="28"/>
        </w:rPr>
        <w:t>WG Vice Chair: Technical</w:t>
      </w:r>
    </w:p>
    <w:p w14:paraId="6D0D5E54" w14:textId="77777777" w:rsidR="00A97066" w:rsidRPr="00A97066" w:rsidRDefault="00A97066" w:rsidP="007B0532">
      <w:pPr>
        <w:pStyle w:val="ListParagraph"/>
        <w:numPr>
          <w:ilvl w:val="0"/>
          <w:numId w:val="9"/>
        </w:numPr>
        <w:ind w:left="2160"/>
        <w:rPr>
          <w:szCs w:val="28"/>
        </w:rPr>
      </w:pPr>
      <w:r w:rsidRPr="00A97066">
        <w:rPr>
          <w:szCs w:val="28"/>
        </w:rPr>
        <w:t>Phil Beecher: 20 votes (31.25%)</w:t>
      </w:r>
    </w:p>
    <w:p w14:paraId="34E8BB98" w14:textId="77777777" w:rsidR="00A97066" w:rsidRPr="00A97066" w:rsidRDefault="00A97066" w:rsidP="007B0532">
      <w:pPr>
        <w:pStyle w:val="ListParagraph"/>
        <w:numPr>
          <w:ilvl w:val="0"/>
          <w:numId w:val="9"/>
        </w:numPr>
        <w:ind w:left="2160"/>
        <w:rPr>
          <w:szCs w:val="28"/>
        </w:rPr>
      </w:pPr>
      <w:r w:rsidRPr="00A97066">
        <w:rPr>
          <w:szCs w:val="28"/>
        </w:rPr>
        <w:t>Pat Kinney: 44 votes (68.75%)</w:t>
      </w:r>
    </w:p>
    <w:p w14:paraId="5F719274" w14:textId="77777777" w:rsidR="00A97066" w:rsidRPr="00A97066" w:rsidRDefault="00A97066" w:rsidP="007B0532">
      <w:pPr>
        <w:pStyle w:val="ListParagraph"/>
        <w:numPr>
          <w:ilvl w:val="0"/>
          <w:numId w:val="9"/>
        </w:numPr>
        <w:ind w:left="2160"/>
        <w:rPr>
          <w:szCs w:val="28"/>
        </w:rPr>
      </w:pPr>
      <w:r w:rsidRPr="00A97066">
        <w:rPr>
          <w:szCs w:val="28"/>
        </w:rPr>
        <w:t>Abstain: 2 votes</w:t>
      </w:r>
    </w:p>
    <w:p w14:paraId="230C5CFC" w14:textId="77777777" w:rsidR="00A97066" w:rsidRPr="00A97066" w:rsidRDefault="00A97066" w:rsidP="00A97066">
      <w:pPr>
        <w:ind w:left="360"/>
        <w:rPr>
          <w:szCs w:val="28"/>
        </w:rPr>
      </w:pPr>
    </w:p>
    <w:p w14:paraId="2C57F827" w14:textId="77777777" w:rsidR="00A97066" w:rsidRPr="00A97066" w:rsidRDefault="00A97066" w:rsidP="00A97066">
      <w:pPr>
        <w:ind w:left="1440"/>
        <w:rPr>
          <w:szCs w:val="28"/>
        </w:rPr>
      </w:pPr>
      <w:r w:rsidRPr="00A97066">
        <w:rPr>
          <w:szCs w:val="28"/>
        </w:rPr>
        <w:t>WG Vice Chair, Operations</w:t>
      </w:r>
    </w:p>
    <w:p w14:paraId="45D7CA62" w14:textId="77777777" w:rsidR="00A97066" w:rsidRPr="00A97066" w:rsidRDefault="00A97066" w:rsidP="007B0532">
      <w:pPr>
        <w:pStyle w:val="ListParagraph"/>
        <w:numPr>
          <w:ilvl w:val="0"/>
          <w:numId w:val="9"/>
        </w:numPr>
        <w:ind w:left="2160"/>
        <w:rPr>
          <w:szCs w:val="28"/>
        </w:rPr>
      </w:pPr>
      <w:r w:rsidRPr="00A97066">
        <w:rPr>
          <w:szCs w:val="28"/>
        </w:rPr>
        <w:t>Rick Alfvin: 65 votes (100%)</w:t>
      </w:r>
    </w:p>
    <w:p w14:paraId="6338FD58" w14:textId="3B3EFFE7" w:rsidR="009A028D" w:rsidRDefault="00A97066" w:rsidP="007B0532">
      <w:pPr>
        <w:pStyle w:val="ListParagraph"/>
        <w:numPr>
          <w:ilvl w:val="0"/>
          <w:numId w:val="9"/>
        </w:numPr>
        <w:ind w:left="2160"/>
        <w:rPr>
          <w:szCs w:val="28"/>
        </w:rPr>
      </w:pPr>
      <w:r w:rsidRPr="00A97066">
        <w:rPr>
          <w:szCs w:val="28"/>
        </w:rPr>
        <w:t>Abstain: 1 vote</w:t>
      </w:r>
    </w:p>
    <w:p w14:paraId="7AEC22D9" w14:textId="77777777" w:rsidR="00A97066" w:rsidRPr="00A97066" w:rsidRDefault="00A97066" w:rsidP="00A97066">
      <w:pPr>
        <w:pStyle w:val="ListParagraph"/>
        <w:ind w:left="1800"/>
        <w:rPr>
          <w:szCs w:val="28"/>
        </w:rPr>
      </w:pPr>
    </w:p>
    <w:p w14:paraId="1833F728" w14:textId="40FA3224" w:rsidR="00E32A14" w:rsidRPr="00664E7D" w:rsidRDefault="00A01976" w:rsidP="00E32A14">
      <w:pPr>
        <w:rPr>
          <w:b/>
        </w:rPr>
      </w:pPr>
      <w:r w:rsidRPr="00664E7D">
        <w:rPr>
          <w:b/>
        </w:rPr>
        <w:t>1</w:t>
      </w:r>
      <w:r w:rsidR="007C0231" w:rsidRPr="00664E7D">
        <w:rPr>
          <w:b/>
        </w:rPr>
        <w:t>1</w:t>
      </w:r>
      <w:r w:rsidR="00E32A14" w:rsidRPr="00664E7D">
        <w:rPr>
          <w:b/>
        </w:rPr>
        <w:t>:</w:t>
      </w:r>
      <w:r w:rsidR="00A97066">
        <w:rPr>
          <w:b/>
        </w:rPr>
        <w:t>20</w:t>
      </w:r>
      <w:r w:rsidR="00E32A14" w:rsidRPr="00664E7D">
        <w:rPr>
          <w:b/>
        </w:rPr>
        <w:t xml:space="preserve"> PM</w:t>
      </w:r>
      <w:r w:rsidR="00E32A14" w:rsidRPr="00664E7D">
        <w:t xml:space="preserve"> The chair recessed the meeting</w:t>
      </w:r>
    </w:p>
    <w:p w14:paraId="609A477A" w14:textId="77777777" w:rsidR="00F17454" w:rsidRPr="00664E7D" w:rsidRDefault="00F17454" w:rsidP="005B33F8">
      <w:pPr>
        <w:pStyle w:val="BodyTextIndent"/>
        <w:ind w:left="0"/>
        <w:rPr>
          <w:b/>
        </w:rPr>
      </w:pPr>
    </w:p>
    <w:p w14:paraId="1C976948" w14:textId="181F57C9" w:rsidR="00E32A14" w:rsidRPr="00664E7D" w:rsidRDefault="000F404F" w:rsidP="00E32A14">
      <w:pPr>
        <w:rPr>
          <w:b/>
          <w:sz w:val="28"/>
          <w:szCs w:val="28"/>
        </w:rPr>
      </w:pPr>
      <w:r>
        <w:rPr>
          <w:b/>
          <w:sz w:val="28"/>
          <w:szCs w:val="28"/>
        </w:rPr>
        <w:t>Fri</w:t>
      </w:r>
      <w:r w:rsidR="00E32A14" w:rsidRPr="00664E7D">
        <w:rPr>
          <w:b/>
          <w:sz w:val="28"/>
          <w:szCs w:val="28"/>
        </w:rPr>
        <w:t xml:space="preserve">day, </w:t>
      </w:r>
      <w:r w:rsidR="00D43601">
        <w:rPr>
          <w:b/>
          <w:sz w:val="28"/>
          <w:szCs w:val="28"/>
        </w:rPr>
        <w:t>1</w:t>
      </w:r>
      <w:r>
        <w:rPr>
          <w:b/>
          <w:sz w:val="28"/>
          <w:szCs w:val="28"/>
        </w:rPr>
        <w:t>7</w:t>
      </w:r>
      <w:r w:rsidR="00D43601">
        <w:rPr>
          <w:b/>
          <w:sz w:val="28"/>
          <w:szCs w:val="28"/>
        </w:rPr>
        <w:t xml:space="preserve"> July</w:t>
      </w:r>
      <w:r w:rsidR="00DF358C" w:rsidRPr="00664E7D">
        <w:rPr>
          <w:b/>
          <w:sz w:val="28"/>
          <w:szCs w:val="28"/>
        </w:rPr>
        <w:t xml:space="preserve"> 20</w:t>
      </w:r>
      <w:r w:rsidR="00A97066">
        <w:rPr>
          <w:b/>
          <w:sz w:val="28"/>
          <w:szCs w:val="28"/>
        </w:rPr>
        <w:t>20</w:t>
      </w:r>
    </w:p>
    <w:p w14:paraId="13FCF3A4" w14:textId="2E07C4D9" w:rsidR="00B23BDF" w:rsidRDefault="00E32A14" w:rsidP="00B23BDF">
      <w:r w:rsidRPr="00664E7D">
        <w:rPr>
          <w:b/>
        </w:rPr>
        <w:t>1</w:t>
      </w:r>
      <w:r w:rsidR="00A97066">
        <w:rPr>
          <w:b/>
        </w:rPr>
        <w:t>0</w:t>
      </w:r>
      <w:r w:rsidRPr="00664E7D">
        <w:rPr>
          <w:b/>
        </w:rPr>
        <w:t>:</w:t>
      </w:r>
      <w:r w:rsidR="008232B4" w:rsidRPr="00664E7D">
        <w:rPr>
          <w:b/>
        </w:rPr>
        <w:t>3</w:t>
      </w:r>
      <w:r w:rsidR="000F404F">
        <w:rPr>
          <w:b/>
        </w:rPr>
        <w:t>3</w:t>
      </w:r>
      <w:r w:rsidRPr="00664E7D">
        <w:t xml:space="preserve"> </w:t>
      </w:r>
      <w:r w:rsidR="00AA77F8" w:rsidRPr="00664E7D">
        <w:tab/>
      </w:r>
      <w:r w:rsidRPr="00664E7D">
        <w:t>WG chair called the meeting to order</w:t>
      </w:r>
      <w:r w:rsidR="006D5C30">
        <w:t>, there were 56 attendees at this meeting</w:t>
      </w:r>
    </w:p>
    <w:p w14:paraId="5BC27523" w14:textId="4E14992E" w:rsidR="00681BAE" w:rsidRPr="00664E7D" w:rsidRDefault="00681BAE" w:rsidP="00F64312">
      <w:pPr>
        <w:rPr>
          <w:b/>
        </w:rPr>
      </w:pPr>
    </w:p>
    <w:p w14:paraId="01FC787E" w14:textId="4E8E130C" w:rsidR="005206D3" w:rsidRDefault="005206D3" w:rsidP="005206D3">
      <w:pPr>
        <w:rPr>
          <w:szCs w:val="28"/>
        </w:rPr>
      </w:pPr>
      <w:r w:rsidRPr="00664E7D">
        <w:rPr>
          <w:b/>
          <w:szCs w:val="28"/>
        </w:rPr>
        <w:t>1</w:t>
      </w:r>
      <w:r w:rsidR="00A97066">
        <w:rPr>
          <w:b/>
          <w:szCs w:val="28"/>
        </w:rPr>
        <w:t>0</w:t>
      </w:r>
      <w:r w:rsidRPr="00664E7D">
        <w:rPr>
          <w:b/>
          <w:szCs w:val="28"/>
        </w:rPr>
        <w:t>:</w:t>
      </w:r>
      <w:r>
        <w:rPr>
          <w:b/>
          <w:szCs w:val="28"/>
        </w:rPr>
        <w:t>3</w:t>
      </w:r>
      <w:r w:rsidR="000F404F">
        <w:rPr>
          <w:b/>
          <w:szCs w:val="28"/>
        </w:rPr>
        <w:t>6</w:t>
      </w:r>
      <w:r w:rsidRPr="00664E7D">
        <w:rPr>
          <w:szCs w:val="28"/>
        </w:rPr>
        <w:tab/>
      </w:r>
      <w:r w:rsidR="000F404F" w:rsidRPr="000F404F">
        <w:rPr>
          <w:b/>
          <w:szCs w:val="28"/>
        </w:rPr>
        <w:t>TG4y by Don Sturek</w:t>
      </w:r>
      <w:r w:rsidR="000F404F">
        <w:rPr>
          <w:szCs w:val="28"/>
        </w:rPr>
        <w:t xml:space="preserve"> </w:t>
      </w:r>
      <w:r w:rsidR="00DF2991">
        <w:rPr>
          <w:szCs w:val="28"/>
        </w:rPr>
        <w:t xml:space="preserve">(Itron) </w:t>
      </w:r>
      <w:r w:rsidR="000F404F">
        <w:rPr>
          <w:szCs w:val="28"/>
        </w:rPr>
        <w:t>(15-20-186-01)</w:t>
      </w:r>
    </w:p>
    <w:p w14:paraId="7BF4DECE" w14:textId="5A51AA7C" w:rsidR="000F404F" w:rsidRDefault="000F404F" w:rsidP="000F404F">
      <w:pPr>
        <w:ind w:left="720"/>
        <w:rPr>
          <w:i/>
          <w:szCs w:val="28"/>
        </w:rPr>
      </w:pPr>
      <w:r w:rsidRPr="000F404F">
        <w:rPr>
          <w:i/>
          <w:szCs w:val="28"/>
        </w:rPr>
        <w:t>Move that 802.15 WG start a WG Recirculation Letter Ballot requesting approval of document P802-15-4y_D1 and to forward document P802-15-4y_D1, as edited in accordance with the instructions in document 15-20-0103 to Standards Association ballot pending the completion and inclusion of the edits in the draft.</w:t>
      </w:r>
    </w:p>
    <w:p w14:paraId="0A063DF7" w14:textId="46FED839" w:rsidR="000F404F" w:rsidRDefault="000F404F" w:rsidP="000F404F">
      <w:pPr>
        <w:ind w:left="720"/>
        <w:rPr>
          <w:szCs w:val="28"/>
        </w:rPr>
      </w:pPr>
      <w:r w:rsidRPr="000F404F">
        <w:rPr>
          <w:szCs w:val="28"/>
        </w:rPr>
        <w:t>Moved by Don Sturek</w:t>
      </w:r>
      <w:r>
        <w:rPr>
          <w:szCs w:val="28"/>
        </w:rPr>
        <w:t>, seconded by Rick Alfvin</w:t>
      </w:r>
    </w:p>
    <w:p w14:paraId="39B9E5FD" w14:textId="65DF32F1" w:rsidR="000F404F" w:rsidRPr="000F404F" w:rsidRDefault="000F404F" w:rsidP="000F404F">
      <w:pPr>
        <w:ind w:left="720"/>
        <w:rPr>
          <w:szCs w:val="28"/>
        </w:rPr>
      </w:pPr>
      <w:r>
        <w:rPr>
          <w:szCs w:val="28"/>
        </w:rPr>
        <w:t>Upon hearing no objection, the motion carries by unanimous consent</w:t>
      </w:r>
    </w:p>
    <w:p w14:paraId="246212E4" w14:textId="617B823A" w:rsidR="000F404F" w:rsidRDefault="000F404F" w:rsidP="005206D3">
      <w:pPr>
        <w:rPr>
          <w:szCs w:val="28"/>
        </w:rPr>
      </w:pPr>
    </w:p>
    <w:p w14:paraId="5A3FDD42" w14:textId="256B13C1" w:rsidR="000F404F" w:rsidRDefault="000F404F" w:rsidP="000F404F">
      <w:pPr>
        <w:ind w:left="720"/>
        <w:rPr>
          <w:i/>
          <w:szCs w:val="28"/>
        </w:rPr>
      </w:pPr>
      <w:r w:rsidRPr="000F404F">
        <w:rPr>
          <w:i/>
          <w:szCs w:val="28"/>
        </w:rPr>
        <w:t>Move that TG4y requests 802.15 WG approve the formation of a Comment Resolution Group (CRG) for the WG balloting of the P802.15.4y-D1 with the following membership: Don Sturek (Chair), Tero Kivinen, Peter Yee, Ruben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6E366E84" w14:textId="2ED10201" w:rsidR="000F404F" w:rsidRDefault="000F404F" w:rsidP="000F404F">
      <w:pPr>
        <w:ind w:left="720"/>
        <w:rPr>
          <w:szCs w:val="28"/>
        </w:rPr>
      </w:pPr>
      <w:r w:rsidRPr="000F404F">
        <w:rPr>
          <w:szCs w:val="28"/>
        </w:rPr>
        <w:t>Moved by Don Sturek</w:t>
      </w:r>
      <w:r>
        <w:rPr>
          <w:szCs w:val="28"/>
        </w:rPr>
        <w:t>, seconded by Rick Alfvin</w:t>
      </w:r>
    </w:p>
    <w:p w14:paraId="0820DBB3" w14:textId="77777777" w:rsidR="000F404F" w:rsidRPr="000F404F" w:rsidRDefault="000F404F" w:rsidP="000F404F">
      <w:pPr>
        <w:ind w:left="720"/>
        <w:rPr>
          <w:szCs w:val="28"/>
        </w:rPr>
      </w:pPr>
      <w:r>
        <w:rPr>
          <w:szCs w:val="28"/>
        </w:rPr>
        <w:t>Upon hearing no objection, the motion carries by unanimous consent</w:t>
      </w:r>
    </w:p>
    <w:p w14:paraId="1F469B88" w14:textId="77777777" w:rsidR="005206D3" w:rsidRDefault="005206D3" w:rsidP="000F404F">
      <w:pPr>
        <w:rPr>
          <w:b/>
        </w:rPr>
      </w:pPr>
    </w:p>
    <w:p w14:paraId="508DB6D0" w14:textId="1FAF9413" w:rsidR="000F404F" w:rsidRDefault="005206D3" w:rsidP="000F404F">
      <w:pPr>
        <w:ind w:left="720" w:hanging="720"/>
      </w:pPr>
      <w:r w:rsidRPr="00533B43">
        <w:rPr>
          <w:b/>
          <w:szCs w:val="28"/>
        </w:rPr>
        <w:t>1</w:t>
      </w:r>
      <w:r w:rsidR="00A97066">
        <w:rPr>
          <w:b/>
          <w:szCs w:val="28"/>
        </w:rPr>
        <w:t>0</w:t>
      </w:r>
      <w:r w:rsidRPr="00533B43">
        <w:rPr>
          <w:b/>
          <w:szCs w:val="28"/>
        </w:rPr>
        <w:t>:</w:t>
      </w:r>
      <w:r>
        <w:rPr>
          <w:b/>
          <w:szCs w:val="28"/>
        </w:rPr>
        <w:t>3</w:t>
      </w:r>
      <w:r w:rsidR="00413E6F">
        <w:rPr>
          <w:b/>
          <w:szCs w:val="28"/>
        </w:rPr>
        <w:t>8</w:t>
      </w:r>
      <w:r w:rsidRPr="00533B43">
        <w:rPr>
          <w:szCs w:val="28"/>
        </w:rPr>
        <w:tab/>
      </w:r>
      <w:r w:rsidR="000F404F">
        <w:t>TG9ma by Tero Kivinen</w:t>
      </w:r>
      <w:r w:rsidR="000F404F">
        <w:t xml:space="preserve"> </w:t>
      </w:r>
      <w:r w:rsidR="00DF2991">
        <w:t>(</w:t>
      </w:r>
      <w:proofErr w:type="spellStart"/>
      <w:r w:rsidR="00DF2991">
        <w:t>self employed</w:t>
      </w:r>
      <w:proofErr w:type="spellEnd"/>
      <w:r w:rsidR="00DF2991">
        <w:t xml:space="preserve">) </w:t>
      </w:r>
      <w:r w:rsidR="000F404F">
        <w:t>(15-20-0179-01)</w:t>
      </w:r>
    </w:p>
    <w:p w14:paraId="67AB35D5" w14:textId="77777777" w:rsidR="000F404F" w:rsidRDefault="000F404F" w:rsidP="000F404F">
      <w:pPr>
        <w:ind w:left="720"/>
        <w:rPr>
          <w:i/>
        </w:rPr>
      </w:pPr>
      <w:r w:rsidRPr="000F404F">
        <w:rPr>
          <w:i/>
        </w:rPr>
        <w:lastRenderedPageBreak/>
        <w:t>Move that 802.15 WG start a WG Letter Ballot requesting approval of document P802.15.9ma-DF1 and to forward document P802.15.9ma-DF1, to Standards Association ballot</w:t>
      </w:r>
    </w:p>
    <w:p w14:paraId="2E3D1847" w14:textId="57A1FED8" w:rsidR="000F404F" w:rsidRPr="000F404F" w:rsidRDefault="000F404F" w:rsidP="000F404F">
      <w:pPr>
        <w:ind w:left="720"/>
      </w:pPr>
      <w:r w:rsidRPr="000F404F">
        <w:t xml:space="preserve">Moved by Tero Kivinen, seconded by </w:t>
      </w:r>
      <w:r>
        <w:t>Ben Rolfe</w:t>
      </w:r>
    </w:p>
    <w:p w14:paraId="04E07C5E" w14:textId="77777777" w:rsidR="000F404F" w:rsidRPr="000F404F" w:rsidRDefault="000F404F" w:rsidP="000F404F">
      <w:pPr>
        <w:ind w:left="720"/>
        <w:rPr>
          <w:szCs w:val="28"/>
        </w:rPr>
      </w:pPr>
      <w:r>
        <w:rPr>
          <w:szCs w:val="28"/>
        </w:rPr>
        <w:t>Upon hearing no objection, the motion carries by unanimous consent</w:t>
      </w:r>
    </w:p>
    <w:p w14:paraId="378E41E1" w14:textId="77777777" w:rsidR="000F404F" w:rsidRPr="000F404F" w:rsidRDefault="000F404F" w:rsidP="000F404F">
      <w:pPr>
        <w:ind w:left="720"/>
      </w:pPr>
    </w:p>
    <w:p w14:paraId="78D924D8" w14:textId="17E19F3E" w:rsidR="000F404F" w:rsidRPr="000F404F" w:rsidRDefault="000F404F" w:rsidP="000F404F">
      <w:pPr>
        <w:ind w:left="720"/>
        <w:rPr>
          <w:i/>
        </w:rPr>
      </w:pPr>
      <w:r w:rsidRPr="000F404F">
        <w:rPr>
          <w:i/>
        </w:rPr>
        <w:t>Move that 802.15 WG approve the formation of a Comment Resolution Group (CRG) for the WG balloting of the P802.15.9ma-DF1 with the following membership: Tero Kivinen</w:t>
      </w:r>
      <w:r w:rsidR="00DF2991">
        <w:rPr>
          <w:i/>
        </w:rPr>
        <w:t xml:space="preserve"> </w:t>
      </w:r>
      <w:r w:rsidRPr="000F404F">
        <w:rPr>
          <w:i/>
        </w:rPr>
        <w:t>(Chair), Ben Rolfe, Don Sturek, Pat Kinney, and Peter Yee. The 802.15.9ma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1E99E17" w14:textId="14F001A0" w:rsidR="00413E6F" w:rsidRDefault="000F404F" w:rsidP="000F404F">
      <w:pPr>
        <w:ind w:left="720"/>
      </w:pPr>
      <w:r w:rsidRPr="000F404F">
        <w:t xml:space="preserve">Moved by Tero Kivinen, seconded by </w:t>
      </w:r>
      <w:r>
        <w:t>Rick Alfvin</w:t>
      </w:r>
    </w:p>
    <w:p w14:paraId="567B15EA" w14:textId="0DCE0F3B" w:rsidR="000F404F" w:rsidRPr="000F404F" w:rsidRDefault="000F404F" w:rsidP="000F404F">
      <w:pPr>
        <w:ind w:left="720"/>
        <w:rPr>
          <w:szCs w:val="28"/>
        </w:rPr>
      </w:pPr>
      <w:r>
        <w:rPr>
          <w:szCs w:val="28"/>
        </w:rPr>
        <w:t>Upon hearing no objection, the motion carries by unanimous consent</w:t>
      </w:r>
    </w:p>
    <w:p w14:paraId="4E7EE414" w14:textId="77777777" w:rsidR="00D715D6" w:rsidRDefault="00D715D6" w:rsidP="000F404F">
      <w:pPr>
        <w:rPr>
          <w:b/>
        </w:rPr>
      </w:pPr>
    </w:p>
    <w:p w14:paraId="4D34B930" w14:textId="636A0B63" w:rsidR="007F3312" w:rsidRDefault="00D715D6" w:rsidP="00A97066">
      <w:pPr>
        <w:ind w:left="720" w:hanging="720"/>
      </w:pPr>
      <w:r>
        <w:rPr>
          <w:b/>
        </w:rPr>
        <w:t>1</w:t>
      </w:r>
      <w:r w:rsidR="000F404F">
        <w:rPr>
          <w:b/>
        </w:rPr>
        <w:t>0</w:t>
      </w:r>
      <w:r>
        <w:rPr>
          <w:b/>
        </w:rPr>
        <w:t>:</w:t>
      </w:r>
      <w:r w:rsidR="000F404F">
        <w:rPr>
          <w:b/>
        </w:rPr>
        <w:t>49</w:t>
      </w:r>
      <w:r w:rsidRPr="00664E7D">
        <w:rPr>
          <w:b/>
        </w:rPr>
        <w:tab/>
      </w:r>
      <w:r>
        <w:t>T</w:t>
      </w:r>
      <w:r w:rsidRPr="00961EE4">
        <w:t>G1</w:t>
      </w:r>
      <w:r>
        <w:t xml:space="preserve">3 closing report by Volker Jungnickel </w:t>
      </w:r>
      <w:r w:rsidRPr="0027507F">
        <w:rPr>
          <w:szCs w:val="28"/>
        </w:rPr>
        <w:t>(</w:t>
      </w:r>
      <w:r w:rsidRPr="0027507F">
        <w:rPr>
          <w:color w:val="000000"/>
        </w:rPr>
        <w:t>Fraunhofer Heinrich Hertz Institute)</w:t>
      </w:r>
      <w:r>
        <w:t xml:space="preserve"> (15-</w:t>
      </w:r>
      <w:r w:rsidR="000F404F">
        <w:t>20</w:t>
      </w:r>
      <w:r>
        <w:t>-0</w:t>
      </w:r>
      <w:r w:rsidR="000F404F">
        <w:t>195</w:t>
      </w:r>
      <w:r>
        <w:t>-0</w:t>
      </w:r>
      <w:r w:rsidR="000F404F">
        <w:t>1</w:t>
      </w:r>
      <w:r>
        <w:t>)</w:t>
      </w:r>
    </w:p>
    <w:p w14:paraId="0A307C67" w14:textId="35B498F1" w:rsidR="000F404F" w:rsidRDefault="000F404F" w:rsidP="000F404F">
      <w:pPr>
        <w:ind w:left="720"/>
        <w:rPr>
          <w:i/>
        </w:rPr>
      </w:pPr>
      <w:r w:rsidRPr="000F404F">
        <w:rPr>
          <w:i/>
        </w:rPr>
        <w:t>Move that 802.15 WG approve the formation of a Comment Resolution Group (CRG) for the Standards Association balloting of the P802.15.13_D3 with the following membership: Volker Jungnicke</w:t>
      </w:r>
      <w:r w:rsidR="00DF2991">
        <w:rPr>
          <w:i/>
        </w:rPr>
        <w:t>l (</w:t>
      </w:r>
      <w:r w:rsidRPr="000F404F">
        <w:rPr>
          <w:i/>
        </w:rPr>
        <w:t>Chair</w:t>
      </w:r>
      <w:r w:rsidR="00DF2991">
        <w:rPr>
          <w:i/>
        </w:rPr>
        <w:t>)</w:t>
      </w:r>
      <w:r w:rsidRPr="000F404F">
        <w:rPr>
          <w:i/>
        </w:rPr>
        <w:t xml:space="preserve">, Nikola </w:t>
      </w:r>
      <w:proofErr w:type="spellStart"/>
      <w:r w:rsidRPr="000F404F">
        <w:rPr>
          <w:i/>
        </w:rPr>
        <w:t>Serafimovski</w:t>
      </w:r>
      <w:proofErr w:type="spellEnd"/>
      <w:r w:rsidRPr="000F404F">
        <w:rPr>
          <w:i/>
        </w:rPr>
        <w:t xml:space="preserve">, </w:t>
      </w:r>
      <w:proofErr w:type="spellStart"/>
      <w:r w:rsidRPr="000F404F">
        <w:rPr>
          <w:i/>
        </w:rPr>
        <w:t>Tuncer</w:t>
      </w:r>
      <w:proofErr w:type="spellEnd"/>
      <w:r w:rsidRPr="000F404F">
        <w:rPr>
          <w:i/>
        </w:rPr>
        <w:t xml:space="preserve"> </w:t>
      </w:r>
      <w:proofErr w:type="spellStart"/>
      <w:r w:rsidRPr="000F404F">
        <w:rPr>
          <w:i/>
        </w:rPr>
        <w:t>Baykas</w:t>
      </w:r>
      <w:proofErr w:type="spellEnd"/>
      <w:r w:rsidRPr="000F404F">
        <w:rPr>
          <w:i/>
        </w:rPr>
        <w:t>, Sang-</w:t>
      </w:r>
      <w:proofErr w:type="spellStart"/>
      <w:r w:rsidRPr="000F404F">
        <w:rPr>
          <w:i/>
        </w:rPr>
        <w:t>Kyu</w:t>
      </w:r>
      <w:proofErr w:type="spellEnd"/>
      <w:r w:rsidRPr="000F404F">
        <w:rPr>
          <w:i/>
        </w:rPr>
        <w:t xml:space="preserve"> Lim, Jörg Robert, Tero Kivinen. </w:t>
      </w:r>
      <w:r w:rsidR="00DF2991">
        <w:rPr>
          <w:i/>
        </w:rPr>
        <w:t xml:space="preserve"> </w:t>
      </w:r>
      <w:r w:rsidRPr="000F404F">
        <w:rPr>
          <w:i/>
        </w:rPr>
        <w:t>The 802.15.13 CRG is authorized to approve comment resolutions, edit the draft according to the comment resolutions, and to approve the start of recirculation ballots of the revised draft on behalf of the 802.15 WG.</w:t>
      </w:r>
      <w:r w:rsidR="00DF2991">
        <w:rPr>
          <w:i/>
        </w:rPr>
        <w:t xml:space="preserve">  </w:t>
      </w:r>
      <w:r w:rsidRPr="000F404F">
        <w:rPr>
          <w:i/>
        </w:rPr>
        <w:t>Comment resolution on recirculation ballots between sessions will be conducted via reflector email and via teleconferences announced to the reflector as per the LMSC 802 WG P&amp;P.</w:t>
      </w:r>
    </w:p>
    <w:p w14:paraId="211C7DE7" w14:textId="352AF525" w:rsidR="000F404F" w:rsidRDefault="000F404F" w:rsidP="000F404F">
      <w:pPr>
        <w:ind w:left="720"/>
      </w:pPr>
      <w:r w:rsidRPr="000F404F">
        <w:t>Moved by Volker Jungnickel and seconded by Rick Alfvin</w:t>
      </w:r>
    </w:p>
    <w:p w14:paraId="4C0B5472" w14:textId="56B3EABF" w:rsidR="000F404F" w:rsidRPr="000F404F" w:rsidRDefault="000F404F" w:rsidP="000F404F">
      <w:pPr>
        <w:ind w:left="720"/>
        <w:rPr>
          <w:szCs w:val="28"/>
        </w:rPr>
      </w:pPr>
      <w:r>
        <w:rPr>
          <w:szCs w:val="28"/>
        </w:rPr>
        <w:t>Upon hearing no objection, the motion carries by unanimous consent</w:t>
      </w:r>
    </w:p>
    <w:p w14:paraId="4A00BF24" w14:textId="77777777" w:rsidR="000F404F" w:rsidRPr="000F404F" w:rsidRDefault="000F404F" w:rsidP="000F404F">
      <w:pPr>
        <w:ind w:left="720"/>
        <w:rPr>
          <w:i/>
        </w:rPr>
      </w:pPr>
    </w:p>
    <w:p w14:paraId="3558AF6F" w14:textId="193CB8ED" w:rsidR="000F404F" w:rsidRPr="000F404F" w:rsidRDefault="000F404F" w:rsidP="00845F0B">
      <w:r>
        <w:rPr>
          <w:b/>
        </w:rPr>
        <w:t>10:54</w:t>
      </w:r>
      <w:r>
        <w:rPr>
          <w:b/>
        </w:rPr>
        <w:tab/>
      </w:r>
      <w:r w:rsidRPr="000F404F">
        <w:t>TG 16t closing report by Tim Godfrey</w:t>
      </w:r>
      <w:r>
        <w:t xml:space="preserve"> </w:t>
      </w:r>
      <w:r w:rsidR="00DF2991">
        <w:t xml:space="preserve">(EPRI) </w:t>
      </w:r>
      <w:r>
        <w:t>(15-20-181-03)</w:t>
      </w:r>
    </w:p>
    <w:p w14:paraId="33A99BDA" w14:textId="7BA922D1" w:rsidR="000F404F" w:rsidRPr="000F404F" w:rsidRDefault="000F404F" w:rsidP="000F404F">
      <w:pPr>
        <w:ind w:left="720"/>
        <w:rPr>
          <w:i/>
        </w:rPr>
      </w:pPr>
      <w:r w:rsidRPr="000F404F">
        <w:rPr>
          <w:i/>
        </w:rPr>
        <w:t xml:space="preserve">Motion to amend the scope of the 16t PAR: Request that the PAR and CSD contained in documents 802.15-20-0195r0 and 802.24-19-0030r0, respectively, be approved by the IEEE 802.15 WG and that the EC be requested to forward the PAR to </w:t>
      </w:r>
      <w:proofErr w:type="spellStart"/>
      <w:r w:rsidRPr="000F404F">
        <w:rPr>
          <w:i/>
        </w:rPr>
        <w:t>NesCom</w:t>
      </w:r>
      <w:proofErr w:type="spellEnd"/>
      <w:r w:rsidRPr="000F404F">
        <w:rPr>
          <w:i/>
        </w:rPr>
        <w:t>.</w:t>
      </w:r>
      <w:r>
        <w:rPr>
          <w:i/>
        </w:rPr>
        <w:t xml:space="preserve"> </w:t>
      </w:r>
      <w:r w:rsidRPr="000F404F">
        <w:rPr>
          <w:i/>
        </w:rPr>
        <w:t xml:space="preserve"> The 802.15 working group chair and technical editor are authorized to make additional modifications to the PAR and CSD as needed to reflect EC discussion at its closing meeting.</w:t>
      </w:r>
    </w:p>
    <w:p w14:paraId="3E4B51DF" w14:textId="30A9C2F6" w:rsidR="000F404F" w:rsidRDefault="000F404F" w:rsidP="000F404F">
      <w:pPr>
        <w:ind w:left="720"/>
      </w:pPr>
      <w:r>
        <w:t>Moved by Tim Godfrey, seconded by Rick Alfvin</w:t>
      </w:r>
    </w:p>
    <w:p w14:paraId="48A85089" w14:textId="454D1AE7" w:rsidR="000F404F" w:rsidRPr="000F404F" w:rsidRDefault="000F404F" w:rsidP="000F404F">
      <w:pPr>
        <w:ind w:left="720"/>
        <w:rPr>
          <w:szCs w:val="28"/>
        </w:rPr>
      </w:pPr>
      <w:r>
        <w:rPr>
          <w:szCs w:val="28"/>
        </w:rPr>
        <w:t>Upon hearing no objection, the motion carries by unanimous consent</w:t>
      </w:r>
    </w:p>
    <w:p w14:paraId="418E85E4" w14:textId="2964F7D9" w:rsidR="000F404F" w:rsidRPr="000F404F" w:rsidRDefault="000F404F" w:rsidP="000F404F">
      <w:pPr>
        <w:ind w:left="720"/>
      </w:pPr>
      <w:r w:rsidRPr="000F404F">
        <w:t>Comment by P Nik</w:t>
      </w:r>
      <w:r>
        <w:t>o</w:t>
      </w:r>
      <w:r w:rsidRPr="000F404F">
        <w:t>l</w:t>
      </w:r>
      <w:r>
        <w:t>i</w:t>
      </w:r>
      <w:r w:rsidRPr="000F404F">
        <w:t>ch</w:t>
      </w:r>
      <w:r>
        <w:t>:</w:t>
      </w:r>
      <w:r w:rsidRPr="000F404F">
        <w:t xml:space="preserve"> concerned about using Word instead of FrameMaker</w:t>
      </w:r>
      <w:r>
        <w:t>, recommends talking to C Berger about this matter.</w:t>
      </w:r>
    </w:p>
    <w:p w14:paraId="1392EEEA" w14:textId="77777777" w:rsidR="000F404F" w:rsidRDefault="000F404F" w:rsidP="000F404F">
      <w:pPr>
        <w:ind w:left="720" w:hanging="720"/>
        <w:rPr>
          <w:b/>
        </w:rPr>
      </w:pPr>
    </w:p>
    <w:p w14:paraId="56A5B0E4" w14:textId="3F5957D8" w:rsidR="000F404F" w:rsidRDefault="000F404F" w:rsidP="000F404F">
      <w:pPr>
        <w:ind w:left="720" w:hanging="720"/>
        <w:rPr>
          <w:b/>
        </w:rPr>
      </w:pPr>
      <w:r>
        <w:rPr>
          <w:b/>
        </w:rPr>
        <w:t>10:41</w:t>
      </w:r>
      <w:r>
        <w:rPr>
          <w:b/>
        </w:rPr>
        <w:tab/>
      </w:r>
      <w:r w:rsidRPr="000F404F">
        <w:t>TG22.3 by Apurva Moody</w:t>
      </w:r>
      <w:r>
        <w:t xml:space="preserve"> </w:t>
      </w:r>
      <w:r w:rsidR="00DF2991" w:rsidRPr="00DF2991">
        <w:t>(</w:t>
      </w:r>
      <w:r w:rsidR="00DF2991" w:rsidRPr="00DF2991">
        <w:rPr>
          <w:color w:val="000000"/>
        </w:rPr>
        <w:t>BAE Systems</w:t>
      </w:r>
      <w:r w:rsidR="00DF2991" w:rsidRPr="00DF2991">
        <w:t>)</w:t>
      </w:r>
      <w:r w:rsidR="00DF2991">
        <w:t xml:space="preserve"> </w:t>
      </w:r>
      <w:r>
        <w:t>(15-20-0190-02)</w:t>
      </w:r>
    </w:p>
    <w:p w14:paraId="6BDBA64E" w14:textId="7513EBAE" w:rsidR="000F404F" w:rsidRPr="000F404F" w:rsidRDefault="000F404F" w:rsidP="000F404F">
      <w:pPr>
        <w:ind w:left="720"/>
        <w:rPr>
          <w:i/>
        </w:rPr>
      </w:pPr>
      <w:r w:rsidRPr="000F404F">
        <w:rPr>
          <w:i/>
        </w:rPr>
        <w:t xml:space="preserve">Move that 802.15 WG approve the formation of a Comment Resolution Group (CRG) for the SA balloting of the P802.15.22.3 D06 with the following membership: Apurva Mody (Chair), </w:t>
      </w:r>
      <w:r w:rsidRPr="000F404F">
        <w:rPr>
          <w:i/>
        </w:rPr>
        <w:lastRenderedPageBreak/>
        <w:t xml:space="preserve">Oliver Holland, Roger Hislop, Gianfranco Miele, </w:t>
      </w:r>
      <w:proofErr w:type="spellStart"/>
      <w:r w:rsidRPr="000F404F">
        <w:rPr>
          <w:i/>
        </w:rPr>
        <w:t>Ranga</w:t>
      </w:r>
      <w:proofErr w:type="spellEnd"/>
      <w:r w:rsidRPr="000F404F">
        <w:rPr>
          <w:i/>
        </w:rPr>
        <w:t xml:space="preserve"> Reddy, Mike Cotton, Harry </w:t>
      </w:r>
      <w:proofErr w:type="spellStart"/>
      <w:r w:rsidRPr="000F404F">
        <w:rPr>
          <w:i/>
        </w:rPr>
        <w:t>Bims</w:t>
      </w:r>
      <w:proofErr w:type="spellEnd"/>
      <w:r w:rsidRPr="000F404F">
        <w:rPr>
          <w:i/>
        </w:rPr>
        <w:t>, Douglas Boulware. The 802.15.22.3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845630E" w14:textId="37F0473C" w:rsidR="000F404F" w:rsidRDefault="000F404F" w:rsidP="000F404F">
      <w:pPr>
        <w:ind w:left="720"/>
      </w:pPr>
      <w:r>
        <w:t>Moved by Apurva Mody and seconded by Rick Alfvin</w:t>
      </w:r>
    </w:p>
    <w:p w14:paraId="359080B4" w14:textId="77777777" w:rsidR="000F404F" w:rsidRPr="000F404F" w:rsidRDefault="000F404F" w:rsidP="000F404F">
      <w:pPr>
        <w:ind w:left="720"/>
        <w:rPr>
          <w:szCs w:val="28"/>
        </w:rPr>
      </w:pPr>
      <w:r>
        <w:rPr>
          <w:szCs w:val="28"/>
        </w:rPr>
        <w:t>Upon hearing no objection, the motion carries by unanimous consent</w:t>
      </w:r>
    </w:p>
    <w:p w14:paraId="725093DC" w14:textId="77777777" w:rsidR="000F404F" w:rsidRPr="00986D5C" w:rsidRDefault="000F404F" w:rsidP="000F404F">
      <w:pPr>
        <w:ind w:left="720" w:hanging="720"/>
      </w:pPr>
    </w:p>
    <w:p w14:paraId="5A0AAE79" w14:textId="1544B1C9" w:rsidR="000F404F" w:rsidRDefault="000F404F" w:rsidP="000F404F">
      <w:pPr>
        <w:ind w:left="720"/>
      </w:pPr>
      <w:r>
        <w:t xml:space="preserve">Motion: </w:t>
      </w:r>
      <w:r w:rsidRPr="000F404F">
        <w:rPr>
          <w:i/>
        </w:rPr>
        <w:t xml:space="preserve">that 802.15 WG has reviewed and affirms the CSD </w:t>
      </w:r>
      <w:hyperlink r:id="rId9" w:history="1">
        <w:r w:rsidR="0059707A" w:rsidRPr="00923507">
          <w:rPr>
            <w:rStyle w:val="Hyperlink"/>
            <w:i/>
          </w:rPr>
          <w:t>https://mentor.ieee.org/802.22/dcn/19/22-19-0028-01-0003-updated-csd-for-p802-22-3-transfer-of-project-to-ieee-802-15-wg.docx</w:t>
        </w:r>
      </w:hyperlink>
      <w:r w:rsidRPr="000F404F">
        <w:rPr>
          <w:i/>
        </w:rPr>
        <w:t>.</w:t>
      </w:r>
      <w:r w:rsidRPr="000F404F">
        <w:rPr>
          <w:i/>
        </w:rPr>
        <w:t xml:space="preserve"> and requests conditional approval from the EC to submit 802.15.22.3-D07 (or current revision) to RevCom</w:t>
      </w:r>
    </w:p>
    <w:p w14:paraId="60E73B08" w14:textId="5A422E1F" w:rsidR="000F404F" w:rsidRDefault="000F404F" w:rsidP="000F404F">
      <w:pPr>
        <w:ind w:left="720"/>
      </w:pPr>
      <w:r>
        <w:t>Moved by Apurva Mody and seconded by Rick Alfvin</w:t>
      </w:r>
    </w:p>
    <w:p w14:paraId="21D07DC5" w14:textId="77777777" w:rsidR="000F404F" w:rsidRPr="000F404F" w:rsidRDefault="000F404F" w:rsidP="000F404F">
      <w:pPr>
        <w:ind w:left="720"/>
        <w:rPr>
          <w:szCs w:val="28"/>
        </w:rPr>
      </w:pPr>
      <w:r>
        <w:rPr>
          <w:szCs w:val="28"/>
        </w:rPr>
        <w:t>Upon hearing no objection, the motion carries by unanimous consent</w:t>
      </w:r>
    </w:p>
    <w:p w14:paraId="5BE7D9A0" w14:textId="77777777" w:rsidR="000F404F" w:rsidRDefault="000F404F" w:rsidP="000F404F">
      <w:pPr>
        <w:ind w:left="720"/>
      </w:pPr>
    </w:p>
    <w:p w14:paraId="3BA674AE" w14:textId="79B30155" w:rsidR="000F404F" w:rsidRPr="000F404F" w:rsidRDefault="000F404F" w:rsidP="000F404F">
      <w:pPr>
        <w:ind w:left="720"/>
      </w:pPr>
      <w:r w:rsidRPr="000F404F">
        <w:t>Motion</w:t>
      </w:r>
      <w:r>
        <w:t xml:space="preserve">:  </w:t>
      </w:r>
      <w:r w:rsidRPr="000F404F">
        <w:rPr>
          <w:i/>
        </w:rPr>
        <w:t>WG requests that the 802 EC a</w:t>
      </w:r>
      <w:r w:rsidRPr="000F404F">
        <w:rPr>
          <w:i/>
        </w:rPr>
        <w:t xml:space="preserve">pprove One Year PAR Extension on 802.15.22.3 </w:t>
      </w:r>
      <w:r w:rsidRPr="000F404F">
        <w:rPr>
          <w:i/>
        </w:rPr>
        <w:br/>
      </w:r>
      <w:hyperlink r:id="rId10" w:history="1">
        <w:r>
          <w:rPr>
            <w:rStyle w:val="Hyperlink"/>
            <w:i/>
          </w:rPr>
          <w:t>https://mentor.ieee.org/802.15/dcn/20/15-20-0197-01-0022-802-15-22-3-par-extension.pdf</w:t>
        </w:r>
      </w:hyperlink>
      <w:r w:rsidRPr="000F404F">
        <w:rPr>
          <w:i/>
        </w:rPr>
        <w:t xml:space="preserve"> </w:t>
      </w:r>
    </w:p>
    <w:p w14:paraId="2D7FF711" w14:textId="0DC522E9" w:rsidR="000F404F" w:rsidRDefault="000F404F" w:rsidP="000F404F">
      <w:pPr>
        <w:ind w:left="720"/>
      </w:pPr>
      <w:r w:rsidRPr="000F404F">
        <w:t xml:space="preserve">Mover: </w:t>
      </w:r>
      <w:r>
        <w:t>Apurva Mody and s</w:t>
      </w:r>
      <w:r w:rsidRPr="000F404F">
        <w:t>econd</w:t>
      </w:r>
      <w:r>
        <w:t>ed</w:t>
      </w:r>
      <w:r w:rsidRPr="000F404F">
        <w:t xml:space="preserve">: </w:t>
      </w:r>
      <w:r>
        <w:t>Rick Alfvin</w:t>
      </w:r>
    </w:p>
    <w:p w14:paraId="076E210A" w14:textId="617066E7" w:rsidR="000F404F" w:rsidRDefault="000F404F" w:rsidP="000F404F">
      <w:pPr>
        <w:ind w:left="720"/>
        <w:rPr>
          <w:szCs w:val="28"/>
        </w:rPr>
      </w:pPr>
      <w:r>
        <w:rPr>
          <w:szCs w:val="28"/>
        </w:rPr>
        <w:t>Upon hearing no objection, the motion carries by unanimous consent</w:t>
      </w:r>
    </w:p>
    <w:p w14:paraId="302883E3" w14:textId="77777777" w:rsidR="000F404F" w:rsidRPr="000F404F" w:rsidRDefault="000F404F" w:rsidP="000F404F">
      <w:pPr>
        <w:ind w:left="720"/>
      </w:pPr>
    </w:p>
    <w:p w14:paraId="459C6475" w14:textId="7DBFE07C" w:rsidR="000F404F" w:rsidRDefault="000F404F" w:rsidP="000F404F">
      <w:pPr>
        <w:ind w:left="720" w:hanging="720"/>
      </w:pPr>
      <w:r w:rsidRPr="00664E7D">
        <w:rPr>
          <w:b/>
        </w:rPr>
        <w:t>1</w:t>
      </w:r>
      <w:r>
        <w:rPr>
          <w:b/>
        </w:rPr>
        <w:t>1</w:t>
      </w:r>
      <w:r w:rsidRPr="00664E7D">
        <w:rPr>
          <w:b/>
        </w:rPr>
        <w:t>:</w:t>
      </w:r>
      <w:r>
        <w:rPr>
          <w:b/>
        </w:rPr>
        <w:t>32</w:t>
      </w:r>
      <w:r w:rsidRPr="00664E7D">
        <w:tab/>
      </w:r>
      <w:r>
        <w:t xml:space="preserve">THz TAG by Thomas Kürner </w:t>
      </w:r>
      <w:r w:rsidR="00DF2991" w:rsidRPr="00DF2991">
        <w:t>(</w:t>
      </w:r>
      <w:r w:rsidR="00DF2991" w:rsidRPr="00DF2991">
        <w:rPr>
          <w:color w:val="000000"/>
        </w:rPr>
        <w:t>TU Braunschweig</w:t>
      </w:r>
      <w:r w:rsidR="00DF2991" w:rsidRPr="00DF2991">
        <w:t>)</w:t>
      </w:r>
      <w:r w:rsidR="00DF2991">
        <w:t xml:space="preserve"> </w:t>
      </w:r>
      <w:r>
        <w:t>(15-20-0185-00)</w:t>
      </w:r>
    </w:p>
    <w:p w14:paraId="370308EF" w14:textId="77777777" w:rsidR="000F404F" w:rsidRDefault="000F404F" w:rsidP="000F404F">
      <w:pPr>
        <w:ind w:left="720" w:hanging="720"/>
      </w:pPr>
    </w:p>
    <w:p w14:paraId="6EDD991F" w14:textId="0A7A7AEA" w:rsidR="000F404F" w:rsidRPr="000F404F" w:rsidRDefault="000F404F" w:rsidP="000F404F">
      <w:pPr>
        <w:ind w:left="720" w:hanging="720"/>
        <w:rPr>
          <w:b/>
        </w:rPr>
      </w:pPr>
      <w:r w:rsidRPr="000F404F">
        <w:rPr>
          <w:b/>
        </w:rPr>
        <w:t>11:45</w:t>
      </w:r>
      <w:r>
        <w:rPr>
          <w:b/>
        </w:rPr>
        <w:tab/>
      </w:r>
      <w:r w:rsidRPr="000F404F">
        <w:t>IG JRE by</w:t>
      </w:r>
      <w:r>
        <w:rPr>
          <w:b/>
        </w:rPr>
        <w:t xml:space="preserve"> </w:t>
      </w:r>
      <w:r w:rsidRPr="000F404F">
        <w:t>Takashi Kur</w:t>
      </w:r>
      <w:r>
        <w:t>a</w:t>
      </w:r>
      <w:r w:rsidRPr="000F404F">
        <w:t>m</w:t>
      </w:r>
      <w:r>
        <w:t>o</w:t>
      </w:r>
      <w:r w:rsidRPr="000F404F">
        <w:t xml:space="preserve">chi </w:t>
      </w:r>
      <w:r>
        <w:t xml:space="preserve">(Lapis Semiconductor) </w:t>
      </w:r>
      <w:r w:rsidRPr="000F404F">
        <w:t>(15-20-0191-01</w:t>
      </w:r>
      <w:r>
        <w:rPr>
          <w:b/>
        </w:rPr>
        <w:t>)</w:t>
      </w:r>
    </w:p>
    <w:p w14:paraId="213611A8" w14:textId="0986E33D" w:rsidR="000F404F" w:rsidRPr="000F404F" w:rsidRDefault="000F404F" w:rsidP="000F404F">
      <w:pPr>
        <w:ind w:left="720"/>
      </w:pPr>
      <w:r w:rsidRPr="000F404F">
        <w:t xml:space="preserve">Request that the PAR and CSD contained in documents [15-20-0158-04-0jre] and [15-20-0159-04-0jre], respectively, be approved by the IEEE 802.15 WG and that the EC be requested to forward the PAR to </w:t>
      </w:r>
      <w:proofErr w:type="spellStart"/>
      <w:r w:rsidRPr="000F404F">
        <w:t>NesCom</w:t>
      </w:r>
      <w:proofErr w:type="spellEnd"/>
      <w:r w:rsidRPr="000F404F">
        <w:t>. The 802.15 working group chair and technical editor are authorized to transfer the contents of 15-20-0158-04-0jre to the correct PAR form and to make additional modifications to the PAR and CSD as needed to reflect EC discussion at its closing meeting.</w:t>
      </w:r>
    </w:p>
    <w:p w14:paraId="36202060" w14:textId="77777777" w:rsidR="000F404F" w:rsidRDefault="000F404F" w:rsidP="000F404F">
      <w:pPr>
        <w:ind w:left="720"/>
      </w:pPr>
    </w:p>
    <w:p w14:paraId="69CED601" w14:textId="647DC183" w:rsidR="000F404F" w:rsidRDefault="000F404F" w:rsidP="000F404F">
      <w:pPr>
        <w:ind w:left="720"/>
      </w:pPr>
      <w:r>
        <w:t xml:space="preserve">Ben Rolfe had objections to the above PAR: </w:t>
      </w:r>
    </w:p>
    <w:p w14:paraId="3CE1EF74" w14:textId="77777777" w:rsidR="000F404F" w:rsidRDefault="000F404F" w:rsidP="007B0532">
      <w:pPr>
        <w:pStyle w:val="ListParagraph"/>
        <w:numPr>
          <w:ilvl w:val="0"/>
          <w:numId w:val="10"/>
        </w:numPr>
      </w:pPr>
      <w:r>
        <w:t xml:space="preserve">it’s on the wrong form, </w:t>
      </w:r>
    </w:p>
    <w:p w14:paraId="256755AB" w14:textId="5F812833" w:rsidR="000F404F" w:rsidRDefault="000F404F" w:rsidP="007B0532">
      <w:pPr>
        <w:pStyle w:val="ListParagraph"/>
        <w:numPr>
          <w:ilvl w:val="0"/>
          <w:numId w:val="10"/>
        </w:numPr>
      </w:pPr>
      <w:r>
        <w:t>what types of changes are possible for an FSK PHY that are not already in the standard?</w:t>
      </w:r>
    </w:p>
    <w:p w14:paraId="474DA16E" w14:textId="2F06EEF8" w:rsidR="000F404F" w:rsidRPr="000F404F" w:rsidRDefault="000F404F" w:rsidP="000F404F">
      <w:pPr>
        <w:ind w:left="720"/>
      </w:pPr>
      <w:r>
        <w:t>Chair asked Takashi Kuramochi to spend more time in rewriting the PAR and then put this PAR on a WG electronic ballot</w:t>
      </w:r>
    </w:p>
    <w:p w14:paraId="7D37278C" w14:textId="77777777" w:rsidR="000F404F" w:rsidRDefault="000F404F" w:rsidP="00845F0B"/>
    <w:p w14:paraId="4CA941FA" w14:textId="71B45AA9" w:rsidR="00845F0B" w:rsidRDefault="000F404F" w:rsidP="00845F0B">
      <w:r w:rsidRPr="000F404F">
        <w:rPr>
          <w:b/>
        </w:rPr>
        <w:t>11:</w:t>
      </w:r>
      <w:r>
        <w:rPr>
          <w:b/>
        </w:rPr>
        <w:t>4</w:t>
      </w:r>
      <w:r w:rsidRPr="000F404F">
        <w:rPr>
          <w:b/>
        </w:rPr>
        <w:t>8</w:t>
      </w:r>
      <w:r>
        <w:tab/>
      </w:r>
      <w:r w:rsidR="00155C74">
        <w:t>Standing Committee</w:t>
      </w:r>
      <w:r w:rsidR="00F544B8">
        <w:t>s</w:t>
      </w:r>
      <w:r w:rsidR="00F64312" w:rsidRPr="00664E7D">
        <w:t xml:space="preserve"> clo</w:t>
      </w:r>
      <w:r w:rsidR="00E34AF7" w:rsidRPr="00664E7D">
        <w:t>sing report by P</w:t>
      </w:r>
      <w:r w:rsidR="009D470C" w:rsidRPr="00664E7D">
        <w:t xml:space="preserve"> Kinney </w:t>
      </w:r>
      <w:r w:rsidR="003D6562">
        <w:t xml:space="preserve">(Kinney Consulting) </w:t>
      </w:r>
      <w:r w:rsidR="00805AE9">
        <w:t>(15-</w:t>
      </w:r>
      <w:r w:rsidR="00A97066">
        <w:t>20</w:t>
      </w:r>
      <w:r w:rsidR="00F03D55" w:rsidRPr="00664E7D">
        <w:t>-0</w:t>
      </w:r>
      <w:r w:rsidR="00A97066">
        <w:t>183</w:t>
      </w:r>
      <w:r w:rsidR="0097774B">
        <w:t>-0</w:t>
      </w:r>
      <w:r w:rsidR="00A7423F">
        <w:t>1</w:t>
      </w:r>
      <w:r w:rsidR="00F03D55" w:rsidRPr="00664E7D">
        <w:t>)</w:t>
      </w:r>
    </w:p>
    <w:p w14:paraId="597887E8" w14:textId="77777777" w:rsidR="000F404F" w:rsidRDefault="000F404F" w:rsidP="00845F0B"/>
    <w:p w14:paraId="45148092" w14:textId="74D7F79F" w:rsidR="000F404F" w:rsidRDefault="000F404F" w:rsidP="00845F0B">
      <w:pPr>
        <w:rPr>
          <w:i/>
        </w:rPr>
      </w:pPr>
      <w:r w:rsidRPr="000F404F">
        <w:rPr>
          <w:i/>
        </w:rPr>
        <w:t>Motion: request that the PAR contained in document [15-20-0193-0</w:t>
      </w:r>
      <w:r>
        <w:rPr>
          <w:i/>
        </w:rPr>
        <w:t>1</w:t>
      </w:r>
      <w:r w:rsidRPr="000F404F">
        <w:rPr>
          <w:i/>
        </w:rPr>
        <w:t xml:space="preserve">] be approved by the IEEE 802.15 WG and that the EC be requested to forward the PAR to </w:t>
      </w:r>
      <w:proofErr w:type="spellStart"/>
      <w:r w:rsidRPr="000F404F">
        <w:rPr>
          <w:i/>
        </w:rPr>
        <w:t>NesCom</w:t>
      </w:r>
      <w:proofErr w:type="spellEnd"/>
      <w:r w:rsidRPr="000F404F">
        <w:rPr>
          <w:i/>
        </w:rPr>
        <w:t xml:space="preserve">. The 802.15 working group </w:t>
      </w:r>
      <w:r w:rsidRPr="000F404F">
        <w:rPr>
          <w:i/>
        </w:rPr>
        <w:lastRenderedPageBreak/>
        <w:t>chair and technical editor are authorized to make additional modifications to the PAR to reflect EC discussion at its closing meeting.</w:t>
      </w:r>
    </w:p>
    <w:p w14:paraId="6C924598" w14:textId="578D9CBB" w:rsidR="000F404F" w:rsidRPr="000F404F" w:rsidRDefault="000F404F" w:rsidP="00845F0B">
      <w:r w:rsidRPr="000F404F">
        <w:t>Moved by Kunal Shah, seconded by Pat Kinney</w:t>
      </w:r>
    </w:p>
    <w:p w14:paraId="53735CFF" w14:textId="77777777" w:rsidR="000F404F" w:rsidRDefault="000F404F" w:rsidP="000F404F">
      <w:pPr>
        <w:rPr>
          <w:szCs w:val="28"/>
        </w:rPr>
      </w:pPr>
      <w:r>
        <w:rPr>
          <w:szCs w:val="28"/>
        </w:rPr>
        <w:t>Upon hearing no objection, the motion carries by unanimous consent</w:t>
      </w:r>
    </w:p>
    <w:p w14:paraId="25D5F225" w14:textId="77777777" w:rsidR="00970439" w:rsidRDefault="00970439" w:rsidP="000F404F">
      <w:pPr>
        <w:rPr>
          <w:b/>
        </w:rPr>
      </w:pPr>
    </w:p>
    <w:p w14:paraId="63F8F79B" w14:textId="77777777" w:rsidR="001D1687" w:rsidRPr="001D1687" w:rsidRDefault="001D1687" w:rsidP="00970439">
      <w:pPr>
        <w:rPr>
          <w:b/>
        </w:rPr>
      </w:pPr>
      <w:r w:rsidRPr="001D1687">
        <w:rPr>
          <w:b/>
        </w:rPr>
        <w:t>AoB</w:t>
      </w:r>
    </w:p>
    <w:p w14:paraId="0B1D59E0" w14:textId="374B84E2" w:rsidR="000F404F" w:rsidRDefault="0059707A" w:rsidP="000F404F">
      <w:pPr>
        <w:ind w:left="720"/>
      </w:pPr>
      <w:r>
        <w:t>WG Chair requested discussion on the following p</w:t>
      </w:r>
      <w:r w:rsidR="000F404F" w:rsidRPr="000F404F">
        <w:t xml:space="preserve">oll </w:t>
      </w:r>
      <w:r w:rsidR="000F404F">
        <w:t xml:space="preserve">request </w:t>
      </w:r>
      <w:r w:rsidR="000F404F" w:rsidRPr="000F404F">
        <w:t xml:space="preserve">from </w:t>
      </w:r>
      <w:r w:rsidR="000F404F" w:rsidRPr="000F404F">
        <w:t>George Zimmerman</w:t>
      </w:r>
      <w:r w:rsidR="000F404F">
        <w:t xml:space="preserve"> (</w:t>
      </w:r>
      <w:r w:rsidR="000F404F" w:rsidRPr="000F404F">
        <w:t>CME Consulting, Inc.</w:t>
      </w:r>
      <w:r w:rsidR="000F404F">
        <w:t>)</w:t>
      </w:r>
      <w:r w:rsidR="000F404F" w:rsidRPr="000F404F">
        <w:t xml:space="preserve">: </w:t>
      </w:r>
    </w:p>
    <w:p w14:paraId="23B7586B" w14:textId="22D468E4" w:rsidR="000F404F" w:rsidRPr="000F404F" w:rsidRDefault="000F404F" w:rsidP="006367BB">
      <w:pPr>
        <w:ind w:left="1260"/>
        <w:rPr>
          <w:i/>
        </w:rPr>
      </w:pPr>
      <w:r w:rsidRPr="000F404F">
        <w:rPr>
          <w:i/>
        </w:rPr>
        <w:t>Chairs – with regards to the questions for your groups, I suggest the following questions be asked.  It will help us to collate the results, and to focus the responses.  Please pay attention to the discrete choices given, because free-form results could make understanding the answers difficult.</w:t>
      </w:r>
    </w:p>
    <w:p w14:paraId="4BC7C222" w14:textId="77777777" w:rsidR="000F404F" w:rsidRPr="000F404F" w:rsidRDefault="000F404F" w:rsidP="006367BB">
      <w:pPr>
        <w:ind w:left="1260"/>
        <w:rPr>
          <w:i/>
        </w:rPr>
      </w:pPr>
      <w:r w:rsidRPr="000F404F">
        <w:rPr>
          <w:i/>
        </w:rPr>
        <w:t xml:space="preserve"> </w:t>
      </w:r>
    </w:p>
    <w:p w14:paraId="2C05729E" w14:textId="77777777" w:rsidR="006367BB" w:rsidRDefault="000F404F" w:rsidP="007B0532">
      <w:pPr>
        <w:pStyle w:val="ListParagraph"/>
        <w:numPr>
          <w:ilvl w:val="0"/>
          <w:numId w:val="12"/>
        </w:numPr>
        <w:rPr>
          <w:i/>
        </w:rPr>
      </w:pPr>
      <w:r w:rsidRPr="006367BB">
        <w:rPr>
          <w:i/>
        </w:rPr>
        <w:t>Given that IEEE 802 incurs significant expenses cancelling (plenary) face-to-face meetings, it has been suggested that a meeting fee might be charged for attendance at electronic meetings substituting for those face-to-face plenaries.  What would you consider the highest reasonable and fair registration fee range to be</w:t>
      </w:r>
      <w:r w:rsidR="006367BB" w:rsidRPr="006367BB">
        <w:rPr>
          <w:i/>
        </w:rPr>
        <w:t>?</w:t>
      </w:r>
      <w:r w:rsidRPr="006367BB">
        <w:rPr>
          <w:i/>
        </w:rPr>
        <w:t xml:space="preserve"> (select one)</w:t>
      </w:r>
    </w:p>
    <w:p w14:paraId="72AB558B" w14:textId="77777777" w:rsidR="006367BB" w:rsidRDefault="000F404F" w:rsidP="007B0532">
      <w:pPr>
        <w:pStyle w:val="ListParagraph"/>
        <w:numPr>
          <w:ilvl w:val="1"/>
          <w:numId w:val="12"/>
        </w:numPr>
        <w:rPr>
          <w:i/>
        </w:rPr>
      </w:pPr>
      <w:r w:rsidRPr="006367BB">
        <w:rPr>
          <w:i/>
        </w:rPr>
        <w:t>$800-$500</w:t>
      </w:r>
    </w:p>
    <w:p w14:paraId="6B82A7C1" w14:textId="77777777" w:rsidR="006367BB" w:rsidRDefault="000F404F" w:rsidP="007B0532">
      <w:pPr>
        <w:pStyle w:val="ListParagraph"/>
        <w:numPr>
          <w:ilvl w:val="1"/>
          <w:numId w:val="12"/>
        </w:numPr>
        <w:rPr>
          <w:i/>
        </w:rPr>
      </w:pPr>
      <w:r w:rsidRPr="006367BB">
        <w:rPr>
          <w:i/>
        </w:rPr>
        <w:t>$500-$300</w:t>
      </w:r>
    </w:p>
    <w:p w14:paraId="0A999A43" w14:textId="77777777" w:rsidR="006367BB" w:rsidRDefault="000F404F" w:rsidP="007B0532">
      <w:pPr>
        <w:pStyle w:val="ListParagraph"/>
        <w:numPr>
          <w:ilvl w:val="1"/>
          <w:numId w:val="12"/>
        </w:numPr>
        <w:rPr>
          <w:i/>
        </w:rPr>
      </w:pPr>
      <w:r w:rsidRPr="006367BB">
        <w:rPr>
          <w:i/>
        </w:rPr>
        <w:t>$150-$300</w:t>
      </w:r>
    </w:p>
    <w:p w14:paraId="36B5EB80" w14:textId="77777777" w:rsidR="006367BB" w:rsidRDefault="000F404F" w:rsidP="007B0532">
      <w:pPr>
        <w:pStyle w:val="ListParagraph"/>
        <w:numPr>
          <w:ilvl w:val="1"/>
          <w:numId w:val="12"/>
        </w:numPr>
        <w:rPr>
          <w:i/>
        </w:rPr>
      </w:pPr>
      <w:r w:rsidRPr="006367BB">
        <w:rPr>
          <w:i/>
        </w:rPr>
        <w:t>My employer/sponsor is unwilling to pay meeting fees for electronic meetings.</w:t>
      </w:r>
    </w:p>
    <w:p w14:paraId="0BE3A7EC" w14:textId="77777777" w:rsidR="006367BB" w:rsidRPr="006367BB" w:rsidRDefault="000F404F" w:rsidP="007B0532">
      <w:pPr>
        <w:pStyle w:val="ListParagraph"/>
        <w:numPr>
          <w:ilvl w:val="0"/>
          <w:numId w:val="12"/>
        </w:numPr>
        <w:rPr>
          <w:i/>
        </w:rPr>
      </w:pPr>
      <w:r w:rsidRPr="006367BB">
        <w:t>Once government and company restrictions have been lifted, what do you perceive as the reasonable number of face to face meetings (plenaries and interims) per year?</w:t>
      </w:r>
    </w:p>
    <w:p w14:paraId="443E1A49" w14:textId="77777777" w:rsidR="006367BB" w:rsidRDefault="000F404F" w:rsidP="007B0532">
      <w:pPr>
        <w:pStyle w:val="ListParagraph"/>
        <w:numPr>
          <w:ilvl w:val="1"/>
          <w:numId w:val="12"/>
        </w:numPr>
        <w:rPr>
          <w:i/>
        </w:rPr>
      </w:pPr>
      <w:r w:rsidRPr="006367BB">
        <w:rPr>
          <w:i/>
        </w:rPr>
        <w:t>6 (pre-2020 amount, 3 plenaries, 3 interims)</w:t>
      </w:r>
    </w:p>
    <w:p w14:paraId="5B44339B" w14:textId="01943BD8" w:rsidR="000F404F" w:rsidRPr="006367BB" w:rsidRDefault="000F404F" w:rsidP="007B0532">
      <w:pPr>
        <w:pStyle w:val="ListParagraph"/>
        <w:numPr>
          <w:ilvl w:val="1"/>
          <w:numId w:val="12"/>
        </w:numPr>
        <w:rPr>
          <w:i/>
        </w:rPr>
      </w:pPr>
      <w:r w:rsidRPr="006367BB">
        <w:rPr>
          <w:i/>
        </w:rPr>
        <w:t>belo</w:t>
      </w:r>
      <w:r w:rsidR="006367BB">
        <w:rPr>
          <w:i/>
        </w:rPr>
        <w:t>w</w:t>
      </w:r>
      <w:r w:rsidRPr="006367BB">
        <w:rPr>
          <w:i/>
        </w:rPr>
        <w:t xml:space="preserve"> </w:t>
      </w:r>
      <w:r w:rsidR="006367BB">
        <w:rPr>
          <w:i/>
        </w:rPr>
        <w:t>(</w:t>
      </w:r>
      <w:r w:rsidRPr="006367BB">
        <w:rPr>
          <w:i/>
        </w:rPr>
        <w:t>the division between plenaries and interims is TBD)</w:t>
      </w:r>
    </w:p>
    <w:p w14:paraId="22D25FFD" w14:textId="4827B827" w:rsidR="000F404F" w:rsidRPr="000F404F" w:rsidRDefault="000F404F" w:rsidP="000F404F">
      <w:pPr>
        <w:ind w:left="720"/>
      </w:pPr>
    </w:p>
    <w:p w14:paraId="6E80396B" w14:textId="1DC0953E" w:rsidR="000F404F" w:rsidRDefault="006367BB" w:rsidP="000F404F">
      <w:r>
        <w:t>P</w:t>
      </w:r>
      <w:r w:rsidR="000F404F">
        <w:t>oints</w:t>
      </w:r>
      <w:r>
        <w:t xml:space="preserve"> made during discussion</w:t>
      </w:r>
      <w:r w:rsidR="000F404F">
        <w:t>:</w:t>
      </w:r>
    </w:p>
    <w:p w14:paraId="751EC262" w14:textId="1E14553F" w:rsidR="000F404F" w:rsidRDefault="000F404F" w:rsidP="007B0532">
      <w:pPr>
        <w:pStyle w:val="ListParagraph"/>
        <w:numPr>
          <w:ilvl w:val="0"/>
          <w:numId w:val="11"/>
        </w:numPr>
      </w:pPr>
      <w:r>
        <w:t xml:space="preserve">Add </w:t>
      </w:r>
      <w:r w:rsidR="00755D70">
        <w:t>one</w:t>
      </w:r>
      <w:r>
        <w:t xml:space="preserve"> lower cost range</w:t>
      </w:r>
    </w:p>
    <w:p w14:paraId="66CE168B" w14:textId="112F9174" w:rsidR="000F404F" w:rsidRDefault="000F404F" w:rsidP="007B0532">
      <w:pPr>
        <w:pStyle w:val="ListParagraph"/>
        <w:numPr>
          <w:ilvl w:val="0"/>
          <w:numId w:val="11"/>
        </w:numPr>
      </w:pPr>
      <w:r>
        <w:t>What is included in the expenses: only cancelation fees?</w:t>
      </w:r>
    </w:p>
    <w:p w14:paraId="7EFD7CE9" w14:textId="029C139C" w:rsidR="000F404F" w:rsidRDefault="000F404F" w:rsidP="007B0532">
      <w:pPr>
        <w:pStyle w:val="ListParagraph"/>
        <w:numPr>
          <w:ilvl w:val="0"/>
          <w:numId w:val="11"/>
        </w:numPr>
      </w:pPr>
      <w:r>
        <w:t xml:space="preserve">Fees are also needed to help offset costs of virtual meetings such as </w:t>
      </w:r>
      <w:proofErr w:type="spellStart"/>
      <w:r>
        <w:t>Webex</w:t>
      </w:r>
      <w:proofErr w:type="spellEnd"/>
      <w:r>
        <w:t xml:space="preserve"> etc.</w:t>
      </w:r>
    </w:p>
    <w:p w14:paraId="515A8C7F" w14:textId="23AD7952" w:rsidR="000F404F" w:rsidRDefault="000F404F" w:rsidP="007B0532">
      <w:pPr>
        <w:pStyle w:val="ListParagraph"/>
        <w:numPr>
          <w:ilvl w:val="0"/>
          <w:numId w:val="11"/>
        </w:numPr>
      </w:pPr>
      <w:r>
        <w:t xml:space="preserve">We’ve only delayed meeting costs for </w:t>
      </w:r>
      <w:r w:rsidR="006367BB">
        <w:t>two</w:t>
      </w:r>
      <w:r>
        <w:t xml:space="preserve"> meetings by requiring future meetings at the hotels</w:t>
      </w:r>
    </w:p>
    <w:p w14:paraId="3E98143B" w14:textId="436ED74D" w:rsidR="000F404F" w:rsidRDefault="000F404F" w:rsidP="007B0532">
      <w:pPr>
        <w:pStyle w:val="ListParagraph"/>
        <w:numPr>
          <w:ilvl w:val="0"/>
          <w:numId w:val="11"/>
        </w:numPr>
      </w:pPr>
      <w:r>
        <w:t>Costs of canceling meetings under contract could be as high as ½ million dollars</w:t>
      </w:r>
    </w:p>
    <w:p w14:paraId="0E468748" w14:textId="61AEEB36" w:rsidR="000F404F" w:rsidRDefault="000F404F" w:rsidP="007B0532">
      <w:pPr>
        <w:pStyle w:val="ListParagraph"/>
        <w:numPr>
          <w:ilvl w:val="0"/>
          <w:numId w:val="11"/>
        </w:numPr>
      </w:pPr>
      <w:r>
        <w:t>802 currently has 9 contracts with 7 different venues</w:t>
      </w:r>
    </w:p>
    <w:p w14:paraId="6A98AD29" w14:textId="23808BBD" w:rsidR="000F404F" w:rsidRDefault="000F404F" w:rsidP="007B0532">
      <w:pPr>
        <w:pStyle w:val="ListParagraph"/>
        <w:numPr>
          <w:ilvl w:val="0"/>
          <w:numId w:val="11"/>
        </w:numPr>
      </w:pPr>
      <w:r>
        <w:t>Not enough information has been given as to how much cost for cancelation and how much for virtual costs</w:t>
      </w:r>
    </w:p>
    <w:p w14:paraId="157DA582" w14:textId="38389F64" w:rsidR="000F404F" w:rsidRDefault="000F404F" w:rsidP="007B0532">
      <w:pPr>
        <w:pStyle w:val="ListParagraph"/>
        <w:numPr>
          <w:ilvl w:val="0"/>
          <w:numId w:val="11"/>
        </w:numPr>
      </w:pPr>
      <w:r>
        <w:t>It was noted that the above costs are much smaller than previous face to face total costs of $3,000 to $4,000</w:t>
      </w:r>
    </w:p>
    <w:p w14:paraId="49F18370" w14:textId="1F3317AE" w:rsidR="000F404F" w:rsidRDefault="000F404F" w:rsidP="007B0532">
      <w:pPr>
        <w:pStyle w:val="ListParagraph"/>
        <w:numPr>
          <w:ilvl w:val="0"/>
          <w:numId w:val="11"/>
        </w:numPr>
      </w:pPr>
      <w:r>
        <w:t>IETF has great tools for virtual meetings like “</w:t>
      </w:r>
      <w:proofErr w:type="spellStart"/>
      <w:r>
        <w:t>meetecho</w:t>
      </w:r>
      <w:proofErr w:type="spellEnd"/>
      <w:r>
        <w:t>”</w:t>
      </w:r>
    </w:p>
    <w:p w14:paraId="2DE479AC" w14:textId="77777777" w:rsidR="000F404F" w:rsidRPr="000F404F" w:rsidRDefault="000F404F" w:rsidP="000F404F">
      <w:pPr>
        <w:ind w:left="720" w:hanging="720"/>
      </w:pPr>
    </w:p>
    <w:p w14:paraId="5D7C48C8" w14:textId="4B44956B" w:rsidR="002152BB" w:rsidRPr="00664E7D" w:rsidRDefault="003837FB" w:rsidP="00714641">
      <w:pPr>
        <w:ind w:left="720" w:hanging="720"/>
      </w:pPr>
      <w:r>
        <w:rPr>
          <w:b/>
        </w:rPr>
        <w:t>1</w:t>
      </w:r>
      <w:r w:rsidR="000F404F">
        <w:rPr>
          <w:b/>
        </w:rPr>
        <w:t>2</w:t>
      </w:r>
      <w:r w:rsidR="00E32A14" w:rsidRPr="00664E7D">
        <w:rPr>
          <w:b/>
        </w:rPr>
        <w:t>:</w:t>
      </w:r>
      <w:r w:rsidR="001D1687">
        <w:rPr>
          <w:b/>
        </w:rPr>
        <w:t>3</w:t>
      </w:r>
      <w:r w:rsidR="000F404F">
        <w:rPr>
          <w:b/>
        </w:rPr>
        <w:t>0</w:t>
      </w:r>
      <w:r w:rsidR="00357008" w:rsidRPr="00664E7D">
        <w:rPr>
          <w:b/>
        </w:rPr>
        <w:tab/>
      </w:r>
      <w:r w:rsidR="00E32A14" w:rsidRPr="00664E7D">
        <w:t>Motion</w:t>
      </w:r>
      <w:r w:rsidR="00357008" w:rsidRPr="00664E7D">
        <w:t xml:space="preserve"> </w:t>
      </w:r>
      <w:r w:rsidR="00E32A14" w:rsidRPr="00664E7D">
        <w:rPr>
          <w:i/>
        </w:rPr>
        <w:t>to adjourn</w:t>
      </w:r>
      <w:r w:rsidR="00E32A14" w:rsidRPr="00664E7D">
        <w:t xml:space="preserve"> was made by</w:t>
      </w:r>
      <w:r w:rsidR="0038159B" w:rsidRPr="00664E7D">
        <w:t xml:space="preserve"> </w:t>
      </w:r>
      <w:r w:rsidR="006613C9">
        <w:t xml:space="preserve">Clint </w:t>
      </w:r>
      <w:r w:rsidR="000F404F">
        <w:t>Chaplin</w:t>
      </w:r>
      <w:r w:rsidR="00DF2991">
        <w:t xml:space="preserve"> </w:t>
      </w:r>
      <w:r w:rsidR="00DF2991" w:rsidRPr="00DF2991">
        <w:t>(</w:t>
      </w:r>
      <w:r w:rsidR="00DF2991" w:rsidRPr="00DF2991">
        <w:rPr>
          <w:color w:val="000000"/>
        </w:rPr>
        <w:t>Samsung Research America</w:t>
      </w:r>
      <w:r w:rsidR="00DF2991" w:rsidRPr="00DF2991">
        <w:rPr>
          <w:color w:val="000000"/>
        </w:rPr>
        <w:t>)</w:t>
      </w:r>
      <w:r w:rsidR="00455F69" w:rsidRPr="00DF2991">
        <w:t>,</w:t>
      </w:r>
      <w:r w:rsidR="00455F69">
        <w:t xml:space="preserve"> seconded by </w:t>
      </w:r>
      <w:r w:rsidR="006613C9">
        <w:t>Ben Rolfe</w:t>
      </w:r>
      <w:r w:rsidR="00E32A14" w:rsidRPr="00664E7D">
        <w:t>.  Upon hearing no objection, the motion carries; the session is adjourned.</w:t>
      </w:r>
      <w:r w:rsidR="002152BB" w:rsidRPr="00664E7D">
        <w:rPr>
          <w:b/>
        </w:rPr>
        <w:br w:type="page"/>
      </w:r>
    </w:p>
    <w:p w14:paraId="62229317" w14:textId="24BD70CB" w:rsidR="00FC0180" w:rsidRPr="00664E7D" w:rsidRDefault="00FC0180" w:rsidP="00FC0180">
      <w:pPr>
        <w:pStyle w:val="BodyTextIndent"/>
        <w:ind w:left="0"/>
        <w:sectPr w:rsidR="00FC0180" w:rsidRPr="00664E7D"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r w:rsidRPr="00664E7D">
        <w:rPr>
          <w:b/>
        </w:rPr>
        <w:lastRenderedPageBreak/>
        <w:t>Annex A</w:t>
      </w:r>
      <w:r w:rsidRPr="00664E7D">
        <w:rPr>
          <w:b/>
        </w:rPr>
        <w:tab/>
      </w:r>
      <w:r w:rsidR="006D5C30">
        <w:t>Virtual a</w:t>
      </w:r>
      <w:r w:rsidRPr="00664E7D">
        <w:t xml:space="preserve">ttendance = </w:t>
      </w:r>
      <w:r w:rsidR="0047437A">
        <w:t>8</w:t>
      </w:r>
      <w:r w:rsidR="00215AAA">
        <w:t>3</w:t>
      </w:r>
    </w:p>
    <w:p w14:paraId="6371B1C5" w14:textId="77777777" w:rsidR="00FC0180" w:rsidRPr="00664E7D"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1620"/>
        <w:gridCol w:w="6953"/>
      </w:tblGrid>
      <w:tr w:rsidR="00302BD5" w:rsidRPr="00664E7D" w14:paraId="66F0D7B9" w14:textId="77777777" w:rsidTr="0047437A">
        <w:tc>
          <w:tcPr>
            <w:tcW w:w="1777" w:type="dxa"/>
            <w:shd w:val="clear" w:color="auto" w:fill="FFFF00"/>
            <w:vAlign w:val="bottom"/>
          </w:tcPr>
          <w:p w14:paraId="1BBDB94C" w14:textId="1FCD7106"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Last Name</w:t>
            </w:r>
          </w:p>
        </w:tc>
        <w:tc>
          <w:tcPr>
            <w:tcW w:w="1620" w:type="dxa"/>
            <w:shd w:val="clear" w:color="auto" w:fill="FFFF00"/>
          </w:tcPr>
          <w:p w14:paraId="0F38CE3A" w14:textId="6C2D4EE8"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First Name</w:t>
            </w:r>
          </w:p>
        </w:tc>
        <w:tc>
          <w:tcPr>
            <w:tcW w:w="6953" w:type="dxa"/>
            <w:shd w:val="clear" w:color="auto" w:fill="FFFF00"/>
          </w:tcPr>
          <w:p w14:paraId="114C2F76" w14:textId="12733D6D"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Affiliation</w:t>
            </w:r>
          </w:p>
        </w:tc>
      </w:tr>
    </w:tbl>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W w:w="961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7"/>
        <w:gridCol w:w="1620"/>
        <w:gridCol w:w="6210"/>
      </w:tblGrid>
      <w:tr w:rsidR="0047437A" w14:paraId="42D7B15F" w14:textId="77777777" w:rsidTr="0059707A">
        <w:trPr>
          <w:trHeight w:val="320"/>
        </w:trPr>
        <w:tc>
          <w:tcPr>
            <w:tcW w:w="1787" w:type="dxa"/>
            <w:shd w:val="clear" w:color="auto" w:fill="auto"/>
            <w:noWrap/>
            <w:vAlign w:val="bottom"/>
            <w:hideMark/>
          </w:tcPr>
          <w:p w14:paraId="32D27312" w14:textId="1A960B8D" w:rsidR="0047437A" w:rsidRDefault="0047437A" w:rsidP="0047437A">
            <w:pPr>
              <w:rPr>
                <w:rFonts w:ascii="Calibri" w:hAnsi="Calibri"/>
                <w:color w:val="000000"/>
              </w:rPr>
            </w:pPr>
            <w:r>
              <w:rPr>
                <w:rFonts w:ascii="Calibri" w:hAnsi="Calibri"/>
                <w:color w:val="000000"/>
              </w:rPr>
              <w:t>Alfvin</w:t>
            </w:r>
          </w:p>
        </w:tc>
        <w:tc>
          <w:tcPr>
            <w:tcW w:w="1620" w:type="dxa"/>
            <w:shd w:val="clear" w:color="auto" w:fill="auto"/>
            <w:noWrap/>
            <w:vAlign w:val="bottom"/>
            <w:hideMark/>
          </w:tcPr>
          <w:p w14:paraId="4E954571" w14:textId="10ED0171" w:rsidR="0047437A" w:rsidRDefault="0047437A" w:rsidP="0047437A">
            <w:pPr>
              <w:rPr>
                <w:rFonts w:ascii="Calibri" w:hAnsi="Calibri"/>
                <w:color w:val="000000"/>
              </w:rPr>
            </w:pPr>
            <w:r>
              <w:rPr>
                <w:rFonts w:ascii="Calibri" w:hAnsi="Calibri"/>
                <w:color w:val="000000"/>
              </w:rPr>
              <w:t>Richard</w:t>
            </w:r>
          </w:p>
        </w:tc>
        <w:tc>
          <w:tcPr>
            <w:tcW w:w="6210" w:type="dxa"/>
            <w:shd w:val="clear" w:color="auto" w:fill="auto"/>
            <w:noWrap/>
            <w:vAlign w:val="bottom"/>
            <w:hideMark/>
          </w:tcPr>
          <w:p w14:paraId="4F95D9F7" w14:textId="5D425588" w:rsidR="0047437A" w:rsidRDefault="0047437A" w:rsidP="0047437A">
            <w:pPr>
              <w:rPr>
                <w:rFonts w:ascii="Calibri" w:hAnsi="Calibri"/>
                <w:color w:val="000000"/>
              </w:rPr>
            </w:pPr>
            <w:r>
              <w:rPr>
                <w:rFonts w:ascii="Calibri" w:hAnsi="Calibri"/>
                <w:color w:val="000000"/>
              </w:rPr>
              <w:t>Linespeed Events LLC</w:t>
            </w:r>
          </w:p>
        </w:tc>
      </w:tr>
      <w:tr w:rsidR="0047437A" w14:paraId="5C785FFD" w14:textId="77777777" w:rsidTr="0059707A">
        <w:trPr>
          <w:trHeight w:val="320"/>
        </w:trPr>
        <w:tc>
          <w:tcPr>
            <w:tcW w:w="1787" w:type="dxa"/>
            <w:shd w:val="clear" w:color="auto" w:fill="auto"/>
            <w:noWrap/>
            <w:vAlign w:val="bottom"/>
            <w:hideMark/>
          </w:tcPr>
          <w:p w14:paraId="67BC5EC7" w14:textId="067D77FD" w:rsidR="0047437A" w:rsidRDefault="0047437A" w:rsidP="0047437A">
            <w:pPr>
              <w:rPr>
                <w:rFonts w:ascii="Calibri" w:hAnsi="Calibri"/>
                <w:color w:val="000000"/>
              </w:rPr>
            </w:pPr>
            <w:proofErr w:type="spellStart"/>
            <w:r>
              <w:rPr>
                <w:rFonts w:ascii="Calibri" w:hAnsi="Calibri"/>
                <w:color w:val="000000"/>
              </w:rPr>
              <w:t>Baykas</w:t>
            </w:r>
            <w:proofErr w:type="spellEnd"/>
          </w:p>
        </w:tc>
        <w:tc>
          <w:tcPr>
            <w:tcW w:w="1620" w:type="dxa"/>
            <w:shd w:val="clear" w:color="auto" w:fill="auto"/>
            <w:noWrap/>
            <w:vAlign w:val="bottom"/>
            <w:hideMark/>
          </w:tcPr>
          <w:p w14:paraId="408CED42" w14:textId="00303667" w:rsidR="0047437A" w:rsidRDefault="0047437A" w:rsidP="0047437A">
            <w:pPr>
              <w:rPr>
                <w:rFonts w:ascii="Calibri" w:hAnsi="Calibri"/>
                <w:color w:val="000000"/>
              </w:rPr>
            </w:pPr>
            <w:proofErr w:type="spellStart"/>
            <w:r>
              <w:rPr>
                <w:rFonts w:ascii="Calibri" w:hAnsi="Calibri"/>
                <w:color w:val="000000"/>
              </w:rPr>
              <w:t>Tuncer</w:t>
            </w:r>
            <w:proofErr w:type="spellEnd"/>
          </w:p>
        </w:tc>
        <w:tc>
          <w:tcPr>
            <w:tcW w:w="6210" w:type="dxa"/>
            <w:shd w:val="clear" w:color="auto" w:fill="auto"/>
            <w:noWrap/>
            <w:vAlign w:val="bottom"/>
            <w:hideMark/>
          </w:tcPr>
          <w:p w14:paraId="7976C534" w14:textId="54A3BCD9" w:rsidR="0047437A" w:rsidRDefault="0047437A" w:rsidP="0047437A">
            <w:pPr>
              <w:rPr>
                <w:rFonts w:ascii="Calibri" w:hAnsi="Calibri"/>
                <w:color w:val="000000"/>
              </w:rPr>
            </w:pPr>
            <w:r>
              <w:rPr>
                <w:rFonts w:ascii="Calibri" w:hAnsi="Calibri"/>
                <w:color w:val="000000"/>
              </w:rPr>
              <w:t xml:space="preserve">Istanbul </w:t>
            </w:r>
            <w:proofErr w:type="spellStart"/>
            <w:r>
              <w:rPr>
                <w:rFonts w:ascii="Calibri" w:hAnsi="Calibri"/>
                <w:color w:val="000000"/>
              </w:rPr>
              <w:t>Medipol</w:t>
            </w:r>
            <w:proofErr w:type="spellEnd"/>
            <w:r>
              <w:rPr>
                <w:rFonts w:ascii="Calibri" w:hAnsi="Calibri"/>
                <w:color w:val="000000"/>
              </w:rPr>
              <w:t xml:space="preserve"> University</w:t>
            </w:r>
          </w:p>
        </w:tc>
      </w:tr>
      <w:tr w:rsidR="0047437A" w14:paraId="369D35AF" w14:textId="77777777" w:rsidTr="0059707A">
        <w:trPr>
          <w:trHeight w:val="320"/>
        </w:trPr>
        <w:tc>
          <w:tcPr>
            <w:tcW w:w="1787" w:type="dxa"/>
            <w:shd w:val="clear" w:color="auto" w:fill="auto"/>
            <w:noWrap/>
            <w:vAlign w:val="bottom"/>
            <w:hideMark/>
          </w:tcPr>
          <w:p w14:paraId="11074FBE" w14:textId="50D0C9F7" w:rsidR="0047437A" w:rsidRDefault="0047437A" w:rsidP="0047437A">
            <w:pPr>
              <w:rPr>
                <w:rFonts w:ascii="Calibri" w:hAnsi="Calibri"/>
                <w:color w:val="000000"/>
              </w:rPr>
            </w:pPr>
            <w:r>
              <w:rPr>
                <w:rFonts w:ascii="Calibri" w:hAnsi="Calibri"/>
                <w:color w:val="000000"/>
              </w:rPr>
              <w:t>Beecher</w:t>
            </w:r>
          </w:p>
        </w:tc>
        <w:tc>
          <w:tcPr>
            <w:tcW w:w="1620" w:type="dxa"/>
            <w:shd w:val="clear" w:color="auto" w:fill="auto"/>
            <w:noWrap/>
            <w:vAlign w:val="bottom"/>
            <w:hideMark/>
          </w:tcPr>
          <w:p w14:paraId="608AF5E7" w14:textId="72A2E9BC" w:rsidR="0047437A" w:rsidRDefault="0047437A" w:rsidP="0047437A">
            <w:pPr>
              <w:rPr>
                <w:rFonts w:ascii="Calibri" w:hAnsi="Calibri"/>
                <w:color w:val="000000"/>
              </w:rPr>
            </w:pPr>
            <w:r>
              <w:rPr>
                <w:rFonts w:ascii="Calibri" w:hAnsi="Calibri"/>
                <w:color w:val="000000"/>
              </w:rPr>
              <w:t>Philip</w:t>
            </w:r>
          </w:p>
        </w:tc>
        <w:tc>
          <w:tcPr>
            <w:tcW w:w="6210" w:type="dxa"/>
            <w:shd w:val="clear" w:color="auto" w:fill="auto"/>
            <w:noWrap/>
            <w:vAlign w:val="bottom"/>
            <w:hideMark/>
          </w:tcPr>
          <w:p w14:paraId="4E087C81" w14:textId="31C7CD10" w:rsidR="0047437A" w:rsidRDefault="0047437A" w:rsidP="0047437A">
            <w:pPr>
              <w:rPr>
                <w:rFonts w:ascii="Calibri" w:hAnsi="Calibri"/>
                <w:color w:val="000000"/>
              </w:rPr>
            </w:pPr>
            <w:r>
              <w:rPr>
                <w:rFonts w:ascii="Calibri" w:hAnsi="Calibri"/>
                <w:color w:val="000000"/>
              </w:rPr>
              <w:t>Wi-SUN Alliance</w:t>
            </w:r>
          </w:p>
        </w:tc>
      </w:tr>
      <w:tr w:rsidR="0047437A" w14:paraId="4DB749ED" w14:textId="77777777" w:rsidTr="0059707A">
        <w:trPr>
          <w:trHeight w:val="320"/>
        </w:trPr>
        <w:tc>
          <w:tcPr>
            <w:tcW w:w="1787" w:type="dxa"/>
            <w:shd w:val="clear" w:color="auto" w:fill="auto"/>
            <w:noWrap/>
            <w:vAlign w:val="bottom"/>
            <w:hideMark/>
          </w:tcPr>
          <w:p w14:paraId="482145BA" w14:textId="3BF28AFB" w:rsidR="0047437A" w:rsidRDefault="0047437A" w:rsidP="0047437A">
            <w:pPr>
              <w:rPr>
                <w:rFonts w:ascii="Calibri" w:hAnsi="Calibri"/>
                <w:color w:val="000000"/>
              </w:rPr>
            </w:pPr>
            <w:proofErr w:type="spellStart"/>
            <w:r>
              <w:rPr>
                <w:rFonts w:ascii="Calibri" w:hAnsi="Calibri"/>
                <w:color w:val="000000"/>
              </w:rPr>
              <w:t>Bims</w:t>
            </w:r>
            <w:proofErr w:type="spellEnd"/>
          </w:p>
        </w:tc>
        <w:tc>
          <w:tcPr>
            <w:tcW w:w="1620" w:type="dxa"/>
            <w:shd w:val="clear" w:color="auto" w:fill="auto"/>
            <w:noWrap/>
            <w:vAlign w:val="bottom"/>
            <w:hideMark/>
          </w:tcPr>
          <w:p w14:paraId="3F7CD187" w14:textId="1209C518" w:rsidR="0047437A" w:rsidRDefault="0047437A" w:rsidP="0047437A">
            <w:pPr>
              <w:rPr>
                <w:rFonts w:ascii="Calibri" w:hAnsi="Calibri"/>
                <w:color w:val="000000"/>
              </w:rPr>
            </w:pPr>
            <w:r>
              <w:rPr>
                <w:rFonts w:ascii="Calibri" w:hAnsi="Calibri"/>
                <w:color w:val="000000"/>
              </w:rPr>
              <w:t>Harry</w:t>
            </w:r>
          </w:p>
        </w:tc>
        <w:tc>
          <w:tcPr>
            <w:tcW w:w="6210" w:type="dxa"/>
            <w:shd w:val="clear" w:color="auto" w:fill="auto"/>
            <w:noWrap/>
            <w:vAlign w:val="bottom"/>
            <w:hideMark/>
          </w:tcPr>
          <w:p w14:paraId="327F0388" w14:textId="3983B4E2" w:rsidR="0047437A" w:rsidRDefault="0047437A" w:rsidP="0047437A">
            <w:pPr>
              <w:rPr>
                <w:rFonts w:ascii="Calibri" w:hAnsi="Calibri"/>
                <w:color w:val="000000"/>
              </w:rPr>
            </w:pPr>
            <w:proofErr w:type="spellStart"/>
            <w:r>
              <w:rPr>
                <w:rFonts w:ascii="Calibri" w:hAnsi="Calibri"/>
                <w:color w:val="000000"/>
              </w:rPr>
              <w:t>Bims</w:t>
            </w:r>
            <w:proofErr w:type="spellEnd"/>
            <w:r>
              <w:rPr>
                <w:rFonts w:ascii="Calibri" w:hAnsi="Calibri"/>
                <w:color w:val="000000"/>
              </w:rPr>
              <w:t xml:space="preserve"> Laboratories, Inc.</w:t>
            </w:r>
          </w:p>
        </w:tc>
      </w:tr>
      <w:tr w:rsidR="0047437A" w14:paraId="44B86B3F" w14:textId="77777777" w:rsidTr="0059707A">
        <w:trPr>
          <w:trHeight w:val="320"/>
        </w:trPr>
        <w:tc>
          <w:tcPr>
            <w:tcW w:w="1787" w:type="dxa"/>
            <w:shd w:val="clear" w:color="auto" w:fill="auto"/>
            <w:noWrap/>
            <w:vAlign w:val="bottom"/>
            <w:hideMark/>
          </w:tcPr>
          <w:p w14:paraId="0B9BFAEB" w14:textId="1B57B5F3" w:rsidR="0047437A" w:rsidRDefault="0047437A" w:rsidP="0047437A">
            <w:pPr>
              <w:rPr>
                <w:rFonts w:ascii="Calibri" w:hAnsi="Calibri"/>
                <w:color w:val="000000"/>
              </w:rPr>
            </w:pPr>
            <w:proofErr w:type="spellStart"/>
            <w:r>
              <w:rPr>
                <w:rFonts w:ascii="Calibri" w:hAnsi="Calibri"/>
                <w:color w:val="000000"/>
              </w:rPr>
              <w:t>Bober</w:t>
            </w:r>
            <w:proofErr w:type="spellEnd"/>
          </w:p>
        </w:tc>
        <w:tc>
          <w:tcPr>
            <w:tcW w:w="1620" w:type="dxa"/>
            <w:shd w:val="clear" w:color="auto" w:fill="auto"/>
            <w:noWrap/>
            <w:vAlign w:val="bottom"/>
            <w:hideMark/>
          </w:tcPr>
          <w:p w14:paraId="79F5B979" w14:textId="0A741C4A" w:rsidR="0047437A" w:rsidRDefault="0047437A" w:rsidP="0047437A">
            <w:pPr>
              <w:rPr>
                <w:rFonts w:ascii="Calibri" w:hAnsi="Calibri"/>
                <w:color w:val="000000"/>
              </w:rPr>
            </w:pPr>
            <w:proofErr w:type="spellStart"/>
            <w:r>
              <w:rPr>
                <w:rFonts w:ascii="Calibri" w:hAnsi="Calibri"/>
                <w:color w:val="000000"/>
              </w:rPr>
              <w:t>Lennert</w:t>
            </w:r>
            <w:proofErr w:type="spellEnd"/>
          </w:p>
        </w:tc>
        <w:tc>
          <w:tcPr>
            <w:tcW w:w="6210" w:type="dxa"/>
            <w:shd w:val="clear" w:color="auto" w:fill="auto"/>
            <w:noWrap/>
            <w:vAlign w:val="bottom"/>
            <w:hideMark/>
          </w:tcPr>
          <w:p w14:paraId="62D94852" w14:textId="4B2C8921" w:rsidR="0047437A" w:rsidRDefault="0047437A" w:rsidP="0047437A">
            <w:pPr>
              <w:rPr>
                <w:rFonts w:ascii="Calibri" w:hAnsi="Calibri"/>
                <w:color w:val="000000"/>
              </w:rPr>
            </w:pPr>
            <w:r>
              <w:rPr>
                <w:rFonts w:ascii="Calibri" w:hAnsi="Calibri"/>
                <w:color w:val="000000"/>
              </w:rPr>
              <w:t>Fraunhofer Heinrich Hertz Institute</w:t>
            </w:r>
          </w:p>
        </w:tc>
      </w:tr>
      <w:tr w:rsidR="0047437A" w14:paraId="2AFDB9BA" w14:textId="77777777" w:rsidTr="0059707A">
        <w:trPr>
          <w:trHeight w:val="320"/>
        </w:trPr>
        <w:tc>
          <w:tcPr>
            <w:tcW w:w="1787" w:type="dxa"/>
            <w:shd w:val="clear" w:color="auto" w:fill="auto"/>
            <w:noWrap/>
            <w:vAlign w:val="bottom"/>
            <w:hideMark/>
          </w:tcPr>
          <w:p w14:paraId="71F73A95" w14:textId="34A81241" w:rsidR="0047437A" w:rsidRDefault="0047437A" w:rsidP="0047437A">
            <w:pPr>
              <w:rPr>
                <w:rFonts w:ascii="Calibri" w:hAnsi="Calibri"/>
                <w:color w:val="000000"/>
              </w:rPr>
            </w:pPr>
            <w:r>
              <w:rPr>
                <w:rFonts w:ascii="Calibri" w:hAnsi="Calibri"/>
                <w:color w:val="000000"/>
              </w:rPr>
              <w:t>Boulware</w:t>
            </w:r>
          </w:p>
        </w:tc>
        <w:tc>
          <w:tcPr>
            <w:tcW w:w="1620" w:type="dxa"/>
            <w:shd w:val="clear" w:color="auto" w:fill="auto"/>
            <w:noWrap/>
            <w:vAlign w:val="bottom"/>
            <w:hideMark/>
          </w:tcPr>
          <w:p w14:paraId="348F5925" w14:textId="28142FC8" w:rsidR="0047437A" w:rsidRDefault="0047437A" w:rsidP="0047437A">
            <w:pPr>
              <w:rPr>
                <w:rFonts w:ascii="Calibri" w:hAnsi="Calibri"/>
                <w:color w:val="000000"/>
              </w:rPr>
            </w:pPr>
            <w:r>
              <w:rPr>
                <w:rFonts w:ascii="Calibri" w:hAnsi="Calibri"/>
                <w:color w:val="000000"/>
              </w:rPr>
              <w:t>Douglas</w:t>
            </w:r>
          </w:p>
        </w:tc>
        <w:tc>
          <w:tcPr>
            <w:tcW w:w="6210" w:type="dxa"/>
            <w:shd w:val="clear" w:color="auto" w:fill="auto"/>
            <w:noWrap/>
            <w:vAlign w:val="bottom"/>
            <w:hideMark/>
          </w:tcPr>
          <w:p w14:paraId="7A5BB362" w14:textId="28AA2F99" w:rsidR="0047437A" w:rsidRDefault="0059707A" w:rsidP="0047437A">
            <w:pPr>
              <w:rPr>
                <w:rFonts w:ascii="Calibri" w:hAnsi="Calibri"/>
                <w:color w:val="000000"/>
              </w:rPr>
            </w:pPr>
            <w:r w:rsidRPr="0059707A">
              <w:rPr>
                <w:rFonts w:ascii="Calibri" w:hAnsi="Calibri"/>
                <w:color w:val="000000"/>
              </w:rPr>
              <w:t>National Telecommunications &amp;amp; Information Administration - Institute for Telecommunication Sciences</w:t>
            </w:r>
          </w:p>
        </w:tc>
      </w:tr>
      <w:tr w:rsidR="0047437A" w14:paraId="67DCDEAC" w14:textId="77777777" w:rsidTr="0059707A">
        <w:trPr>
          <w:trHeight w:val="320"/>
        </w:trPr>
        <w:tc>
          <w:tcPr>
            <w:tcW w:w="1787" w:type="dxa"/>
            <w:shd w:val="clear" w:color="auto" w:fill="auto"/>
            <w:noWrap/>
            <w:vAlign w:val="bottom"/>
            <w:hideMark/>
          </w:tcPr>
          <w:p w14:paraId="62CAE99D" w14:textId="3D9334A6" w:rsidR="0047437A" w:rsidRDefault="0047437A" w:rsidP="0047437A">
            <w:pPr>
              <w:rPr>
                <w:rFonts w:ascii="Calibri" w:hAnsi="Calibri"/>
                <w:color w:val="000000"/>
              </w:rPr>
            </w:pPr>
            <w:r>
              <w:rPr>
                <w:rFonts w:ascii="Calibri" w:hAnsi="Calibri"/>
                <w:color w:val="000000"/>
              </w:rPr>
              <w:t>Calvert</w:t>
            </w:r>
          </w:p>
        </w:tc>
        <w:tc>
          <w:tcPr>
            <w:tcW w:w="1620" w:type="dxa"/>
            <w:shd w:val="clear" w:color="auto" w:fill="auto"/>
            <w:noWrap/>
            <w:vAlign w:val="bottom"/>
            <w:hideMark/>
          </w:tcPr>
          <w:p w14:paraId="1D710C18" w14:textId="60EDDF0C" w:rsidR="0047437A" w:rsidRDefault="0047437A" w:rsidP="0047437A">
            <w:pPr>
              <w:rPr>
                <w:rFonts w:ascii="Calibri" w:hAnsi="Calibri"/>
                <w:color w:val="000000"/>
              </w:rPr>
            </w:pPr>
            <w:r>
              <w:rPr>
                <w:rFonts w:ascii="Calibri" w:hAnsi="Calibri"/>
                <w:color w:val="000000"/>
              </w:rPr>
              <w:t>Chris</w:t>
            </w:r>
          </w:p>
        </w:tc>
        <w:tc>
          <w:tcPr>
            <w:tcW w:w="6210" w:type="dxa"/>
            <w:shd w:val="clear" w:color="auto" w:fill="auto"/>
            <w:noWrap/>
            <w:vAlign w:val="bottom"/>
            <w:hideMark/>
          </w:tcPr>
          <w:p w14:paraId="14E9C951" w14:textId="368B8E87" w:rsidR="0047437A" w:rsidRDefault="0047437A" w:rsidP="0047437A">
            <w:pPr>
              <w:rPr>
                <w:rFonts w:ascii="Calibri" w:hAnsi="Calibri"/>
                <w:color w:val="000000"/>
              </w:rPr>
            </w:pPr>
            <w:r>
              <w:rPr>
                <w:rFonts w:ascii="Calibri" w:hAnsi="Calibri"/>
                <w:color w:val="000000"/>
              </w:rPr>
              <w:t xml:space="preserve">Landis </w:t>
            </w:r>
            <w:proofErr w:type="spellStart"/>
            <w:r>
              <w:rPr>
                <w:rFonts w:ascii="Calibri" w:hAnsi="Calibri"/>
                <w:color w:val="000000"/>
              </w:rPr>
              <w:t>Gyr</w:t>
            </w:r>
            <w:proofErr w:type="spellEnd"/>
            <w:r>
              <w:rPr>
                <w:rFonts w:ascii="Calibri" w:hAnsi="Calibri"/>
                <w:color w:val="000000"/>
              </w:rPr>
              <w:t xml:space="preserve"> Group Worldwide</w:t>
            </w:r>
          </w:p>
        </w:tc>
      </w:tr>
      <w:tr w:rsidR="0047437A" w14:paraId="55BCE804" w14:textId="77777777" w:rsidTr="0059707A">
        <w:trPr>
          <w:trHeight w:val="320"/>
        </w:trPr>
        <w:tc>
          <w:tcPr>
            <w:tcW w:w="1787" w:type="dxa"/>
            <w:shd w:val="clear" w:color="auto" w:fill="auto"/>
            <w:noWrap/>
            <w:vAlign w:val="bottom"/>
            <w:hideMark/>
          </w:tcPr>
          <w:p w14:paraId="1F5759CF" w14:textId="297A1578" w:rsidR="0047437A" w:rsidRDefault="0047437A" w:rsidP="0047437A">
            <w:pPr>
              <w:rPr>
                <w:rFonts w:ascii="Calibri" w:hAnsi="Calibri"/>
                <w:color w:val="000000"/>
              </w:rPr>
            </w:pPr>
            <w:r>
              <w:rPr>
                <w:rFonts w:ascii="Calibri" w:hAnsi="Calibri"/>
                <w:color w:val="000000"/>
              </w:rPr>
              <w:t>Card</w:t>
            </w:r>
          </w:p>
        </w:tc>
        <w:tc>
          <w:tcPr>
            <w:tcW w:w="1620" w:type="dxa"/>
            <w:shd w:val="clear" w:color="auto" w:fill="auto"/>
            <w:noWrap/>
            <w:vAlign w:val="bottom"/>
            <w:hideMark/>
          </w:tcPr>
          <w:p w14:paraId="751D0E32" w14:textId="6433AA0C" w:rsidR="0047437A" w:rsidRDefault="0047437A" w:rsidP="0047437A">
            <w:pPr>
              <w:rPr>
                <w:rFonts w:ascii="Calibri" w:hAnsi="Calibri"/>
                <w:color w:val="000000"/>
              </w:rPr>
            </w:pPr>
            <w:r>
              <w:rPr>
                <w:rFonts w:ascii="Calibri" w:hAnsi="Calibri"/>
                <w:color w:val="000000"/>
              </w:rPr>
              <w:t>Stuart William</w:t>
            </w:r>
          </w:p>
        </w:tc>
        <w:tc>
          <w:tcPr>
            <w:tcW w:w="6210" w:type="dxa"/>
            <w:shd w:val="clear" w:color="auto" w:fill="auto"/>
            <w:noWrap/>
            <w:vAlign w:val="bottom"/>
            <w:hideMark/>
          </w:tcPr>
          <w:p w14:paraId="76B6969C" w14:textId="48AEFE0E" w:rsidR="0047437A" w:rsidRDefault="0047437A" w:rsidP="0047437A">
            <w:pPr>
              <w:rPr>
                <w:rFonts w:ascii="Calibri" w:hAnsi="Calibri"/>
                <w:color w:val="000000"/>
              </w:rPr>
            </w:pPr>
            <w:r>
              <w:rPr>
                <w:rFonts w:ascii="Calibri" w:hAnsi="Calibri"/>
                <w:color w:val="000000"/>
              </w:rPr>
              <w:t xml:space="preserve">AX </w:t>
            </w:r>
            <w:proofErr w:type="spellStart"/>
            <w:r>
              <w:rPr>
                <w:rFonts w:ascii="Calibri" w:hAnsi="Calibri"/>
                <w:color w:val="000000"/>
              </w:rPr>
              <w:t>Enterprize</w:t>
            </w:r>
            <w:proofErr w:type="spellEnd"/>
            <w:r>
              <w:rPr>
                <w:rFonts w:ascii="Calibri" w:hAnsi="Calibri"/>
                <w:color w:val="000000"/>
              </w:rPr>
              <w:t>, LLC</w:t>
            </w:r>
          </w:p>
        </w:tc>
      </w:tr>
      <w:tr w:rsidR="0047437A" w14:paraId="152556CC" w14:textId="77777777" w:rsidTr="0059707A">
        <w:trPr>
          <w:trHeight w:val="320"/>
        </w:trPr>
        <w:tc>
          <w:tcPr>
            <w:tcW w:w="1787" w:type="dxa"/>
            <w:shd w:val="clear" w:color="auto" w:fill="auto"/>
            <w:noWrap/>
            <w:vAlign w:val="bottom"/>
            <w:hideMark/>
          </w:tcPr>
          <w:p w14:paraId="4B1DB958" w14:textId="6AC6812B" w:rsidR="0047437A" w:rsidRDefault="0047437A" w:rsidP="0047437A">
            <w:pPr>
              <w:rPr>
                <w:rFonts w:ascii="Calibri" w:hAnsi="Calibri"/>
                <w:color w:val="000000"/>
              </w:rPr>
            </w:pPr>
            <w:r>
              <w:rPr>
                <w:rFonts w:ascii="Calibri" w:hAnsi="Calibri"/>
                <w:color w:val="000000"/>
              </w:rPr>
              <w:t>Chaplin</w:t>
            </w:r>
          </w:p>
        </w:tc>
        <w:tc>
          <w:tcPr>
            <w:tcW w:w="1620" w:type="dxa"/>
            <w:shd w:val="clear" w:color="auto" w:fill="auto"/>
            <w:noWrap/>
            <w:vAlign w:val="bottom"/>
            <w:hideMark/>
          </w:tcPr>
          <w:p w14:paraId="4E5C4148" w14:textId="70F081E3" w:rsidR="0047437A" w:rsidRDefault="0047437A" w:rsidP="0047437A">
            <w:pPr>
              <w:rPr>
                <w:rFonts w:ascii="Calibri" w:hAnsi="Calibri"/>
                <w:color w:val="000000"/>
              </w:rPr>
            </w:pPr>
            <w:r>
              <w:rPr>
                <w:rFonts w:ascii="Calibri" w:hAnsi="Calibri"/>
                <w:color w:val="000000"/>
              </w:rPr>
              <w:t>Clint</w:t>
            </w:r>
          </w:p>
        </w:tc>
        <w:tc>
          <w:tcPr>
            <w:tcW w:w="6210" w:type="dxa"/>
            <w:shd w:val="clear" w:color="auto" w:fill="auto"/>
            <w:noWrap/>
            <w:vAlign w:val="bottom"/>
            <w:hideMark/>
          </w:tcPr>
          <w:p w14:paraId="4441389A" w14:textId="55B3D1B5" w:rsidR="0047437A" w:rsidRDefault="0047437A" w:rsidP="0047437A">
            <w:pPr>
              <w:rPr>
                <w:rFonts w:ascii="Calibri" w:hAnsi="Calibri"/>
                <w:color w:val="000000"/>
              </w:rPr>
            </w:pPr>
            <w:r>
              <w:rPr>
                <w:rFonts w:ascii="Calibri" w:hAnsi="Calibri"/>
                <w:color w:val="000000"/>
              </w:rPr>
              <w:t>Samsung Research America</w:t>
            </w:r>
          </w:p>
        </w:tc>
      </w:tr>
      <w:tr w:rsidR="0047437A" w14:paraId="39151F8F" w14:textId="77777777" w:rsidTr="0059707A">
        <w:trPr>
          <w:trHeight w:val="320"/>
        </w:trPr>
        <w:tc>
          <w:tcPr>
            <w:tcW w:w="1787" w:type="dxa"/>
            <w:shd w:val="clear" w:color="auto" w:fill="auto"/>
            <w:noWrap/>
            <w:vAlign w:val="bottom"/>
            <w:hideMark/>
          </w:tcPr>
          <w:p w14:paraId="547F8455" w14:textId="62B0A02A" w:rsidR="0047437A" w:rsidRDefault="0047437A" w:rsidP="0047437A">
            <w:pPr>
              <w:rPr>
                <w:rFonts w:ascii="Calibri" w:hAnsi="Calibri"/>
                <w:color w:val="000000"/>
              </w:rPr>
            </w:pPr>
            <w:proofErr w:type="spellStart"/>
            <w:r>
              <w:rPr>
                <w:rFonts w:ascii="Calibri" w:hAnsi="Calibri"/>
                <w:color w:val="000000"/>
              </w:rPr>
              <w:t>Clanney</w:t>
            </w:r>
            <w:proofErr w:type="spellEnd"/>
          </w:p>
        </w:tc>
        <w:tc>
          <w:tcPr>
            <w:tcW w:w="1620" w:type="dxa"/>
            <w:shd w:val="clear" w:color="auto" w:fill="auto"/>
            <w:noWrap/>
            <w:vAlign w:val="bottom"/>
            <w:hideMark/>
          </w:tcPr>
          <w:p w14:paraId="3B04A1DF" w14:textId="0DA686DC" w:rsidR="0047437A" w:rsidRDefault="0047437A" w:rsidP="0047437A">
            <w:pPr>
              <w:rPr>
                <w:rFonts w:ascii="Calibri" w:hAnsi="Calibri"/>
                <w:color w:val="000000"/>
              </w:rPr>
            </w:pPr>
            <w:r>
              <w:rPr>
                <w:rFonts w:ascii="Calibri" w:hAnsi="Calibri"/>
                <w:color w:val="000000"/>
              </w:rPr>
              <w:t>Nathan</w:t>
            </w:r>
          </w:p>
        </w:tc>
        <w:tc>
          <w:tcPr>
            <w:tcW w:w="6210" w:type="dxa"/>
            <w:shd w:val="clear" w:color="auto" w:fill="auto"/>
            <w:noWrap/>
            <w:vAlign w:val="bottom"/>
            <w:hideMark/>
          </w:tcPr>
          <w:p w14:paraId="3BC2BE8E" w14:textId="62B74743" w:rsidR="0047437A" w:rsidRDefault="0047437A" w:rsidP="0047437A">
            <w:pPr>
              <w:rPr>
                <w:rFonts w:ascii="Calibri" w:hAnsi="Calibri"/>
                <w:color w:val="000000"/>
              </w:rPr>
            </w:pPr>
            <w:r>
              <w:rPr>
                <w:rFonts w:ascii="Calibri" w:hAnsi="Calibri"/>
                <w:color w:val="000000"/>
              </w:rPr>
              <w:t>Siemens Mobility, Inc.</w:t>
            </w:r>
          </w:p>
        </w:tc>
      </w:tr>
      <w:tr w:rsidR="0047437A" w14:paraId="619E03F1" w14:textId="77777777" w:rsidTr="0059707A">
        <w:trPr>
          <w:trHeight w:val="320"/>
        </w:trPr>
        <w:tc>
          <w:tcPr>
            <w:tcW w:w="1787" w:type="dxa"/>
            <w:shd w:val="clear" w:color="auto" w:fill="auto"/>
            <w:noWrap/>
            <w:vAlign w:val="bottom"/>
            <w:hideMark/>
          </w:tcPr>
          <w:p w14:paraId="7A687FD8" w14:textId="25A7A5B1" w:rsidR="0047437A" w:rsidRDefault="0047437A" w:rsidP="0047437A">
            <w:pPr>
              <w:rPr>
                <w:rFonts w:ascii="Calibri" w:hAnsi="Calibri"/>
                <w:color w:val="000000"/>
              </w:rPr>
            </w:pPr>
            <w:r>
              <w:rPr>
                <w:rFonts w:ascii="Calibri" w:hAnsi="Calibri"/>
                <w:color w:val="000000"/>
              </w:rPr>
              <w:t>Cotton</w:t>
            </w:r>
          </w:p>
        </w:tc>
        <w:tc>
          <w:tcPr>
            <w:tcW w:w="1620" w:type="dxa"/>
            <w:shd w:val="clear" w:color="auto" w:fill="auto"/>
            <w:noWrap/>
            <w:vAlign w:val="bottom"/>
            <w:hideMark/>
          </w:tcPr>
          <w:p w14:paraId="15FD8BF0" w14:textId="3D460F76" w:rsidR="0047437A" w:rsidRDefault="0047437A" w:rsidP="0047437A">
            <w:pPr>
              <w:rPr>
                <w:rFonts w:ascii="Calibri" w:hAnsi="Calibri"/>
                <w:color w:val="000000"/>
              </w:rPr>
            </w:pPr>
            <w:r>
              <w:rPr>
                <w:rFonts w:ascii="Calibri" w:hAnsi="Calibri"/>
                <w:color w:val="000000"/>
              </w:rPr>
              <w:t>Michael G</w:t>
            </w:r>
          </w:p>
        </w:tc>
        <w:tc>
          <w:tcPr>
            <w:tcW w:w="6210" w:type="dxa"/>
            <w:shd w:val="clear" w:color="auto" w:fill="auto"/>
            <w:noWrap/>
            <w:vAlign w:val="bottom"/>
            <w:hideMark/>
          </w:tcPr>
          <w:p w14:paraId="3AEE4370" w14:textId="05390CC6" w:rsidR="0047437A" w:rsidRDefault="0047437A" w:rsidP="0047437A">
            <w:pPr>
              <w:rPr>
                <w:rFonts w:ascii="Calibri" w:hAnsi="Calibri"/>
                <w:color w:val="000000"/>
              </w:rPr>
            </w:pPr>
            <w:r>
              <w:rPr>
                <w:rFonts w:ascii="Calibri" w:hAnsi="Calibri"/>
                <w:color w:val="000000"/>
              </w:rPr>
              <w:t>NTIA</w:t>
            </w:r>
          </w:p>
        </w:tc>
      </w:tr>
      <w:tr w:rsidR="0047437A" w14:paraId="17674735" w14:textId="77777777" w:rsidTr="0059707A">
        <w:trPr>
          <w:trHeight w:val="320"/>
        </w:trPr>
        <w:tc>
          <w:tcPr>
            <w:tcW w:w="1787" w:type="dxa"/>
            <w:shd w:val="clear" w:color="auto" w:fill="auto"/>
            <w:noWrap/>
            <w:vAlign w:val="bottom"/>
            <w:hideMark/>
          </w:tcPr>
          <w:p w14:paraId="060A0FBE" w14:textId="6D4D2CF4" w:rsidR="0047437A" w:rsidRDefault="0047437A" w:rsidP="0047437A">
            <w:pPr>
              <w:rPr>
                <w:rFonts w:ascii="Calibri" w:hAnsi="Calibri"/>
                <w:color w:val="000000"/>
              </w:rPr>
            </w:pPr>
            <w:r>
              <w:rPr>
                <w:rFonts w:ascii="Calibri" w:hAnsi="Calibri"/>
                <w:color w:val="000000"/>
              </w:rPr>
              <w:t xml:space="preserve">De </w:t>
            </w:r>
            <w:proofErr w:type="spellStart"/>
            <w:r>
              <w:rPr>
                <w:rFonts w:ascii="Calibri" w:hAnsi="Calibri"/>
                <w:color w:val="000000"/>
              </w:rPr>
              <w:t>Ruijter</w:t>
            </w:r>
            <w:proofErr w:type="spellEnd"/>
          </w:p>
        </w:tc>
        <w:tc>
          <w:tcPr>
            <w:tcW w:w="1620" w:type="dxa"/>
            <w:shd w:val="clear" w:color="auto" w:fill="auto"/>
            <w:noWrap/>
            <w:vAlign w:val="bottom"/>
            <w:hideMark/>
          </w:tcPr>
          <w:p w14:paraId="4B0AA1AC" w14:textId="74CAA16C" w:rsidR="0047437A" w:rsidRDefault="0047437A" w:rsidP="0047437A">
            <w:pPr>
              <w:rPr>
                <w:rFonts w:ascii="Calibri" w:hAnsi="Calibri"/>
                <w:color w:val="000000"/>
              </w:rPr>
            </w:pPr>
            <w:proofErr w:type="spellStart"/>
            <w:r>
              <w:rPr>
                <w:rFonts w:ascii="Calibri" w:hAnsi="Calibri"/>
                <w:color w:val="000000"/>
              </w:rPr>
              <w:t>Hendricus</w:t>
            </w:r>
            <w:proofErr w:type="spellEnd"/>
          </w:p>
        </w:tc>
        <w:tc>
          <w:tcPr>
            <w:tcW w:w="6210" w:type="dxa"/>
            <w:shd w:val="clear" w:color="auto" w:fill="auto"/>
            <w:noWrap/>
            <w:vAlign w:val="bottom"/>
            <w:hideMark/>
          </w:tcPr>
          <w:p w14:paraId="71E91F6B" w14:textId="336DC49B" w:rsidR="0047437A" w:rsidRDefault="0047437A" w:rsidP="0047437A">
            <w:pPr>
              <w:rPr>
                <w:rFonts w:ascii="Calibri" w:hAnsi="Calibri"/>
                <w:color w:val="000000"/>
              </w:rPr>
            </w:pPr>
            <w:r>
              <w:rPr>
                <w:rFonts w:ascii="Calibri" w:hAnsi="Calibri"/>
                <w:color w:val="000000"/>
              </w:rPr>
              <w:t>Silicon Laboratories</w:t>
            </w:r>
          </w:p>
        </w:tc>
      </w:tr>
      <w:tr w:rsidR="0047437A" w14:paraId="76ECC05E" w14:textId="77777777" w:rsidTr="0059707A">
        <w:trPr>
          <w:trHeight w:val="320"/>
        </w:trPr>
        <w:tc>
          <w:tcPr>
            <w:tcW w:w="1787" w:type="dxa"/>
            <w:shd w:val="clear" w:color="auto" w:fill="auto"/>
            <w:noWrap/>
            <w:vAlign w:val="bottom"/>
            <w:hideMark/>
          </w:tcPr>
          <w:p w14:paraId="70236F21" w14:textId="7961C777" w:rsidR="0047437A" w:rsidRDefault="0047437A" w:rsidP="0047437A">
            <w:pPr>
              <w:rPr>
                <w:rFonts w:ascii="Calibri" w:hAnsi="Calibri"/>
                <w:color w:val="000000"/>
              </w:rPr>
            </w:pPr>
            <w:r>
              <w:rPr>
                <w:rFonts w:ascii="Calibri" w:hAnsi="Calibri"/>
                <w:color w:val="000000"/>
              </w:rPr>
              <w:t>Dolmans</w:t>
            </w:r>
          </w:p>
        </w:tc>
        <w:tc>
          <w:tcPr>
            <w:tcW w:w="1620" w:type="dxa"/>
            <w:shd w:val="clear" w:color="auto" w:fill="auto"/>
            <w:noWrap/>
            <w:vAlign w:val="bottom"/>
            <w:hideMark/>
          </w:tcPr>
          <w:p w14:paraId="1A6B2BA5" w14:textId="7DA80AA0" w:rsidR="0047437A" w:rsidRDefault="0047437A" w:rsidP="0047437A">
            <w:pPr>
              <w:rPr>
                <w:rFonts w:ascii="Calibri" w:hAnsi="Calibri"/>
                <w:color w:val="000000"/>
              </w:rPr>
            </w:pPr>
            <w:r>
              <w:rPr>
                <w:rFonts w:ascii="Calibri" w:hAnsi="Calibri"/>
                <w:color w:val="000000"/>
              </w:rPr>
              <w:t>Guido</w:t>
            </w:r>
          </w:p>
        </w:tc>
        <w:tc>
          <w:tcPr>
            <w:tcW w:w="6210" w:type="dxa"/>
            <w:shd w:val="clear" w:color="auto" w:fill="auto"/>
            <w:noWrap/>
            <w:vAlign w:val="bottom"/>
            <w:hideMark/>
          </w:tcPr>
          <w:p w14:paraId="1C7606BA" w14:textId="21BCC270" w:rsidR="0047437A" w:rsidRDefault="0047437A" w:rsidP="0047437A">
            <w:pPr>
              <w:rPr>
                <w:rFonts w:ascii="Calibri" w:hAnsi="Calibri"/>
                <w:color w:val="000000"/>
              </w:rPr>
            </w:pPr>
            <w:r>
              <w:rPr>
                <w:rFonts w:ascii="Calibri" w:hAnsi="Calibri"/>
                <w:color w:val="000000"/>
              </w:rPr>
              <w:t>Holst Centre / IMEC-NL</w:t>
            </w:r>
          </w:p>
        </w:tc>
      </w:tr>
      <w:tr w:rsidR="0047437A" w14:paraId="736B74EF" w14:textId="77777777" w:rsidTr="0059707A">
        <w:trPr>
          <w:trHeight w:val="320"/>
        </w:trPr>
        <w:tc>
          <w:tcPr>
            <w:tcW w:w="1787" w:type="dxa"/>
            <w:shd w:val="clear" w:color="auto" w:fill="auto"/>
            <w:noWrap/>
            <w:vAlign w:val="bottom"/>
            <w:hideMark/>
          </w:tcPr>
          <w:p w14:paraId="739CDC31" w14:textId="6BF896EB" w:rsidR="0047437A" w:rsidRDefault="0047437A" w:rsidP="0047437A">
            <w:pPr>
              <w:rPr>
                <w:rFonts w:ascii="Calibri" w:hAnsi="Calibri"/>
                <w:color w:val="000000"/>
              </w:rPr>
            </w:pPr>
            <w:r>
              <w:rPr>
                <w:rFonts w:ascii="Calibri" w:hAnsi="Calibri"/>
                <w:color w:val="000000"/>
              </w:rPr>
              <w:t>Feng</w:t>
            </w:r>
          </w:p>
        </w:tc>
        <w:tc>
          <w:tcPr>
            <w:tcW w:w="1620" w:type="dxa"/>
            <w:shd w:val="clear" w:color="auto" w:fill="auto"/>
            <w:noWrap/>
            <w:vAlign w:val="bottom"/>
            <w:hideMark/>
          </w:tcPr>
          <w:p w14:paraId="63B8425A" w14:textId="58C590B4" w:rsidR="0047437A" w:rsidRDefault="0047437A" w:rsidP="0047437A">
            <w:pPr>
              <w:rPr>
                <w:rFonts w:ascii="Calibri" w:hAnsi="Calibri"/>
                <w:color w:val="000000"/>
              </w:rPr>
            </w:pPr>
            <w:r>
              <w:rPr>
                <w:rFonts w:ascii="Calibri" w:hAnsi="Calibri"/>
                <w:color w:val="000000"/>
              </w:rPr>
              <w:t>Xiang</w:t>
            </w:r>
          </w:p>
        </w:tc>
        <w:tc>
          <w:tcPr>
            <w:tcW w:w="6210" w:type="dxa"/>
            <w:shd w:val="clear" w:color="auto" w:fill="auto"/>
            <w:noWrap/>
            <w:vAlign w:val="bottom"/>
            <w:hideMark/>
          </w:tcPr>
          <w:p w14:paraId="2ED66EF5" w14:textId="2E4D416D" w:rsidR="0047437A" w:rsidRDefault="0047437A" w:rsidP="0047437A">
            <w:pPr>
              <w:rPr>
                <w:rFonts w:ascii="Calibri" w:hAnsi="Calibri"/>
                <w:color w:val="000000"/>
              </w:rPr>
            </w:pPr>
            <w:r>
              <w:rPr>
                <w:rFonts w:ascii="Calibri" w:hAnsi="Calibri"/>
                <w:color w:val="000000"/>
              </w:rPr>
              <w:t>Keysight Technologies</w:t>
            </w:r>
          </w:p>
        </w:tc>
      </w:tr>
      <w:tr w:rsidR="0047437A" w14:paraId="637E859C" w14:textId="77777777" w:rsidTr="0059707A">
        <w:trPr>
          <w:trHeight w:val="320"/>
        </w:trPr>
        <w:tc>
          <w:tcPr>
            <w:tcW w:w="1787" w:type="dxa"/>
            <w:shd w:val="clear" w:color="auto" w:fill="auto"/>
            <w:noWrap/>
            <w:vAlign w:val="bottom"/>
            <w:hideMark/>
          </w:tcPr>
          <w:p w14:paraId="7C71DD0C" w14:textId="2C457723" w:rsidR="0047437A" w:rsidRDefault="0047437A" w:rsidP="0047437A">
            <w:pPr>
              <w:rPr>
                <w:rFonts w:ascii="Calibri" w:hAnsi="Calibri"/>
                <w:color w:val="000000"/>
              </w:rPr>
            </w:pPr>
            <w:r>
              <w:rPr>
                <w:rFonts w:ascii="Calibri" w:hAnsi="Calibri"/>
                <w:color w:val="000000"/>
              </w:rPr>
              <w:t>Fukui</w:t>
            </w:r>
          </w:p>
        </w:tc>
        <w:tc>
          <w:tcPr>
            <w:tcW w:w="1620" w:type="dxa"/>
            <w:shd w:val="clear" w:color="auto" w:fill="auto"/>
            <w:noWrap/>
            <w:vAlign w:val="bottom"/>
            <w:hideMark/>
          </w:tcPr>
          <w:p w14:paraId="373A08AD" w14:textId="728DD891" w:rsidR="0047437A" w:rsidRDefault="0047437A" w:rsidP="0047437A">
            <w:pPr>
              <w:rPr>
                <w:rFonts w:ascii="Calibri" w:hAnsi="Calibri"/>
                <w:color w:val="000000"/>
              </w:rPr>
            </w:pPr>
            <w:r>
              <w:rPr>
                <w:rFonts w:ascii="Calibri" w:hAnsi="Calibri"/>
                <w:color w:val="000000"/>
              </w:rPr>
              <w:t>Kiyoshi</w:t>
            </w:r>
          </w:p>
        </w:tc>
        <w:tc>
          <w:tcPr>
            <w:tcW w:w="6210" w:type="dxa"/>
            <w:shd w:val="clear" w:color="auto" w:fill="auto"/>
            <w:noWrap/>
            <w:vAlign w:val="bottom"/>
            <w:hideMark/>
          </w:tcPr>
          <w:p w14:paraId="486B9D4E" w14:textId="7152A711" w:rsidR="0047437A" w:rsidRDefault="0047437A" w:rsidP="0047437A">
            <w:pPr>
              <w:rPr>
                <w:rFonts w:ascii="Calibri" w:hAnsi="Calibri"/>
                <w:color w:val="000000"/>
              </w:rPr>
            </w:pPr>
            <w:r>
              <w:rPr>
                <w:rFonts w:ascii="Calibri" w:hAnsi="Calibri"/>
                <w:color w:val="000000"/>
              </w:rPr>
              <w:t>Oki Electric Industry Co., Ltd.</w:t>
            </w:r>
          </w:p>
        </w:tc>
      </w:tr>
      <w:tr w:rsidR="0047437A" w14:paraId="4C494BA6" w14:textId="77777777" w:rsidTr="0059707A">
        <w:trPr>
          <w:trHeight w:val="320"/>
        </w:trPr>
        <w:tc>
          <w:tcPr>
            <w:tcW w:w="1787" w:type="dxa"/>
            <w:shd w:val="clear" w:color="auto" w:fill="auto"/>
            <w:noWrap/>
            <w:vAlign w:val="bottom"/>
            <w:hideMark/>
          </w:tcPr>
          <w:p w14:paraId="07D8AE6E" w14:textId="55E77F80" w:rsidR="0047437A" w:rsidRDefault="0047437A" w:rsidP="0047437A">
            <w:pPr>
              <w:rPr>
                <w:rFonts w:ascii="Calibri" w:hAnsi="Calibri"/>
                <w:color w:val="000000"/>
              </w:rPr>
            </w:pPr>
            <w:r>
              <w:rPr>
                <w:rFonts w:ascii="Calibri" w:hAnsi="Calibri"/>
                <w:color w:val="000000"/>
              </w:rPr>
              <w:t>Godfrey</w:t>
            </w:r>
          </w:p>
        </w:tc>
        <w:tc>
          <w:tcPr>
            <w:tcW w:w="1620" w:type="dxa"/>
            <w:shd w:val="clear" w:color="auto" w:fill="auto"/>
            <w:noWrap/>
            <w:vAlign w:val="bottom"/>
            <w:hideMark/>
          </w:tcPr>
          <w:p w14:paraId="1EA87600" w14:textId="548F0D79" w:rsidR="0047437A" w:rsidRDefault="0047437A" w:rsidP="0047437A">
            <w:pPr>
              <w:rPr>
                <w:rFonts w:ascii="Calibri" w:hAnsi="Calibri"/>
                <w:color w:val="000000"/>
              </w:rPr>
            </w:pPr>
            <w:r>
              <w:rPr>
                <w:rFonts w:ascii="Calibri" w:hAnsi="Calibri"/>
                <w:color w:val="000000"/>
              </w:rPr>
              <w:t>Tim</w:t>
            </w:r>
          </w:p>
        </w:tc>
        <w:tc>
          <w:tcPr>
            <w:tcW w:w="6210" w:type="dxa"/>
            <w:shd w:val="clear" w:color="auto" w:fill="auto"/>
            <w:noWrap/>
            <w:vAlign w:val="bottom"/>
            <w:hideMark/>
          </w:tcPr>
          <w:p w14:paraId="3FC38EC7" w14:textId="44A11060" w:rsidR="0047437A" w:rsidRDefault="0047437A" w:rsidP="0047437A">
            <w:pPr>
              <w:rPr>
                <w:rFonts w:ascii="Calibri" w:hAnsi="Calibri"/>
                <w:color w:val="000000"/>
              </w:rPr>
            </w:pPr>
            <w:r>
              <w:rPr>
                <w:rFonts w:ascii="Calibri" w:hAnsi="Calibri"/>
                <w:color w:val="000000"/>
              </w:rPr>
              <w:t>Electric Power Research Institute, Inc. (EPRI)</w:t>
            </w:r>
          </w:p>
        </w:tc>
      </w:tr>
      <w:tr w:rsidR="0047437A" w14:paraId="30C9D252" w14:textId="77777777" w:rsidTr="0059707A">
        <w:trPr>
          <w:trHeight w:val="320"/>
        </w:trPr>
        <w:tc>
          <w:tcPr>
            <w:tcW w:w="1787" w:type="dxa"/>
            <w:shd w:val="clear" w:color="auto" w:fill="auto"/>
            <w:noWrap/>
            <w:vAlign w:val="bottom"/>
            <w:hideMark/>
          </w:tcPr>
          <w:p w14:paraId="32E7F39A" w14:textId="379CD849" w:rsidR="0047437A" w:rsidRDefault="0047437A" w:rsidP="0047437A">
            <w:pPr>
              <w:rPr>
                <w:rFonts w:ascii="Calibri" w:hAnsi="Calibri"/>
                <w:color w:val="000000"/>
              </w:rPr>
            </w:pPr>
            <w:r>
              <w:rPr>
                <w:rFonts w:ascii="Calibri" w:hAnsi="Calibri"/>
                <w:color w:val="000000"/>
              </w:rPr>
              <w:t>Guo</w:t>
            </w:r>
          </w:p>
        </w:tc>
        <w:tc>
          <w:tcPr>
            <w:tcW w:w="1620" w:type="dxa"/>
            <w:shd w:val="clear" w:color="auto" w:fill="auto"/>
            <w:noWrap/>
            <w:vAlign w:val="bottom"/>
            <w:hideMark/>
          </w:tcPr>
          <w:p w14:paraId="07791BB0" w14:textId="187553CE" w:rsidR="0047437A" w:rsidRDefault="0047437A" w:rsidP="0047437A">
            <w:pPr>
              <w:rPr>
                <w:rFonts w:ascii="Calibri" w:hAnsi="Calibri"/>
                <w:color w:val="000000"/>
              </w:rPr>
            </w:pPr>
            <w:proofErr w:type="spellStart"/>
            <w:r>
              <w:rPr>
                <w:rFonts w:ascii="Calibri" w:hAnsi="Calibri"/>
                <w:color w:val="000000"/>
              </w:rPr>
              <w:t>Jianlin</w:t>
            </w:r>
            <w:proofErr w:type="spellEnd"/>
          </w:p>
        </w:tc>
        <w:tc>
          <w:tcPr>
            <w:tcW w:w="6210" w:type="dxa"/>
            <w:shd w:val="clear" w:color="auto" w:fill="auto"/>
            <w:noWrap/>
            <w:vAlign w:val="bottom"/>
            <w:hideMark/>
          </w:tcPr>
          <w:p w14:paraId="4C27E004" w14:textId="307F896D" w:rsidR="0047437A" w:rsidRDefault="0047437A" w:rsidP="0047437A">
            <w:pPr>
              <w:rPr>
                <w:rFonts w:ascii="Calibri" w:hAnsi="Calibri"/>
                <w:color w:val="000000"/>
              </w:rPr>
            </w:pPr>
            <w:r>
              <w:rPr>
                <w:rFonts w:ascii="Calibri" w:hAnsi="Calibri"/>
                <w:color w:val="000000"/>
              </w:rPr>
              <w:t>Mitsubishi Electric Research Labs (MERL)</w:t>
            </w:r>
          </w:p>
        </w:tc>
      </w:tr>
      <w:tr w:rsidR="0047437A" w14:paraId="69D20C21" w14:textId="77777777" w:rsidTr="0059707A">
        <w:trPr>
          <w:trHeight w:val="320"/>
        </w:trPr>
        <w:tc>
          <w:tcPr>
            <w:tcW w:w="1787" w:type="dxa"/>
            <w:shd w:val="clear" w:color="auto" w:fill="auto"/>
            <w:noWrap/>
            <w:vAlign w:val="bottom"/>
            <w:hideMark/>
          </w:tcPr>
          <w:p w14:paraId="49965799" w14:textId="3B55913E" w:rsidR="0047437A" w:rsidRDefault="0047437A" w:rsidP="0047437A">
            <w:pPr>
              <w:rPr>
                <w:rFonts w:ascii="Calibri" w:hAnsi="Calibri"/>
                <w:color w:val="000000"/>
              </w:rPr>
            </w:pPr>
            <w:r>
              <w:rPr>
                <w:rFonts w:ascii="Calibri" w:hAnsi="Calibri"/>
                <w:color w:val="000000"/>
              </w:rPr>
              <w:t>HAN</w:t>
            </w:r>
          </w:p>
        </w:tc>
        <w:tc>
          <w:tcPr>
            <w:tcW w:w="1620" w:type="dxa"/>
            <w:shd w:val="clear" w:color="auto" w:fill="auto"/>
            <w:noWrap/>
            <w:vAlign w:val="bottom"/>
            <w:hideMark/>
          </w:tcPr>
          <w:p w14:paraId="27AB712F" w14:textId="2AD6C42F" w:rsidR="0047437A" w:rsidRDefault="0047437A" w:rsidP="0047437A">
            <w:pPr>
              <w:rPr>
                <w:rFonts w:ascii="Calibri" w:hAnsi="Calibri"/>
                <w:color w:val="000000"/>
              </w:rPr>
            </w:pPr>
            <w:r>
              <w:rPr>
                <w:rFonts w:ascii="Calibri" w:hAnsi="Calibri"/>
                <w:color w:val="000000"/>
              </w:rPr>
              <w:t>CHONG</w:t>
            </w:r>
          </w:p>
        </w:tc>
        <w:tc>
          <w:tcPr>
            <w:tcW w:w="6210" w:type="dxa"/>
            <w:shd w:val="clear" w:color="auto" w:fill="auto"/>
            <w:noWrap/>
            <w:vAlign w:val="bottom"/>
            <w:hideMark/>
          </w:tcPr>
          <w:p w14:paraId="7721E16D" w14:textId="52C9585A" w:rsidR="0047437A" w:rsidRDefault="0047437A" w:rsidP="0047437A">
            <w:pPr>
              <w:rPr>
                <w:rFonts w:ascii="Calibri" w:hAnsi="Calibri"/>
                <w:color w:val="000000"/>
              </w:rPr>
            </w:pPr>
            <w:proofErr w:type="spellStart"/>
            <w:r>
              <w:rPr>
                <w:rFonts w:ascii="Calibri" w:hAnsi="Calibri"/>
                <w:color w:val="000000"/>
              </w:rPr>
              <w:t>pureLiFi</w:t>
            </w:r>
            <w:proofErr w:type="spellEnd"/>
          </w:p>
        </w:tc>
      </w:tr>
      <w:tr w:rsidR="0047437A" w14:paraId="3B33E3A0" w14:textId="77777777" w:rsidTr="0059707A">
        <w:trPr>
          <w:trHeight w:val="320"/>
        </w:trPr>
        <w:tc>
          <w:tcPr>
            <w:tcW w:w="1787" w:type="dxa"/>
            <w:shd w:val="clear" w:color="auto" w:fill="auto"/>
            <w:noWrap/>
            <w:vAlign w:val="bottom"/>
            <w:hideMark/>
          </w:tcPr>
          <w:p w14:paraId="3A283FCE" w14:textId="2AD52BD2" w:rsidR="0047437A" w:rsidRDefault="0047437A" w:rsidP="0047437A">
            <w:pPr>
              <w:rPr>
                <w:rFonts w:ascii="Calibri" w:hAnsi="Calibri"/>
                <w:color w:val="000000"/>
              </w:rPr>
            </w:pPr>
            <w:r>
              <w:rPr>
                <w:rFonts w:ascii="Calibri" w:hAnsi="Calibri"/>
                <w:color w:val="000000"/>
              </w:rPr>
              <w:t>Hara</w:t>
            </w:r>
          </w:p>
        </w:tc>
        <w:tc>
          <w:tcPr>
            <w:tcW w:w="1620" w:type="dxa"/>
            <w:shd w:val="clear" w:color="auto" w:fill="auto"/>
            <w:noWrap/>
            <w:vAlign w:val="bottom"/>
            <w:hideMark/>
          </w:tcPr>
          <w:p w14:paraId="3524984E" w14:textId="255891F5" w:rsidR="0047437A" w:rsidRDefault="0047437A" w:rsidP="0047437A">
            <w:pPr>
              <w:rPr>
                <w:rFonts w:ascii="Calibri" w:hAnsi="Calibri"/>
                <w:color w:val="000000"/>
              </w:rPr>
            </w:pPr>
            <w:proofErr w:type="spellStart"/>
            <w:r>
              <w:rPr>
                <w:rFonts w:ascii="Calibri" w:hAnsi="Calibri"/>
                <w:color w:val="000000"/>
              </w:rPr>
              <w:t>Shinsuke</w:t>
            </w:r>
            <w:proofErr w:type="spellEnd"/>
          </w:p>
        </w:tc>
        <w:tc>
          <w:tcPr>
            <w:tcW w:w="6210" w:type="dxa"/>
            <w:shd w:val="clear" w:color="auto" w:fill="auto"/>
            <w:noWrap/>
            <w:vAlign w:val="bottom"/>
            <w:hideMark/>
          </w:tcPr>
          <w:p w14:paraId="57F3B357" w14:textId="36C19738" w:rsidR="0047437A" w:rsidRDefault="0047437A" w:rsidP="0047437A">
            <w:pPr>
              <w:rPr>
                <w:rFonts w:ascii="Calibri" w:hAnsi="Calibri"/>
                <w:color w:val="000000"/>
              </w:rPr>
            </w:pPr>
            <w:r>
              <w:rPr>
                <w:rFonts w:ascii="Calibri" w:hAnsi="Calibri"/>
                <w:color w:val="000000"/>
              </w:rPr>
              <w:t>Osaka City University (OCU)</w:t>
            </w:r>
          </w:p>
        </w:tc>
      </w:tr>
      <w:tr w:rsidR="0047437A" w14:paraId="351E0531" w14:textId="77777777" w:rsidTr="0059707A">
        <w:trPr>
          <w:trHeight w:val="320"/>
        </w:trPr>
        <w:tc>
          <w:tcPr>
            <w:tcW w:w="1787" w:type="dxa"/>
            <w:shd w:val="clear" w:color="auto" w:fill="auto"/>
            <w:noWrap/>
            <w:vAlign w:val="bottom"/>
            <w:hideMark/>
          </w:tcPr>
          <w:p w14:paraId="50B054DB" w14:textId="29E4CF7E" w:rsidR="0047437A" w:rsidRDefault="0047437A" w:rsidP="0047437A">
            <w:pPr>
              <w:rPr>
                <w:rFonts w:ascii="Calibri" w:hAnsi="Calibri"/>
                <w:color w:val="000000"/>
              </w:rPr>
            </w:pPr>
            <w:r>
              <w:rPr>
                <w:rFonts w:ascii="Calibri" w:hAnsi="Calibri"/>
                <w:color w:val="000000"/>
              </w:rPr>
              <w:t>Harada</w:t>
            </w:r>
          </w:p>
        </w:tc>
        <w:tc>
          <w:tcPr>
            <w:tcW w:w="1620" w:type="dxa"/>
            <w:shd w:val="clear" w:color="auto" w:fill="auto"/>
            <w:noWrap/>
            <w:vAlign w:val="bottom"/>
            <w:hideMark/>
          </w:tcPr>
          <w:p w14:paraId="17B42656" w14:textId="6C2662E1" w:rsidR="0047437A" w:rsidRDefault="0047437A" w:rsidP="0047437A">
            <w:pPr>
              <w:rPr>
                <w:rFonts w:ascii="Calibri" w:hAnsi="Calibri"/>
                <w:color w:val="000000"/>
              </w:rPr>
            </w:pPr>
            <w:r>
              <w:rPr>
                <w:rFonts w:ascii="Calibri" w:hAnsi="Calibri"/>
                <w:color w:val="000000"/>
              </w:rPr>
              <w:t>Hiroshi</w:t>
            </w:r>
          </w:p>
        </w:tc>
        <w:tc>
          <w:tcPr>
            <w:tcW w:w="6210" w:type="dxa"/>
            <w:shd w:val="clear" w:color="auto" w:fill="auto"/>
            <w:noWrap/>
            <w:vAlign w:val="bottom"/>
            <w:hideMark/>
          </w:tcPr>
          <w:p w14:paraId="752F5D5F" w14:textId="475AAD1C" w:rsidR="0047437A" w:rsidRDefault="0047437A" w:rsidP="0047437A">
            <w:pPr>
              <w:rPr>
                <w:rFonts w:ascii="Calibri" w:hAnsi="Calibri"/>
                <w:color w:val="000000"/>
              </w:rPr>
            </w:pPr>
            <w:r>
              <w:rPr>
                <w:rFonts w:ascii="Calibri" w:hAnsi="Calibri"/>
                <w:color w:val="000000"/>
              </w:rPr>
              <w:t>National Institute of Information and Communications Technology (NICT)</w:t>
            </w:r>
          </w:p>
        </w:tc>
      </w:tr>
      <w:tr w:rsidR="00215AAA" w14:paraId="74E0B43B" w14:textId="77777777" w:rsidTr="0059707A">
        <w:trPr>
          <w:trHeight w:val="320"/>
        </w:trPr>
        <w:tc>
          <w:tcPr>
            <w:tcW w:w="1787" w:type="dxa"/>
            <w:shd w:val="clear" w:color="auto" w:fill="auto"/>
            <w:noWrap/>
            <w:vAlign w:val="bottom"/>
          </w:tcPr>
          <w:p w14:paraId="3CA15664" w14:textId="7A4EC2C7" w:rsidR="00215AAA" w:rsidRDefault="00215AAA" w:rsidP="0047437A">
            <w:pPr>
              <w:rPr>
                <w:rFonts w:ascii="Calibri" w:hAnsi="Calibri"/>
                <w:color w:val="000000"/>
              </w:rPr>
            </w:pPr>
            <w:r>
              <w:rPr>
                <w:rFonts w:ascii="Calibri" w:hAnsi="Calibri"/>
                <w:color w:val="000000"/>
              </w:rPr>
              <w:t>Heile</w:t>
            </w:r>
          </w:p>
        </w:tc>
        <w:tc>
          <w:tcPr>
            <w:tcW w:w="1620" w:type="dxa"/>
            <w:shd w:val="clear" w:color="auto" w:fill="auto"/>
            <w:noWrap/>
            <w:vAlign w:val="bottom"/>
          </w:tcPr>
          <w:p w14:paraId="147C1A9D" w14:textId="098BFE64" w:rsidR="00215AAA" w:rsidRDefault="00215AAA" w:rsidP="0047437A">
            <w:pPr>
              <w:rPr>
                <w:rFonts w:ascii="Calibri" w:hAnsi="Calibri"/>
                <w:color w:val="000000"/>
              </w:rPr>
            </w:pPr>
            <w:r>
              <w:rPr>
                <w:rFonts w:ascii="Calibri" w:hAnsi="Calibri"/>
                <w:color w:val="000000"/>
              </w:rPr>
              <w:t>Robert</w:t>
            </w:r>
          </w:p>
        </w:tc>
        <w:tc>
          <w:tcPr>
            <w:tcW w:w="6210" w:type="dxa"/>
            <w:shd w:val="clear" w:color="auto" w:fill="auto"/>
            <w:noWrap/>
            <w:vAlign w:val="bottom"/>
          </w:tcPr>
          <w:p w14:paraId="7815BC2B" w14:textId="56722FF7" w:rsidR="00215AAA" w:rsidRDefault="00215AAA" w:rsidP="0047437A">
            <w:pPr>
              <w:rPr>
                <w:rFonts w:ascii="Calibri" w:hAnsi="Calibri"/>
                <w:color w:val="000000"/>
              </w:rPr>
            </w:pPr>
            <w:r>
              <w:rPr>
                <w:rFonts w:ascii="Calibri" w:hAnsi="Calibri"/>
                <w:color w:val="000000"/>
              </w:rPr>
              <w:t>Wireless Communications Consulting</w:t>
            </w:r>
          </w:p>
        </w:tc>
      </w:tr>
      <w:tr w:rsidR="0047437A" w14:paraId="1E1DB685" w14:textId="77777777" w:rsidTr="0059707A">
        <w:trPr>
          <w:trHeight w:val="320"/>
        </w:trPr>
        <w:tc>
          <w:tcPr>
            <w:tcW w:w="1787" w:type="dxa"/>
            <w:shd w:val="clear" w:color="auto" w:fill="auto"/>
            <w:noWrap/>
            <w:vAlign w:val="bottom"/>
            <w:hideMark/>
          </w:tcPr>
          <w:p w14:paraId="5BB9F00E" w14:textId="03B7CCD8" w:rsidR="0047437A" w:rsidRDefault="0047437A" w:rsidP="0047437A">
            <w:pPr>
              <w:rPr>
                <w:rFonts w:ascii="Calibri" w:hAnsi="Calibri"/>
                <w:color w:val="000000"/>
              </w:rPr>
            </w:pPr>
            <w:r>
              <w:rPr>
                <w:rFonts w:ascii="Calibri" w:hAnsi="Calibri"/>
                <w:color w:val="000000"/>
              </w:rPr>
              <w:t>Henry</w:t>
            </w:r>
          </w:p>
        </w:tc>
        <w:tc>
          <w:tcPr>
            <w:tcW w:w="1620" w:type="dxa"/>
            <w:shd w:val="clear" w:color="auto" w:fill="auto"/>
            <w:noWrap/>
            <w:vAlign w:val="bottom"/>
            <w:hideMark/>
          </w:tcPr>
          <w:p w14:paraId="073B3F54" w14:textId="79948A84" w:rsidR="0047437A" w:rsidRDefault="0047437A" w:rsidP="0047437A">
            <w:pPr>
              <w:rPr>
                <w:rFonts w:ascii="Calibri" w:hAnsi="Calibri"/>
                <w:color w:val="000000"/>
              </w:rPr>
            </w:pPr>
            <w:r>
              <w:rPr>
                <w:rFonts w:ascii="Calibri" w:hAnsi="Calibri"/>
                <w:color w:val="000000"/>
              </w:rPr>
              <w:t>Jerome</w:t>
            </w:r>
          </w:p>
        </w:tc>
        <w:tc>
          <w:tcPr>
            <w:tcW w:w="6210" w:type="dxa"/>
            <w:shd w:val="clear" w:color="auto" w:fill="auto"/>
            <w:noWrap/>
            <w:vAlign w:val="bottom"/>
            <w:hideMark/>
          </w:tcPr>
          <w:p w14:paraId="06F91EC2" w14:textId="6A47859A" w:rsidR="0047437A" w:rsidRDefault="0047437A" w:rsidP="0047437A">
            <w:pPr>
              <w:rPr>
                <w:rFonts w:ascii="Calibri" w:hAnsi="Calibri"/>
                <w:color w:val="000000"/>
              </w:rPr>
            </w:pPr>
            <w:r>
              <w:rPr>
                <w:rFonts w:ascii="Calibri" w:hAnsi="Calibri"/>
                <w:color w:val="000000"/>
              </w:rPr>
              <w:t>Cisco Systems, Inc.</w:t>
            </w:r>
          </w:p>
        </w:tc>
      </w:tr>
      <w:tr w:rsidR="0047437A" w14:paraId="25D93BAC" w14:textId="77777777" w:rsidTr="0059707A">
        <w:trPr>
          <w:trHeight w:val="320"/>
        </w:trPr>
        <w:tc>
          <w:tcPr>
            <w:tcW w:w="1787" w:type="dxa"/>
            <w:shd w:val="clear" w:color="auto" w:fill="auto"/>
            <w:noWrap/>
            <w:vAlign w:val="bottom"/>
            <w:hideMark/>
          </w:tcPr>
          <w:p w14:paraId="74EFCF13" w14:textId="4A702C25" w:rsidR="0047437A" w:rsidRDefault="0047437A" w:rsidP="0047437A">
            <w:pPr>
              <w:rPr>
                <w:rFonts w:ascii="Calibri" w:hAnsi="Calibri"/>
                <w:color w:val="000000"/>
              </w:rPr>
            </w:pPr>
            <w:proofErr w:type="spellStart"/>
            <w:r>
              <w:rPr>
                <w:rFonts w:ascii="Calibri" w:hAnsi="Calibri"/>
                <w:color w:val="000000"/>
              </w:rPr>
              <w:t>Hett</w:t>
            </w:r>
            <w:proofErr w:type="spellEnd"/>
          </w:p>
        </w:tc>
        <w:tc>
          <w:tcPr>
            <w:tcW w:w="1620" w:type="dxa"/>
            <w:shd w:val="clear" w:color="auto" w:fill="auto"/>
            <w:noWrap/>
            <w:vAlign w:val="bottom"/>
            <w:hideMark/>
          </w:tcPr>
          <w:p w14:paraId="2EE80609" w14:textId="404A903D" w:rsidR="0047437A" w:rsidRDefault="0047437A" w:rsidP="0047437A">
            <w:pPr>
              <w:rPr>
                <w:rFonts w:ascii="Calibri" w:hAnsi="Calibri"/>
                <w:color w:val="000000"/>
              </w:rPr>
            </w:pPr>
            <w:r>
              <w:rPr>
                <w:rFonts w:ascii="Calibri" w:hAnsi="Calibri"/>
                <w:color w:val="000000"/>
              </w:rPr>
              <w:t>Christopher</w:t>
            </w:r>
          </w:p>
        </w:tc>
        <w:tc>
          <w:tcPr>
            <w:tcW w:w="6210" w:type="dxa"/>
            <w:shd w:val="clear" w:color="auto" w:fill="auto"/>
            <w:noWrap/>
            <w:vAlign w:val="bottom"/>
            <w:hideMark/>
          </w:tcPr>
          <w:p w14:paraId="163C641C" w14:textId="2954AD4F" w:rsidR="0047437A" w:rsidRDefault="0047437A" w:rsidP="0047437A">
            <w:pPr>
              <w:rPr>
                <w:rFonts w:ascii="Calibri" w:hAnsi="Calibri"/>
                <w:color w:val="000000"/>
              </w:rPr>
            </w:pPr>
            <w:r>
              <w:rPr>
                <w:rFonts w:ascii="Calibri" w:hAnsi="Calibri"/>
                <w:color w:val="000000"/>
              </w:rPr>
              <w:t xml:space="preserve">Landis </w:t>
            </w:r>
            <w:proofErr w:type="spellStart"/>
            <w:r>
              <w:rPr>
                <w:rFonts w:ascii="Calibri" w:hAnsi="Calibri"/>
                <w:color w:val="000000"/>
              </w:rPr>
              <w:t>Gyr</w:t>
            </w:r>
            <w:proofErr w:type="spellEnd"/>
            <w:r>
              <w:rPr>
                <w:rFonts w:ascii="Calibri" w:hAnsi="Calibri"/>
                <w:color w:val="000000"/>
              </w:rPr>
              <w:t xml:space="preserve"> Group Worldwide</w:t>
            </w:r>
          </w:p>
        </w:tc>
      </w:tr>
      <w:tr w:rsidR="0047437A" w14:paraId="3794E02F" w14:textId="77777777" w:rsidTr="0059707A">
        <w:trPr>
          <w:trHeight w:val="320"/>
        </w:trPr>
        <w:tc>
          <w:tcPr>
            <w:tcW w:w="1787" w:type="dxa"/>
            <w:shd w:val="clear" w:color="auto" w:fill="auto"/>
            <w:noWrap/>
            <w:vAlign w:val="bottom"/>
            <w:hideMark/>
          </w:tcPr>
          <w:p w14:paraId="19D3037D" w14:textId="231B9699" w:rsidR="0047437A" w:rsidRDefault="0047437A" w:rsidP="0047437A">
            <w:pPr>
              <w:rPr>
                <w:rFonts w:ascii="Calibri" w:hAnsi="Calibri"/>
                <w:color w:val="000000"/>
              </w:rPr>
            </w:pPr>
            <w:proofErr w:type="spellStart"/>
            <w:r>
              <w:rPr>
                <w:rFonts w:ascii="Calibri" w:hAnsi="Calibri"/>
                <w:color w:val="000000"/>
              </w:rPr>
              <w:t>Himsoon</w:t>
            </w:r>
            <w:proofErr w:type="spellEnd"/>
          </w:p>
        </w:tc>
        <w:tc>
          <w:tcPr>
            <w:tcW w:w="1620" w:type="dxa"/>
            <w:shd w:val="clear" w:color="auto" w:fill="auto"/>
            <w:noWrap/>
            <w:vAlign w:val="bottom"/>
            <w:hideMark/>
          </w:tcPr>
          <w:p w14:paraId="4F398942" w14:textId="1B4A1D3C" w:rsidR="0047437A" w:rsidRDefault="0047437A" w:rsidP="0047437A">
            <w:pPr>
              <w:rPr>
                <w:rFonts w:ascii="Calibri" w:hAnsi="Calibri"/>
                <w:color w:val="000000"/>
              </w:rPr>
            </w:pPr>
            <w:proofErr w:type="spellStart"/>
            <w:r>
              <w:rPr>
                <w:rFonts w:ascii="Calibri" w:hAnsi="Calibri"/>
                <w:color w:val="000000"/>
              </w:rPr>
              <w:t>Thanongsak</w:t>
            </w:r>
            <w:proofErr w:type="spellEnd"/>
          </w:p>
        </w:tc>
        <w:tc>
          <w:tcPr>
            <w:tcW w:w="6210" w:type="dxa"/>
            <w:shd w:val="clear" w:color="auto" w:fill="auto"/>
            <w:noWrap/>
            <w:vAlign w:val="bottom"/>
            <w:hideMark/>
          </w:tcPr>
          <w:p w14:paraId="6D538151" w14:textId="71B5E2A7" w:rsidR="0047437A" w:rsidRDefault="0047437A" w:rsidP="0047437A">
            <w:pPr>
              <w:rPr>
                <w:rFonts w:ascii="Calibri" w:hAnsi="Calibri"/>
                <w:color w:val="000000"/>
              </w:rPr>
            </w:pPr>
            <w:proofErr w:type="spellStart"/>
            <w:r>
              <w:rPr>
                <w:rFonts w:ascii="Calibri" w:hAnsi="Calibri"/>
                <w:color w:val="000000"/>
              </w:rPr>
              <w:t>Meteorcomm</w:t>
            </w:r>
            <w:proofErr w:type="spellEnd"/>
          </w:p>
        </w:tc>
      </w:tr>
      <w:tr w:rsidR="0047437A" w14:paraId="4166F2C5" w14:textId="77777777" w:rsidTr="0059707A">
        <w:trPr>
          <w:trHeight w:val="320"/>
        </w:trPr>
        <w:tc>
          <w:tcPr>
            <w:tcW w:w="1787" w:type="dxa"/>
            <w:shd w:val="clear" w:color="auto" w:fill="auto"/>
            <w:noWrap/>
            <w:vAlign w:val="bottom"/>
            <w:hideMark/>
          </w:tcPr>
          <w:p w14:paraId="65694A4E" w14:textId="46634C9C" w:rsidR="0047437A" w:rsidRDefault="0047437A" w:rsidP="0047437A">
            <w:pPr>
              <w:rPr>
                <w:rFonts w:ascii="Calibri" w:hAnsi="Calibri"/>
                <w:color w:val="000000"/>
              </w:rPr>
            </w:pPr>
            <w:r>
              <w:rPr>
                <w:rFonts w:ascii="Calibri" w:hAnsi="Calibri"/>
                <w:color w:val="000000"/>
              </w:rPr>
              <w:t>Hislop</w:t>
            </w:r>
          </w:p>
        </w:tc>
        <w:tc>
          <w:tcPr>
            <w:tcW w:w="1620" w:type="dxa"/>
            <w:shd w:val="clear" w:color="auto" w:fill="auto"/>
            <w:noWrap/>
            <w:vAlign w:val="bottom"/>
            <w:hideMark/>
          </w:tcPr>
          <w:p w14:paraId="13548D5F" w14:textId="1E7C96D3" w:rsidR="0047437A" w:rsidRDefault="0047437A" w:rsidP="0047437A">
            <w:pPr>
              <w:rPr>
                <w:rFonts w:ascii="Calibri" w:hAnsi="Calibri"/>
                <w:color w:val="000000"/>
              </w:rPr>
            </w:pPr>
            <w:r>
              <w:rPr>
                <w:rFonts w:ascii="Calibri" w:hAnsi="Calibri"/>
                <w:color w:val="000000"/>
              </w:rPr>
              <w:t>Roger</w:t>
            </w:r>
          </w:p>
        </w:tc>
        <w:tc>
          <w:tcPr>
            <w:tcW w:w="6210" w:type="dxa"/>
            <w:shd w:val="clear" w:color="auto" w:fill="auto"/>
            <w:noWrap/>
            <w:vAlign w:val="bottom"/>
            <w:hideMark/>
          </w:tcPr>
          <w:p w14:paraId="2DC032BB" w14:textId="66654B70" w:rsidR="0047437A" w:rsidRDefault="0047437A" w:rsidP="0047437A">
            <w:pPr>
              <w:rPr>
                <w:rFonts w:ascii="Calibri" w:hAnsi="Calibri"/>
                <w:color w:val="000000"/>
              </w:rPr>
            </w:pPr>
            <w:r>
              <w:rPr>
                <w:rFonts w:ascii="Calibri" w:hAnsi="Calibri"/>
                <w:color w:val="000000"/>
              </w:rPr>
              <w:t>Internet Solutions</w:t>
            </w:r>
          </w:p>
        </w:tc>
      </w:tr>
      <w:tr w:rsidR="0047437A" w14:paraId="333FAD11" w14:textId="77777777" w:rsidTr="0059707A">
        <w:trPr>
          <w:trHeight w:val="320"/>
        </w:trPr>
        <w:tc>
          <w:tcPr>
            <w:tcW w:w="1787" w:type="dxa"/>
            <w:shd w:val="clear" w:color="auto" w:fill="auto"/>
            <w:noWrap/>
            <w:vAlign w:val="bottom"/>
            <w:hideMark/>
          </w:tcPr>
          <w:p w14:paraId="257C4A4E" w14:textId="012D834F" w:rsidR="0047437A" w:rsidRDefault="0047437A" w:rsidP="0047437A">
            <w:pPr>
              <w:rPr>
                <w:rFonts w:ascii="Calibri" w:hAnsi="Calibri"/>
                <w:color w:val="000000"/>
              </w:rPr>
            </w:pPr>
            <w:r>
              <w:rPr>
                <w:rFonts w:ascii="Calibri" w:hAnsi="Calibri"/>
                <w:color w:val="000000"/>
              </w:rPr>
              <w:t>Holcomb</w:t>
            </w:r>
          </w:p>
        </w:tc>
        <w:tc>
          <w:tcPr>
            <w:tcW w:w="1620" w:type="dxa"/>
            <w:shd w:val="clear" w:color="auto" w:fill="auto"/>
            <w:noWrap/>
            <w:vAlign w:val="bottom"/>
            <w:hideMark/>
          </w:tcPr>
          <w:p w14:paraId="2C3B6AE7" w14:textId="5B682775" w:rsidR="0047437A" w:rsidRDefault="0047437A" w:rsidP="0047437A">
            <w:pPr>
              <w:rPr>
                <w:rFonts w:ascii="Calibri" w:hAnsi="Calibri"/>
                <w:color w:val="000000"/>
              </w:rPr>
            </w:pPr>
            <w:r>
              <w:rPr>
                <w:rFonts w:ascii="Calibri" w:hAnsi="Calibri"/>
                <w:color w:val="000000"/>
              </w:rPr>
              <w:t>Jay</w:t>
            </w:r>
          </w:p>
        </w:tc>
        <w:tc>
          <w:tcPr>
            <w:tcW w:w="6210" w:type="dxa"/>
            <w:shd w:val="clear" w:color="auto" w:fill="auto"/>
            <w:noWrap/>
            <w:vAlign w:val="bottom"/>
            <w:hideMark/>
          </w:tcPr>
          <w:p w14:paraId="7E80EE37" w14:textId="45BEA6F8" w:rsidR="0047437A" w:rsidRDefault="0047437A" w:rsidP="0047437A">
            <w:pPr>
              <w:rPr>
                <w:rFonts w:ascii="Calibri" w:hAnsi="Calibri"/>
                <w:color w:val="000000"/>
              </w:rPr>
            </w:pPr>
            <w:r>
              <w:rPr>
                <w:rFonts w:ascii="Calibri" w:hAnsi="Calibri"/>
                <w:color w:val="000000"/>
              </w:rPr>
              <w:t>Itron Inc.</w:t>
            </w:r>
          </w:p>
        </w:tc>
      </w:tr>
      <w:tr w:rsidR="0047437A" w14:paraId="28856604" w14:textId="77777777" w:rsidTr="0059707A">
        <w:trPr>
          <w:trHeight w:val="320"/>
        </w:trPr>
        <w:tc>
          <w:tcPr>
            <w:tcW w:w="1787" w:type="dxa"/>
            <w:shd w:val="clear" w:color="auto" w:fill="auto"/>
            <w:noWrap/>
            <w:vAlign w:val="bottom"/>
            <w:hideMark/>
          </w:tcPr>
          <w:p w14:paraId="2CDF2D09" w14:textId="4584F593" w:rsidR="0047437A" w:rsidRDefault="0047437A" w:rsidP="0047437A">
            <w:pPr>
              <w:rPr>
                <w:rFonts w:ascii="Calibri" w:hAnsi="Calibri"/>
                <w:color w:val="000000"/>
              </w:rPr>
            </w:pPr>
            <w:r>
              <w:rPr>
                <w:rFonts w:ascii="Calibri" w:hAnsi="Calibri"/>
                <w:color w:val="000000"/>
              </w:rPr>
              <w:t>Holland</w:t>
            </w:r>
          </w:p>
        </w:tc>
        <w:tc>
          <w:tcPr>
            <w:tcW w:w="1620" w:type="dxa"/>
            <w:shd w:val="clear" w:color="auto" w:fill="auto"/>
            <w:noWrap/>
            <w:vAlign w:val="bottom"/>
            <w:hideMark/>
          </w:tcPr>
          <w:p w14:paraId="08CF6D2B" w14:textId="2DA3D3BD" w:rsidR="0047437A" w:rsidRDefault="0047437A" w:rsidP="0047437A">
            <w:pPr>
              <w:rPr>
                <w:rFonts w:ascii="Calibri" w:hAnsi="Calibri"/>
                <w:color w:val="000000"/>
              </w:rPr>
            </w:pPr>
            <w:r>
              <w:rPr>
                <w:rFonts w:ascii="Calibri" w:hAnsi="Calibri"/>
                <w:color w:val="000000"/>
              </w:rPr>
              <w:t>Oliver</w:t>
            </w:r>
          </w:p>
        </w:tc>
        <w:tc>
          <w:tcPr>
            <w:tcW w:w="6210" w:type="dxa"/>
            <w:shd w:val="clear" w:color="auto" w:fill="auto"/>
            <w:noWrap/>
            <w:vAlign w:val="bottom"/>
            <w:hideMark/>
          </w:tcPr>
          <w:p w14:paraId="189BB542" w14:textId="4AB70AAA" w:rsidR="0047437A" w:rsidRDefault="0047437A" w:rsidP="0047437A">
            <w:pPr>
              <w:rPr>
                <w:rFonts w:ascii="Calibri" w:hAnsi="Calibri"/>
                <w:color w:val="000000"/>
              </w:rPr>
            </w:pPr>
            <w:r>
              <w:rPr>
                <w:rFonts w:ascii="Calibri" w:hAnsi="Calibri"/>
                <w:color w:val="000000"/>
              </w:rPr>
              <w:t>Advanced Wireless Technology Group (AWTG), Ltd.</w:t>
            </w:r>
          </w:p>
        </w:tc>
      </w:tr>
      <w:tr w:rsidR="0047437A" w14:paraId="34007731" w14:textId="77777777" w:rsidTr="0059707A">
        <w:trPr>
          <w:trHeight w:val="320"/>
        </w:trPr>
        <w:tc>
          <w:tcPr>
            <w:tcW w:w="1787" w:type="dxa"/>
            <w:shd w:val="clear" w:color="auto" w:fill="auto"/>
            <w:noWrap/>
            <w:vAlign w:val="bottom"/>
            <w:hideMark/>
          </w:tcPr>
          <w:p w14:paraId="20A77468" w14:textId="69D6F316" w:rsidR="0047437A" w:rsidRDefault="0047437A" w:rsidP="0047437A">
            <w:pPr>
              <w:rPr>
                <w:rFonts w:ascii="Calibri" w:hAnsi="Calibri"/>
                <w:color w:val="000000"/>
              </w:rPr>
            </w:pPr>
            <w:r>
              <w:rPr>
                <w:rFonts w:ascii="Calibri" w:hAnsi="Calibri"/>
                <w:color w:val="000000"/>
              </w:rPr>
              <w:t>HOSAKO</w:t>
            </w:r>
          </w:p>
        </w:tc>
        <w:tc>
          <w:tcPr>
            <w:tcW w:w="1620" w:type="dxa"/>
            <w:shd w:val="clear" w:color="auto" w:fill="auto"/>
            <w:noWrap/>
            <w:vAlign w:val="bottom"/>
            <w:hideMark/>
          </w:tcPr>
          <w:p w14:paraId="53298229" w14:textId="72E9BD0A" w:rsidR="0047437A" w:rsidRDefault="0047437A" w:rsidP="0047437A">
            <w:pPr>
              <w:rPr>
                <w:rFonts w:ascii="Calibri" w:hAnsi="Calibri"/>
                <w:color w:val="000000"/>
              </w:rPr>
            </w:pPr>
            <w:r>
              <w:rPr>
                <w:rFonts w:ascii="Calibri" w:hAnsi="Calibri"/>
                <w:color w:val="000000"/>
              </w:rPr>
              <w:t>IWAO</w:t>
            </w:r>
          </w:p>
        </w:tc>
        <w:tc>
          <w:tcPr>
            <w:tcW w:w="6210" w:type="dxa"/>
            <w:shd w:val="clear" w:color="auto" w:fill="auto"/>
            <w:noWrap/>
            <w:vAlign w:val="bottom"/>
            <w:hideMark/>
          </w:tcPr>
          <w:p w14:paraId="7A734A90" w14:textId="6433E1A9" w:rsidR="0047437A" w:rsidRDefault="0047437A" w:rsidP="0047437A">
            <w:pPr>
              <w:rPr>
                <w:rFonts w:ascii="Calibri" w:hAnsi="Calibri"/>
                <w:color w:val="000000"/>
              </w:rPr>
            </w:pPr>
            <w:r>
              <w:rPr>
                <w:rFonts w:ascii="Calibri" w:hAnsi="Calibri"/>
                <w:color w:val="000000"/>
              </w:rPr>
              <w:t>National Institute of Information and Communications Technology (NICT)</w:t>
            </w:r>
          </w:p>
        </w:tc>
      </w:tr>
      <w:tr w:rsidR="0047437A" w14:paraId="728BBEC8" w14:textId="77777777" w:rsidTr="0059707A">
        <w:trPr>
          <w:trHeight w:val="320"/>
        </w:trPr>
        <w:tc>
          <w:tcPr>
            <w:tcW w:w="1787" w:type="dxa"/>
            <w:shd w:val="clear" w:color="auto" w:fill="auto"/>
            <w:noWrap/>
            <w:vAlign w:val="bottom"/>
            <w:hideMark/>
          </w:tcPr>
          <w:p w14:paraId="10E95677" w14:textId="7B837114" w:rsidR="0047437A" w:rsidRDefault="0047437A" w:rsidP="0047437A">
            <w:pPr>
              <w:rPr>
                <w:rFonts w:ascii="Calibri" w:hAnsi="Calibri"/>
                <w:color w:val="000000"/>
              </w:rPr>
            </w:pPr>
            <w:r>
              <w:rPr>
                <w:rFonts w:ascii="Calibri" w:hAnsi="Calibri"/>
                <w:color w:val="000000"/>
              </w:rPr>
              <w:t>Ikegami</w:t>
            </w:r>
          </w:p>
        </w:tc>
        <w:tc>
          <w:tcPr>
            <w:tcW w:w="1620" w:type="dxa"/>
            <w:shd w:val="clear" w:color="auto" w:fill="auto"/>
            <w:noWrap/>
            <w:vAlign w:val="bottom"/>
            <w:hideMark/>
          </w:tcPr>
          <w:p w14:paraId="62A6C787" w14:textId="217D9F62" w:rsidR="0047437A" w:rsidRDefault="0047437A" w:rsidP="0047437A">
            <w:pPr>
              <w:rPr>
                <w:rFonts w:ascii="Calibri" w:hAnsi="Calibri"/>
                <w:color w:val="000000"/>
              </w:rPr>
            </w:pPr>
            <w:proofErr w:type="spellStart"/>
            <w:r>
              <w:rPr>
                <w:rFonts w:ascii="Calibri" w:hAnsi="Calibri"/>
                <w:color w:val="000000"/>
              </w:rPr>
              <w:t>Tetsushi</w:t>
            </w:r>
            <w:proofErr w:type="spellEnd"/>
          </w:p>
        </w:tc>
        <w:tc>
          <w:tcPr>
            <w:tcW w:w="6210" w:type="dxa"/>
            <w:shd w:val="clear" w:color="auto" w:fill="auto"/>
            <w:noWrap/>
            <w:vAlign w:val="bottom"/>
            <w:hideMark/>
          </w:tcPr>
          <w:p w14:paraId="33417E01" w14:textId="31CA8725" w:rsidR="0047437A" w:rsidRDefault="0047437A" w:rsidP="0047437A">
            <w:pPr>
              <w:rPr>
                <w:rFonts w:ascii="Calibri" w:hAnsi="Calibri"/>
                <w:color w:val="000000"/>
              </w:rPr>
            </w:pPr>
            <w:r>
              <w:rPr>
                <w:rFonts w:ascii="Calibri" w:hAnsi="Calibri"/>
                <w:color w:val="000000"/>
              </w:rPr>
              <w:t>Meiji University</w:t>
            </w:r>
          </w:p>
        </w:tc>
      </w:tr>
      <w:tr w:rsidR="0047437A" w14:paraId="7FC60B61" w14:textId="77777777" w:rsidTr="0059707A">
        <w:trPr>
          <w:trHeight w:val="320"/>
        </w:trPr>
        <w:tc>
          <w:tcPr>
            <w:tcW w:w="1787" w:type="dxa"/>
            <w:shd w:val="clear" w:color="auto" w:fill="auto"/>
            <w:noWrap/>
            <w:vAlign w:val="bottom"/>
            <w:hideMark/>
          </w:tcPr>
          <w:p w14:paraId="7622F75D" w14:textId="7E00FF0A" w:rsidR="0047437A" w:rsidRDefault="0047437A" w:rsidP="0047437A">
            <w:pPr>
              <w:rPr>
                <w:rFonts w:ascii="Calibri" w:hAnsi="Calibri"/>
                <w:color w:val="000000"/>
              </w:rPr>
            </w:pPr>
            <w:r>
              <w:rPr>
                <w:rFonts w:ascii="Calibri" w:hAnsi="Calibri"/>
                <w:color w:val="000000"/>
              </w:rPr>
              <w:lastRenderedPageBreak/>
              <w:t>Ikuta</w:t>
            </w:r>
          </w:p>
        </w:tc>
        <w:tc>
          <w:tcPr>
            <w:tcW w:w="1620" w:type="dxa"/>
            <w:shd w:val="clear" w:color="auto" w:fill="auto"/>
            <w:noWrap/>
            <w:vAlign w:val="bottom"/>
            <w:hideMark/>
          </w:tcPr>
          <w:p w14:paraId="36789C9A" w14:textId="7F9E9CC8" w:rsidR="0047437A" w:rsidRDefault="0047437A" w:rsidP="0047437A">
            <w:pPr>
              <w:rPr>
                <w:rFonts w:ascii="Calibri" w:hAnsi="Calibri"/>
                <w:color w:val="000000"/>
              </w:rPr>
            </w:pPr>
            <w:r>
              <w:rPr>
                <w:rFonts w:ascii="Calibri" w:hAnsi="Calibri"/>
                <w:color w:val="000000"/>
              </w:rPr>
              <w:t>Tomohiro</w:t>
            </w:r>
          </w:p>
        </w:tc>
        <w:tc>
          <w:tcPr>
            <w:tcW w:w="6210" w:type="dxa"/>
            <w:shd w:val="clear" w:color="auto" w:fill="auto"/>
            <w:noWrap/>
            <w:vAlign w:val="bottom"/>
            <w:hideMark/>
          </w:tcPr>
          <w:p w14:paraId="4C1C967D" w14:textId="0C42B29B" w:rsidR="0047437A" w:rsidRDefault="0047437A" w:rsidP="0047437A">
            <w:pPr>
              <w:rPr>
                <w:rFonts w:ascii="Calibri" w:hAnsi="Calibri"/>
                <w:color w:val="000000"/>
              </w:rPr>
            </w:pPr>
            <w:r>
              <w:rPr>
                <w:rFonts w:ascii="Calibri" w:hAnsi="Calibri"/>
                <w:color w:val="000000"/>
              </w:rPr>
              <w:t>Rohm</w:t>
            </w:r>
          </w:p>
        </w:tc>
      </w:tr>
      <w:tr w:rsidR="0047437A" w14:paraId="6119B9F7" w14:textId="77777777" w:rsidTr="0059707A">
        <w:trPr>
          <w:trHeight w:val="320"/>
        </w:trPr>
        <w:tc>
          <w:tcPr>
            <w:tcW w:w="1787" w:type="dxa"/>
            <w:shd w:val="clear" w:color="auto" w:fill="auto"/>
            <w:noWrap/>
            <w:vAlign w:val="bottom"/>
            <w:hideMark/>
          </w:tcPr>
          <w:p w14:paraId="6BAF7D80" w14:textId="775C0C1F" w:rsidR="0047437A" w:rsidRDefault="0047437A" w:rsidP="0047437A">
            <w:pPr>
              <w:rPr>
                <w:rFonts w:ascii="Calibri" w:hAnsi="Calibri"/>
                <w:color w:val="000000"/>
              </w:rPr>
            </w:pPr>
            <w:r>
              <w:rPr>
                <w:rFonts w:ascii="Calibri" w:hAnsi="Calibri"/>
                <w:color w:val="000000"/>
              </w:rPr>
              <w:t>Jang</w:t>
            </w:r>
          </w:p>
        </w:tc>
        <w:tc>
          <w:tcPr>
            <w:tcW w:w="1620" w:type="dxa"/>
            <w:shd w:val="clear" w:color="auto" w:fill="auto"/>
            <w:noWrap/>
            <w:vAlign w:val="bottom"/>
            <w:hideMark/>
          </w:tcPr>
          <w:p w14:paraId="466E7BAE" w14:textId="304C36CA" w:rsidR="0047437A" w:rsidRDefault="0047437A" w:rsidP="0047437A">
            <w:pPr>
              <w:rPr>
                <w:rFonts w:ascii="Calibri" w:hAnsi="Calibri"/>
                <w:color w:val="000000"/>
              </w:rPr>
            </w:pPr>
            <w:r>
              <w:rPr>
                <w:rFonts w:ascii="Calibri" w:hAnsi="Calibri"/>
                <w:color w:val="000000"/>
              </w:rPr>
              <w:t>Yeong Min</w:t>
            </w:r>
          </w:p>
        </w:tc>
        <w:tc>
          <w:tcPr>
            <w:tcW w:w="6210" w:type="dxa"/>
            <w:shd w:val="clear" w:color="auto" w:fill="auto"/>
            <w:noWrap/>
            <w:vAlign w:val="bottom"/>
            <w:hideMark/>
          </w:tcPr>
          <w:p w14:paraId="178B9682" w14:textId="5587997F" w:rsidR="0047437A" w:rsidRDefault="0047437A" w:rsidP="0047437A">
            <w:pPr>
              <w:rPr>
                <w:rFonts w:ascii="Calibri" w:hAnsi="Calibri"/>
                <w:color w:val="000000"/>
              </w:rPr>
            </w:pPr>
            <w:r>
              <w:rPr>
                <w:rFonts w:ascii="Calibri" w:hAnsi="Calibri"/>
                <w:color w:val="000000"/>
              </w:rPr>
              <w:t>Kookmin University</w:t>
            </w:r>
          </w:p>
        </w:tc>
      </w:tr>
      <w:tr w:rsidR="0047437A" w14:paraId="207BA1F7" w14:textId="77777777" w:rsidTr="0059707A">
        <w:trPr>
          <w:trHeight w:val="320"/>
        </w:trPr>
        <w:tc>
          <w:tcPr>
            <w:tcW w:w="1787" w:type="dxa"/>
            <w:shd w:val="clear" w:color="auto" w:fill="auto"/>
            <w:noWrap/>
            <w:vAlign w:val="bottom"/>
            <w:hideMark/>
          </w:tcPr>
          <w:p w14:paraId="3300102C" w14:textId="1D3713DF" w:rsidR="0047437A" w:rsidRDefault="0047437A" w:rsidP="0047437A">
            <w:pPr>
              <w:rPr>
                <w:rFonts w:ascii="Calibri" w:hAnsi="Calibri"/>
                <w:color w:val="000000"/>
              </w:rPr>
            </w:pPr>
            <w:proofErr w:type="spellStart"/>
            <w:r>
              <w:rPr>
                <w:rFonts w:ascii="Calibri" w:hAnsi="Calibri"/>
                <w:color w:val="000000"/>
              </w:rPr>
              <w:t>Joo</w:t>
            </w:r>
            <w:proofErr w:type="spellEnd"/>
          </w:p>
        </w:tc>
        <w:tc>
          <w:tcPr>
            <w:tcW w:w="1620" w:type="dxa"/>
            <w:shd w:val="clear" w:color="auto" w:fill="auto"/>
            <w:noWrap/>
            <w:vAlign w:val="bottom"/>
            <w:hideMark/>
          </w:tcPr>
          <w:p w14:paraId="247940DA" w14:textId="1C95FBAF" w:rsidR="0047437A" w:rsidRDefault="0047437A" w:rsidP="0047437A">
            <w:pPr>
              <w:rPr>
                <w:rFonts w:ascii="Calibri" w:hAnsi="Calibri"/>
                <w:color w:val="000000"/>
              </w:rPr>
            </w:pPr>
            <w:proofErr w:type="spellStart"/>
            <w:r>
              <w:rPr>
                <w:rFonts w:ascii="Calibri" w:hAnsi="Calibri"/>
                <w:color w:val="000000"/>
              </w:rPr>
              <w:t>Seong</w:t>
            </w:r>
            <w:proofErr w:type="spellEnd"/>
            <w:r>
              <w:rPr>
                <w:rFonts w:ascii="Calibri" w:hAnsi="Calibri"/>
                <w:color w:val="000000"/>
              </w:rPr>
              <w:t>-Soon</w:t>
            </w:r>
          </w:p>
        </w:tc>
        <w:tc>
          <w:tcPr>
            <w:tcW w:w="6210" w:type="dxa"/>
            <w:shd w:val="clear" w:color="auto" w:fill="auto"/>
            <w:noWrap/>
            <w:vAlign w:val="bottom"/>
            <w:hideMark/>
          </w:tcPr>
          <w:p w14:paraId="5AB9AF01" w14:textId="32D354FB" w:rsidR="0047437A" w:rsidRDefault="0047437A" w:rsidP="0047437A">
            <w:pPr>
              <w:rPr>
                <w:rFonts w:ascii="Calibri" w:hAnsi="Calibri"/>
                <w:color w:val="000000"/>
              </w:rPr>
            </w:pPr>
            <w:r>
              <w:rPr>
                <w:rFonts w:ascii="Calibri" w:hAnsi="Calibri"/>
                <w:color w:val="000000"/>
              </w:rPr>
              <w:t>Electronics and Telecommunications Research Institute (ETRI)</w:t>
            </w:r>
          </w:p>
        </w:tc>
      </w:tr>
      <w:tr w:rsidR="0047437A" w14:paraId="57B723D8" w14:textId="77777777" w:rsidTr="0059707A">
        <w:trPr>
          <w:trHeight w:val="320"/>
        </w:trPr>
        <w:tc>
          <w:tcPr>
            <w:tcW w:w="1787" w:type="dxa"/>
            <w:shd w:val="clear" w:color="auto" w:fill="auto"/>
            <w:noWrap/>
            <w:vAlign w:val="bottom"/>
            <w:hideMark/>
          </w:tcPr>
          <w:p w14:paraId="42014A16" w14:textId="0E7A5AD8" w:rsidR="0047437A" w:rsidRDefault="0047437A" w:rsidP="0047437A">
            <w:pPr>
              <w:rPr>
                <w:rFonts w:ascii="Calibri" w:hAnsi="Calibri"/>
                <w:color w:val="000000"/>
              </w:rPr>
            </w:pPr>
            <w:proofErr w:type="spellStart"/>
            <w:r>
              <w:rPr>
                <w:rFonts w:ascii="Calibri" w:hAnsi="Calibri"/>
                <w:color w:val="000000"/>
              </w:rPr>
              <w:t>Jornet</w:t>
            </w:r>
            <w:proofErr w:type="spellEnd"/>
          </w:p>
        </w:tc>
        <w:tc>
          <w:tcPr>
            <w:tcW w:w="1620" w:type="dxa"/>
            <w:shd w:val="clear" w:color="auto" w:fill="auto"/>
            <w:noWrap/>
            <w:vAlign w:val="bottom"/>
            <w:hideMark/>
          </w:tcPr>
          <w:p w14:paraId="4684012A" w14:textId="0495E136" w:rsidR="0047437A" w:rsidRDefault="0047437A" w:rsidP="0047437A">
            <w:pPr>
              <w:rPr>
                <w:rFonts w:ascii="Calibri" w:hAnsi="Calibri"/>
                <w:color w:val="000000"/>
              </w:rPr>
            </w:pPr>
            <w:proofErr w:type="spellStart"/>
            <w:r>
              <w:rPr>
                <w:rFonts w:ascii="Calibri" w:hAnsi="Calibri"/>
                <w:color w:val="000000"/>
              </w:rPr>
              <w:t>Josep</w:t>
            </w:r>
            <w:proofErr w:type="spellEnd"/>
            <w:r>
              <w:rPr>
                <w:rFonts w:ascii="Calibri" w:hAnsi="Calibri"/>
                <w:color w:val="000000"/>
              </w:rPr>
              <w:t xml:space="preserve"> Miquel</w:t>
            </w:r>
          </w:p>
        </w:tc>
        <w:tc>
          <w:tcPr>
            <w:tcW w:w="6210" w:type="dxa"/>
            <w:shd w:val="clear" w:color="auto" w:fill="auto"/>
            <w:noWrap/>
            <w:vAlign w:val="bottom"/>
            <w:hideMark/>
          </w:tcPr>
          <w:p w14:paraId="512D738F" w14:textId="24DEB12C" w:rsidR="0047437A" w:rsidRDefault="0047437A" w:rsidP="0047437A">
            <w:pPr>
              <w:rPr>
                <w:rFonts w:ascii="Calibri" w:hAnsi="Calibri"/>
                <w:color w:val="000000"/>
              </w:rPr>
            </w:pPr>
            <w:r>
              <w:rPr>
                <w:rFonts w:ascii="Calibri" w:hAnsi="Calibri"/>
                <w:color w:val="000000"/>
              </w:rPr>
              <w:t>University at Buffalo</w:t>
            </w:r>
          </w:p>
        </w:tc>
      </w:tr>
      <w:tr w:rsidR="0047437A" w14:paraId="58870E4C" w14:textId="77777777" w:rsidTr="0059707A">
        <w:trPr>
          <w:trHeight w:val="320"/>
        </w:trPr>
        <w:tc>
          <w:tcPr>
            <w:tcW w:w="1787" w:type="dxa"/>
            <w:shd w:val="clear" w:color="auto" w:fill="auto"/>
            <w:noWrap/>
            <w:vAlign w:val="bottom"/>
            <w:hideMark/>
          </w:tcPr>
          <w:p w14:paraId="27E6E8B7" w14:textId="3BF913D0" w:rsidR="0047437A" w:rsidRDefault="0047437A" w:rsidP="0047437A">
            <w:pPr>
              <w:rPr>
                <w:rFonts w:ascii="Calibri" w:hAnsi="Calibri"/>
                <w:color w:val="000000"/>
              </w:rPr>
            </w:pPr>
            <w:r>
              <w:rPr>
                <w:rFonts w:ascii="Calibri" w:hAnsi="Calibri"/>
                <w:color w:val="000000"/>
              </w:rPr>
              <w:t>Jungnickel</w:t>
            </w:r>
          </w:p>
        </w:tc>
        <w:tc>
          <w:tcPr>
            <w:tcW w:w="1620" w:type="dxa"/>
            <w:shd w:val="clear" w:color="auto" w:fill="auto"/>
            <w:noWrap/>
            <w:vAlign w:val="bottom"/>
            <w:hideMark/>
          </w:tcPr>
          <w:p w14:paraId="607A86C0" w14:textId="26725F7E" w:rsidR="0047437A" w:rsidRDefault="0047437A" w:rsidP="0047437A">
            <w:pPr>
              <w:rPr>
                <w:rFonts w:ascii="Calibri" w:hAnsi="Calibri"/>
                <w:color w:val="000000"/>
              </w:rPr>
            </w:pPr>
            <w:r>
              <w:rPr>
                <w:rFonts w:ascii="Calibri" w:hAnsi="Calibri"/>
                <w:color w:val="000000"/>
              </w:rPr>
              <w:t>Volker</w:t>
            </w:r>
          </w:p>
        </w:tc>
        <w:tc>
          <w:tcPr>
            <w:tcW w:w="6210" w:type="dxa"/>
            <w:shd w:val="clear" w:color="auto" w:fill="auto"/>
            <w:noWrap/>
            <w:vAlign w:val="bottom"/>
            <w:hideMark/>
          </w:tcPr>
          <w:p w14:paraId="57905E86" w14:textId="29D8FBAD" w:rsidR="0047437A" w:rsidRDefault="0047437A" w:rsidP="0047437A">
            <w:pPr>
              <w:rPr>
                <w:rFonts w:ascii="Calibri" w:hAnsi="Calibri"/>
                <w:color w:val="000000"/>
              </w:rPr>
            </w:pPr>
            <w:r>
              <w:rPr>
                <w:rFonts w:ascii="Calibri" w:hAnsi="Calibri"/>
                <w:color w:val="000000"/>
              </w:rPr>
              <w:t>Fraunhofer Heinrich Hertz Institute</w:t>
            </w:r>
          </w:p>
        </w:tc>
      </w:tr>
      <w:tr w:rsidR="0047437A" w14:paraId="64D7BEA7" w14:textId="77777777" w:rsidTr="0059707A">
        <w:trPr>
          <w:trHeight w:val="320"/>
        </w:trPr>
        <w:tc>
          <w:tcPr>
            <w:tcW w:w="1787" w:type="dxa"/>
            <w:shd w:val="clear" w:color="auto" w:fill="auto"/>
            <w:noWrap/>
            <w:vAlign w:val="bottom"/>
            <w:hideMark/>
          </w:tcPr>
          <w:p w14:paraId="503C6EB9" w14:textId="0B97EF40" w:rsidR="0047437A" w:rsidRDefault="0047437A" w:rsidP="0047437A">
            <w:pPr>
              <w:rPr>
                <w:rFonts w:ascii="Calibri" w:hAnsi="Calibri"/>
                <w:color w:val="000000"/>
              </w:rPr>
            </w:pPr>
            <w:proofErr w:type="spellStart"/>
            <w:r>
              <w:rPr>
                <w:rFonts w:ascii="Calibri" w:hAnsi="Calibri"/>
                <w:color w:val="000000"/>
              </w:rPr>
              <w:t>Juntunen</w:t>
            </w:r>
            <w:proofErr w:type="spellEnd"/>
          </w:p>
        </w:tc>
        <w:tc>
          <w:tcPr>
            <w:tcW w:w="1620" w:type="dxa"/>
            <w:shd w:val="clear" w:color="auto" w:fill="auto"/>
            <w:noWrap/>
            <w:vAlign w:val="bottom"/>
            <w:hideMark/>
          </w:tcPr>
          <w:p w14:paraId="39708560" w14:textId="591AAD4F" w:rsidR="0047437A" w:rsidRDefault="0047437A" w:rsidP="0047437A">
            <w:pPr>
              <w:rPr>
                <w:rFonts w:ascii="Calibri" w:hAnsi="Calibri"/>
                <w:color w:val="000000"/>
              </w:rPr>
            </w:pPr>
            <w:proofErr w:type="spellStart"/>
            <w:r>
              <w:rPr>
                <w:rFonts w:ascii="Calibri" w:hAnsi="Calibri"/>
                <w:color w:val="000000"/>
              </w:rPr>
              <w:t>Juha</w:t>
            </w:r>
            <w:proofErr w:type="spellEnd"/>
          </w:p>
        </w:tc>
        <w:tc>
          <w:tcPr>
            <w:tcW w:w="6210" w:type="dxa"/>
            <w:shd w:val="clear" w:color="auto" w:fill="auto"/>
            <w:noWrap/>
            <w:vAlign w:val="bottom"/>
            <w:hideMark/>
          </w:tcPr>
          <w:p w14:paraId="2CB9895F" w14:textId="594E7482" w:rsidR="0047437A" w:rsidRDefault="0047437A" w:rsidP="0047437A">
            <w:pPr>
              <w:rPr>
                <w:rFonts w:ascii="Calibri" w:hAnsi="Calibri"/>
                <w:color w:val="000000"/>
              </w:rPr>
            </w:pPr>
            <w:r>
              <w:rPr>
                <w:rFonts w:ascii="Calibri" w:hAnsi="Calibri"/>
                <w:color w:val="000000"/>
              </w:rPr>
              <w:t>Meteor Communications Corp.</w:t>
            </w:r>
          </w:p>
        </w:tc>
      </w:tr>
      <w:tr w:rsidR="0047437A" w14:paraId="6B6D62D9" w14:textId="77777777" w:rsidTr="0059707A">
        <w:trPr>
          <w:trHeight w:val="320"/>
        </w:trPr>
        <w:tc>
          <w:tcPr>
            <w:tcW w:w="1787" w:type="dxa"/>
            <w:shd w:val="clear" w:color="auto" w:fill="auto"/>
            <w:noWrap/>
            <w:vAlign w:val="bottom"/>
            <w:hideMark/>
          </w:tcPr>
          <w:p w14:paraId="43B9EEE6" w14:textId="5B4434D8" w:rsidR="0047437A" w:rsidRDefault="0047437A" w:rsidP="0047437A">
            <w:pPr>
              <w:rPr>
                <w:rFonts w:ascii="Calibri" w:hAnsi="Calibri"/>
                <w:color w:val="000000"/>
              </w:rPr>
            </w:pPr>
            <w:proofErr w:type="spellStart"/>
            <w:r>
              <w:rPr>
                <w:rFonts w:ascii="Calibri" w:hAnsi="Calibri"/>
                <w:color w:val="000000"/>
              </w:rPr>
              <w:t>Kashiwagi</w:t>
            </w:r>
            <w:proofErr w:type="spellEnd"/>
          </w:p>
        </w:tc>
        <w:tc>
          <w:tcPr>
            <w:tcW w:w="1620" w:type="dxa"/>
            <w:shd w:val="clear" w:color="auto" w:fill="auto"/>
            <w:noWrap/>
            <w:vAlign w:val="bottom"/>
            <w:hideMark/>
          </w:tcPr>
          <w:p w14:paraId="4F0ECC6A" w14:textId="00288FFA" w:rsidR="0047437A" w:rsidRDefault="0047437A" w:rsidP="0047437A">
            <w:pPr>
              <w:rPr>
                <w:rFonts w:ascii="Calibri" w:hAnsi="Calibri"/>
                <w:color w:val="000000"/>
              </w:rPr>
            </w:pPr>
            <w:r>
              <w:rPr>
                <w:rFonts w:ascii="Calibri" w:hAnsi="Calibri"/>
                <w:color w:val="000000"/>
              </w:rPr>
              <w:t>Yoshio</w:t>
            </w:r>
          </w:p>
        </w:tc>
        <w:tc>
          <w:tcPr>
            <w:tcW w:w="6210" w:type="dxa"/>
            <w:shd w:val="clear" w:color="auto" w:fill="auto"/>
            <w:noWrap/>
            <w:vAlign w:val="bottom"/>
            <w:hideMark/>
          </w:tcPr>
          <w:p w14:paraId="05C4D6B4" w14:textId="32E7280A" w:rsidR="0047437A" w:rsidRDefault="0047437A" w:rsidP="0047437A">
            <w:pPr>
              <w:rPr>
                <w:rFonts w:ascii="Calibri" w:hAnsi="Calibri"/>
                <w:color w:val="000000"/>
              </w:rPr>
            </w:pPr>
            <w:r>
              <w:rPr>
                <w:rFonts w:ascii="Calibri" w:hAnsi="Calibri"/>
                <w:color w:val="000000"/>
              </w:rPr>
              <w:t>Nissin Systems</w:t>
            </w:r>
          </w:p>
        </w:tc>
      </w:tr>
      <w:tr w:rsidR="0047437A" w14:paraId="1E744580" w14:textId="77777777" w:rsidTr="0059707A">
        <w:trPr>
          <w:trHeight w:val="320"/>
        </w:trPr>
        <w:tc>
          <w:tcPr>
            <w:tcW w:w="1787" w:type="dxa"/>
            <w:shd w:val="clear" w:color="auto" w:fill="auto"/>
            <w:noWrap/>
            <w:vAlign w:val="bottom"/>
            <w:hideMark/>
          </w:tcPr>
          <w:p w14:paraId="5E760628" w14:textId="07EAF822" w:rsidR="0047437A" w:rsidRDefault="0047437A" w:rsidP="0047437A">
            <w:pPr>
              <w:rPr>
                <w:rFonts w:ascii="Calibri" w:hAnsi="Calibri"/>
                <w:color w:val="000000"/>
              </w:rPr>
            </w:pPr>
            <w:r>
              <w:rPr>
                <w:rFonts w:ascii="Calibri" w:hAnsi="Calibri"/>
                <w:color w:val="000000"/>
              </w:rPr>
              <w:t>KINNEY</w:t>
            </w:r>
          </w:p>
        </w:tc>
        <w:tc>
          <w:tcPr>
            <w:tcW w:w="1620" w:type="dxa"/>
            <w:shd w:val="clear" w:color="auto" w:fill="auto"/>
            <w:noWrap/>
            <w:vAlign w:val="bottom"/>
            <w:hideMark/>
          </w:tcPr>
          <w:p w14:paraId="70D718F3" w14:textId="4E9BFF34" w:rsidR="0047437A" w:rsidRDefault="0047437A" w:rsidP="0047437A">
            <w:pPr>
              <w:rPr>
                <w:rFonts w:ascii="Calibri" w:hAnsi="Calibri"/>
                <w:color w:val="000000"/>
              </w:rPr>
            </w:pPr>
            <w:r>
              <w:rPr>
                <w:rFonts w:ascii="Calibri" w:hAnsi="Calibri"/>
                <w:color w:val="000000"/>
              </w:rPr>
              <w:t>PATRICK</w:t>
            </w:r>
          </w:p>
        </w:tc>
        <w:tc>
          <w:tcPr>
            <w:tcW w:w="6210" w:type="dxa"/>
            <w:shd w:val="clear" w:color="auto" w:fill="auto"/>
            <w:noWrap/>
            <w:vAlign w:val="bottom"/>
            <w:hideMark/>
          </w:tcPr>
          <w:p w14:paraId="06E51C1D" w14:textId="267F6574" w:rsidR="0047437A" w:rsidRDefault="0047437A" w:rsidP="0047437A">
            <w:pPr>
              <w:rPr>
                <w:rFonts w:ascii="Calibri" w:hAnsi="Calibri"/>
                <w:color w:val="000000"/>
              </w:rPr>
            </w:pPr>
            <w:r>
              <w:rPr>
                <w:rFonts w:ascii="Calibri" w:hAnsi="Calibri"/>
                <w:color w:val="000000"/>
              </w:rPr>
              <w:t>Kinney Consulting LLC</w:t>
            </w:r>
          </w:p>
        </w:tc>
      </w:tr>
      <w:tr w:rsidR="0047437A" w14:paraId="32B98C83" w14:textId="77777777" w:rsidTr="0059707A">
        <w:trPr>
          <w:trHeight w:val="320"/>
        </w:trPr>
        <w:tc>
          <w:tcPr>
            <w:tcW w:w="1787" w:type="dxa"/>
            <w:shd w:val="clear" w:color="auto" w:fill="auto"/>
            <w:noWrap/>
            <w:vAlign w:val="bottom"/>
            <w:hideMark/>
          </w:tcPr>
          <w:p w14:paraId="6D9B057B" w14:textId="10CCD5CB" w:rsidR="0047437A" w:rsidRDefault="0047437A" w:rsidP="0047437A">
            <w:pPr>
              <w:rPr>
                <w:rFonts w:ascii="Calibri" w:hAnsi="Calibri"/>
                <w:color w:val="000000"/>
              </w:rPr>
            </w:pPr>
            <w:r>
              <w:rPr>
                <w:rFonts w:ascii="Calibri" w:hAnsi="Calibri"/>
                <w:color w:val="000000"/>
              </w:rPr>
              <w:t>Kitazawa</w:t>
            </w:r>
          </w:p>
        </w:tc>
        <w:tc>
          <w:tcPr>
            <w:tcW w:w="1620" w:type="dxa"/>
            <w:shd w:val="clear" w:color="auto" w:fill="auto"/>
            <w:noWrap/>
            <w:vAlign w:val="bottom"/>
            <w:hideMark/>
          </w:tcPr>
          <w:p w14:paraId="6F2E328C" w14:textId="392DFF8D" w:rsidR="0047437A" w:rsidRDefault="0047437A" w:rsidP="0047437A">
            <w:pPr>
              <w:rPr>
                <w:rFonts w:ascii="Calibri" w:hAnsi="Calibri"/>
                <w:color w:val="000000"/>
              </w:rPr>
            </w:pPr>
            <w:r>
              <w:rPr>
                <w:rFonts w:ascii="Calibri" w:hAnsi="Calibri"/>
                <w:color w:val="000000"/>
              </w:rPr>
              <w:t>Shoichi</w:t>
            </w:r>
          </w:p>
        </w:tc>
        <w:tc>
          <w:tcPr>
            <w:tcW w:w="6210" w:type="dxa"/>
            <w:shd w:val="clear" w:color="auto" w:fill="auto"/>
            <w:noWrap/>
            <w:vAlign w:val="bottom"/>
            <w:hideMark/>
          </w:tcPr>
          <w:p w14:paraId="5A56103B" w14:textId="1E2070F1" w:rsidR="0047437A" w:rsidRDefault="0047437A" w:rsidP="0047437A">
            <w:pPr>
              <w:rPr>
                <w:rFonts w:ascii="Calibri" w:hAnsi="Calibri"/>
                <w:color w:val="000000"/>
              </w:rPr>
            </w:pPr>
            <w:proofErr w:type="spellStart"/>
            <w:r>
              <w:rPr>
                <w:rFonts w:ascii="Calibri" w:hAnsi="Calibri"/>
                <w:color w:val="000000"/>
              </w:rPr>
              <w:t>Muroran</w:t>
            </w:r>
            <w:proofErr w:type="spellEnd"/>
            <w:r>
              <w:rPr>
                <w:rFonts w:ascii="Calibri" w:hAnsi="Calibri"/>
                <w:color w:val="000000"/>
              </w:rPr>
              <w:t xml:space="preserve"> IT</w:t>
            </w:r>
          </w:p>
        </w:tc>
      </w:tr>
      <w:tr w:rsidR="0047437A" w14:paraId="6AC83431" w14:textId="77777777" w:rsidTr="0059707A">
        <w:trPr>
          <w:trHeight w:val="320"/>
        </w:trPr>
        <w:tc>
          <w:tcPr>
            <w:tcW w:w="1787" w:type="dxa"/>
            <w:shd w:val="clear" w:color="auto" w:fill="auto"/>
            <w:noWrap/>
            <w:vAlign w:val="bottom"/>
            <w:hideMark/>
          </w:tcPr>
          <w:p w14:paraId="135058B5" w14:textId="683C3594" w:rsidR="0047437A" w:rsidRDefault="0047437A" w:rsidP="0047437A">
            <w:pPr>
              <w:rPr>
                <w:rFonts w:ascii="Calibri" w:hAnsi="Calibri"/>
                <w:color w:val="000000"/>
              </w:rPr>
            </w:pPr>
            <w:r>
              <w:rPr>
                <w:rFonts w:ascii="Calibri" w:hAnsi="Calibri"/>
                <w:color w:val="000000"/>
              </w:rPr>
              <w:t>Kivinen</w:t>
            </w:r>
          </w:p>
        </w:tc>
        <w:tc>
          <w:tcPr>
            <w:tcW w:w="1620" w:type="dxa"/>
            <w:shd w:val="clear" w:color="auto" w:fill="auto"/>
            <w:noWrap/>
            <w:vAlign w:val="bottom"/>
            <w:hideMark/>
          </w:tcPr>
          <w:p w14:paraId="0C67C670" w14:textId="037E63BF" w:rsidR="0047437A" w:rsidRDefault="0047437A" w:rsidP="0047437A">
            <w:pPr>
              <w:rPr>
                <w:rFonts w:ascii="Calibri" w:hAnsi="Calibri"/>
                <w:color w:val="000000"/>
              </w:rPr>
            </w:pPr>
            <w:r>
              <w:rPr>
                <w:rFonts w:ascii="Calibri" w:hAnsi="Calibri"/>
                <w:color w:val="000000"/>
              </w:rPr>
              <w:t>Tero</w:t>
            </w:r>
          </w:p>
        </w:tc>
        <w:tc>
          <w:tcPr>
            <w:tcW w:w="6210" w:type="dxa"/>
            <w:shd w:val="clear" w:color="auto" w:fill="auto"/>
            <w:noWrap/>
            <w:vAlign w:val="bottom"/>
            <w:hideMark/>
          </w:tcPr>
          <w:p w14:paraId="04347063" w14:textId="05399A43" w:rsidR="0047437A" w:rsidRDefault="0047437A" w:rsidP="0047437A">
            <w:pPr>
              <w:rPr>
                <w:rFonts w:ascii="Calibri" w:hAnsi="Calibri"/>
                <w:color w:val="000000"/>
              </w:rPr>
            </w:pPr>
            <w:r>
              <w:rPr>
                <w:rFonts w:ascii="Calibri" w:hAnsi="Calibri"/>
                <w:color w:val="000000"/>
              </w:rPr>
              <w:t>Self Employed</w:t>
            </w:r>
          </w:p>
        </w:tc>
      </w:tr>
      <w:tr w:rsidR="0047437A" w14:paraId="0B8CC720" w14:textId="77777777" w:rsidTr="0059707A">
        <w:trPr>
          <w:trHeight w:val="320"/>
        </w:trPr>
        <w:tc>
          <w:tcPr>
            <w:tcW w:w="1787" w:type="dxa"/>
            <w:shd w:val="clear" w:color="auto" w:fill="auto"/>
            <w:noWrap/>
            <w:vAlign w:val="bottom"/>
            <w:hideMark/>
          </w:tcPr>
          <w:p w14:paraId="1D873EC7" w14:textId="5BAA7C9A" w:rsidR="0047437A" w:rsidRDefault="0047437A" w:rsidP="0047437A">
            <w:pPr>
              <w:rPr>
                <w:rFonts w:ascii="Calibri" w:hAnsi="Calibri"/>
                <w:color w:val="000000"/>
              </w:rPr>
            </w:pPr>
            <w:r>
              <w:rPr>
                <w:rFonts w:ascii="Calibri" w:hAnsi="Calibri"/>
                <w:color w:val="000000"/>
              </w:rPr>
              <w:t>Krieger</w:t>
            </w:r>
          </w:p>
        </w:tc>
        <w:tc>
          <w:tcPr>
            <w:tcW w:w="1620" w:type="dxa"/>
            <w:shd w:val="clear" w:color="auto" w:fill="auto"/>
            <w:noWrap/>
            <w:vAlign w:val="bottom"/>
            <w:hideMark/>
          </w:tcPr>
          <w:p w14:paraId="68801F3F" w14:textId="2914EB71" w:rsidR="0047437A" w:rsidRDefault="0047437A" w:rsidP="0047437A">
            <w:pPr>
              <w:rPr>
                <w:rFonts w:ascii="Calibri" w:hAnsi="Calibri"/>
                <w:color w:val="000000"/>
              </w:rPr>
            </w:pPr>
            <w:r>
              <w:rPr>
                <w:rFonts w:ascii="Calibri" w:hAnsi="Calibri"/>
                <w:color w:val="000000"/>
              </w:rPr>
              <w:t>Ann</w:t>
            </w:r>
          </w:p>
        </w:tc>
        <w:tc>
          <w:tcPr>
            <w:tcW w:w="6210" w:type="dxa"/>
            <w:shd w:val="clear" w:color="auto" w:fill="auto"/>
            <w:noWrap/>
            <w:vAlign w:val="bottom"/>
            <w:hideMark/>
          </w:tcPr>
          <w:p w14:paraId="163BB49E" w14:textId="63E7BDB0" w:rsidR="0047437A" w:rsidRDefault="0047437A" w:rsidP="0047437A">
            <w:pPr>
              <w:rPr>
                <w:rFonts w:ascii="Calibri" w:hAnsi="Calibri"/>
                <w:color w:val="000000"/>
              </w:rPr>
            </w:pPr>
            <w:r>
              <w:rPr>
                <w:rFonts w:ascii="Calibri" w:hAnsi="Calibri"/>
                <w:color w:val="000000"/>
              </w:rPr>
              <w:t>US Department of Defense</w:t>
            </w:r>
          </w:p>
        </w:tc>
      </w:tr>
      <w:tr w:rsidR="0047437A" w14:paraId="045066A6" w14:textId="77777777" w:rsidTr="0059707A">
        <w:trPr>
          <w:trHeight w:val="320"/>
        </w:trPr>
        <w:tc>
          <w:tcPr>
            <w:tcW w:w="1787" w:type="dxa"/>
            <w:shd w:val="clear" w:color="auto" w:fill="auto"/>
            <w:noWrap/>
            <w:vAlign w:val="bottom"/>
            <w:hideMark/>
          </w:tcPr>
          <w:p w14:paraId="32BFD32B" w14:textId="5559DE18" w:rsidR="0047437A" w:rsidRDefault="0047437A" w:rsidP="0047437A">
            <w:pPr>
              <w:rPr>
                <w:rFonts w:ascii="Calibri" w:hAnsi="Calibri"/>
                <w:color w:val="000000"/>
              </w:rPr>
            </w:pPr>
            <w:proofErr w:type="spellStart"/>
            <w:r>
              <w:rPr>
                <w:rFonts w:ascii="Calibri" w:hAnsi="Calibri"/>
                <w:color w:val="000000"/>
              </w:rPr>
              <w:t>Kuerner</w:t>
            </w:r>
            <w:proofErr w:type="spellEnd"/>
          </w:p>
        </w:tc>
        <w:tc>
          <w:tcPr>
            <w:tcW w:w="1620" w:type="dxa"/>
            <w:shd w:val="clear" w:color="auto" w:fill="auto"/>
            <w:noWrap/>
            <w:vAlign w:val="bottom"/>
            <w:hideMark/>
          </w:tcPr>
          <w:p w14:paraId="0414E979" w14:textId="6009D148" w:rsidR="0047437A" w:rsidRDefault="0047437A" w:rsidP="0047437A">
            <w:pPr>
              <w:rPr>
                <w:rFonts w:ascii="Calibri" w:hAnsi="Calibri"/>
                <w:color w:val="000000"/>
              </w:rPr>
            </w:pPr>
            <w:r>
              <w:rPr>
                <w:rFonts w:ascii="Calibri" w:hAnsi="Calibri"/>
                <w:color w:val="000000"/>
              </w:rPr>
              <w:t>Thomas</w:t>
            </w:r>
          </w:p>
        </w:tc>
        <w:tc>
          <w:tcPr>
            <w:tcW w:w="6210" w:type="dxa"/>
            <w:shd w:val="clear" w:color="auto" w:fill="auto"/>
            <w:noWrap/>
            <w:vAlign w:val="bottom"/>
            <w:hideMark/>
          </w:tcPr>
          <w:p w14:paraId="314D7A0F" w14:textId="0F2AA834" w:rsidR="0047437A" w:rsidRDefault="0047437A" w:rsidP="0047437A">
            <w:pPr>
              <w:rPr>
                <w:rFonts w:ascii="Calibri" w:hAnsi="Calibri"/>
                <w:color w:val="000000"/>
              </w:rPr>
            </w:pPr>
            <w:r>
              <w:rPr>
                <w:rFonts w:ascii="Calibri" w:hAnsi="Calibri"/>
                <w:color w:val="000000"/>
              </w:rPr>
              <w:t>TU Braunschweig</w:t>
            </w:r>
          </w:p>
        </w:tc>
      </w:tr>
      <w:tr w:rsidR="0047437A" w14:paraId="6472833B" w14:textId="77777777" w:rsidTr="0059707A">
        <w:trPr>
          <w:trHeight w:val="320"/>
        </w:trPr>
        <w:tc>
          <w:tcPr>
            <w:tcW w:w="1787" w:type="dxa"/>
            <w:shd w:val="clear" w:color="auto" w:fill="auto"/>
            <w:noWrap/>
            <w:vAlign w:val="bottom"/>
            <w:hideMark/>
          </w:tcPr>
          <w:p w14:paraId="1B7E8F93" w14:textId="3AF493C0" w:rsidR="0047437A" w:rsidRDefault="0047437A" w:rsidP="0047437A">
            <w:pPr>
              <w:rPr>
                <w:rFonts w:ascii="Calibri" w:hAnsi="Calibri"/>
                <w:color w:val="000000"/>
              </w:rPr>
            </w:pPr>
            <w:r>
              <w:rPr>
                <w:rFonts w:ascii="Calibri" w:hAnsi="Calibri"/>
                <w:color w:val="000000"/>
              </w:rPr>
              <w:t>Kuramochi</w:t>
            </w:r>
          </w:p>
        </w:tc>
        <w:tc>
          <w:tcPr>
            <w:tcW w:w="1620" w:type="dxa"/>
            <w:shd w:val="clear" w:color="auto" w:fill="auto"/>
            <w:noWrap/>
            <w:vAlign w:val="bottom"/>
            <w:hideMark/>
          </w:tcPr>
          <w:p w14:paraId="6156C6C1" w14:textId="2FFD0E6C" w:rsidR="0047437A" w:rsidRDefault="0047437A" w:rsidP="0047437A">
            <w:pPr>
              <w:rPr>
                <w:rFonts w:ascii="Calibri" w:hAnsi="Calibri"/>
                <w:color w:val="000000"/>
              </w:rPr>
            </w:pPr>
            <w:r>
              <w:rPr>
                <w:rFonts w:ascii="Calibri" w:hAnsi="Calibri"/>
                <w:color w:val="000000"/>
              </w:rPr>
              <w:t>Takashi</w:t>
            </w:r>
          </w:p>
        </w:tc>
        <w:tc>
          <w:tcPr>
            <w:tcW w:w="6210" w:type="dxa"/>
            <w:shd w:val="clear" w:color="auto" w:fill="auto"/>
            <w:noWrap/>
            <w:vAlign w:val="bottom"/>
            <w:hideMark/>
          </w:tcPr>
          <w:p w14:paraId="5913B779" w14:textId="36AD30F0" w:rsidR="0047437A" w:rsidRDefault="0047437A" w:rsidP="0047437A">
            <w:pPr>
              <w:rPr>
                <w:rFonts w:ascii="Calibri" w:hAnsi="Calibri"/>
                <w:color w:val="000000"/>
              </w:rPr>
            </w:pPr>
            <w:r>
              <w:rPr>
                <w:rFonts w:ascii="Calibri" w:hAnsi="Calibri"/>
                <w:color w:val="000000"/>
              </w:rPr>
              <w:t>LAPIS Semiconductor Co., Ltd</w:t>
            </w:r>
          </w:p>
        </w:tc>
      </w:tr>
      <w:tr w:rsidR="0047437A" w14:paraId="5B5F067F" w14:textId="77777777" w:rsidTr="0059707A">
        <w:trPr>
          <w:trHeight w:val="320"/>
        </w:trPr>
        <w:tc>
          <w:tcPr>
            <w:tcW w:w="1787" w:type="dxa"/>
            <w:shd w:val="clear" w:color="auto" w:fill="auto"/>
            <w:noWrap/>
            <w:vAlign w:val="bottom"/>
            <w:hideMark/>
          </w:tcPr>
          <w:p w14:paraId="18216C51" w14:textId="53F889B3" w:rsidR="0047437A" w:rsidRDefault="0047437A" w:rsidP="0047437A">
            <w:pPr>
              <w:rPr>
                <w:rFonts w:ascii="Calibri" w:hAnsi="Calibri"/>
                <w:color w:val="000000"/>
              </w:rPr>
            </w:pPr>
            <w:r>
              <w:rPr>
                <w:rFonts w:ascii="Calibri" w:hAnsi="Calibri"/>
                <w:color w:val="000000"/>
              </w:rPr>
              <w:t>Lee</w:t>
            </w:r>
          </w:p>
        </w:tc>
        <w:tc>
          <w:tcPr>
            <w:tcW w:w="1620" w:type="dxa"/>
            <w:shd w:val="clear" w:color="auto" w:fill="auto"/>
            <w:noWrap/>
            <w:vAlign w:val="bottom"/>
            <w:hideMark/>
          </w:tcPr>
          <w:p w14:paraId="554518E5" w14:textId="7E84E206" w:rsidR="0047437A" w:rsidRDefault="0047437A" w:rsidP="0047437A">
            <w:pPr>
              <w:rPr>
                <w:rFonts w:ascii="Calibri" w:hAnsi="Calibri"/>
                <w:color w:val="000000"/>
              </w:rPr>
            </w:pPr>
            <w:proofErr w:type="spellStart"/>
            <w:r>
              <w:rPr>
                <w:rFonts w:ascii="Calibri" w:hAnsi="Calibri"/>
                <w:color w:val="000000"/>
              </w:rPr>
              <w:t>Mingyu</w:t>
            </w:r>
            <w:proofErr w:type="spellEnd"/>
          </w:p>
        </w:tc>
        <w:tc>
          <w:tcPr>
            <w:tcW w:w="6210" w:type="dxa"/>
            <w:shd w:val="clear" w:color="auto" w:fill="auto"/>
            <w:noWrap/>
            <w:vAlign w:val="bottom"/>
            <w:hideMark/>
          </w:tcPr>
          <w:p w14:paraId="56D8EF3E" w14:textId="0DFD1295" w:rsidR="0047437A" w:rsidRDefault="0047437A" w:rsidP="0047437A">
            <w:pPr>
              <w:rPr>
                <w:rFonts w:ascii="Calibri" w:hAnsi="Calibri"/>
                <w:color w:val="000000"/>
              </w:rPr>
            </w:pPr>
            <w:r>
              <w:rPr>
                <w:rFonts w:ascii="Calibri" w:hAnsi="Calibri"/>
                <w:color w:val="000000"/>
              </w:rPr>
              <w:t>Samsung Electronics Co., Ltd.</w:t>
            </w:r>
          </w:p>
        </w:tc>
      </w:tr>
      <w:tr w:rsidR="0047437A" w14:paraId="7B6C9D28" w14:textId="77777777" w:rsidTr="0059707A">
        <w:trPr>
          <w:trHeight w:val="320"/>
        </w:trPr>
        <w:tc>
          <w:tcPr>
            <w:tcW w:w="1787" w:type="dxa"/>
            <w:shd w:val="clear" w:color="auto" w:fill="auto"/>
            <w:noWrap/>
            <w:vAlign w:val="bottom"/>
            <w:hideMark/>
          </w:tcPr>
          <w:p w14:paraId="67892255" w14:textId="692421A5" w:rsidR="0047437A" w:rsidRDefault="0047437A" w:rsidP="0047437A">
            <w:pPr>
              <w:rPr>
                <w:rFonts w:ascii="Calibri" w:hAnsi="Calibri"/>
                <w:color w:val="000000"/>
              </w:rPr>
            </w:pPr>
            <w:r>
              <w:rPr>
                <w:rFonts w:ascii="Calibri" w:hAnsi="Calibri"/>
                <w:color w:val="000000"/>
              </w:rPr>
              <w:t>Li</w:t>
            </w:r>
          </w:p>
        </w:tc>
        <w:tc>
          <w:tcPr>
            <w:tcW w:w="1620" w:type="dxa"/>
            <w:shd w:val="clear" w:color="auto" w:fill="auto"/>
            <w:noWrap/>
            <w:vAlign w:val="bottom"/>
            <w:hideMark/>
          </w:tcPr>
          <w:p w14:paraId="12F6FBCF" w14:textId="656F2E0A" w:rsidR="0047437A" w:rsidRDefault="0047437A" w:rsidP="0047437A">
            <w:pPr>
              <w:rPr>
                <w:rFonts w:ascii="Calibri" w:hAnsi="Calibri"/>
                <w:color w:val="000000"/>
              </w:rPr>
            </w:pPr>
            <w:r>
              <w:rPr>
                <w:rFonts w:ascii="Calibri" w:hAnsi="Calibri"/>
                <w:color w:val="000000"/>
              </w:rPr>
              <w:t>Huan-Bang</w:t>
            </w:r>
          </w:p>
        </w:tc>
        <w:tc>
          <w:tcPr>
            <w:tcW w:w="6210" w:type="dxa"/>
            <w:shd w:val="clear" w:color="auto" w:fill="auto"/>
            <w:noWrap/>
            <w:vAlign w:val="bottom"/>
            <w:hideMark/>
          </w:tcPr>
          <w:p w14:paraId="28270161" w14:textId="204D12C5" w:rsidR="0047437A" w:rsidRDefault="0047437A" w:rsidP="0047437A">
            <w:pPr>
              <w:rPr>
                <w:rFonts w:ascii="Calibri" w:hAnsi="Calibri"/>
                <w:color w:val="000000"/>
              </w:rPr>
            </w:pPr>
            <w:r>
              <w:rPr>
                <w:rFonts w:ascii="Calibri" w:hAnsi="Calibri"/>
                <w:color w:val="000000"/>
              </w:rPr>
              <w:t>National Institute of Information and Communications Technology (NICT)</w:t>
            </w:r>
          </w:p>
        </w:tc>
      </w:tr>
      <w:tr w:rsidR="0047437A" w14:paraId="011D213A" w14:textId="77777777" w:rsidTr="0059707A">
        <w:trPr>
          <w:trHeight w:val="320"/>
        </w:trPr>
        <w:tc>
          <w:tcPr>
            <w:tcW w:w="1787" w:type="dxa"/>
            <w:shd w:val="clear" w:color="auto" w:fill="auto"/>
            <w:noWrap/>
            <w:vAlign w:val="bottom"/>
            <w:hideMark/>
          </w:tcPr>
          <w:p w14:paraId="10D60D35" w14:textId="73E99224" w:rsidR="0047437A" w:rsidRDefault="0047437A" w:rsidP="0047437A">
            <w:pPr>
              <w:rPr>
                <w:rFonts w:ascii="Calibri" w:hAnsi="Calibri"/>
                <w:color w:val="000000"/>
              </w:rPr>
            </w:pPr>
            <w:r>
              <w:rPr>
                <w:rFonts w:ascii="Calibri" w:hAnsi="Calibri"/>
                <w:color w:val="000000"/>
              </w:rPr>
              <w:t>Lopez</w:t>
            </w:r>
          </w:p>
        </w:tc>
        <w:tc>
          <w:tcPr>
            <w:tcW w:w="1620" w:type="dxa"/>
            <w:shd w:val="clear" w:color="auto" w:fill="auto"/>
            <w:noWrap/>
            <w:vAlign w:val="bottom"/>
            <w:hideMark/>
          </w:tcPr>
          <w:p w14:paraId="7EC55F86" w14:textId="0B4E41CA" w:rsidR="0047437A" w:rsidRDefault="0047437A" w:rsidP="0047437A">
            <w:pPr>
              <w:rPr>
                <w:rFonts w:ascii="Calibri" w:hAnsi="Calibri"/>
                <w:color w:val="000000"/>
              </w:rPr>
            </w:pPr>
            <w:r>
              <w:rPr>
                <w:rFonts w:ascii="Calibri" w:hAnsi="Calibri"/>
                <w:color w:val="000000"/>
              </w:rPr>
              <w:t>Miguel</w:t>
            </w:r>
          </w:p>
        </w:tc>
        <w:tc>
          <w:tcPr>
            <w:tcW w:w="6210" w:type="dxa"/>
            <w:shd w:val="clear" w:color="auto" w:fill="auto"/>
            <w:noWrap/>
            <w:vAlign w:val="bottom"/>
            <w:hideMark/>
          </w:tcPr>
          <w:p w14:paraId="74EE9D80" w14:textId="7F30544A" w:rsidR="0047437A" w:rsidRDefault="0047437A" w:rsidP="0047437A">
            <w:pPr>
              <w:rPr>
                <w:rFonts w:ascii="Calibri" w:hAnsi="Calibri"/>
                <w:color w:val="000000"/>
              </w:rPr>
            </w:pPr>
            <w:r>
              <w:rPr>
                <w:rFonts w:ascii="Calibri" w:hAnsi="Calibri"/>
                <w:color w:val="000000"/>
              </w:rPr>
              <w:t>Ericsson AB</w:t>
            </w:r>
          </w:p>
        </w:tc>
      </w:tr>
      <w:tr w:rsidR="0047437A" w14:paraId="3B9FEE5E" w14:textId="77777777" w:rsidTr="0059707A">
        <w:trPr>
          <w:trHeight w:val="320"/>
        </w:trPr>
        <w:tc>
          <w:tcPr>
            <w:tcW w:w="1787" w:type="dxa"/>
            <w:shd w:val="clear" w:color="auto" w:fill="auto"/>
            <w:noWrap/>
            <w:vAlign w:val="bottom"/>
            <w:hideMark/>
          </w:tcPr>
          <w:p w14:paraId="55906CEF" w14:textId="3D7289D7" w:rsidR="0047437A" w:rsidRDefault="0047437A" w:rsidP="0047437A">
            <w:pPr>
              <w:rPr>
                <w:rFonts w:ascii="Calibri" w:hAnsi="Calibri"/>
                <w:color w:val="000000"/>
              </w:rPr>
            </w:pPr>
            <w:r>
              <w:rPr>
                <w:rFonts w:ascii="Calibri" w:hAnsi="Calibri"/>
                <w:color w:val="000000"/>
              </w:rPr>
              <w:t>Miele</w:t>
            </w:r>
          </w:p>
        </w:tc>
        <w:tc>
          <w:tcPr>
            <w:tcW w:w="1620" w:type="dxa"/>
            <w:shd w:val="clear" w:color="auto" w:fill="auto"/>
            <w:noWrap/>
            <w:vAlign w:val="bottom"/>
            <w:hideMark/>
          </w:tcPr>
          <w:p w14:paraId="20AFF5E1" w14:textId="2F7C5B59" w:rsidR="0047437A" w:rsidRDefault="0047437A" w:rsidP="0047437A">
            <w:pPr>
              <w:rPr>
                <w:rFonts w:ascii="Calibri" w:hAnsi="Calibri"/>
                <w:color w:val="000000"/>
              </w:rPr>
            </w:pPr>
            <w:r>
              <w:rPr>
                <w:rFonts w:ascii="Calibri" w:hAnsi="Calibri"/>
                <w:color w:val="000000"/>
              </w:rPr>
              <w:t>Gianfranco</w:t>
            </w:r>
          </w:p>
        </w:tc>
        <w:tc>
          <w:tcPr>
            <w:tcW w:w="6210" w:type="dxa"/>
            <w:shd w:val="clear" w:color="auto" w:fill="auto"/>
            <w:noWrap/>
            <w:vAlign w:val="bottom"/>
            <w:hideMark/>
          </w:tcPr>
          <w:p w14:paraId="19786AA5" w14:textId="504D71E7" w:rsidR="0047437A" w:rsidRDefault="0047437A" w:rsidP="0047437A">
            <w:pPr>
              <w:rPr>
                <w:rFonts w:ascii="Calibri" w:hAnsi="Calibri"/>
                <w:color w:val="000000"/>
              </w:rPr>
            </w:pPr>
            <w:r>
              <w:rPr>
                <w:rFonts w:ascii="Calibri" w:hAnsi="Calibri"/>
                <w:color w:val="000000"/>
              </w:rPr>
              <w:t xml:space="preserve">University of </w:t>
            </w:r>
            <w:proofErr w:type="spellStart"/>
            <w:r>
              <w:rPr>
                <w:rFonts w:ascii="Calibri" w:hAnsi="Calibri"/>
                <w:color w:val="000000"/>
              </w:rPr>
              <w:t>Cassino</w:t>
            </w:r>
            <w:proofErr w:type="spellEnd"/>
            <w:r>
              <w:rPr>
                <w:rFonts w:ascii="Calibri" w:hAnsi="Calibri"/>
                <w:color w:val="000000"/>
              </w:rPr>
              <w:t xml:space="preserve"> and Southern Lazio</w:t>
            </w:r>
          </w:p>
        </w:tc>
      </w:tr>
      <w:tr w:rsidR="0047437A" w14:paraId="754F1659" w14:textId="77777777" w:rsidTr="0059707A">
        <w:trPr>
          <w:trHeight w:val="320"/>
        </w:trPr>
        <w:tc>
          <w:tcPr>
            <w:tcW w:w="1787" w:type="dxa"/>
            <w:shd w:val="clear" w:color="auto" w:fill="auto"/>
            <w:noWrap/>
            <w:vAlign w:val="bottom"/>
            <w:hideMark/>
          </w:tcPr>
          <w:p w14:paraId="01886F5C" w14:textId="0EDF9D11" w:rsidR="0047437A" w:rsidRDefault="0047437A" w:rsidP="0047437A">
            <w:pPr>
              <w:rPr>
                <w:rFonts w:ascii="Calibri" w:hAnsi="Calibri"/>
                <w:color w:val="000000"/>
              </w:rPr>
            </w:pPr>
            <w:r>
              <w:rPr>
                <w:rFonts w:ascii="Calibri" w:hAnsi="Calibri"/>
                <w:color w:val="000000"/>
              </w:rPr>
              <w:t>Mody</w:t>
            </w:r>
          </w:p>
        </w:tc>
        <w:tc>
          <w:tcPr>
            <w:tcW w:w="1620" w:type="dxa"/>
            <w:shd w:val="clear" w:color="auto" w:fill="auto"/>
            <w:noWrap/>
            <w:vAlign w:val="bottom"/>
            <w:hideMark/>
          </w:tcPr>
          <w:p w14:paraId="6A24BC6A" w14:textId="1AEC7BB0" w:rsidR="0047437A" w:rsidRDefault="0047437A" w:rsidP="0047437A">
            <w:pPr>
              <w:rPr>
                <w:rFonts w:ascii="Calibri" w:hAnsi="Calibri"/>
                <w:color w:val="000000"/>
              </w:rPr>
            </w:pPr>
            <w:r>
              <w:rPr>
                <w:rFonts w:ascii="Calibri" w:hAnsi="Calibri"/>
                <w:color w:val="000000"/>
              </w:rPr>
              <w:t>Apurva</w:t>
            </w:r>
          </w:p>
        </w:tc>
        <w:tc>
          <w:tcPr>
            <w:tcW w:w="6210" w:type="dxa"/>
            <w:shd w:val="clear" w:color="auto" w:fill="auto"/>
            <w:noWrap/>
            <w:vAlign w:val="bottom"/>
            <w:hideMark/>
          </w:tcPr>
          <w:p w14:paraId="1E5D1DDB" w14:textId="7D51C70E" w:rsidR="0047437A" w:rsidRDefault="0047437A" w:rsidP="0047437A">
            <w:pPr>
              <w:rPr>
                <w:rFonts w:ascii="Calibri" w:hAnsi="Calibri"/>
                <w:color w:val="000000"/>
              </w:rPr>
            </w:pPr>
            <w:r>
              <w:rPr>
                <w:rFonts w:ascii="Calibri" w:hAnsi="Calibri"/>
                <w:color w:val="000000"/>
              </w:rPr>
              <w:t>BAE Systems</w:t>
            </w:r>
          </w:p>
        </w:tc>
      </w:tr>
      <w:tr w:rsidR="0047437A" w14:paraId="202B0EC5" w14:textId="77777777" w:rsidTr="0059707A">
        <w:trPr>
          <w:trHeight w:val="320"/>
        </w:trPr>
        <w:tc>
          <w:tcPr>
            <w:tcW w:w="1787" w:type="dxa"/>
            <w:shd w:val="clear" w:color="auto" w:fill="auto"/>
            <w:noWrap/>
            <w:vAlign w:val="bottom"/>
            <w:hideMark/>
          </w:tcPr>
          <w:p w14:paraId="76195295" w14:textId="6BB21952" w:rsidR="0047437A" w:rsidRDefault="0047437A" w:rsidP="0047437A">
            <w:pPr>
              <w:rPr>
                <w:rFonts w:ascii="Calibri" w:hAnsi="Calibri"/>
                <w:color w:val="000000"/>
              </w:rPr>
            </w:pPr>
            <w:r>
              <w:rPr>
                <w:rFonts w:ascii="Calibri" w:hAnsi="Calibri"/>
                <w:color w:val="000000"/>
              </w:rPr>
              <w:t>Nagai</w:t>
            </w:r>
          </w:p>
        </w:tc>
        <w:tc>
          <w:tcPr>
            <w:tcW w:w="1620" w:type="dxa"/>
            <w:shd w:val="clear" w:color="auto" w:fill="auto"/>
            <w:noWrap/>
            <w:vAlign w:val="bottom"/>
            <w:hideMark/>
          </w:tcPr>
          <w:p w14:paraId="448220E1" w14:textId="6280D643" w:rsidR="0047437A" w:rsidRDefault="0047437A" w:rsidP="0047437A">
            <w:pPr>
              <w:rPr>
                <w:rFonts w:ascii="Calibri" w:hAnsi="Calibri"/>
                <w:color w:val="000000"/>
              </w:rPr>
            </w:pPr>
            <w:proofErr w:type="spellStart"/>
            <w:r>
              <w:rPr>
                <w:rFonts w:ascii="Calibri" w:hAnsi="Calibri"/>
                <w:color w:val="000000"/>
              </w:rPr>
              <w:t>Yukimasa</w:t>
            </w:r>
            <w:proofErr w:type="spellEnd"/>
          </w:p>
        </w:tc>
        <w:tc>
          <w:tcPr>
            <w:tcW w:w="6210" w:type="dxa"/>
            <w:shd w:val="clear" w:color="auto" w:fill="auto"/>
            <w:noWrap/>
            <w:vAlign w:val="bottom"/>
            <w:hideMark/>
          </w:tcPr>
          <w:p w14:paraId="4F34303A" w14:textId="7B6A81F4" w:rsidR="0047437A" w:rsidRDefault="0047437A" w:rsidP="0047437A">
            <w:pPr>
              <w:rPr>
                <w:rFonts w:ascii="Calibri" w:hAnsi="Calibri"/>
                <w:color w:val="000000"/>
              </w:rPr>
            </w:pPr>
            <w:r>
              <w:rPr>
                <w:rFonts w:ascii="Calibri" w:hAnsi="Calibri"/>
                <w:color w:val="000000"/>
              </w:rPr>
              <w:t>Mitsubishi Electric Corporation</w:t>
            </w:r>
          </w:p>
        </w:tc>
      </w:tr>
      <w:tr w:rsidR="0047437A" w14:paraId="347DD6B5" w14:textId="77777777" w:rsidTr="0059707A">
        <w:trPr>
          <w:trHeight w:val="320"/>
        </w:trPr>
        <w:tc>
          <w:tcPr>
            <w:tcW w:w="1787" w:type="dxa"/>
            <w:shd w:val="clear" w:color="auto" w:fill="auto"/>
            <w:noWrap/>
            <w:vAlign w:val="bottom"/>
            <w:hideMark/>
          </w:tcPr>
          <w:p w14:paraId="2EE24C0C" w14:textId="1B1ACF4B" w:rsidR="0047437A" w:rsidRDefault="0047437A" w:rsidP="0047437A">
            <w:pPr>
              <w:rPr>
                <w:rFonts w:ascii="Calibri" w:hAnsi="Calibri"/>
                <w:color w:val="000000"/>
              </w:rPr>
            </w:pPr>
            <w:r>
              <w:rPr>
                <w:rFonts w:ascii="Calibri" w:hAnsi="Calibri"/>
                <w:color w:val="000000"/>
              </w:rPr>
              <w:t>Naguib</w:t>
            </w:r>
          </w:p>
        </w:tc>
        <w:tc>
          <w:tcPr>
            <w:tcW w:w="1620" w:type="dxa"/>
            <w:shd w:val="clear" w:color="auto" w:fill="auto"/>
            <w:noWrap/>
            <w:vAlign w:val="bottom"/>
            <w:hideMark/>
          </w:tcPr>
          <w:p w14:paraId="3A8C2FD7" w14:textId="083FB502" w:rsidR="0047437A" w:rsidRDefault="0047437A" w:rsidP="0047437A">
            <w:pPr>
              <w:rPr>
                <w:rFonts w:ascii="Calibri" w:hAnsi="Calibri"/>
                <w:color w:val="000000"/>
              </w:rPr>
            </w:pPr>
            <w:r>
              <w:rPr>
                <w:rFonts w:ascii="Calibri" w:hAnsi="Calibri"/>
                <w:color w:val="000000"/>
              </w:rPr>
              <w:t>Ayman</w:t>
            </w:r>
          </w:p>
        </w:tc>
        <w:tc>
          <w:tcPr>
            <w:tcW w:w="6210" w:type="dxa"/>
            <w:shd w:val="clear" w:color="auto" w:fill="auto"/>
            <w:noWrap/>
            <w:vAlign w:val="bottom"/>
            <w:hideMark/>
          </w:tcPr>
          <w:p w14:paraId="2F142FE3" w14:textId="68D00C71" w:rsidR="0047437A" w:rsidRDefault="0047437A" w:rsidP="0047437A">
            <w:pPr>
              <w:rPr>
                <w:rFonts w:ascii="Calibri" w:hAnsi="Calibri"/>
                <w:color w:val="000000"/>
              </w:rPr>
            </w:pPr>
            <w:r>
              <w:rPr>
                <w:rFonts w:ascii="Calibri" w:hAnsi="Calibri"/>
                <w:color w:val="000000"/>
              </w:rPr>
              <w:t>Apple, Inc.</w:t>
            </w:r>
          </w:p>
        </w:tc>
      </w:tr>
      <w:tr w:rsidR="0047437A" w14:paraId="16F20963" w14:textId="77777777" w:rsidTr="0059707A">
        <w:trPr>
          <w:trHeight w:val="320"/>
        </w:trPr>
        <w:tc>
          <w:tcPr>
            <w:tcW w:w="1787" w:type="dxa"/>
            <w:shd w:val="clear" w:color="auto" w:fill="auto"/>
            <w:noWrap/>
            <w:vAlign w:val="bottom"/>
            <w:hideMark/>
          </w:tcPr>
          <w:p w14:paraId="5AA29CEB" w14:textId="3CC2E403" w:rsidR="0047437A" w:rsidRDefault="0047437A" w:rsidP="0047437A">
            <w:pPr>
              <w:rPr>
                <w:rFonts w:ascii="Calibri" w:hAnsi="Calibri"/>
                <w:color w:val="000000"/>
              </w:rPr>
            </w:pPr>
            <w:r>
              <w:rPr>
                <w:rFonts w:ascii="Calibri" w:hAnsi="Calibri"/>
                <w:color w:val="000000"/>
              </w:rPr>
              <w:t>Nelson</w:t>
            </w:r>
          </w:p>
        </w:tc>
        <w:tc>
          <w:tcPr>
            <w:tcW w:w="1620" w:type="dxa"/>
            <w:shd w:val="clear" w:color="auto" w:fill="auto"/>
            <w:noWrap/>
            <w:vAlign w:val="bottom"/>
            <w:hideMark/>
          </w:tcPr>
          <w:p w14:paraId="2B6AC1EF" w14:textId="1BD9D9CF" w:rsidR="0047437A" w:rsidRDefault="0047437A" w:rsidP="0047437A">
            <w:pPr>
              <w:rPr>
                <w:rFonts w:ascii="Calibri" w:hAnsi="Calibri"/>
                <w:color w:val="000000"/>
              </w:rPr>
            </w:pPr>
            <w:r>
              <w:rPr>
                <w:rFonts w:ascii="Calibri" w:hAnsi="Calibri"/>
                <w:color w:val="000000"/>
              </w:rPr>
              <w:t>Kathleen</w:t>
            </w:r>
          </w:p>
        </w:tc>
        <w:tc>
          <w:tcPr>
            <w:tcW w:w="6210" w:type="dxa"/>
            <w:shd w:val="clear" w:color="auto" w:fill="auto"/>
            <w:noWrap/>
            <w:vAlign w:val="bottom"/>
            <w:hideMark/>
          </w:tcPr>
          <w:p w14:paraId="399EAA24" w14:textId="11E973E7" w:rsidR="0047437A" w:rsidRDefault="0047437A" w:rsidP="0047437A">
            <w:pPr>
              <w:rPr>
                <w:rFonts w:ascii="Calibri" w:hAnsi="Calibri"/>
                <w:color w:val="000000"/>
              </w:rPr>
            </w:pPr>
            <w:r>
              <w:rPr>
                <w:rFonts w:ascii="Calibri" w:hAnsi="Calibri"/>
                <w:color w:val="000000"/>
              </w:rPr>
              <w:t>West Monroe Partners</w:t>
            </w:r>
          </w:p>
        </w:tc>
      </w:tr>
      <w:tr w:rsidR="0047437A" w14:paraId="4224AC53" w14:textId="77777777" w:rsidTr="0059707A">
        <w:trPr>
          <w:trHeight w:val="320"/>
        </w:trPr>
        <w:tc>
          <w:tcPr>
            <w:tcW w:w="1787" w:type="dxa"/>
            <w:shd w:val="clear" w:color="auto" w:fill="auto"/>
            <w:noWrap/>
            <w:vAlign w:val="bottom"/>
            <w:hideMark/>
          </w:tcPr>
          <w:p w14:paraId="5E5EDA6D" w14:textId="3867EDA8" w:rsidR="0047437A" w:rsidRDefault="0047437A" w:rsidP="0047437A">
            <w:pPr>
              <w:rPr>
                <w:rFonts w:ascii="Calibri" w:hAnsi="Calibri"/>
                <w:color w:val="000000"/>
              </w:rPr>
            </w:pPr>
            <w:proofErr w:type="spellStart"/>
            <w:r>
              <w:rPr>
                <w:rFonts w:ascii="Calibri" w:hAnsi="Calibri"/>
                <w:color w:val="000000"/>
              </w:rPr>
              <w:t>Niewczas</w:t>
            </w:r>
            <w:proofErr w:type="spellEnd"/>
          </w:p>
        </w:tc>
        <w:tc>
          <w:tcPr>
            <w:tcW w:w="1620" w:type="dxa"/>
            <w:shd w:val="clear" w:color="auto" w:fill="auto"/>
            <w:noWrap/>
            <w:vAlign w:val="bottom"/>
            <w:hideMark/>
          </w:tcPr>
          <w:p w14:paraId="77EE8207" w14:textId="73D07B8B" w:rsidR="0047437A" w:rsidRDefault="0047437A" w:rsidP="0047437A">
            <w:pPr>
              <w:rPr>
                <w:rFonts w:ascii="Calibri" w:hAnsi="Calibri"/>
                <w:color w:val="000000"/>
              </w:rPr>
            </w:pPr>
            <w:proofErr w:type="spellStart"/>
            <w:r>
              <w:rPr>
                <w:rFonts w:ascii="Calibri" w:hAnsi="Calibri"/>
                <w:color w:val="000000"/>
              </w:rPr>
              <w:t>Jaroslaw</w:t>
            </w:r>
            <w:proofErr w:type="spellEnd"/>
          </w:p>
        </w:tc>
        <w:tc>
          <w:tcPr>
            <w:tcW w:w="6210" w:type="dxa"/>
            <w:shd w:val="clear" w:color="auto" w:fill="auto"/>
            <w:noWrap/>
            <w:vAlign w:val="bottom"/>
            <w:hideMark/>
          </w:tcPr>
          <w:p w14:paraId="13FF3F1B" w14:textId="17D41986" w:rsidR="0047437A" w:rsidRDefault="0047437A" w:rsidP="0047437A">
            <w:pPr>
              <w:rPr>
                <w:rFonts w:ascii="Calibri" w:hAnsi="Calibri"/>
                <w:color w:val="000000"/>
              </w:rPr>
            </w:pPr>
            <w:r>
              <w:rPr>
                <w:rFonts w:ascii="Calibri" w:hAnsi="Calibri"/>
                <w:color w:val="000000"/>
              </w:rPr>
              <w:t>DecaWave</w:t>
            </w:r>
          </w:p>
        </w:tc>
      </w:tr>
      <w:tr w:rsidR="0047437A" w14:paraId="1B58E6BE" w14:textId="77777777" w:rsidTr="0059707A">
        <w:trPr>
          <w:trHeight w:val="320"/>
        </w:trPr>
        <w:tc>
          <w:tcPr>
            <w:tcW w:w="1787" w:type="dxa"/>
            <w:shd w:val="clear" w:color="auto" w:fill="auto"/>
            <w:noWrap/>
            <w:vAlign w:val="bottom"/>
            <w:hideMark/>
          </w:tcPr>
          <w:p w14:paraId="13F3CADD" w14:textId="45F3015A" w:rsidR="0047437A" w:rsidRDefault="0047437A" w:rsidP="0047437A">
            <w:pPr>
              <w:rPr>
                <w:rFonts w:ascii="Calibri" w:hAnsi="Calibri"/>
                <w:color w:val="000000"/>
              </w:rPr>
            </w:pPr>
            <w:r>
              <w:rPr>
                <w:rFonts w:ascii="Calibri" w:hAnsi="Calibri"/>
                <w:color w:val="000000"/>
              </w:rPr>
              <w:t>Nikolich</w:t>
            </w:r>
          </w:p>
        </w:tc>
        <w:tc>
          <w:tcPr>
            <w:tcW w:w="1620" w:type="dxa"/>
            <w:shd w:val="clear" w:color="auto" w:fill="auto"/>
            <w:noWrap/>
            <w:vAlign w:val="bottom"/>
            <w:hideMark/>
          </w:tcPr>
          <w:p w14:paraId="0ABA4A8B" w14:textId="6D98109B" w:rsidR="0047437A" w:rsidRDefault="0047437A" w:rsidP="0047437A">
            <w:pPr>
              <w:rPr>
                <w:rFonts w:ascii="Calibri" w:hAnsi="Calibri"/>
                <w:color w:val="000000"/>
              </w:rPr>
            </w:pPr>
            <w:r>
              <w:rPr>
                <w:rFonts w:ascii="Calibri" w:hAnsi="Calibri"/>
                <w:color w:val="000000"/>
              </w:rPr>
              <w:t>Paul</w:t>
            </w:r>
          </w:p>
        </w:tc>
        <w:tc>
          <w:tcPr>
            <w:tcW w:w="6210" w:type="dxa"/>
            <w:shd w:val="clear" w:color="auto" w:fill="auto"/>
            <w:noWrap/>
            <w:vAlign w:val="bottom"/>
            <w:hideMark/>
          </w:tcPr>
          <w:p w14:paraId="27CA6A33" w14:textId="14BE9BEF" w:rsidR="0047437A" w:rsidRDefault="0047437A" w:rsidP="0047437A">
            <w:pPr>
              <w:rPr>
                <w:rFonts w:ascii="Calibri" w:hAnsi="Calibri"/>
                <w:color w:val="000000"/>
              </w:rPr>
            </w:pPr>
            <w:r>
              <w:rPr>
                <w:rFonts w:ascii="Calibri" w:hAnsi="Calibri"/>
                <w:color w:val="000000"/>
              </w:rPr>
              <w:t>YAS Broadband Ventures, LLC.</w:t>
            </w:r>
          </w:p>
        </w:tc>
      </w:tr>
      <w:tr w:rsidR="0047437A" w14:paraId="7303B53E" w14:textId="77777777" w:rsidTr="0059707A">
        <w:trPr>
          <w:trHeight w:val="320"/>
        </w:trPr>
        <w:tc>
          <w:tcPr>
            <w:tcW w:w="1787" w:type="dxa"/>
            <w:shd w:val="clear" w:color="auto" w:fill="auto"/>
            <w:noWrap/>
            <w:vAlign w:val="bottom"/>
            <w:hideMark/>
          </w:tcPr>
          <w:p w14:paraId="3C98D40D" w14:textId="5707FB67" w:rsidR="0047437A" w:rsidRDefault="0047437A" w:rsidP="0047437A">
            <w:pPr>
              <w:rPr>
                <w:rFonts w:ascii="Calibri" w:hAnsi="Calibri"/>
                <w:color w:val="000000"/>
              </w:rPr>
            </w:pPr>
            <w:r>
              <w:rPr>
                <w:rFonts w:ascii="Calibri" w:hAnsi="Calibri"/>
                <w:color w:val="000000"/>
              </w:rPr>
              <w:t>Okumura</w:t>
            </w:r>
          </w:p>
        </w:tc>
        <w:tc>
          <w:tcPr>
            <w:tcW w:w="1620" w:type="dxa"/>
            <w:shd w:val="clear" w:color="auto" w:fill="auto"/>
            <w:noWrap/>
            <w:vAlign w:val="bottom"/>
            <w:hideMark/>
          </w:tcPr>
          <w:p w14:paraId="4E0BC612" w14:textId="25A3CF34" w:rsidR="0047437A" w:rsidRDefault="0047437A" w:rsidP="0047437A">
            <w:pPr>
              <w:rPr>
                <w:rFonts w:ascii="Calibri" w:hAnsi="Calibri"/>
                <w:color w:val="000000"/>
              </w:rPr>
            </w:pPr>
            <w:proofErr w:type="spellStart"/>
            <w:r>
              <w:rPr>
                <w:rFonts w:ascii="Calibri" w:hAnsi="Calibri"/>
                <w:color w:val="000000"/>
              </w:rPr>
              <w:t>Ryota</w:t>
            </w:r>
            <w:proofErr w:type="spellEnd"/>
          </w:p>
        </w:tc>
        <w:tc>
          <w:tcPr>
            <w:tcW w:w="6210" w:type="dxa"/>
            <w:shd w:val="clear" w:color="auto" w:fill="auto"/>
            <w:noWrap/>
            <w:vAlign w:val="bottom"/>
            <w:hideMark/>
          </w:tcPr>
          <w:p w14:paraId="34BA8817" w14:textId="1850BC02" w:rsidR="0047437A" w:rsidRDefault="0047437A" w:rsidP="0047437A">
            <w:pPr>
              <w:rPr>
                <w:rFonts w:ascii="Calibri" w:hAnsi="Calibri"/>
                <w:color w:val="000000"/>
              </w:rPr>
            </w:pPr>
            <w:r>
              <w:rPr>
                <w:rFonts w:ascii="Calibri" w:hAnsi="Calibri"/>
                <w:color w:val="000000"/>
              </w:rPr>
              <w:t>Kyoto University</w:t>
            </w:r>
          </w:p>
        </w:tc>
      </w:tr>
      <w:tr w:rsidR="0047437A" w14:paraId="2FE9308E" w14:textId="77777777" w:rsidTr="0059707A">
        <w:trPr>
          <w:trHeight w:val="320"/>
        </w:trPr>
        <w:tc>
          <w:tcPr>
            <w:tcW w:w="1787" w:type="dxa"/>
            <w:shd w:val="clear" w:color="auto" w:fill="auto"/>
            <w:noWrap/>
            <w:vAlign w:val="bottom"/>
            <w:hideMark/>
          </w:tcPr>
          <w:p w14:paraId="704CF206" w14:textId="5652F227" w:rsidR="0047437A" w:rsidRDefault="0047437A" w:rsidP="0047437A">
            <w:pPr>
              <w:rPr>
                <w:rFonts w:ascii="Calibri" w:hAnsi="Calibri"/>
                <w:color w:val="000000"/>
              </w:rPr>
            </w:pPr>
            <w:proofErr w:type="spellStart"/>
            <w:r>
              <w:rPr>
                <w:rFonts w:ascii="Calibri" w:hAnsi="Calibri"/>
                <w:color w:val="000000"/>
              </w:rPr>
              <w:t>Orlik</w:t>
            </w:r>
            <w:proofErr w:type="spellEnd"/>
          </w:p>
        </w:tc>
        <w:tc>
          <w:tcPr>
            <w:tcW w:w="1620" w:type="dxa"/>
            <w:shd w:val="clear" w:color="auto" w:fill="auto"/>
            <w:noWrap/>
            <w:vAlign w:val="bottom"/>
            <w:hideMark/>
          </w:tcPr>
          <w:p w14:paraId="52EDBC9A" w14:textId="498C44B5" w:rsidR="0047437A" w:rsidRDefault="0047437A" w:rsidP="0047437A">
            <w:pPr>
              <w:rPr>
                <w:rFonts w:ascii="Calibri" w:hAnsi="Calibri"/>
                <w:color w:val="000000"/>
              </w:rPr>
            </w:pPr>
            <w:r>
              <w:rPr>
                <w:rFonts w:ascii="Calibri" w:hAnsi="Calibri"/>
                <w:color w:val="000000"/>
              </w:rPr>
              <w:t>Philip</w:t>
            </w:r>
          </w:p>
        </w:tc>
        <w:tc>
          <w:tcPr>
            <w:tcW w:w="6210" w:type="dxa"/>
            <w:shd w:val="clear" w:color="auto" w:fill="auto"/>
            <w:noWrap/>
            <w:vAlign w:val="bottom"/>
            <w:hideMark/>
          </w:tcPr>
          <w:p w14:paraId="0569337F" w14:textId="7275A08F" w:rsidR="0047437A" w:rsidRDefault="0047437A" w:rsidP="0047437A">
            <w:pPr>
              <w:rPr>
                <w:rFonts w:ascii="Calibri" w:hAnsi="Calibri"/>
                <w:color w:val="000000"/>
              </w:rPr>
            </w:pPr>
            <w:r>
              <w:rPr>
                <w:rFonts w:ascii="Calibri" w:hAnsi="Calibri"/>
                <w:color w:val="000000"/>
              </w:rPr>
              <w:t>Mitsubishi Electric Corporation</w:t>
            </w:r>
          </w:p>
        </w:tc>
      </w:tr>
      <w:tr w:rsidR="0047437A" w14:paraId="34461BF2" w14:textId="77777777" w:rsidTr="0059707A">
        <w:trPr>
          <w:trHeight w:val="320"/>
        </w:trPr>
        <w:tc>
          <w:tcPr>
            <w:tcW w:w="1787" w:type="dxa"/>
            <w:shd w:val="clear" w:color="auto" w:fill="auto"/>
            <w:noWrap/>
            <w:vAlign w:val="bottom"/>
            <w:hideMark/>
          </w:tcPr>
          <w:p w14:paraId="1FF891E0" w14:textId="260D5AD1" w:rsidR="0047437A" w:rsidRDefault="0047437A" w:rsidP="0047437A">
            <w:pPr>
              <w:rPr>
                <w:rFonts w:ascii="Calibri" w:hAnsi="Calibri"/>
                <w:color w:val="000000"/>
              </w:rPr>
            </w:pPr>
            <w:r>
              <w:rPr>
                <w:rFonts w:ascii="Calibri" w:hAnsi="Calibri"/>
                <w:color w:val="000000"/>
              </w:rPr>
              <w:t>Paget</w:t>
            </w:r>
          </w:p>
        </w:tc>
        <w:tc>
          <w:tcPr>
            <w:tcW w:w="1620" w:type="dxa"/>
            <w:shd w:val="clear" w:color="auto" w:fill="auto"/>
            <w:noWrap/>
            <w:vAlign w:val="bottom"/>
            <w:hideMark/>
          </w:tcPr>
          <w:p w14:paraId="1E01137F" w14:textId="67B9BA13" w:rsidR="0047437A" w:rsidRDefault="0047437A" w:rsidP="0047437A">
            <w:pPr>
              <w:rPr>
                <w:rFonts w:ascii="Calibri" w:hAnsi="Calibri"/>
                <w:color w:val="000000"/>
              </w:rPr>
            </w:pPr>
            <w:r>
              <w:rPr>
                <w:rFonts w:ascii="Calibri" w:hAnsi="Calibri"/>
                <w:color w:val="000000"/>
              </w:rPr>
              <w:t>Martin</w:t>
            </w:r>
          </w:p>
        </w:tc>
        <w:tc>
          <w:tcPr>
            <w:tcW w:w="6210" w:type="dxa"/>
            <w:shd w:val="clear" w:color="auto" w:fill="auto"/>
            <w:noWrap/>
            <w:vAlign w:val="bottom"/>
            <w:hideMark/>
          </w:tcPr>
          <w:p w14:paraId="2A55AFCD" w14:textId="1DA9ADF1" w:rsidR="0047437A" w:rsidRDefault="0047437A" w:rsidP="0047437A">
            <w:pPr>
              <w:rPr>
                <w:rFonts w:ascii="Calibri" w:hAnsi="Calibri"/>
                <w:color w:val="000000"/>
              </w:rPr>
            </w:pPr>
            <w:proofErr w:type="spellStart"/>
            <w:r>
              <w:rPr>
                <w:rFonts w:ascii="Calibri" w:hAnsi="Calibri"/>
                <w:color w:val="000000"/>
              </w:rPr>
              <w:t>Ondas</w:t>
            </w:r>
            <w:proofErr w:type="spellEnd"/>
            <w:r>
              <w:rPr>
                <w:rFonts w:ascii="Calibri" w:hAnsi="Calibri"/>
                <w:color w:val="000000"/>
              </w:rPr>
              <w:t xml:space="preserve"> Networks</w:t>
            </w:r>
          </w:p>
        </w:tc>
      </w:tr>
      <w:tr w:rsidR="0047437A" w14:paraId="1C12D75A" w14:textId="77777777" w:rsidTr="0059707A">
        <w:trPr>
          <w:trHeight w:val="320"/>
        </w:trPr>
        <w:tc>
          <w:tcPr>
            <w:tcW w:w="1787" w:type="dxa"/>
            <w:shd w:val="clear" w:color="auto" w:fill="auto"/>
            <w:noWrap/>
            <w:vAlign w:val="bottom"/>
            <w:hideMark/>
          </w:tcPr>
          <w:p w14:paraId="00AAEFE7" w14:textId="5F931FC1" w:rsidR="0047437A" w:rsidRDefault="0047437A" w:rsidP="0047437A">
            <w:pPr>
              <w:rPr>
                <w:rFonts w:ascii="Calibri" w:hAnsi="Calibri"/>
                <w:color w:val="000000"/>
              </w:rPr>
            </w:pPr>
            <w:r>
              <w:rPr>
                <w:rFonts w:ascii="Calibri" w:hAnsi="Calibri"/>
                <w:color w:val="000000"/>
              </w:rPr>
              <w:t>Palmer</w:t>
            </w:r>
          </w:p>
        </w:tc>
        <w:tc>
          <w:tcPr>
            <w:tcW w:w="1620" w:type="dxa"/>
            <w:shd w:val="clear" w:color="auto" w:fill="auto"/>
            <w:noWrap/>
            <w:vAlign w:val="bottom"/>
            <w:hideMark/>
          </w:tcPr>
          <w:p w14:paraId="38C2345B" w14:textId="7627A8A1" w:rsidR="0047437A" w:rsidRDefault="0047437A" w:rsidP="0047437A">
            <w:pPr>
              <w:rPr>
                <w:rFonts w:ascii="Calibri" w:hAnsi="Calibri"/>
                <w:color w:val="000000"/>
              </w:rPr>
            </w:pPr>
            <w:r>
              <w:rPr>
                <w:rFonts w:ascii="Calibri" w:hAnsi="Calibri"/>
                <w:color w:val="000000"/>
              </w:rPr>
              <w:t>Clark</w:t>
            </w:r>
          </w:p>
        </w:tc>
        <w:tc>
          <w:tcPr>
            <w:tcW w:w="6210" w:type="dxa"/>
            <w:shd w:val="clear" w:color="auto" w:fill="auto"/>
            <w:noWrap/>
            <w:vAlign w:val="bottom"/>
            <w:hideMark/>
          </w:tcPr>
          <w:p w14:paraId="0D5F4CD2" w14:textId="5C361B26" w:rsidR="0047437A" w:rsidRDefault="0047437A" w:rsidP="0047437A">
            <w:pPr>
              <w:rPr>
                <w:rFonts w:ascii="Calibri" w:hAnsi="Calibri"/>
                <w:color w:val="000000"/>
              </w:rPr>
            </w:pPr>
            <w:proofErr w:type="spellStart"/>
            <w:r>
              <w:rPr>
                <w:rFonts w:ascii="Calibri" w:hAnsi="Calibri"/>
                <w:color w:val="000000"/>
              </w:rPr>
              <w:t>Meteorcomm</w:t>
            </w:r>
            <w:proofErr w:type="spellEnd"/>
            <w:r>
              <w:rPr>
                <w:rFonts w:ascii="Calibri" w:hAnsi="Calibri"/>
                <w:color w:val="000000"/>
              </w:rPr>
              <w:t xml:space="preserve"> LLC</w:t>
            </w:r>
          </w:p>
        </w:tc>
      </w:tr>
      <w:tr w:rsidR="0047437A" w14:paraId="37383E77" w14:textId="77777777" w:rsidTr="0059707A">
        <w:trPr>
          <w:trHeight w:val="320"/>
        </w:trPr>
        <w:tc>
          <w:tcPr>
            <w:tcW w:w="1787" w:type="dxa"/>
            <w:shd w:val="clear" w:color="auto" w:fill="auto"/>
            <w:noWrap/>
            <w:vAlign w:val="bottom"/>
            <w:hideMark/>
          </w:tcPr>
          <w:p w14:paraId="19DC60FA" w14:textId="338BA876" w:rsidR="0047437A" w:rsidRDefault="0047437A" w:rsidP="0047437A">
            <w:pPr>
              <w:rPr>
                <w:rFonts w:ascii="Calibri" w:hAnsi="Calibri"/>
                <w:color w:val="000000"/>
              </w:rPr>
            </w:pPr>
            <w:proofErr w:type="spellStart"/>
            <w:r>
              <w:rPr>
                <w:rFonts w:ascii="Calibri" w:hAnsi="Calibri"/>
                <w:color w:val="000000"/>
              </w:rPr>
              <w:t>Pirhonen</w:t>
            </w:r>
            <w:proofErr w:type="spellEnd"/>
          </w:p>
        </w:tc>
        <w:tc>
          <w:tcPr>
            <w:tcW w:w="1620" w:type="dxa"/>
            <w:shd w:val="clear" w:color="auto" w:fill="auto"/>
            <w:noWrap/>
            <w:vAlign w:val="bottom"/>
            <w:hideMark/>
          </w:tcPr>
          <w:p w14:paraId="36812306" w14:textId="682FAC28" w:rsidR="0047437A" w:rsidRDefault="0047437A" w:rsidP="0047437A">
            <w:pPr>
              <w:rPr>
                <w:rFonts w:ascii="Calibri" w:hAnsi="Calibri"/>
                <w:color w:val="000000"/>
              </w:rPr>
            </w:pPr>
            <w:proofErr w:type="spellStart"/>
            <w:r>
              <w:rPr>
                <w:rFonts w:ascii="Calibri" w:hAnsi="Calibri"/>
                <w:color w:val="000000"/>
              </w:rPr>
              <w:t>Riku</w:t>
            </w:r>
            <w:proofErr w:type="spellEnd"/>
          </w:p>
        </w:tc>
        <w:tc>
          <w:tcPr>
            <w:tcW w:w="6210" w:type="dxa"/>
            <w:shd w:val="clear" w:color="auto" w:fill="auto"/>
            <w:noWrap/>
            <w:vAlign w:val="bottom"/>
            <w:hideMark/>
          </w:tcPr>
          <w:p w14:paraId="13296C9B" w14:textId="15A0764F" w:rsidR="0047437A" w:rsidRDefault="0047437A" w:rsidP="0047437A">
            <w:pPr>
              <w:rPr>
                <w:rFonts w:ascii="Calibri" w:hAnsi="Calibri"/>
                <w:color w:val="000000"/>
              </w:rPr>
            </w:pPr>
            <w:r>
              <w:rPr>
                <w:rFonts w:ascii="Calibri" w:hAnsi="Calibri"/>
                <w:color w:val="000000"/>
              </w:rPr>
              <w:t>Self Employed</w:t>
            </w:r>
          </w:p>
        </w:tc>
      </w:tr>
      <w:tr w:rsidR="0047437A" w14:paraId="69067CA3" w14:textId="77777777" w:rsidTr="0059707A">
        <w:trPr>
          <w:trHeight w:val="320"/>
        </w:trPr>
        <w:tc>
          <w:tcPr>
            <w:tcW w:w="1787" w:type="dxa"/>
            <w:shd w:val="clear" w:color="auto" w:fill="auto"/>
            <w:noWrap/>
            <w:vAlign w:val="bottom"/>
            <w:hideMark/>
          </w:tcPr>
          <w:p w14:paraId="03C13200" w14:textId="15072757" w:rsidR="0047437A" w:rsidRDefault="0047437A" w:rsidP="0047437A">
            <w:pPr>
              <w:rPr>
                <w:rFonts w:ascii="Calibri" w:hAnsi="Calibri"/>
                <w:color w:val="000000"/>
              </w:rPr>
            </w:pPr>
            <w:proofErr w:type="spellStart"/>
            <w:r>
              <w:rPr>
                <w:rFonts w:ascii="Calibri" w:hAnsi="Calibri"/>
                <w:color w:val="000000"/>
              </w:rPr>
              <w:t>Polland</w:t>
            </w:r>
            <w:proofErr w:type="spellEnd"/>
          </w:p>
        </w:tc>
        <w:tc>
          <w:tcPr>
            <w:tcW w:w="1620" w:type="dxa"/>
            <w:shd w:val="clear" w:color="auto" w:fill="auto"/>
            <w:noWrap/>
            <w:vAlign w:val="bottom"/>
            <w:hideMark/>
          </w:tcPr>
          <w:p w14:paraId="25A7EA84" w14:textId="29A0D6A3" w:rsidR="0047437A" w:rsidRDefault="0047437A" w:rsidP="0047437A">
            <w:pPr>
              <w:rPr>
                <w:rFonts w:ascii="Calibri" w:hAnsi="Calibri"/>
                <w:color w:val="000000"/>
              </w:rPr>
            </w:pPr>
            <w:r>
              <w:rPr>
                <w:rFonts w:ascii="Calibri" w:hAnsi="Calibri"/>
                <w:color w:val="000000"/>
              </w:rPr>
              <w:t>Joe</w:t>
            </w:r>
          </w:p>
        </w:tc>
        <w:tc>
          <w:tcPr>
            <w:tcW w:w="6210" w:type="dxa"/>
            <w:shd w:val="clear" w:color="auto" w:fill="auto"/>
            <w:noWrap/>
            <w:vAlign w:val="bottom"/>
            <w:hideMark/>
          </w:tcPr>
          <w:p w14:paraId="35DC8C7E" w14:textId="16362999" w:rsidR="0047437A" w:rsidRDefault="0047437A" w:rsidP="0047437A">
            <w:pPr>
              <w:rPr>
                <w:rFonts w:ascii="Calibri" w:hAnsi="Calibri"/>
                <w:color w:val="000000"/>
              </w:rPr>
            </w:pPr>
            <w:r>
              <w:rPr>
                <w:rFonts w:ascii="Calibri" w:hAnsi="Calibri"/>
                <w:color w:val="000000"/>
              </w:rPr>
              <w:t>CommScope, Inc.</w:t>
            </w:r>
          </w:p>
        </w:tc>
      </w:tr>
      <w:tr w:rsidR="0047437A" w14:paraId="2DA76409" w14:textId="77777777" w:rsidTr="0059707A">
        <w:trPr>
          <w:trHeight w:val="320"/>
        </w:trPr>
        <w:tc>
          <w:tcPr>
            <w:tcW w:w="1787" w:type="dxa"/>
            <w:shd w:val="clear" w:color="auto" w:fill="auto"/>
            <w:noWrap/>
            <w:vAlign w:val="bottom"/>
            <w:hideMark/>
          </w:tcPr>
          <w:p w14:paraId="38E86244" w14:textId="4777BF2D" w:rsidR="0047437A" w:rsidRDefault="0047437A" w:rsidP="0047437A">
            <w:pPr>
              <w:rPr>
                <w:rFonts w:ascii="Calibri" w:hAnsi="Calibri"/>
                <w:color w:val="000000"/>
              </w:rPr>
            </w:pPr>
            <w:r>
              <w:rPr>
                <w:rFonts w:ascii="Calibri" w:hAnsi="Calibri"/>
                <w:color w:val="000000"/>
              </w:rPr>
              <w:t>Powell</w:t>
            </w:r>
          </w:p>
        </w:tc>
        <w:tc>
          <w:tcPr>
            <w:tcW w:w="1620" w:type="dxa"/>
            <w:shd w:val="clear" w:color="auto" w:fill="auto"/>
            <w:noWrap/>
            <w:vAlign w:val="bottom"/>
            <w:hideMark/>
          </w:tcPr>
          <w:p w14:paraId="460E9781" w14:textId="6267F3FA" w:rsidR="0047437A" w:rsidRDefault="0047437A" w:rsidP="0047437A">
            <w:pPr>
              <w:rPr>
                <w:rFonts w:ascii="Calibri" w:hAnsi="Calibri"/>
                <w:color w:val="000000"/>
              </w:rPr>
            </w:pPr>
            <w:r>
              <w:rPr>
                <w:rFonts w:ascii="Calibri" w:hAnsi="Calibri"/>
                <w:color w:val="000000"/>
              </w:rPr>
              <w:t>Clinton</w:t>
            </w:r>
          </w:p>
        </w:tc>
        <w:tc>
          <w:tcPr>
            <w:tcW w:w="6210" w:type="dxa"/>
            <w:shd w:val="clear" w:color="auto" w:fill="auto"/>
            <w:noWrap/>
            <w:vAlign w:val="bottom"/>
            <w:hideMark/>
          </w:tcPr>
          <w:p w14:paraId="38D710AC" w14:textId="4315A2C8" w:rsidR="0047437A" w:rsidRDefault="0047437A" w:rsidP="0047437A">
            <w:pPr>
              <w:rPr>
                <w:rFonts w:ascii="Calibri" w:hAnsi="Calibri"/>
                <w:color w:val="000000"/>
              </w:rPr>
            </w:pPr>
            <w:r>
              <w:rPr>
                <w:rFonts w:ascii="Calibri" w:hAnsi="Calibri"/>
                <w:color w:val="000000"/>
              </w:rPr>
              <w:t>Powell Wireless Consulting, LLC</w:t>
            </w:r>
          </w:p>
        </w:tc>
      </w:tr>
      <w:tr w:rsidR="0047437A" w14:paraId="010E6EF3" w14:textId="77777777" w:rsidTr="0059707A">
        <w:trPr>
          <w:trHeight w:val="320"/>
        </w:trPr>
        <w:tc>
          <w:tcPr>
            <w:tcW w:w="1787" w:type="dxa"/>
            <w:shd w:val="clear" w:color="auto" w:fill="auto"/>
            <w:noWrap/>
            <w:vAlign w:val="bottom"/>
            <w:hideMark/>
          </w:tcPr>
          <w:p w14:paraId="09B5870A" w14:textId="58D7A5A4" w:rsidR="0047437A" w:rsidRDefault="0047437A" w:rsidP="0047437A">
            <w:pPr>
              <w:rPr>
                <w:rFonts w:ascii="Calibri" w:hAnsi="Calibri"/>
                <w:color w:val="000000"/>
              </w:rPr>
            </w:pPr>
            <w:r>
              <w:rPr>
                <w:rFonts w:ascii="Calibri" w:hAnsi="Calibri"/>
                <w:color w:val="000000"/>
              </w:rPr>
              <w:t>Riegel</w:t>
            </w:r>
          </w:p>
        </w:tc>
        <w:tc>
          <w:tcPr>
            <w:tcW w:w="1620" w:type="dxa"/>
            <w:shd w:val="clear" w:color="auto" w:fill="auto"/>
            <w:noWrap/>
            <w:vAlign w:val="bottom"/>
            <w:hideMark/>
          </w:tcPr>
          <w:p w14:paraId="140A2EFA" w14:textId="1A3DFB6E" w:rsidR="0047437A" w:rsidRDefault="0047437A" w:rsidP="0047437A">
            <w:pPr>
              <w:rPr>
                <w:rFonts w:ascii="Calibri" w:hAnsi="Calibri"/>
                <w:color w:val="000000"/>
              </w:rPr>
            </w:pPr>
            <w:r>
              <w:rPr>
                <w:rFonts w:ascii="Calibri" w:hAnsi="Calibri"/>
                <w:color w:val="000000"/>
              </w:rPr>
              <w:t>Maximilian</w:t>
            </w:r>
          </w:p>
        </w:tc>
        <w:tc>
          <w:tcPr>
            <w:tcW w:w="6210" w:type="dxa"/>
            <w:shd w:val="clear" w:color="auto" w:fill="auto"/>
            <w:noWrap/>
            <w:vAlign w:val="bottom"/>
            <w:hideMark/>
          </w:tcPr>
          <w:p w14:paraId="65B8E3F7" w14:textId="6C9395E2" w:rsidR="0047437A" w:rsidRDefault="0047437A" w:rsidP="0047437A">
            <w:pPr>
              <w:rPr>
                <w:rFonts w:ascii="Calibri" w:hAnsi="Calibri"/>
                <w:color w:val="000000"/>
              </w:rPr>
            </w:pPr>
            <w:r>
              <w:rPr>
                <w:rFonts w:ascii="Calibri" w:hAnsi="Calibri"/>
                <w:color w:val="000000"/>
              </w:rPr>
              <w:t>Nokia</w:t>
            </w:r>
          </w:p>
        </w:tc>
      </w:tr>
      <w:tr w:rsidR="0047437A" w14:paraId="6B2F75E3" w14:textId="77777777" w:rsidTr="0059707A">
        <w:trPr>
          <w:trHeight w:val="320"/>
        </w:trPr>
        <w:tc>
          <w:tcPr>
            <w:tcW w:w="1787" w:type="dxa"/>
            <w:shd w:val="clear" w:color="auto" w:fill="auto"/>
            <w:noWrap/>
            <w:vAlign w:val="bottom"/>
            <w:hideMark/>
          </w:tcPr>
          <w:p w14:paraId="21C30931" w14:textId="4BDAF45C" w:rsidR="0047437A" w:rsidRDefault="0047437A" w:rsidP="0047437A">
            <w:pPr>
              <w:rPr>
                <w:rFonts w:ascii="Calibri" w:hAnsi="Calibri"/>
                <w:color w:val="000000"/>
              </w:rPr>
            </w:pPr>
            <w:r>
              <w:rPr>
                <w:rFonts w:ascii="Calibri" w:hAnsi="Calibri"/>
                <w:color w:val="000000"/>
              </w:rPr>
              <w:t>Robert</w:t>
            </w:r>
          </w:p>
        </w:tc>
        <w:tc>
          <w:tcPr>
            <w:tcW w:w="1620" w:type="dxa"/>
            <w:shd w:val="clear" w:color="auto" w:fill="auto"/>
            <w:noWrap/>
            <w:vAlign w:val="bottom"/>
            <w:hideMark/>
          </w:tcPr>
          <w:p w14:paraId="52445705" w14:textId="2C3F81C4" w:rsidR="0047437A" w:rsidRDefault="0047437A" w:rsidP="0047437A">
            <w:pPr>
              <w:rPr>
                <w:rFonts w:ascii="Calibri" w:hAnsi="Calibri"/>
                <w:color w:val="000000"/>
              </w:rPr>
            </w:pPr>
            <w:r>
              <w:rPr>
                <w:rFonts w:ascii="Calibri" w:hAnsi="Calibri"/>
                <w:color w:val="000000"/>
              </w:rPr>
              <w:t>Joerg</w:t>
            </w:r>
          </w:p>
        </w:tc>
        <w:tc>
          <w:tcPr>
            <w:tcW w:w="6210" w:type="dxa"/>
            <w:shd w:val="clear" w:color="auto" w:fill="auto"/>
            <w:noWrap/>
            <w:vAlign w:val="bottom"/>
            <w:hideMark/>
          </w:tcPr>
          <w:p w14:paraId="22CB4554" w14:textId="1D3F324F" w:rsidR="0047437A" w:rsidRDefault="0047437A" w:rsidP="0047437A">
            <w:pPr>
              <w:rPr>
                <w:rFonts w:ascii="Calibri" w:hAnsi="Calibri"/>
                <w:color w:val="000000"/>
              </w:rPr>
            </w:pPr>
            <w:r>
              <w:rPr>
                <w:rFonts w:ascii="Calibri" w:hAnsi="Calibri"/>
                <w:color w:val="000000"/>
              </w:rPr>
              <w:t>University of Erlangen-Nuremberg</w:t>
            </w:r>
          </w:p>
        </w:tc>
      </w:tr>
      <w:tr w:rsidR="0047437A" w14:paraId="182E396E" w14:textId="77777777" w:rsidTr="0059707A">
        <w:trPr>
          <w:trHeight w:val="320"/>
        </w:trPr>
        <w:tc>
          <w:tcPr>
            <w:tcW w:w="1787" w:type="dxa"/>
            <w:shd w:val="clear" w:color="auto" w:fill="auto"/>
            <w:noWrap/>
            <w:vAlign w:val="bottom"/>
            <w:hideMark/>
          </w:tcPr>
          <w:p w14:paraId="16CA8585" w14:textId="05216717" w:rsidR="0047437A" w:rsidRDefault="0047437A" w:rsidP="0047437A">
            <w:pPr>
              <w:rPr>
                <w:rFonts w:ascii="Calibri" w:hAnsi="Calibri"/>
                <w:color w:val="000000"/>
              </w:rPr>
            </w:pPr>
            <w:proofErr w:type="spellStart"/>
            <w:r>
              <w:rPr>
                <w:rFonts w:ascii="Calibri" w:hAnsi="Calibri"/>
                <w:color w:val="000000"/>
              </w:rPr>
              <w:t>rocha</w:t>
            </w:r>
            <w:proofErr w:type="spellEnd"/>
          </w:p>
        </w:tc>
        <w:tc>
          <w:tcPr>
            <w:tcW w:w="1620" w:type="dxa"/>
            <w:shd w:val="clear" w:color="auto" w:fill="auto"/>
            <w:noWrap/>
            <w:vAlign w:val="bottom"/>
            <w:hideMark/>
          </w:tcPr>
          <w:p w14:paraId="72710320" w14:textId="60373CC1" w:rsidR="0047437A" w:rsidRDefault="0047437A" w:rsidP="0047437A">
            <w:pPr>
              <w:rPr>
                <w:rFonts w:ascii="Calibri" w:hAnsi="Calibri"/>
                <w:color w:val="000000"/>
              </w:rPr>
            </w:pPr>
            <w:proofErr w:type="spellStart"/>
            <w:r>
              <w:rPr>
                <w:rFonts w:ascii="Calibri" w:hAnsi="Calibri"/>
                <w:color w:val="000000"/>
              </w:rPr>
              <w:t>alessandra</w:t>
            </w:r>
            <w:proofErr w:type="spellEnd"/>
          </w:p>
        </w:tc>
        <w:tc>
          <w:tcPr>
            <w:tcW w:w="6210" w:type="dxa"/>
            <w:shd w:val="clear" w:color="auto" w:fill="auto"/>
            <w:noWrap/>
            <w:vAlign w:val="bottom"/>
            <w:hideMark/>
          </w:tcPr>
          <w:p w14:paraId="7491CB39" w14:textId="45E0F14F" w:rsidR="0047437A" w:rsidRDefault="0047437A" w:rsidP="0047437A">
            <w:pPr>
              <w:rPr>
                <w:rFonts w:ascii="Calibri" w:hAnsi="Calibri"/>
                <w:color w:val="000000"/>
              </w:rPr>
            </w:pPr>
            <w:proofErr w:type="spellStart"/>
            <w:r>
              <w:rPr>
                <w:rFonts w:ascii="Calibri" w:hAnsi="Calibri"/>
                <w:color w:val="000000"/>
              </w:rPr>
              <w:t>Wimax</w:t>
            </w:r>
            <w:proofErr w:type="spellEnd"/>
            <w:r>
              <w:rPr>
                <w:rFonts w:ascii="Calibri" w:hAnsi="Calibri"/>
                <w:color w:val="000000"/>
              </w:rPr>
              <w:t xml:space="preserve"> forum</w:t>
            </w:r>
          </w:p>
        </w:tc>
      </w:tr>
      <w:tr w:rsidR="0047437A" w14:paraId="588EA005" w14:textId="77777777" w:rsidTr="0059707A">
        <w:trPr>
          <w:trHeight w:val="320"/>
        </w:trPr>
        <w:tc>
          <w:tcPr>
            <w:tcW w:w="1787" w:type="dxa"/>
            <w:shd w:val="clear" w:color="auto" w:fill="auto"/>
            <w:noWrap/>
            <w:vAlign w:val="bottom"/>
            <w:hideMark/>
          </w:tcPr>
          <w:p w14:paraId="405DDDD8" w14:textId="5C256468" w:rsidR="0047437A" w:rsidRDefault="0047437A" w:rsidP="0047437A">
            <w:pPr>
              <w:rPr>
                <w:rFonts w:ascii="Calibri" w:hAnsi="Calibri"/>
                <w:color w:val="000000"/>
              </w:rPr>
            </w:pPr>
            <w:r>
              <w:rPr>
                <w:rFonts w:ascii="Calibri" w:hAnsi="Calibri"/>
                <w:color w:val="000000"/>
              </w:rPr>
              <w:t>Rolfe</w:t>
            </w:r>
          </w:p>
        </w:tc>
        <w:tc>
          <w:tcPr>
            <w:tcW w:w="1620" w:type="dxa"/>
            <w:shd w:val="clear" w:color="auto" w:fill="auto"/>
            <w:noWrap/>
            <w:vAlign w:val="bottom"/>
            <w:hideMark/>
          </w:tcPr>
          <w:p w14:paraId="6C1479BD" w14:textId="3F10E631" w:rsidR="0047437A" w:rsidRDefault="0047437A" w:rsidP="0047437A">
            <w:pPr>
              <w:rPr>
                <w:rFonts w:ascii="Calibri" w:hAnsi="Calibri"/>
                <w:color w:val="000000"/>
              </w:rPr>
            </w:pPr>
            <w:r>
              <w:rPr>
                <w:rFonts w:ascii="Calibri" w:hAnsi="Calibri"/>
                <w:color w:val="000000"/>
              </w:rPr>
              <w:t>Benjamin</w:t>
            </w:r>
          </w:p>
        </w:tc>
        <w:tc>
          <w:tcPr>
            <w:tcW w:w="6210" w:type="dxa"/>
            <w:shd w:val="clear" w:color="auto" w:fill="auto"/>
            <w:noWrap/>
            <w:vAlign w:val="bottom"/>
            <w:hideMark/>
          </w:tcPr>
          <w:p w14:paraId="688F326E" w14:textId="06052896" w:rsidR="0047437A" w:rsidRDefault="0047437A" w:rsidP="0047437A">
            <w:pPr>
              <w:rPr>
                <w:rFonts w:ascii="Calibri" w:hAnsi="Calibri"/>
                <w:color w:val="000000"/>
              </w:rPr>
            </w:pPr>
            <w:r>
              <w:rPr>
                <w:rFonts w:ascii="Calibri" w:hAnsi="Calibri"/>
                <w:color w:val="000000"/>
              </w:rPr>
              <w:t>Blind Creek Associates</w:t>
            </w:r>
          </w:p>
        </w:tc>
      </w:tr>
      <w:tr w:rsidR="0047437A" w14:paraId="7C62C099" w14:textId="77777777" w:rsidTr="0059707A">
        <w:trPr>
          <w:trHeight w:val="320"/>
        </w:trPr>
        <w:tc>
          <w:tcPr>
            <w:tcW w:w="1787" w:type="dxa"/>
            <w:shd w:val="clear" w:color="auto" w:fill="auto"/>
            <w:noWrap/>
            <w:vAlign w:val="bottom"/>
            <w:hideMark/>
          </w:tcPr>
          <w:p w14:paraId="729DB588" w14:textId="0F55C71D" w:rsidR="0047437A" w:rsidRDefault="0047437A" w:rsidP="0047437A">
            <w:pPr>
              <w:rPr>
                <w:rFonts w:ascii="Calibri" w:hAnsi="Calibri"/>
                <w:color w:val="000000"/>
              </w:rPr>
            </w:pPr>
            <w:r>
              <w:rPr>
                <w:rFonts w:ascii="Calibri" w:hAnsi="Calibri"/>
                <w:color w:val="000000"/>
              </w:rPr>
              <w:t>Salazar Cardozo</w:t>
            </w:r>
          </w:p>
        </w:tc>
        <w:tc>
          <w:tcPr>
            <w:tcW w:w="1620" w:type="dxa"/>
            <w:shd w:val="clear" w:color="auto" w:fill="auto"/>
            <w:noWrap/>
            <w:vAlign w:val="bottom"/>
            <w:hideMark/>
          </w:tcPr>
          <w:p w14:paraId="274A1AD1" w14:textId="52A37939" w:rsidR="0047437A" w:rsidRDefault="0047437A" w:rsidP="0047437A">
            <w:pPr>
              <w:rPr>
                <w:rFonts w:ascii="Calibri" w:hAnsi="Calibri"/>
                <w:color w:val="000000"/>
              </w:rPr>
            </w:pPr>
            <w:r>
              <w:rPr>
                <w:rFonts w:ascii="Calibri" w:hAnsi="Calibri"/>
                <w:color w:val="000000"/>
              </w:rPr>
              <w:t>Ruben E</w:t>
            </w:r>
          </w:p>
        </w:tc>
        <w:tc>
          <w:tcPr>
            <w:tcW w:w="6210" w:type="dxa"/>
            <w:shd w:val="clear" w:color="auto" w:fill="auto"/>
            <w:noWrap/>
            <w:vAlign w:val="bottom"/>
            <w:hideMark/>
          </w:tcPr>
          <w:p w14:paraId="60F399DE" w14:textId="784BA314" w:rsidR="0047437A" w:rsidRDefault="0047437A" w:rsidP="0047437A">
            <w:pPr>
              <w:rPr>
                <w:rFonts w:ascii="Calibri" w:hAnsi="Calibri"/>
                <w:color w:val="000000"/>
              </w:rPr>
            </w:pPr>
            <w:proofErr w:type="spellStart"/>
            <w:r>
              <w:rPr>
                <w:rFonts w:ascii="Calibri" w:hAnsi="Calibri"/>
                <w:color w:val="000000"/>
              </w:rPr>
              <w:t>Landis+Gyr</w:t>
            </w:r>
            <w:proofErr w:type="spellEnd"/>
            <w:r>
              <w:rPr>
                <w:rFonts w:ascii="Calibri" w:hAnsi="Calibri"/>
                <w:color w:val="000000"/>
              </w:rPr>
              <w:t xml:space="preserve"> AG</w:t>
            </w:r>
          </w:p>
        </w:tc>
      </w:tr>
      <w:tr w:rsidR="0047437A" w14:paraId="3F7CA616" w14:textId="77777777" w:rsidTr="0059707A">
        <w:trPr>
          <w:trHeight w:val="320"/>
        </w:trPr>
        <w:tc>
          <w:tcPr>
            <w:tcW w:w="1787" w:type="dxa"/>
            <w:shd w:val="clear" w:color="auto" w:fill="auto"/>
            <w:noWrap/>
            <w:vAlign w:val="bottom"/>
            <w:hideMark/>
          </w:tcPr>
          <w:p w14:paraId="73839D72" w14:textId="391A98FA" w:rsidR="0047437A" w:rsidRDefault="0047437A" w:rsidP="0047437A">
            <w:pPr>
              <w:rPr>
                <w:rFonts w:ascii="Calibri" w:hAnsi="Calibri"/>
                <w:color w:val="000000"/>
              </w:rPr>
            </w:pPr>
            <w:r>
              <w:rPr>
                <w:rFonts w:ascii="Calibri" w:hAnsi="Calibri"/>
                <w:color w:val="000000"/>
              </w:rPr>
              <w:t>Sand</w:t>
            </w:r>
          </w:p>
        </w:tc>
        <w:tc>
          <w:tcPr>
            <w:tcW w:w="1620" w:type="dxa"/>
            <w:shd w:val="clear" w:color="auto" w:fill="auto"/>
            <w:noWrap/>
            <w:vAlign w:val="bottom"/>
            <w:hideMark/>
          </w:tcPr>
          <w:p w14:paraId="1B3C25F6" w14:textId="53EAF2A0" w:rsidR="0047437A" w:rsidRDefault="0047437A" w:rsidP="0047437A">
            <w:pPr>
              <w:rPr>
                <w:rFonts w:ascii="Calibri" w:hAnsi="Calibri"/>
                <w:color w:val="000000"/>
              </w:rPr>
            </w:pPr>
            <w:r>
              <w:rPr>
                <w:rFonts w:ascii="Calibri" w:hAnsi="Calibri"/>
                <w:color w:val="000000"/>
              </w:rPr>
              <w:t>Stephan</w:t>
            </w:r>
          </w:p>
        </w:tc>
        <w:tc>
          <w:tcPr>
            <w:tcW w:w="6210" w:type="dxa"/>
            <w:shd w:val="clear" w:color="auto" w:fill="auto"/>
            <w:noWrap/>
            <w:vAlign w:val="bottom"/>
            <w:hideMark/>
          </w:tcPr>
          <w:p w14:paraId="6D891878" w14:textId="5884762E" w:rsidR="0047437A" w:rsidRDefault="0047437A" w:rsidP="0047437A">
            <w:pPr>
              <w:rPr>
                <w:rFonts w:ascii="Calibri" w:hAnsi="Calibri"/>
                <w:color w:val="000000"/>
              </w:rPr>
            </w:pPr>
            <w:r>
              <w:rPr>
                <w:rFonts w:ascii="Calibri" w:hAnsi="Calibri"/>
                <w:color w:val="000000"/>
              </w:rPr>
              <w:t>German Aerospace Center (DLR)</w:t>
            </w:r>
          </w:p>
        </w:tc>
      </w:tr>
      <w:tr w:rsidR="0047437A" w14:paraId="640037B7" w14:textId="77777777" w:rsidTr="0059707A">
        <w:trPr>
          <w:trHeight w:val="320"/>
        </w:trPr>
        <w:tc>
          <w:tcPr>
            <w:tcW w:w="1787" w:type="dxa"/>
            <w:shd w:val="clear" w:color="auto" w:fill="auto"/>
            <w:noWrap/>
            <w:vAlign w:val="bottom"/>
            <w:hideMark/>
          </w:tcPr>
          <w:p w14:paraId="2BFC6273" w14:textId="37F9385B" w:rsidR="0047437A" w:rsidRDefault="0047437A" w:rsidP="0047437A">
            <w:pPr>
              <w:rPr>
                <w:rFonts w:ascii="Calibri" w:hAnsi="Calibri"/>
                <w:color w:val="000000"/>
              </w:rPr>
            </w:pPr>
            <w:proofErr w:type="spellStart"/>
            <w:r>
              <w:rPr>
                <w:rFonts w:ascii="Calibri" w:hAnsi="Calibri"/>
                <w:color w:val="000000"/>
              </w:rPr>
              <w:lastRenderedPageBreak/>
              <w:t>Sedin</w:t>
            </w:r>
            <w:proofErr w:type="spellEnd"/>
          </w:p>
        </w:tc>
        <w:tc>
          <w:tcPr>
            <w:tcW w:w="1620" w:type="dxa"/>
            <w:shd w:val="clear" w:color="auto" w:fill="auto"/>
            <w:noWrap/>
            <w:vAlign w:val="bottom"/>
            <w:hideMark/>
          </w:tcPr>
          <w:p w14:paraId="0C59A20F" w14:textId="1B18CEC8" w:rsidR="0047437A" w:rsidRDefault="0047437A" w:rsidP="0047437A">
            <w:pPr>
              <w:rPr>
                <w:rFonts w:ascii="Calibri" w:hAnsi="Calibri"/>
                <w:color w:val="000000"/>
              </w:rPr>
            </w:pPr>
            <w:r>
              <w:rPr>
                <w:rFonts w:ascii="Calibri" w:hAnsi="Calibri"/>
                <w:color w:val="000000"/>
              </w:rPr>
              <w:t>Jonas</w:t>
            </w:r>
          </w:p>
        </w:tc>
        <w:tc>
          <w:tcPr>
            <w:tcW w:w="6210" w:type="dxa"/>
            <w:shd w:val="clear" w:color="auto" w:fill="auto"/>
            <w:noWrap/>
            <w:vAlign w:val="bottom"/>
            <w:hideMark/>
          </w:tcPr>
          <w:p w14:paraId="65AAC97A" w14:textId="55E62DE4" w:rsidR="0047437A" w:rsidRDefault="00215AAA" w:rsidP="0047437A">
            <w:pPr>
              <w:rPr>
                <w:rFonts w:ascii="Calibri" w:hAnsi="Calibri"/>
                <w:color w:val="000000"/>
              </w:rPr>
            </w:pPr>
            <w:r w:rsidRPr="00215AAA">
              <w:rPr>
                <w:rFonts w:ascii="Calibri" w:hAnsi="Calibri"/>
                <w:color w:val="000000"/>
              </w:rPr>
              <w:t>Ericsson AB</w:t>
            </w:r>
          </w:p>
        </w:tc>
      </w:tr>
      <w:tr w:rsidR="0047437A" w14:paraId="5EB57275" w14:textId="77777777" w:rsidTr="0059707A">
        <w:trPr>
          <w:trHeight w:val="320"/>
        </w:trPr>
        <w:tc>
          <w:tcPr>
            <w:tcW w:w="1787" w:type="dxa"/>
            <w:shd w:val="clear" w:color="auto" w:fill="auto"/>
            <w:noWrap/>
            <w:vAlign w:val="bottom"/>
            <w:hideMark/>
          </w:tcPr>
          <w:p w14:paraId="776664FB" w14:textId="61927376" w:rsidR="0047437A" w:rsidRDefault="0047437A" w:rsidP="0047437A">
            <w:pPr>
              <w:rPr>
                <w:rFonts w:ascii="Calibri" w:hAnsi="Calibri"/>
                <w:color w:val="000000"/>
              </w:rPr>
            </w:pPr>
            <w:proofErr w:type="spellStart"/>
            <w:r>
              <w:rPr>
                <w:rFonts w:ascii="Calibri" w:hAnsi="Calibri"/>
                <w:color w:val="000000"/>
              </w:rPr>
              <w:t>Serafimovski</w:t>
            </w:r>
            <w:proofErr w:type="spellEnd"/>
          </w:p>
        </w:tc>
        <w:tc>
          <w:tcPr>
            <w:tcW w:w="1620" w:type="dxa"/>
            <w:shd w:val="clear" w:color="auto" w:fill="auto"/>
            <w:noWrap/>
            <w:vAlign w:val="bottom"/>
            <w:hideMark/>
          </w:tcPr>
          <w:p w14:paraId="2E3CFAE7" w14:textId="07B40903" w:rsidR="0047437A" w:rsidRDefault="0047437A" w:rsidP="0047437A">
            <w:pPr>
              <w:rPr>
                <w:rFonts w:ascii="Calibri" w:hAnsi="Calibri"/>
                <w:color w:val="000000"/>
              </w:rPr>
            </w:pPr>
            <w:r>
              <w:rPr>
                <w:rFonts w:ascii="Calibri" w:hAnsi="Calibri"/>
                <w:color w:val="000000"/>
              </w:rPr>
              <w:t>Nikola</w:t>
            </w:r>
          </w:p>
        </w:tc>
        <w:tc>
          <w:tcPr>
            <w:tcW w:w="6210" w:type="dxa"/>
            <w:shd w:val="clear" w:color="auto" w:fill="auto"/>
            <w:noWrap/>
            <w:vAlign w:val="bottom"/>
            <w:hideMark/>
          </w:tcPr>
          <w:p w14:paraId="7472445C" w14:textId="11C99D20" w:rsidR="0047437A" w:rsidRDefault="0047437A" w:rsidP="0047437A">
            <w:pPr>
              <w:rPr>
                <w:rFonts w:ascii="Calibri" w:hAnsi="Calibri"/>
                <w:color w:val="000000"/>
              </w:rPr>
            </w:pPr>
            <w:proofErr w:type="spellStart"/>
            <w:r>
              <w:rPr>
                <w:rFonts w:ascii="Calibri" w:hAnsi="Calibri"/>
                <w:color w:val="000000"/>
              </w:rPr>
              <w:t>pureLiFi</w:t>
            </w:r>
            <w:proofErr w:type="spellEnd"/>
          </w:p>
        </w:tc>
      </w:tr>
      <w:tr w:rsidR="0047437A" w14:paraId="270C447E" w14:textId="77777777" w:rsidTr="0059707A">
        <w:trPr>
          <w:trHeight w:val="320"/>
        </w:trPr>
        <w:tc>
          <w:tcPr>
            <w:tcW w:w="1787" w:type="dxa"/>
            <w:shd w:val="clear" w:color="auto" w:fill="auto"/>
            <w:noWrap/>
            <w:vAlign w:val="bottom"/>
            <w:hideMark/>
          </w:tcPr>
          <w:p w14:paraId="71F4E837" w14:textId="7D7813BC" w:rsidR="0047437A" w:rsidRDefault="0047437A" w:rsidP="0047437A">
            <w:pPr>
              <w:rPr>
                <w:rFonts w:ascii="Calibri" w:hAnsi="Calibri"/>
                <w:color w:val="000000"/>
              </w:rPr>
            </w:pPr>
            <w:proofErr w:type="spellStart"/>
            <w:r>
              <w:rPr>
                <w:rFonts w:ascii="Calibri" w:hAnsi="Calibri"/>
                <w:color w:val="000000"/>
              </w:rPr>
              <w:t>Serang</w:t>
            </w:r>
            <w:proofErr w:type="spellEnd"/>
          </w:p>
        </w:tc>
        <w:tc>
          <w:tcPr>
            <w:tcW w:w="1620" w:type="dxa"/>
            <w:shd w:val="clear" w:color="auto" w:fill="auto"/>
            <w:noWrap/>
            <w:vAlign w:val="bottom"/>
            <w:hideMark/>
          </w:tcPr>
          <w:p w14:paraId="5B7D6D88" w14:textId="694485C4" w:rsidR="0047437A" w:rsidRDefault="0047437A" w:rsidP="0047437A">
            <w:pPr>
              <w:rPr>
                <w:rFonts w:ascii="Calibri" w:hAnsi="Calibri"/>
                <w:color w:val="000000"/>
              </w:rPr>
            </w:pPr>
            <w:r>
              <w:rPr>
                <w:rFonts w:ascii="Calibri" w:hAnsi="Calibri"/>
                <w:color w:val="000000"/>
              </w:rPr>
              <w:t>Daoud</w:t>
            </w:r>
          </w:p>
        </w:tc>
        <w:tc>
          <w:tcPr>
            <w:tcW w:w="6210" w:type="dxa"/>
            <w:shd w:val="clear" w:color="auto" w:fill="auto"/>
            <w:noWrap/>
            <w:vAlign w:val="bottom"/>
            <w:hideMark/>
          </w:tcPr>
          <w:p w14:paraId="75DFD571" w14:textId="38D82E24" w:rsidR="0047437A" w:rsidRDefault="0047437A" w:rsidP="0047437A">
            <w:pPr>
              <w:rPr>
                <w:rFonts w:ascii="Calibri" w:hAnsi="Calibri"/>
                <w:color w:val="000000"/>
              </w:rPr>
            </w:pPr>
            <w:r>
              <w:rPr>
                <w:rFonts w:ascii="Calibri" w:hAnsi="Calibri"/>
                <w:color w:val="000000"/>
              </w:rPr>
              <w:t>CML Microcircuits (USA) Inc.</w:t>
            </w:r>
          </w:p>
        </w:tc>
      </w:tr>
      <w:tr w:rsidR="0047437A" w14:paraId="2C40863D" w14:textId="77777777" w:rsidTr="0059707A">
        <w:trPr>
          <w:trHeight w:val="320"/>
        </w:trPr>
        <w:tc>
          <w:tcPr>
            <w:tcW w:w="1787" w:type="dxa"/>
            <w:shd w:val="clear" w:color="auto" w:fill="auto"/>
            <w:noWrap/>
            <w:vAlign w:val="bottom"/>
            <w:hideMark/>
          </w:tcPr>
          <w:p w14:paraId="1CAC53BE" w14:textId="341E2863" w:rsidR="0047437A" w:rsidRDefault="0047437A" w:rsidP="0047437A">
            <w:pPr>
              <w:rPr>
                <w:rFonts w:ascii="Calibri" w:hAnsi="Calibri"/>
                <w:color w:val="000000"/>
              </w:rPr>
            </w:pPr>
            <w:r>
              <w:rPr>
                <w:rFonts w:ascii="Calibri" w:hAnsi="Calibri"/>
                <w:color w:val="000000"/>
              </w:rPr>
              <w:t>Shah</w:t>
            </w:r>
          </w:p>
        </w:tc>
        <w:tc>
          <w:tcPr>
            <w:tcW w:w="1620" w:type="dxa"/>
            <w:shd w:val="clear" w:color="auto" w:fill="auto"/>
            <w:noWrap/>
            <w:vAlign w:val="bottom"/>
            <w:hideMark/>
          </w:tcPr>
          <w:p w14:paraId="1A155BD2" w14:textId="181BE37E" w:rsidR="0047437A" w:rsidRDefault="0047437A" w:rsidP="0047437A">
            <w:pPr>
              <w:rPr>
                <w:rFonts w:ascii="Calibri" w:hAnsi="Calibri"/>
                <w:color w:val="000000"/>
              </w:rPr>
            </w:pPr>
            <w:r>
              <w:rPr>
                <w:rFonts w:ascii="Calibri" w:hAnsi="Calibri"/>
                <w:color w:val="000000"/>
              </w:rPr>
              <w:t>Kunal</w:t>
            </w:r>
          </w:p>
        </w:tc>
        <w:tc>
          <w:tcPr>
            <w:tcW w:w="6210" w:type="dxa"/>
            <w:shd w:val="clear" w:color="auto" w:fill="auto"/>
            <w:noWrap/>
            <w:vAlign w:val="bottom"/>
            <w:hideMark/>
          </w:tcPr>
          <w:p w14:paraId="407038D1" w14:textId="090CAF33" w:rsidR="0047437A" w:rsidRDefault="0047437A" w:rsidP="0047437A">
            <w:pPr>
              <w:rPr>
                <w:rFonts w:ascii="Calibri" w:hAnsi="Calibri"/>
                <w:color w:val="000000"/>
              </w:rPr>
            </w:pPr>
            <w:r>
              <w:rPr>
                <w:rFonts w:ascii="Calibri" w:hAnsi="Calibri"/>
                <w:color w:val="000000"/>
              </w:rPr>
              <w:t>Silver Spring Networks Inc.</w:t>
            </w:r>
          </w:p>
        </w:tc>
      </w:tr>
      <w:tr w:rsidR="0047437A" w14:paraId="4B3F80E4" w14:textId="77777777" w:rsidTr="0059707A">
        <w:trPr>
          <w:trHeight w:val="320"/>
        </w:trPr>
        <w:tc>
          <w:tcPr>
            <w:tcW w:w="1787" w:type="dxa"/>
            <w:shd w:val="clear" w:color="auto" w:fill="auto"/>
            <w:noWrap/>
            <w:vAlign w:val="bottom"/>
            <w:hideMark/>
          </w:tcPr>
          <w:p w14:paraId="426AA39B" w14:textId="7F53266A" w:rsidR="0047437A" w:rsidRDefault="0047437A" w:rsidP="0047437A">
            <w:pPr>
              <w:rPr>
                <w:rFonts w:ascii="Calibri" w:hAnsi="Calibri"/>
                <w:color w:val="000000"/>
              </w:rPr>
            </w:pPr>
            <w:r>
              <w:rPr>
                <w:rFonts w:ascii="Calibri" w:hAnsi="Calibri"/>
                <w:color w:val="000000"/>
              </w:rPr>
              <w:t>Simpson</w:t>
            </w:r>
          </w:p>
        </w:tc>
        <w:tc>
          <w:tcPr>
            <w:tcW w:w="1620" w:type="dxa"/>
            <w:shd w:val="clear" w:color="auto" w:fill="auto"/>
            <w:noWrap/>
            <w:vAlign w:val="bottom"/>
            <w:hideMark/>
          </w:tcPr>
          <w:p w14:paraId="10135C29" w14:textId="713042F7" w:rsidR="0047437A" w:rsidRDefault="0047437A" w:rsidP="0047437A">
            <w:pPr>
              <w:rPr>
                <w:rFonts w:ascii="Calibri" w:hAnsi="Calibri"/>
                <w:color w:val="000000"/>
              </w:rPr>
            </w:pPr>
            <w:r>
              <w:rPr>
                <w:rFonts w:ascii="Calibri" w:hAnsi="Calibri"/>
                <w:color w:val="000000"/>
              </w:rPr>
              <w:t>Guy</w:t>
            </w:r>
          </w:p>
        </w:tc>
        <w:tc>
          <w:tcPr>
            <w:tcW w:w="6210" w:type="dxa"/>
            <w:shd w:val="clear" w:color="auto" w:fill="auto"/>
            <w:noWrap/>
            <w:vAlign w:val="bottom"/>
            <w:hideMark/>
          </w:tcPr>
          <w:p w14:paraId="51C3451E" w14:textId="254938B6" w:rsidR="0047437A" w:rsidRDefault="0047437A" w:rsidP="0047437A">
            <w:pPr>
              <w:rPr>
                <w:rFonts w:ascii="Calibri" w:hAnsi="Calibri"/>
                <w:color w:val="000000"/>
              </w:rPr>
            </w:pPr>
            <w:r>
              <w:rPr>
                <w:rFonts w:ascii="Calibri" w:hAnsi="Calibri"/>
                <w:color w:val="000000"/>
              </w:rPr>
              <w:t>Full Spectrum</w:t>
            </w:r>
          </w:p>
        </w:tc>
      </w:tr>
      <w:tr w:rsidR="0047437A" w14:paraId="60E8A217" w14:textId="77777777" w:rsidTr="0059707A">
        <w:trPr>
          <w:trHeight w:val="320"/>
        </w:trPr>
        <w:tc>
          <w:tcPr>
            <w:tcW w:w="1787" w:type="dxa"/>
            <w:shd w:val="clear" w:color="auto" w:fill="auto"/>
            <w:noWrap/>
            <w:vAlign w:val="bottom"/>
            <w:hideMark/>
          </w:tcPr>
          <w:p w14:paraId="5E40815E" w14:textId="059C1893" w:rsidR="0047437A" w:rsidRDefault="0047437A" w:rsidP="0047437A">
            <w:pPr>
              <w:rPr>
                <w:rFonts w:ascii="Calibri" w:hAnsi="Calibri"/>
                <w:color w:val="000000"/>
              </w:rPr>
            </w:pPr>
            <w:proofErr w:type="spellStart"/>
            <w:r>
              <w:rPr>
                <w:rFonts w:ascii="Calibri" w:hAnsi="Calibri"/>
                <w:color w:val="000000"/>
              </w:rPr>
              <w:t>Siriwongpairat</w:t>
            </w:r>
            <w:proofErr w:type="spellEnd"/>
          </w:p>
        </w:tc>
        <w:tc>
          <w:tcPr>
            <w:tcW w:w="1620" w:type="dxa"/>
            <w:shd w:val="clear" w:color="auto" w:fill="auto"/>
            <w:noWrap/>
            <w:vAlign w:val="bottom"/>
            <w:hideMark/>
          </w:tcPr>
          <w:p w14:paraId="6BAFEB7B" w14:textId="2B3ED875" w:rsidR="0047437A" w:rsidRDefault="0047437A" w:rsidP="0047437A">
            <w:pPr>
              <w:rPr>
                <w:rFonts w:ascii="Calibri" w:hAnsi="Calibri"/>
                <w:color w:val="000000"/>
              </w:rPr>
            </w:pPr>
            <w:proofErr w:type="spellStart"/>
            <w:r>
              <w:rPr>
                <w:rFonts w:ascii="Calibri" w:hAnsi="Calibri"/>
                <w:color w:val="000000"/>
              </w:rPr>
              <w:t>Wipawee</w:t>
            </w:r>
            <w:proofErr w:type="spellEnd"/>
          </w:p>
        </w:tc>
        <w:tc>
          <w:tcPr>
            <w:tcW w:w="6210" w:type="dxa"/>
            <w:shd w:val="clear" w:color="auto" w:fill="auto"/>
            <w:noWrap/>
            <w:vAlign w:val="bottom"/>
            <w:hideMark/>
          </w:tcPr>
          <w:p w14:paraId="56E9C2F2" w14:textId="74C50A15" w:rsidR="0047437A" w:rsidRDefault="0047437A" w:rsidP="0047437A">
            <w:pPr>
              <w:rPr>
                <w:rFonts w:ascii="Calibri" w:hAnsi="Calibri"/>
                <w:color w:val="000000"/>
              </w:rPr>
            </w:pPr>
            <w:r>
              <w:rPr>
                <w:rFonts w:ascii="Calibri" w:hAnsi="Calibri"/>
                <w:color w:val="000000"/>
              </w:rPr>
              <w:t>Meteor Communications Corp.</w:t>
            </w:r>
          </w:p>
        </w:tc>
      </w:tr>
      <w:tr w:rsidR="0047437A" w14:paraId="569AF32F" w14:textId="77777777" w:rsidTr="0059707A">
        <w:trPr>
          <w:trHeight w:val="320"/>
        </w:trPr>
        <w:tc>
          <w:tcPr>
            <w:tcW w:w="1787" w:type="dxa"/>
            <w:shd w:val="clear" w:color="auto" w:fill="auto"/>
            <w:noWrap/>
            <w:vAlign w:val="bottom"/>
            <w:hideMark/>
          </w:tcPr>
          <w:p w14:paraId="579F46F0" w14:textId="73D859F4" w:rsidR="0047437A" w:rsidRDefault="0047437A" w:rsidP="0047437A">
            <w:pPr>
              <w:rPr>
                <w:rFonts w:ascii="Calibri" w:hAnsi="Calibri"/>
                <w:color w:val="000000"/>
              </w:rPr>
            </w:pPr>
            <w:r>
              <w:rPr>
                <w:rFonts w:ascii="Calibri" w:hAnsi="Calibri"/>
                <w:color w:val="000000"/>
              </w:rPr>
              <w:t>Smith</w:t>
            </w:r>
          </w:p>
        </w:tc>
        <w:tc>
          <w:tcPr>
            <w:tcW w:w="1620" w:type="dxa"/>
            <w:shd w:val="clear" w:color="auto" w:fill="auto"/>
            <w:noWrap/>
            <w:vAlign w:val="bottom"/>
            <w:hideMark/>
          </w:tcPr>
          <w:p w14:paraId="14714553" w14:textId="68FCB102" w:rsidR="0047437A" w:rsidRDefault="0047437A" w:rsidP="0047437A">
            <w:pPr>
              <w:rPr>
                <w:rFonts w:ascii="Calibri" w:hAnsi="Calibri"/>
                <w:color w:val="000000"/>
              </w:rPr>
            </w:pPr>
            <w:r>
              <w:rPr>
                <w:rFonts w:ascii="Calibri" w:hAnsi="Calibri"/>
                <w:color w:val="000000"/>
              </w:rPr>
              <w:t>William</w:t>
            </w:r>
          </w:p>
        </w:tc>
        <w:tc>
          <w:tcPr>
            <w:tcW w:w="6210" w:type="dxa"/>
            <w:shd w:val="clear" w:color="auto" w:fill="auto"/>
            <w:noWrap/>
            <w:vAlign w:val="bottom"/>
            <w:hideMark/>
          </w:tcPr>
          <w:p w14:paraId="587D365A" w14:textId="7452B1C7" w:rsidR="0047437A" w:rsidRDefault="0047437A" w:rsidP="0047437A">
            <w:pPr>
              <w:rPr>
                <w:rFonts w:ascii="Calibri" w:hAnsi="Calibri"/>
                <w:color w:val="000000"/>
              </w:rPr>
            </w:pPr>
            <w:r>
              <w:rPr>
                <w:rFonts w:ascii="Calibri" w:hAnsi="Calibri"/>
                <w:color w:val="000000"/>
              </w:rPr>
              <w:t>BNSF Railway</w:t>
            </w:r>
          </w:p>
        </w:tc>
      </w:tr>
      <w:tr w:rsidR="0047437A" w14:paraId="6389ECE7" w14:textId="77777777" w:rsidTr="0059707A">
        <w:trPr>
          <w:trHeight w:val="320"/>
        </w:trPr>
        <w:tc>
          <w:tcPr>
            <w:tcW w:w="1787" w:type="dxa"/>
            <w:shd w:val="clear" w:color="auto" w:fill="auto"/>
            <w:noWrap/>
            <w:vAlign w:val="bottom"/>
            <w:hideMark/>
          </w:tcPr>
          <w:p w14:paraId="11703FC6" w14:textId="42B99C3C" w:rsidR="0047437A" w:rsidRDefault="0047437A" w:rsidP="0047437A">
            <w:pPr>
              <w:rPr>
                <w:rFonts w:ascii="Calibri" w:hAnsi="Calibri"/>
                <w:color w:val="000000"/>
              </w:rPr>
            </w:pPr>
            <w:proofErr w:type="spellStart"/>
            <w:r>
              <w:rPr>
                <w:rFonts w:ascii="Calibri" w:hAnsi="Calibri"/>
                <w:color w:val="000000"/>
              </w:rPr>
              <w:t>Stavridis</w:t>
            </w:r>
            <w:proofErr w:type="spellEnd"/>
          </w:p>
        </w:tc>
        <w:tc>
          <w:tcPr>
            <w:tcW w:w="1620" w:type="dxa"/>
            <w:shd w:val="clear" w:color="auto" w:fill="auto"/>
            <w:noWrap/>
            <w:vAlign w:val="bottom"/>
            <w:hideMark/>
          </w:tcPr>
          <w:p w14:paraId="1A4B3F69" w14:textId="006CEFD0" w:rsidR="0047437A" w:rsidRDefault="0047437A" w:rsidP="0047437A">
            <w:pPr>
              <w:rPr>
                <w:rFonts w:ascii="Calibri" w:hAnsi="Calibri"/>
                <w:color w:val="000000"/>
              </w:rPr>
            </w:pPr>
            <w:r>
              <w:rPr>
                <w:rFonts w:ascii="Calibri" w:hAnsi="Calibri"/>
                <w:color w:val="000000"/>
              </w:rPr>
              <w:t>Athanasios</w:t>
            </w:r>
          </w:p>
        </w:tc>
        <w:tc>
          <w:tcPr>
            <w:tcW w:w="6210" w:type="dxa"/>
            <w:shd w:val="clear" w:color="auto" w:fill="auto"/>
            <w:noWrap/>
            <w:vAlign w:val="bottom"/>
            <w:hideMark/>
          </w:tcPr>
          <w:p w14:paraId="53CC66A0" w14:textId="0FB9DF51" w:rsidR="0047437A" w:rsidRDefault="0047437A" w:rsidP="0047437A">
            <w:pPr>
              <w:rPr>
                <w:rFonts w:ascii="Calibri" w:hAnsi="Calibri"/>
                <w:color w:val="000000"/>
              </w:rPr>
            </w:pPr>
            <w:r>
              <w:rPr>
                <w:rFonts w:ascii="Calibri" w:hAnsi="Calibri"/>
                <w:color w:val="000000"/>
              </w:rPr>
              <w:t>Ericsson AB</w:t>
            </w:r>
          </w:p>
        </w:tc>
      </w:tr>
      <w:tr w:rsidR="0047437A" w14:paraId="07EAFE3A" w14:textId="77777777" w:rsidTr="0059707A">
        <w:trPr>
          <w:trHeight w:val="320"/>
        </w:trPr>
        <w:tc>
          <w:tcPr>
            <w:tcW w:w="1787" w:type="dxa"/>
            <w:shd w:val="clear" w:color="auto" w:fill="auto"/>
            <w:noWrap/>
            <w:vAlign w:val="bottom"/>
            <w:hideMark/>
          </w:tcPr>
          <w:p w14:paraId="3D523F85" w14:textId="1A1E5B78" w:rsidR="0047437A" w:rsidRDefault="0047437A" w:rsidP="0047437A">
            <w:pPr>
              <w:rPr>
                <w:rFonts w:ascii="Calibri" w:hAnsi="Calibri"/>
                <w:color w:val="000000"/>
              </w:rPr>
            </w:pPr>
            <w:r>
              <w:rPr>
                <w:rFonts w:ascii="Calibri" w:hAnsi="Calibri"/>
                <w:color w:val="000000"/>
              </w:rPr>
              <w:t>Stuebing</w:t>
            </w:r>
          </w:p>
        </w:tc>
        <w:tc>
          <w:tcPr>
            <w:tcW w:w="1620" w:type="dxa"/>
            <w:shd w:val="clear" w:color="auto" w:fill="auto"/>
            <w:noWrap/>
            <w:vAlign w:val="bottom"/>
            <w:hideMark/>
          </w:tcPr>
          <w:p w14:paraId="175BB6D9" w14:textId="52369597" w:rsidR="0047437A" w:rsidRDefault="0047437A" w:rsidP="0047437A">
            <w:pPr>
              <w:rPr>
                <w:rFonts w:ascii="Calibri" w:hAnsi="Calibri"/>
                <w:color w:val="000000"/>
              </w:rPr>
            </w:pPr>
            <w:r>
              <w:rPr>
                <w:rFonts w:ascii="Calibri" w:hAnsi="Calibri"/>
                <w:color w:val="000000"/>
              </w:rPr>
              <w:t>Gary</w:t>
            </w:r>
          </w:p>
        </w:tc>
        <w:tc>
          <w:tcPr>
            <w:tcW w:w="6210" w:type="dxa"/>
            <w:shd w:val="clear" w:color="auto" w:fill="auto"/>
            <w:noWrap/>
            <w:vAlign w:val="bottom"/>
            <w:hideMark/>
          </w:tcPr>
          <w:p w14:paraId="34825B07" w14:textId="418C701C" w:rsidR="0047437A" w:rsidRDefault="0047437A" w:rsidP="0047437A">
            <w:pPr>
              <w:rPr>
                <w:rFonts w:ascii="Calibri" w:hAnsi="Calibri"/>
                <w:color w:val="000000"/>
              </w:rPr>
            </w:pPr>
            <w:r>
              <w:rPr>
                <w:rFonts w:ascii="Calibri" w:hAnsi="Calibri"/>
                <w:color w:val="000000"/>
              </w:rPr>
              <w:t>Cisco Systems, Inc.</w:t>
            </w:r>
          </w:p>
        </w:tc>
      </w:tr>
      <w:tr w:rsidR="0047437A" w14:paraId="3B44573F" w14:textId="77777777" w:rsidTr="0059707A">
        <w:trPr>
          <w:trHeight w:val="320"/>
        </w:trPr>
        <w:tc>
          <w:tcPr>
            <w:tcW w:w="1787" w:type="dxa"/>
            <w:shd w:val="clear" w:color="auto" w:fill="auto"/>
            <w:noWrap/>
            <w:vAlign w:val="bottom"/>
            <w:hideMark/>
          </w:tcPr>
          <w:p w14:paraId="5D27B303" w14:textId="2C5123E7" w:rsidR="0047437A" w:rsidRDefault="0047437A" w:rsidP="0047437A">
            <w:pPr>
              <w:rPr>
                <w:rFonts w:ascii="Calibri" w:hAnsi="Calibri"/>
                <w:color w:val="000000"/>
              </w:rPr>
            </w:pPr>
            <w:r>
              <w:rPr>
                <w:rFonts w:ascii="Calibri" w:hAnsi="Calibri"/>
                <w:color w:val="000000"/>
              </w:rPr>
              <w:t>Sturek</w:t>
            </w:r>
          </w:p>
        </w:tc>
        <w:tc>
          <w:tcPr>
            <w:tcW w:w="1620" w:type="dxa"/>
            <w:shd w:val="clear" w:color="auto" w:fill="auto"/>
            <w:noWrap/>
            <w:vAlign w:val="bottom"/>
            <w:hideMark/>
          </w:tcPr>
          <w:p w14:paraId="570B5FEB" w14:textId="55F6E1A6" w:rsidR="0047437A" w:rsidRDefault="0047437A" w:rsidP="0047437A">
            <w:pPr>
              <w:rPr>
                <w:rFonts w:ascii="Calibri" w:hAnsi="Calibri"/>
                <w:color w:val="000000"/>
              </w:rPr>
            </w:pPr>
            <w:r>
              <w:rPr>
                <w:rFonts w:ascii="Calibri" w:hAnsi="Calibri"/>
                <w:color w:val="000000"/>
              </w:rPr>
              <w:t>Don</w:t>
            </w:r>
          </w:p>
        </w:tc>
        <w:tc>
          <w:tcPr>
            <w:tcW w:w="6210" w:type="dxa"/>
            <w:shd w:val="clear" w:color="auto" w:fill="auto"/>
            <w:noWrap/>
            <w:vAlign w:val="bottom"/>
            <w:hideMark/>
          </w:tcPr>
          <w:p w14:paraId="6A6B8E70" w14:textId="7B3B7F88" w:rsidR="0047437A" w:rsidRDefault="0047437A" w:rsidP="0047437A">
            <w:pPr>
              <w:rPr>
                <w:rFonts w:ascii="Calibri" w:hAnsi="Calibri"/>
                <w:color w:val="000000"/>
              </w:rPr>
            </w:pPr>
            <w:r>
              <w:rPr>
                <w:rFonts w:ascii="Calibri" w:hAnsi="Calibri"/>
                <w:color w:val="000000"/>
              </w:rPr>
              <w:t>Itron Inc.</w:t>
            </w:r>
          </w:p>
        </w:tc>
      </w:tr>
      <w:tr w:rsidR="0047437A" w14:paraId="0FBDB334" w14:textId="77777777" w:rsidTr="0059707A">
        <w:trPr>
          <w:trHeight w:val="320"/>
        </w:trPr>
        <w:tc>
          <w:tcPr>
            <w:tcW w:w="1787" w:type="dxa"/>
            <w:shd w:val="clear" w:color="auto" w:fill="auto"/>
            <w:noWrap/>
            <w:vAlign w:val="bottom"/>
            <w:hideMark/>
          </w:tcPr>
          <w:p w14:paraId="47D3EFB1" w14:textId="5AE4BDD4" w:rsidR="0047437A" w:rsidRDefault="0047437A" w:rsidP="0047437A">
            <w:pPr>
              <w:rPr>
                <w:rFonts w:ascii="Calibri" w:hAnsi="Calibri"/>
                <w:color w:val="000000"/>
              </w:rPr>
            </w:pPr>
            <w:r>
              <w:rPr>
                <w:rFonts w:ascii="Calibri" w:hAnsi="Calibri"/>
                <w:color w:val="000000"/>
              </w:rPr>
              <w:t>Sumi</w:t>
            </w:r>
          </w:p>
        </w:tc>
        <w:tc>
          <w:tcPr>
            <w:tcW w:w="1620" w:type="dxa"/>
            <w:shd w:val="clear" w:color="auto" w:fill="auto"/>
            <w:noWrap/>
            <w:vAlign w:val="bottom"/>
            <w:hideMark/>
          </w:tcPr>
          <w:p w14:paraId="289F310B" w14:textId="5ADB8403" w:rsidR="0047437A" w:rsidRDefault="0047437A" w:rsidP="0047437A">
            <w:pPr>
              <w:rPr>
                <w:rFonts w:ascii="Calibri" w:hAnsi="Calibri"/>
                <w:color w:val="000000"/>
              </w:rPr>
            </w:pPr>
            <w:proofErr w:type="spellStart"/>
            <w:r>
              <w:rPr>
                <w:rFonts w:ascii="Calibri" w:hAnsi="Calibri"/>
                <w:color w:val="000000"/>
              </w:rPr>
              <w:t>Takenori</w:t>
            </w:r>
            <w:proofErr w:type="spellEnd"/>
          </w:p>
        </w:tc>
        <w:tc>
          <w:tcPr>
            <w:tcW w:w="6210" w:type="dxa"/>
            <w:shd w:val="clear" w:color="auto" w:fill="auto"/>
            <w:noWrap/>
            <w:vAlign w:val="bottom"/>
            <w:hideMark/>
          </w:tcPr>
          <w:p w14:paraId="7E29415E" w14:textId="4DFE7AE5" w:rsidR="0047437A" w:rsidRDefault="0047437A" w:rsidP="0047437A">
            <w:pPr>
              <w:rPr>
                <w:rFonts w:ascii="Calibri" w:hAnsi="Calibri"/>
                <w:color w:val="000000"/>
              </w:rPr>
            </w:pPr>
            <w:r>
              <w:rPr>
                <w:rFonts w:ascii="Calibri" w:hAnsi="Calibri"/>
                <w:color w:val="000000"/>
              </w:rPr>
              <w:t>Mitsubishi Electric Corporation</w:t>
            </w:r>
          </w:p>
        </w:tc>
      </w:tr>
      <w:tr w:rsidR="0047437A" w14:paraId="4BA792B7" w14:textId="77777777" w:rsidTr="0059707A">
        <w:trPr>
          <w:trHeight w:val="320"/>
        </w:trPr>
        <w:tc>
          <w:tcPr>
            <w:tcW w:w="1787" w:type="dxa"/>
            <w:shd w:val="clear" w:color="auto" w:fill="auto"/>
            <w:noWrap/>
            <w:vAlign w:val="bottom"/>
            <w:hideMark/>
          </w:tcPr>
          <w:p w14:paraId="7B9095B3" w14:textId="20A2F45D" w:rsidR="0047437A" w:rsidRDefault="0047437A" w:rsidP="0047437A">
            <w:pPr>
              <w:rPr>
                <w:rFonts w:ascii="Calibri" w:hAnsi="Calibri"/>
                <w:color w:val="000000"/>
              </w:rPr>
            </w:pPr>
            <w:r>
              <w:rPr>
                <w:rFonts w:ascii="Calibri" w:hAnsi="Calibri"/>
                <w:color w:val="000000"/>
              </w:rPr>
              <w:t>Verso</w:t>
            </w:r>
          </w:p>
        </w:tc>
        <w:tc>
          <w:tcPr>
            <w:tcW w:w="1620" w:type="dxa"/>
            <w:shd w:val="clear" w:color="auto" w:fill="auto"/>
            <w:noWrap/>
            <w:vAlign w:val="bottom"/>
            <w:hideMark/>
          </w:tcPr>
          <w:p w14:paraId="74CBDCA0" w14:textId="6248044B" w:rsidR="0047437A" w:rsidRDefault="0047437A" w:rsidP="0047437A">
            <w:pPr>
              <w:rPr>
                <w:rFonts w:ascii="Calibri" w:hAnsi="Calibri"/>
                <w:color w:val="000000"/>
              </w:rPr>
            </w:pPr>
            <w:r>
              <w:rPr>
                <w:rFonts w:ascii="Calibri" w:hAnsi="Calibri"/>
                <w:color w:val="000000"/>
              </w:rPr>
              <w:t>Billy</w:t>
            </w:r>
          </w:p>
        </w:tc>
        <w:tc>
          <w:tcPr>
            <w:tcW w:w="6210" w:type="dxa"/>
            <w:shd w:val="clear" w:color="auto" w:fill="auto"/>
            <w:noWrap/>
            <w:vAlign w:val="bottom"/>
            <w:hideMark/>
          </w:tcPr>
          <w:p w14:paraId="4BDBD5D8" w14:textId="5BEF8C2A" w:rsidR="0047437A" w:rsidRDefault="0047437A" w:rsidP="0047437A">
            <w:pPr>
              <w:rPr>
                <w:rFonts w:ascii="Calibri" w:hAnsi="Calibri"/>
                <w:color w:val="000000"/>
              </w:rPr>
            </w:pPr>
            <w:r>
              <w:rPr>
                <w:rFonts w:ascii="Calibri" w:hAnsi="Calibri"/>
                <w:color w:val="000000"/>
              </w:rPr>
              <w:t>DecaWave</w:t>
            </w:r>
          </w:p>
        </w:tc>
      </w:tr>
      <w:tr w:rsidR="0047437A" w14:paraId="44F018AB" w14:textId="77777777" w:rsidTr="0059707A">
        <w:trPr>
          <w:trHeight w:val="320"/>
        </w:trPr>
        <w:tc>
          <w:tcPr>
            <w:tcW w:w="1787" w:type="dxa"/>
            <w:shd w:val="clear" w:color="auto" w:fill="auto"/>
            <w:noWrap/>
            <w:vAlign w:val="bottom"/>
            <w:hideMark/>
          </w:tcPr>
          <w:p w14:paraId="76B448C0" w14:textId="4A047EF0" w:rsidR="0047437A" w:rsidRDefault="0047437A" w:rsidP="0047437A">
            <w:pPr>
              <w:rPr>
                <w:rFonts w:ascii="Calibri" w:hAnsi="Calibri"/>
                <w:color w:val="000000"/>
              </w:rPr>
            </w:pPr>
            <w:r>
              <w:rPr>
                <w:rFonts w:ascii="Calibri" w:hAnsi="Calibri"/>
                <w:color w:val="000000"/>
              </w:rPr>
              <w:t>Wechsler</w:t>
            </w:r>
          </w:p>
        </w:tc>
        <w:tc>
          <w:tcPr>
            <w:tcW w:w="1620" w:type="dxa"/>
            <w:shd w:val="clear" w:color="auto" w:fill="auto"/>
            <w:noWrap/>
            <w:vAlign w:val="bottom"/>
            <w:hideMark/>
          </w:tcPr>
          <w:p w14:paraId="7D57D885" w14:textId="2BF2327E" w:rsidR="0047437A" w:rsidRDefault="0047437A" w:rsidP="0047437A">
            <w:pPr>
              <w:rPr>
                <w:rFonts w:ascii="Calibri" w:hAnsi="Calibri"/>
                <w:color w:val="000000"/>
              </w:rPr>
            </w:pPr>
            <w:r>
              <w:rPr>
                <w:rFonts w:ascii="Calibri" w:hAnsi="Calibri"/>
                <w:color w:val="000000"/>
              </w:rPr>
              <w:t>Johannes</w:t>
            </w:r>
          </w:p>
        </w:tc>
        <w:tc>
          <w:tcPr>
            <w:tcW w:w="6210" w:type="dxa"/>
            <w:shd w:val="clear" w:color="auto" w:fill="auto"/>
            <w:noWrap/>
            <w:vAlign w:val="bottom"/>
            <w:hideMark/>
          </w:tcPr>
          <w:p w14:paraId="2E1A6060" w14:textId="4610F148" w:rsidR="0047437A" w:rsidRDefault="0047437A" w:rsidP="0047437A">
            <w:pPr>
              <w:rPr>
                <w:rFonts w:ascii="Calibri" w:hAnsi="Calibri"/>
                <w:color w:val="000000"/>
              </w:rPr>
            </w:pPr>
            <w:r>
              <w:rPr>
                <w:rFonts w:ascii="Calibri" w:hAnsi="Calibri"/>
                <w:color w:val="000000"/>
              </w:rPr>
              <w:t>Fraunhofer Institute for Integrated Circuits IIS</w:t>
            </w:r>
          </w:p>
        </w:tc>
      </w:tr>
      <w:tr w:rsidR="0047437A" w14:paraId="4F69FB07" w14:textId="77777777" w:rsidTr="0059707A">
        <w:trPr>
          <w:trHeight w:val="320"/>
        </w:trPr>
        <w:tc>
          <w:tcPr>
            <w:tcW w:w="1787" w:type="dxa"/>
            <w:shd w:val="clear" w:color="auto" w:fill="auto"/>
            <w:noWrap/>
            <w:vAlign w:val="bottom"/>
          </w:tcPr>
          <w:p w14:paraId="3F3AA8C5" w14:textId="13052B9A" w:rsidR="0047437A" w:rsidRDefault="0047437A" w:rsidP="0047437A">
            <w:pPr>
              <w:rPr>
                <w:rFonts w:ascii="Calibri" w:hAnsi="Calibri"/>
                <w:color w:val="000000"/>
              </w:rPr>
            </w:pPr>
            <w:r>
              <w:rPr>
                <w:rFonts w:ascii="Calibri" w:hAnsi="Calibri"/>
                <w:color w:val="000000"/>
              </w:rPr>
              <w:t>Wendt</w:t>
            </w:r>
          </w:p>
        </w:tc>
        <w:tc>
          <w:tcPr>
            <w:tcW w:w="1620" w:type="dxa"/>
            <w:shd w:val="clear" w:color="auto" w:fill="auto"/>
            <w:noWrap/>
            <w:vAlign w:val="bottom"/>
          </w:tcPr>
          <w:p w14:paraId="486958E7" w14:textId="4866819F" w:rsidR="0047437A" w:rsidRDefault="0047437A" w:rsidP="0047437A">
            <w:pPr>
              <w:rPr>
                <w:rFonts w:ascii="Calibri" w:hAnsi="Calibri"/>
                <w:color w:val="000000"/>
              </w:rPr>
            </w:pPr>
            <w:r>
              <w:rPr>
                <w:rFonts w:ascii="Calibri" w:hAnsi="Calibri"/>
                <w:color w:val="000000"/>
              </w:rPr>
              <w:t>Matthias</w:t>
            </w:r>
          </w:p>
        </w:tc>
        <w:tc>
          <w:tcPr>
            <w:tcW w:w="6210" w:type="dxa"/>
            <w:shd w:val="clear" w:color="auto" w:fill="auto"/>
            <w:noWrap/>
            <w:vAlign w:val="bottom"/>
          </w:tcPr>
          <w:p w14:paraId="0C846D83" w14:textId="1F877FF7" w:rsidR="0047437A" w:rsidRDefault="0047437A" w:rsidP="0047437A">
            <w:pPr>
              <w:rPr>
                <w:rFonts w:ascii="Calibri" w:hAnsi="Calibri"/>
                <w:color w:val="000000"/>
              </w:rPr>
            </w:pPr>
            <w:r>
              <w:rPr>
                <w:rFonts w:ascii="Calibri" w:hAnsi="Calibri"/>
                <w:color w:val="000000"/>
              </w:rPr>
              <w:t>Signify</w:t>
            </w:r>
          </w:p>
        </w:tc>
      </w:tr>
      <w:tr w:rsidR="0047437A" w14:paraId="71EA0C69" w14:textId="77777777" w:rsidTr="0059707A">
        <w:trPr>
          <w:trHeight w:val="320"/>
        </w:trPr>
        <w:tc>
          <w:tcPr>
            <w:tcW w:w="1787" w:type="dxa"/>
            <w:shd w:val="clear" w:color="auto" w:fill="auto"/>
            <w:noWrap/>
            <w:vAlign w:val="bottom"/>
          </w:tcPr>
          <w:p w14:paraId="2FD01D7A" w14:textId="2C44D9FC" w:rsidR="0047437A" w:rsidRDefault="0047437A" w:rsidP="0047437A">
            <w:pPr>
              <w:rPr>
                <w:rFonts w:ascii="Calibri" w:hAnsi="Calibri"/>
                <w:color w:val="000000"/>
              </w:rPr>
            </w:pPr>
            <w:proofErr w:type="spellStart"/>
            <w:r>
              <w:rPr>
                <w:rFonts w:ascii="Calibri" w:hAnsi="Calibri"/>
                <w:color w:val="000000"/>
              </w:rPr>
              <w:t>Wilhelmsson</w:t>
            </w:r>
            <w:proofErr w:type="spellEnd"/>
          </w:p>
        </w:tc>
        <w:tc>
          <w:tcPr>
            <w:tcW w:w="1620" w:type="dxa"/>
            <w:shd w:val="clear" w:color="auto" w:fill="auto"/>
            <w:noWrap/>
            <w:vAlign w:val="bottom"/>
          </w:tcPr>
          <w:p w14:paraId="5E07944E" w14:textId="686B5550" w:rsidR="0047437A" w:rsidRDefault="0047437A" w:rsidP="0047437A">
            <w:pPr>
              <w:rPr>
                <w:rFonts w:ascii="Calibri" w:hAnsi="Calibri"/>
                <w:color w:val="000000"/>
              </w:rPr>
            </w:pPr>
            <w:r>
              <w:rPr>
                <w:rFonts w:ascii="Calibri" w:hAnsi="Calibri"/>
                <w:color w:val="000000"/>
              </w:rPr>
              <w:t>Leif</w:t>
            </w:r>
          </w:p>
        </w:tc>
        <w:tc>
          <w:tcPr>
            <w:tcW w:w="6210" w:type="dxa"/>
            <w:shd w:val="clear" w:color="auto" w:fill="auto"/>
            <w:noWrap/>
            <w:vAlign w:val="bottom"/>
          </w:tcPr>
          <w:p w14:paraId="63D15D02" w14:textId="78B4C3D0" w:rsidR="0047437A" w:rsidRDefault="0047437A" w:rsidP="0047437A">
            <w:pPr>
              <w:rPr>
                <w:rFonts w:ascii="Calibri" w:hAnsi="Calibri"/>
                <w:color w:val="000000"/>
              </w:rPr>
            </w:pPr>
            <w:r>
              <w:rPr>
                <w:rFonts w:ascii="Calibri" w:hAnsi="Calibri"/>
                <w:color w:val="000000"/>
              </w:rPr>
              <w:t>Ericsson AB</w:t>
            </w:r>
          </w:p>
        </w:tc>
      </w:tr>
      <w:tr w:rsidR="0047437A" w14:paraId="787E8A07" w14:textId="77777777" w:rsidTr="0059707A">
        <w:trPr>
          <w:trHeight w:val="320"/>
        </w:trPr>
        <w:tc>
          <w:tcPr>
            <w:tcW w:w="1787" w:type="dxa"/>
            <w:shd w:val="clear" w:color="auto" w:fill="auto"/>
            <w:noWrap/>
            <w:vAlign w:val="bottom"/>
          </w:tcPr>
          <w:p w14:paraId="3AEB0D8F" w14:textId="49C8F607" w:rsidR="0047437A" w:rsidRDefault="0047437A" w:rsidP="0047437A">
            <w:pPr>
              <w:rPr>
                <w:rFonts w:ascii="Calibri" w:hAnsi="Calibri"/>
                <w:color w:val="000000"/>
              </w:rPr>
            </w:pPr>
            <w:r>
              <w:rPr>
                <w:rFonts w:ascii="Calibri" w:hAnsi="Calibri"/>
                <w:color w:val="000000"/>
              </w:rPr>
              <w:t>Yang</w:t>
            </w:r>
          </w:p>
        </w:tc>
        <w:tc>
          <w:tcPr>
            <w:tcW w:w="1620" w:type="dxa"/>
            <w:shd w:val="clear" w:color="auto" w:fill="auto"/>
            <w:noWrap/>
            <w:vAlign w:val="bottom"/>
          </w:tcPr>
          <w:p w14:paraId="6673F2B3" w14:textId="3D9340F0" w:rsidR="0047437A" w:rsidRDefault="0047437A" w:rsidP="0047437A">
            <w:pPr>
              <w:rPr>
                <w:rFonts w:ascii="Calibri" w:hAnsi="Calibri"/>
                <w:color w:val="000000"/>
              </w:rPr>
            </w:pPr>
            <w:r>
              <w:rPr>
                <w:rFonts w:ascii="Calibri" w:hAnsi="Calibri"/>
                <w:color w:val="000000"/>
              </w:rPr>
              <w:t>Shang-</w:t>
            </w:r>
            <w:proofErr w:type="spellStart"/>
            <w:r>
              <w:rPr>
                <w:rFonts w:ascii="Calibri" w:hAnsi="Calibri"/>
                <w:color w:val="000000"/>
              </w:rPr>
              <w:t>Te</w:t>
            </w:r>
            <w:proofErr w:type="spellEnd"/>
          </w:p>
        </w:tc>
        <w:tc>
          <w:tcPr>
            <w:tcW w:w="6210" w:type="dxa"/>
            <w:shd w:val="clear" w:color="auto" w:fill="auto"/>
            <w:noWrap/>
            <w:vAlign w:val="bottom"/>
          </w:tcPr>
          <w:p w14:paraId="0932AF5F" w14:textId="552EFB39" w:rsidR="0047437A" w:rsidRDefault="0047437A" w:rsidP="0047437A">
            <w:pPr>
              <w:rPr>
                <w:rFonts w:ascii="Calibri" w:hAnsi="Calibri"/>
                <w:color w:val="000000"/>
              </w:rPr>
            </w:pPr>
            <w:r>
              <w:rPr>
                <w:rFonts w:ascii="Calibri" w:hAnsi="Calibri"/>
                <w:color w:val="000000"/>
              </w:rPr>
              <w:t>Apple, Inc.</w:t>
            </w:r>
          </w:p>
        </w:tc>
      </w:tr>
      <w:tr w:rsidR="0047437A" w14:paraId="6B801EEF" w14:textId="77777777" w:rsidTr="0059707A">
        <w:trPr>
          <w:trHeight w:val="320"/>
        </w:trPr>
        <w:tc>
          <w:tcPr>
            <w:tcW w:w="1787" w:type="dxa"/>
            <w:shd w:val="clear" w:color="auto" w:fill="auto"/>
            <w:noWrap/>
            <w:vAlign w:val="bottom"/>
          </w:tcPr>
          <w:p w14:paraId="2982296D" w14:textId="066890DA" w:rsidR="0047437A" w:rsidRDefault="0047437A" w:rsidP="0047437A">
            <w:pPr>
              <w:rPr>
                <w:rFonts w:ascii="Calibri" w:hAnsi="Calibri"/>
                <w:color w:val="000000"/>
              </w:rPr>
            </w:pPr>
            <w:r>
              <w:rPr>
                <w:rFonts w:ascii="Calibri" w:hAnsi="Calibri"/>
                <w:color w:val="000000"/>
              </w:rPr>
              <w:t>Yee</w:t>
            </w:r>
          </w:p>
        </w:tc>
        <w:tc>
          <w:tcPr>
            <w:tcW w:w="1620" w:type="dxa"/>
            <w:shd w:val="clear" w:color="auto" w:fill="auto"/>
            <w:noWrap/>
            <w:vAlign w:val="bottom"/>
          </w:tcPr>
          <w:p w14:paraId="017C103F" w14:textId="7489B82F" w:rsidR="0047437A" w:rsidRDefault="0047437A" w:rsidP="0047437A">
            <w:pPr>
              <w:rPr>
                <w:rFonts w:ascii="Calibri" w:hAnsi="Calibri"/>
                <w:color w:val="000000"/>
              </w:rPr>
            </w:pPr>
            <w:r>
              <w:rPr>
                <w:rFonts w:ascii="Calibri" w:hAnsi="Calibri"/>
                <w:color w:val="000000"/>
              </w:rPr>
              <w:t>Peter</w:t>
            </w:r>
          </w:p>
        </w:tc>
        <w:tc>
          <w:tcPr>
            <w:tcW w:w="6210" w:type="dxa"/>
            <w:shd w:val="clear" w:color="auto" w:fill="auto"/>
            <w:noWrap/>
            <w:vAlign w:val="bottom"/>
          </w:tcPr>
          <w:p w14:paraId="0F87E59B" w14:textId="626BDDBB" w:rsidR="0047437A" w:rsidRDefault="0047437A" w:rsidP="0047437A">
            <w:pPr>
              <w:rPr>
                <w:rFonts w:ascii="Calibri" w:hAnsi="Calibri"/>
                <w:color w:val="000000"/>
              </w:rPr>
            </w:pPr>
            <w:r>
              <w:rPr>
                <w:rFonts w:ascii="Calibri" w:hAnsi="Calibri"/>
                <w:color w:val="000000"/>
              </w:rPr>
              <w:t>NSA-CSD</w:t>
            </w:r>
          </w:p>
        </w:tc>
      </w:tr>
      <w:tr w:rsidR="0047437A" w14:paraId="04974A9B" w14:textId="77777777" w:rsidTr="0059707A">
        <w:trPr>
          <w:trHeight w:val="320"/>
        </w:trPr>
        <w:tc>
          <w:tcPr>
            <w:tcW w:w="1787" w:type="dxa"/>
            <w:shd w:val="clear" w:color="auto" w:fill="auto"/>
            <w:noWrap/>
            <w:vAlign w:val="bottom"/>
          </w:tcPr>
          <w:p w14:paraId="2D2FA1F0" w14:textId="5F26361C" w:rsidR="0047437A" w:rsidRDefault="0047437A" w:rsidP="0047437A">
            <w:pPr>
              <w:rPr>
                <w:rFonts w:ascii="Calibri" w:hAnsi="Calibri"/>
                <w:color w:val="000000"/>
              </w:rPr>
            </w:pPr>
            <w:proofErr w:type="spellStart"/>
            <w:r>
              <w:rPr>
                <w:rFonts w:ascii="Calibri" w:hAnsi="Calibri"/>
                <w:color w:val="000000"/>
              </w:rPr>
              <w:t>Zeisberg</w:t>
            </w:r>
            <w:proofErr w:type="spellEnd"/>
          </w:p>
        </w:tc>
        <w:tc>
          <w:tcPr>
            <w:tcW w:w="1620" w:type="dxa"/>
            <w:shd w:val="clear" w:color="auto" w:fill="auto"/>
            <w:noWrap/>
            <w:vAlign w:val="bottom"/>
          </w:tcPr>
          <w:p w14:paraId="17642DA9" w14:textId="57F6AE95" w:rsidR="0047437A" w:rsidRDefault="0047437A" w:rsidP="0047437A">
            <w:pPr>
              <w:rPr>
                <w:rFonts w:ascii="Calibri" w:hAnsi="Calibri"/>
                <w:color w:val="000000"/>
              </w:rPr>
            </w:pPr>
            <w:r>
              <w:rPr>
                <w:rFonts w:ascii="Calibri" w:hAnsi="Calibri"/>
                <w:color w:val="000000"/>
              </w:rPr>
              <w:t>Sven</w:t>
            </w:r>
          </w:p>
        </w:tc>
        <w:tc>
          <w:tcPr>
            <w:tcW w:w="6210" w:type="dxa"/>
            <w:shd w:val="clear" w:color="auto" w:fill="auto"/>
            <w:noWrap/>
            <w:vAlign w:val="bottom"/>
          </w:tcPr>
          <w:p w14:paraId="79386C15" w14:textId="2D945EE0" w:rsidR="0047437A" w:rsidRDefault="0047437A" w:rsidP="0047437A">
            <w:pPr>
              <w:rPr>
                <w:rFonts w:ascii="Calibri" w:hAnsi="Calibri"/>
                <w:color w:val="000000"/>
              </w:rPr>
            </w:pPr>
            <w:r>
              <w:rPr>
                <w:rFonts w:ascii="Calibri" w:hAnsi="Calibri"/>
                <w:color w:val="000000"/>
              </w:rPr>
              <w:t>ZIGPOS GmbH</w:t>
            </w:r>
          </w:p>
        </w:tc>
      </w:tr>
    </w:tbl>
    <w:p w14:paraId="0B9C9B13" w14:textId="546C1F1E" w:rsidR="00FC0180" w:rsidRDefault="00FC0180" w:rsidP="00FC0180">
      <w:pPr>
        <w:rPr>
          <w:rFonts w:ascii="Arial" w:hAnsi="Arial" w:cs="Arial"/>
          <w:sz w:val="16"/>
          <w:szCs w:val="16"/>
        </w:rPr>
      </w:pPr>
    </w:p>
    <w:p w14:paraId="4ABB5076" w14:textId="77777777" w:rsidR="002F28FF" w:rsidRPr="00664E7D" w:rsidRDefault="002F28FF" w:rsidP="00FC0180">
      <w:pPr>
        <w:rPr>
          <w:rFonts w:ascii="Arial" w:hAnsi="Arial" w:cs="Arial"/>
          <w:sz w:val="16"/>
          <w:szCs w:val="16"/>
        </w:rPr>
      </w:pPr>
    </w:p>
    <w:sectPr w:rsidR="002F28FF" w:rsidRPr="00664E7D"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890EF" w14:textId="77777777" w:rsidR="007B0532" w:rsidRDefault="007B0532">
      <w:r>
        <w:separator/>
      </w:r>
    </w:p>
  </w:endnote>
  <w:endnote w:type="continuationSeparator" w:id="0">
    <w:p w14:paraId="055E3FC3" w14:textId="77777777" w:rsidR="007B0532" w:rsidRDefault="007B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4D"/>
    <w:family w:val="roman"/>
    <w:pitch w:val="variable"/>
    <w:sig w:usb0="00000003" w:usb1="00000000" w:usb2="00000000" w:usb3="00000000" w:csb0="00000001" w:csb1="00000000"/>
  </w:font>
  <w:font w:name="Arial">
    <w:panose1 w:val="020B0604020202020204"/>
    <w:charset w:val="00"/>
    <w:family w:val="swiss"/>
    <w:pitch w:val="variable"/>
  </w:font>
  <w:font w:name="Times">
    <w:panose1 w:val="020005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77777777" w:rsidR="0008385B" w:rsidRDefault="0008385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B0532">
      <w:rPr>
        <w:noProof/>
      </w:rPr>
      <w:fldChar w:fldCharType="begin"/>
    </w:r>
    <w:r w:rsidR="007B0532">
      <w:rPr>
        <w:noProof/>
      </w:rPr>
      <w:instrText xml:space="preserve"> AUTHOR  \* MERGEFORMAT </w:instrText>
    </w:r>
    <w:r w:rsidR="007B0532">
      <w:rPr>
        <w:noProof/>
      </w:rPr>
      <w:fldChar w:fldCharType="separate"/>
    </w:r>
    <w:r>
      <w:rPr>
        <w:noProof/>
      </w:rPr>
      <w:t>Pat Kinney</w:t>
    </w:r>
    <w:r w:rsidR="007B0532">
      <w:rPr>
        <w:noProof/>
      </w:rPr>
      <w:fldChar w:fldCharType="end"/>
    </w:r>
    <w:r>
      <w:t>, Kinney Consulting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8385B" w:rsidRDefault="0008385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93502" w14:textId="77777777" w:rsidR="007B0532" w:rsidRDefault="007B0532">
      <w:r>
        <w:separator/>
      </w:r>
    </w:p>
  </w:footnote>
  <w:footnote w:type="continuationSeparator" w:id="0">
    <w:p w14:paraId="3C417DE8" w14:textId="77777777" w:rsidR="007B0532" w:rsidRDefault="007B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47B0E74C" w:rsidR="0008385B" w:rsidRDefault="0008385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A5FFF">
      <w:rPr>
        <w:b/>
        <w:noProof/>
        <w:sz w:val="28"/>
      </w:rPr>
      <w:t>July, 2020</w:t>
    </w:r>
    <w:r>
      <w:rPr>
        <w:b/>
        <w:sz w:val="28"/>
      </w:rPr>
      <w:fldChar w:fldCharType="end"/>
    </w:r>
    <w:r>
      <w:rPr>
        <w:b/>
        <w:sz w:val="28"/>
      </w:rPr>
      <w:tab/>
      <w:t xml:space="preserve"> IEEE P802.15-</w:t>
    </w:r>
    <w:r w:rsidR="007B0532">
      <w:rPr>
        <w:b/>
        <w:sz w:val="28"/>
      </w:rPr>
      <w:fldChar w:fldCharType="begin"/>
    </w:r>
    <w:r w:rsidR="007B0532">
      <w:rPr>
        <w:b/>
        <w:sz w:val="28"/>
      </w:rPr>
      <w:instrText xml:space="preserve"> DOCPROPERTY "Category"  \* MERGEFORMAT </w:instrText>
    </w:r>
    <w:r w:rsidR="007B0532">
      <w:rPr>
        <w:b/>
        <w:sz w:val="28"/>
      </w:rPr>
      <w:fldChar w:fldCharType="separate"/>
    </w:r>
    <w:r w:rsidR="00FA5FFF">
      <w:rPr>
        <w:b/>
        <w:sz w:val="28"/>
      </w:rPr>
      <w:t>&lt;15-20-0175-00-0000&gt;</w:t>
    </w:r>
    <w:r w:rsidR="007B0532">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8385B" w:rsidRDefault="0008385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4AC"/>
    <w:multiLevelType w:val="hybridMultilevel"/>
    <w:tmpl w:val="F4A2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81FB8"/>
    <w:multiLevelType w:val="hybridMultilevel"/>
    <w:tmpl w:val="95A43A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133B81"/>
    <w:multiLevelType w:val="hybridMultilevel"/>
    <w:tmpl w:val="F3464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F9771A"/>
    <w:multiLevelType w:val="hybridMultilevel"/>
    <w:tmpl w:val="C80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A7254"/>
    <w:multiLevelType w:val="hybridMultilevel"/>
    <w:tmpl w:val="96049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587BC8"/>
    <w:multiLevelType w:val="hybridMultilevel"/>
    <w:tmpl w:val="04FECDFE"/>
    <w:lvl w:ilvl="0" w:tplc="04090001">
      <w:start w:val="1"/>
      <w:numFmt w:val="bullet"/>
      <w:lvlText w:val=""/>
      <w:lvlJc w:val="left"/>
      <w:pPr>
        <w:ind w:left="1440" w:hanging="360"/>
      </w:pPr>
      <w:rPr>
        <w:rFonts w:ascii="Symbol" w:hAnsi="Symbol" w:hint="default"/>
      </w:rPr>
    </w:lvl>
    <w:lvl w:ilvl="1" w:tplc="0A00FB60">
      <w:start w:val="1"/>
      <w:numFmt w:val="lowerLetter"/>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7" w15:restartNumberingAfterBreak="0">
    <w:nsid w:val="49CD121E"/>
    <w:multiLevelType w:val="hybridMultilevel"/>
    <w:tmpl w:val="8B7EC8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4B0E25"/>
    <w:multiLevelType w:val="hybridMultilevel"/>
    <w:tmpl w:val="B44E9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443A1"/>
    <w:multiLevelType w:val="hybridMultilevel"/>
    <w:tmpl w:val="F78202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92F79"/>
    <w:multiLevelType w:val="hybridMultilevel"/>
    <w:tmpl w:val="E132E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10"/>
  </w:num>
  <w:num w:numId="2">
    <w:abstractNumId w:val="0"/>
  </w:num>
  <w:num w:numId="3">
    <w:abstractNumId w:val="12"/>
  </w:num>
  <w:num w:numId="4">
    <w:abstractNumId w:val="6"/>
  </w:num>
  <w:num w:numId="5">
    <w:abstractNumId w:val="3"/>
  </w:num>
  <w:num w:numId="6">
    <w:abstractNumId w:val="5"/>
  </w:num>
  <w:num w:numId="7">
    <w:abstractNumId w:val="9"/>
  </w:num>
  <w:num w:numId="8">
    <w:abstractNumId w:val="2"/>
  </w:num>
  <w:num w:numId="9">
    <w:abstractNumId w:val="11"/>
  </w:num>
  <w:num w:numId="10">
    <w:abstractNumId w:val="1"/>
  </w:num>
  <w:num w:numId="11">
    <w:abstractNumId w:val="4"/>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activeWritingStyle w:appName="MSWord" w:lang="en-US" w:vendorID="64" w:dllVersion="6" w:nlCheck="1" w:checkStyle="1"/>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5E21"/>
    <w:rsid w:val="000079D3"/>
    <w:rsid w:val="000127EE"/>
    <w:rsid w:val="00013402"/>
    <w:rsid w:val="00014E0D"/>
    <w:rsid w:val="0001500C"/>
    <w:rsid w:val="0001655A"/>
    <w:rsid w:val="000214EC"/>
    <w:rsid w:val="00025E95"/>
    <w:rsid w:val="00030919"/>
    <w:rsid w:val="00034B98"/>
    <w:rsid w:val="00034C0E"/>
    <w:rsid w:val="00035EAE"/>
    <w:rsid w:val="000361F1"/>
    <w:rsid w:val="00036D98"/>
    <w:rsid w:val="00036E1B"/>
    <w:rsid w:val="0004052B"/>
    <w:rsid w:val="00041030"/>
    <w:rsid w:val="0004294F"/>
    <w:rsid w:val="000462FF"/>
    <w:rsid w:val="000502FA"/>
    <w:rsid w:val="000509F4"/>
    <w:rsid w:val="0005193E"/>
    <w:rsid w:val="00052B72"/>
    <w:rsid w:val="000532CD"/>
    <w:rsid w:val="00055FE3"/>
    <w:rsid w:val="00066A66"/>
    <w:rsid w:val="00070B37"/>
    <w:rsid w:val="00071A35"/>
    <w:rsid w:val="0007360B"/>
    <w:rsid w:val="00073C9A"/>
    <w:rsid w:val="000745A5"/>
    <w:rsid w:val="00074D0B"/>
    <w:rsid w:val="00076B70"/>
    <w:rsid w:val="00077A43"/>
    <w:rsid w:val="00077D02"/>
    <w:rsid w:val="00081AA4"/>
    <w:rsid w:val="000835CF"/>
    <w:rsid w:val="0008385B"/>
    <w:rsid w:val="00085E14"/>
    <w:rsid w:val="0008658C"/>
    <w:rsid w:val="00091CAB"/>
    <w:rsid w:val="000965BE"/>
    <w:rsid w:val="0009687F"/>
    <w:rsid w:val="00097E4B"/>
    <w:rsid w:val="000A18CC"/>
    <w:rsid w:val="000A214B"/>
    <w:rsid w:val="000A22FA"/>
    <w:rsid w:val="000A7FE6"/>
    <w:rsid w:val="000B0338"/>
    <w:rsid w:val="000B111A"/>
    <w:rsid w:val="000B1D26"/>
    <w:rsid w:val="000B33A5"/>
    <w:rsid w:val="000B6349"/>
    <w:rsid w:val="000B6FF5"/>
    <w:rsid w:val="000B7881"/>
    <w:rsid w:val="000C0EB4"/>
    <w:rsid w:val="000C1EA6"/>
    <w:rsid w:val="000C51C1"/>
    <w:rsid w:val="000C5635"/>
    <w:rsid w:val="000C5DBF"/>
    <w:rsid w:val="000C68F6"/>
    <w:rsid w:val="000D1EB0"/>
    <w:rsid w:val="000D7EEA"/>
    <w:rsid w:val="000E0341"/>
    <w:rsid w:val="000E252E"/>
    <w:rsid w:val="000E3FC4"/>
    <w:rsid w:val="000E3FD8"/>
    <w:rsid w:val="000E408A"/>
    <w:rsid w:val="000E4432"/>
    <w:rsid w:val="000E62BF"/>
    <w:rsid w:val="000E6664"/>
    <w:rsid w:val="000F0C73"/>
    <w:rsid w:val="000F1F49"/>
    <w:rsid w:val="000F32BC"/>
    <w:rsid w:val="000F3DA4"/>
    <w:rsid w:val="000F404F"/>
    <w:rsid w:val="00101CA2"/>
    <w:rsid w:val="00103A35"/>
    <w:rsid w:val="0010436E"/>
    <w:rsid w:val="001048AD"/>
    <w:rsid w:val="00106959"/>
    <w:rsid w:val="001115A4"/>
    <w:rsid w:val="00111DC3"/>
    <w:rsid w:val="001132C6"/>
    <w:rsid w:val="001137BE"/>
    <w:rsid w:val="00114C94"/>
    <w:rsid w:val="001166CC"/>
    <w:rsid w:val="00116A0C"/>
    <w:rsid w:val="00117079"/>
    <w:rsid w:val="001220E7"/>
    <w:rsid w:val="00124983"/>
    <w:rsid w:val="0012638B"/>
    <w:rsid w:val="00131FEB"/>
    <w:rsid w:val="0013465F"/>
    <w:rsid w:val="00134C53"/>
    <w:rsid w:val="00137570"/>
    <w:rsid w:val="00140C91"/>
    <w:rsid w:val="00144F8A"/>
    <w:rsid w:val="001475F8"/>
    <w:rsid w:val="00147C33"/>
    <w:rsid w:val="001505BB"/>
    <w:rsid w:val="00150C2D"/>
    <w:rsid w:val="001521DE"/>
    <w:rsid w:val="0015381A"/>
    <w:rsid w:val="001557B1"/>
    <w:rsid w:val="00155C74"/>
    <w:rsid w:val="0015657F"/>
    <w:rsid w:val="0015767E"/>
    <w:rsid w:val="00160963"/>
    <w:rsid w:val="00161E37"/>
    <w:rsid w:val="00164D9A"/>
    <w:rsid w:val="001711E1"/>
    <w:rsid w:val="00171570"/>
    <w:rsid w:val="0017404B"/>
    <w:rsid w:val="00174058"/>
    <w:rsid w:val="001761C1"/>
    <w:rsid w:val="001764C7"/>
    <w:rsid w:val="00177051"/>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42FC"/>
    <w:rsid w:val="001A5805"/>
    <w:rsid w:val="001A69FD"/>
    <w:rsid w:val="001B03B0"/>
    <w:rsid w:val="001B066F"/>
    <w:rsid w:val="001B46C1"/>
    <w:rsid w:val="001B4BB7"/>
    <w:rsid w:val="001B5AC3"/>
    <w:rsid w:val="001B7612"/>
    <w:rsid w:val="001C0F84"/>
    <w:rsid w:val="001C22F3"/>
    <w:rsid w:val="001C34BA"/>
    <w:rsid w:val="001C3A46"/>
    <w:rsid w:val="001C4FC3"/>
    <w:rsid w:val="001C6EC2"/>
    <w:rsid w:val="001D1687"/>
    <w:rsid w:val="001D3206"/>
    <w:rsid w:val="001D4305"/>
    <w:rsid w:val="001D4AB9"/>
    <w:rsid w:val="001D54A3"/>
    <w:rsid w:val="001D6239"/>
    <w:rsid w:val="001D76ED"/>
    <w:rsid w:val="001D7B03"/>
    <w:rsid w:val="001E484E"/>
    <w:rsid w:val="001F1843"/>
    <w:rsid w:val="001F1A0A"/>
    <w:rsid w:val="001F20A2"/>
    <w:rsid w:val="001F44EC"/>
    <w:rsid w:val="001F64E5"/>
    <w:rsid w:val="001F739D"/>
    <w:rsid w:val="001F7EB9"/>
    <w:rsid w:val="0020041D"/>
    <w:rsid w:val="00200A41"/>
    <w:rsid w:val="00203F83"/>
    <w:rsid w:val="00205055"/>
    <w:rsid w:val="0021134D"/>
    <w:rsid w:val="0021204F"/>
    <w:rsid w:val="00214A8E"/>
    <w:rsid w:val="00214BD5"/>
    <w:rsid w:val="002152BB"/>
    <w:rsid w:val="00215691"/>
    <w:rsid w:val="00215AAA"/>
    <w:rsid w:val="00215CAD"/>
    <w:rsid w:val="00216CBA"/>
    <w:rsid w:val="0022065F"/>
    <w:rsid w:val="00221836"/>
    <w:rsid w:val="002227E8"/>
    <w:rsid w:val="00223A70"/>
    <w:rsid w:val="00224423"/>
    <w:rsid w:val="002346DC"/>
    <w:rsid w:val="00240108"/>
    <w:rsid w:val="00242AE4"/>
    <w:rsid w:val="00242F15"/>
    <w:rsid w:val="00244ABB"/>
    <w:rsid w:val="00253AB4"/>
    <w:rsid w:val="002565BB"/>
    <w:rsid w:val="00262CC3"/>
    <w:rsid w:val="0026402B"/>
    <w:rsid w:val="00264F73"/>
    <w:rsid w:val="002656BD"/>
    <w:rsid w:val="00270E74"/>
    <w:rsid w:val="00273ABF"/>
    <w:rsid w:val="0027507F"/>
    <w:rsid w:val="0027512C"/>
    <w:rsid w:val="002754E0"/>
    <w:rsid w:val="00275B5A"/>
    <w:rsid w:val="002767AF"/>
    <w:rsid w:val="00276C99"/>
    <w:rsid w:val="00277279"/>
    <w:rsid w:val="002802D2"/>
    <w:rsid w:val="002838B3"/>
    <w:rsid w:val="0028524D"/>
    <w:rsid w:val="002863FD"/>
    <w:rsid w:val="0028742D"/>
    <w:rsid w:val="00290698"/>
    <w:rsid w:val="00291870"/>
    <w:rsid w:val="00291AD0"/>
    <w:rsid w:val="00292E19"/>
    <w:rsid w:val="0029335C"/>
    <w:rsid w:val="00297F75"/>
    <w:rsid w:val="002A1185"/>
    <w:rsid w:val="002A1CC9"/>
    <w:rsid w:val="002A2F3C"/>
    <w:rsid w:val="002A516D"/>
    <w:rsid w:val="002A5B60"/>
    <w:rsid w:val="002A719F"/>
    <w:rsid w:val="002B17F2"/>
    <w:rsid w:val="002B1ABE"/>
    <w:rsid w:val="002B2960"/>
    <w:rsid w:val="002B2FB8"/>
    <w:rsid w:val="002B4869"/>
    <w:rsid w:val="002B75C5"/>
    <w:rsid w:val="002B7674"/>
    <w:rsid w:val="002C12E4"/>
    <w:rsid w:val="002C2640"/>
    <w:rsid w:val="002C3F82"/>
    <w:rsid w:val="002C4A60"/>
    <w:rsid w:val="002C60C3"/>
    <w:rsid w:val="002C6681"/>
    <w:rsid w:val="002C7536"/>
    <w:rsid w:val="002D12EF"/>
    <w:rsid w:val="002D2117"/>
    <w:rsid w:val="002D64DC"/>
    <w:rsid w:val="002D67DB"/>
    <w:rsid w:val="002E1811"/>
    <w:rsid w:val="002E2F00"/>
    <w:rsid w:val="002E3469"/>
    <w:rsid w:val="002E4388"/>
    <w:rsid w:val="002E4C65"/>
    <w:rsid w:val="002E4FCA"/>
    <w:rsid w:val="002E579F"/>
    <w:rsid w:val="002F09DE"/>
    <w:rsid w:val="002F1573"/>
    <w:rsid w:val="002F15EB"/>
    <w:rsid w:val="002F28FF"/>
    <w:rsid w:val="002F58CC"/>
    <w:rsid w:val="002F61CE"/>
    <w:rsid w:val="002F6B96"/>
    <w:rsid w:val="002F7237"/>
    <w:rsid w:val="002F7384"/>
    <w:rsid w:val="00302259"/>
    <w:rsid w:val="00302BD5"/>
    <w:rsid w:val="00302CEF"/>
    <w:rsid w:val="00303D30"/>
    <w:rsid w:val="00304FA8"/>
    <w:rsid w:val="003053D7"/>
    <w:rsid w:val="003067F9"/>
    <w:rsid w:val="00307C01"/>
    <w:rsid w:val="00310CCE"/>
    <w:rsid w:val="003179F7"/>
    <w:rsid w:val="00317F78"/>
    <w:rsid w:val="00320124"/>
    <w:rsid w:val="00326D3F"/>
    <w:rsid w:val="00327C5A"/>
    <w:rsid w:val="00330F26"/>
    <w:rsid w:val="00331D42"/>
    <w:rsid w:val="00333147"/>
    <w:rsid w:val="00334175"/>
    <w:rsid w:val="0033547F"/>
    <w:rsid w:val="003357A7"/>
    <w:rsid w:val="003360E4"/>
    <w:rsid w:val="00340ACA"/>
    <w:rsid w:val="00340D17"/>
    <w:rsid w:val="00340EA4"/>
    <w:rsid w:val="00340FFA"/>
    <w:rsid w:val="00343385"/>
    <w:rsid w:val="00343B8F"/>
    <w:rsid w:val="0034577A"/>
    <w:rsid w:val="00346D02"/>
    <w:rsid w:val="0035099A"/>
    <w:rsid w:val="00350DD5"/>
    <w:rsid w:val="00353908"/>
    <w:rsid w:val="003552A7"/>
    <w:rsid w:val="0035621E"/>
    <w:rsid w:val="00356B7C"/>
    <w:rsid w:val="00357008"/>
    <w:rsid w:val="00357D46"/>
    <w:rsid w:val="00360605"/>
    <w:rsid w:val="00361209"/>
    <w:rsid w:val="00361C81"/>
    <w:rsid w:val="0036364A"/>
    <w:rsid w:val="00363873"/>
    <w:rsid w:val="00363B6D"/>
    <w:rsid w:val="00363C23"/>
    <w:rsid w:val="00363DCD"/>
    <w:rsid w:val="0036466D"/>
    <w:rsid w:val="003654D7"/>
    <w:rsid w:val="00365954"/>
    <w:rsid w:val="00375C1A"/>
    <w:rsid w:val="00375ECA"/>
    <w:rsid w:val="00376FDE"/>
    <w:rsid w:val="00380154"/>
    <w:rsid w:val="00380347"/>
    <w:rsid w:val="0038159B"/>
    <w:rsid w:val="003817AB"/>
    <w:rsid w:val="00381F31"/>
    <w:rsid w:val="00382188"/>
    <w:rsid w:val="003827E8"/>
    <w:rsid w:val="003837FB"/>
    <w:rsid w:val="00386710"/>
    <w:rsid w:val="00391954"/>
    <w:rsid w:val="00392A03"/>
    <w:rsid w:val="00393A99"/>
    <w:rsid w:val="0039534A"/>
    <w:rsid w:val="003A1F71"/>
    <w:rsid w:val="003A3140"/>
    <w:rsid w:val="003A51DF"/>
    <w:rsid w:val="003A6CC3"/>
    <w:rsid w:val="003B041C"/>
    <w:rsid w:val="003B1A31"/>
    <w:rsid w:val="003B28BC"/>
    <w:rsid w:val="003B2FC6"/>
    <w:rsid w:val="003B4606"/>
    <w:rsid w:val="003B54B3"/>
    <w:rsid w:val="003B6C12"/>
    <w:rsid w:val="003B7119"/>
    <w:rsid w:val="003C11BB"/>
    <w:rsid w:val="003C24E3"/>
    <w:rsid w:val="003C27CB"/>
    <w:rsid w:val="003C3524"/>
    <w:rsid w:val="003C6D49"/>
    <w:rsid w:val="003C7986"/>
    <w:rsid w:val="003C7DA1"/>
    <w:rsid w:val="003D067F"/>
    <w:rsid w:val="003D4775"/>
    <w:rsid w:val="003D6562"/>
    <w:rsid w:val="003E09E9"/>
    <w:rsid w:val="003E27D4"/>
    <w:rsid w:val="003E6880"/>
    <w:rsid w:val="003F02BB"/>
    <w:rsid w:val="003F08A9"/>
    <w:rsid w:val="003F3B5A"/>
    <w:rsid w:val="003F5706"/>
    <w:rsid w:val="003F6FDF"/>
    <w:rsid w:val="0040376E"/>
    <w:rsid w:val="0040387F"/>
    <w:rsid w:val="00403DE2"/>
    <w:rsid w:val="004108D7"/>
    <w:rsid w:val="00410F62"/>
    <w:rsid w:val="0041109B"/>
    <w:rsid w:val="00413E6F"/>
    <w:rsid w:val="00415A57"/>
    <w:rsid w:val="00424B19"/>
    <w:rsid w:val="00425407"/>
    <w:rsid w:val="004330A8"/>
    <w:rsid w:val="00435041"/>
    <w:rsid w:val="00435509"/>
    <w:rsid w:val="00435D56"/>
    <w:rsid w:val="004362B7"/>
    <w:rsid w:val="004365A8"/>
    <w:rsid w:val="00440698"/>
    <w:rsid w:val="00440D27"/>
    <w:rsid w:val="0044155D"/>
    <w:rsid w:val="00441C18"/>
    <w:rsid w:val="00443142"/>
    <w:rsid w:val="00443E31"/>
    <w:rsid w:val="00445B7C"/>
    <w:rsid w:val="00446662"/>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7EF4"/>
    <w:rsid w:val="0047144A"/>
    <w:rsid w:val="0047437A"/>
    <w:rsid w:val="00474B24"/>
    <w:rsid w:val="00474F07"/>
    <w:rsid w:val="00477493"/>
    <w:rsid w:val="00477AA8"/>
    <w:rsid w:val="00480B9B"/>
    <w:rsid w:val="00482E7A"/>
    <w:rsid w:val="00482F61"/>
    <w:rsid w:val="00484138"/>
    <w:rsid w:val="0048759C"/>
    <w:rsid w:val="00491088"/>
    <w:rsid w:val="0049130E"/>
    <w:rsid w:val="004920EF"/>
    <w:rsid w:val="00492E3D"/>
    <w:rsid w:val="004952E4"/>
    <w:rsid w:val="004962F6"/>
    <w:rsid w:val="004A516B"/>
    <w:rsid w:val="004A59B0"/>
    <w:rsid w:val="004A607A"/>
    <w:rsid w:val="004A6FC2"/>
    <w:rsid w:val="004B210A"/>
    <w:rsid w:val="004B287C"/>
    <w:rsid w:val="004B36B7"/>
    <w:rsid w:val="004B3E63"/>
    <w:rsid w:val="004B5038"/>
    <w:rsid w:val="004B601F"/>
    <w:rsid w:val="004B65FE"/>
    <w:rsid w:val="004C0862"/>
    <w:rsid w:val="004C0E24"/>
    <w:rsid w:val="004C1DC6"/>
    <w:rsid w:val="004C4D17"/>
    <w:rsid w:val="004C5034"/>
    <w:rsid w:val="004C75CF"/>
    <w:rsid w:val="004D556E"/>
    <w:rsid w:val="004D5C94"/>
    <w:rsid w:val="004E5B0C"/>
    <w:rsid w:val="004E74E4"/>
    <w:rsid w:val="004F45FA"/>
    <w:rsid w:val="004F5A40"/>
    <w:rsid w:val="004F6462"/>
    <w:rsid w:val="004F6A6D"/>
    <w:rsid w:val="004F6F05"/>
    <w:rsid w:val="0050011B"/>
    <w:rsid w:val="00502E24"/>
    <w:rsid w:val="005047F7"/>
    <w:rsid w:val="00504E5F"/>
    <w:rsid w:val="0050629B"/>
    <w:rsid w:val="00510134"/>
    <w:rsid w:val="005114E8"/>
    <w:rsid w:val="00511994"/>
    <w:rsid w:val="00514EF8"/>
    <w:rsid w:val="0051535B"/>
    <w:rsid w:val="005206D3"/>
    <w:rsid w:val="00522022"/>
    <w:rsid w:val="0052279C"/>
    <w:rsid w:val="005228C5"/>
    <w:rsid w:val="0052384D"/>
    <w:rsid w:val="005262C5"/>
    <w:rsid w:val="00526FA4"/>
    <w:rsid w:val="00527D35"/>
    <w:rsid w:val="005313D1"/>
    <w:rsid w:val="00531CF0"/>
    <w:rsid w:val="005331EE"/>
    <w:rsid w:val="00533B43"/>
    <w:rsid w:val="0053458E"/>
    <w:rsid w:val="00534EDF"/>
    <w:rsid w:val="00536760"/>
    <w:rsid w:val="00536C41"/>
    <w:rsid w:val="00537C98"/>
    <w:rsid w:val="0054069F"/>
    <w:rsid w:val="00540FD5"/>
    <w:rsid w:val="00541431"/>
    <w:rsid w:val="005429CB"/>
    <w:rsid w:val="00543B59"/>
    <w:rsid w:val="00544CFB"/>
    <w:rsid w:val="00546645"/>
    <w:rsid w:val="00547B56"/>
    <w:rsid w:val="0055419D"/>
    <w:rsid w:val="005541FE"/>
    <w:rsid w:val="005542A5"/>
    <w:rsid w:val="00557C5B"/>
    <w:rsid w:val="00562D71"/>
    <w:rsid w:val="00563646"/>
    <w:rsid w:val="00564B2E"/>
    <w:rsid w:val="0056716B"/>
    <w:rsid w:val="00567C94"/>
    <w:rsid w:val="00570D7D"/>
    <w:rsid w:val="00572297"/>
    <w:rsid w:val="005723C7"/>
    <w:rsid w:val="005748AF"/>
    <w:rsid w:val="005750C5"/>
    <w:rsid w:val="00576F85"/>
    <w:rsid w:val="0057733D"/>
    <w:rsid w:val="005774C8"/>
    <w:rsid w:val="0058379A"/>
    <w:rsid w:val="00586560"/>
    <w:rsid w:val="00586DE9"/>
    <w:rsid w:val="00586E1A"/>
    <w:rsid w:val="005878FC"/>
    <w:rsid w:val="00587FB9"/>
    <w:rsid w:val="00590152"/>
    <w:rsid w:val="005903A0"/>
    <w:rsid w:val="00591772"/>
    <w:rsid w:val="00594ADC"/>
    <w:rsid w:val="00595A50"/>
    <w:rsid w:val="0059707A"/>
    <w:rsid w:val="005A3F11"/>
    <w:rsid w:val="005A68CD"/>
    <w:rsid w:val="005A6F4E"/>
    <w:rsid w:val="005B044C"/>
    <w:rsid w:val="005B1492"/>
    <w:rsid w:val="005B1FB1"/>
    <w:rsid w:val="005B33F8"/>
    <w:rsid w:val="005B3592"/>
    <w:rsid w:val="005B56E3"/>
    <w:rsid w:val="005B5F49"/>
    <w:rsid w:val="005B637C"/>
    <w:rsid w:val="005B6FFF"/>
    <w:rsid w:val="005C14D0"/>
    <w:rsid w:val="005C17F1"/>
    <w:rsid w:val="005C42D2"/>
    <w:rsid w:val="005C48E3"/>
    <w:rsid w:val="005C5BAC"/>
    <w:rsid w:val="005C5C67"/>
    <w:rsid w:val="005C6588"/>
    <w:rsid w:val="005C7DE7"/>
    <w:rsid w:val="005D2AA6"/>
    <w:rsid w:val="005D34B9"/>
    <w:rsid w:val="005D46BC"/>
    <w:rsid w:val="005D48B4"/>
    <w:rsid w:val="005D4D17"/>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30D2"/>
    <w:rsid w:val="00606094"/>
    <w:rsid w:val="00606526"/>
    <w:rsid w:val="00606631"/>
    <w:rsid w:val="00606BF7"/>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2404"/>
    <w:rsid w:val="006325CC"/>
    <w:rsid w:val="0063298F"/>
    <w:rsid w:val="00633353"/>
    <w:rsid w:val="006354B0"/>
    <w:rsid w:val="00635A7E"/>
    <w:rsid w:val="006367BB"/>
    <w:rsid w:val="0063688E"/>
    <w:rsid w:val="00636F97"/>
    <w:rsid w:val="0064485B"/>
    <w:rsid w:val="00644A08"/>
    <w:rsid w:val="006465CE"/>
    <w:rsid w:val="00646A11"/>
    <w:rsid w:val="006507A1"/>
    <w:rsid w:val="00651969"/>
    <w:rsid w:val="00652FE0"/>
    <w:rsid w:val="006565C0"/>
    <w:rsid w:val="006613C9"/>
    <w:rsid w:val="00661FE2"/>
    <w:rsid w:val="00662BBA"/>
    <w:rsid w:val="00664E7D"/>
    <w:rsid w:val="0066613A"/>
    <w:rsid w:val="00670C21"/>
    <w:rsid w:val="006711C3"/>
    <w:rsid w:val="00673496"/>
    <w:rsid w:val="00674F58"/>
    <w:rsid w:val="0067706B"/>
    <w:rsid w:val="00677FBE"/>
    <w:rsid w:val="00681BAE"/>
    <w:rsid w:val="00681C39"/>
    <w:rsid w:val="00683A2E"/>
    <w:rsid w:val="00685BD2"/>
    <w:rsid w:val="00687B2A"/>
    <w:rsid w:val="00694360"/>
    <w:rsid w:val="00694F3A"/>
    <w:rsid w:val="00697815"/>
    <w:rsid w:val="006A081E"/>
    <w:rsid w:val="006A15C9"/>
    <w:rsid w:val="006A22AD"/>
    <w:rsid w:val="006A2865"/>
    <w:rsid w:val="006A312D"/>
    <w:rsid w:val="006A428B"/>
    <w:rsid w:val="006A5F07"/>
    <w:rsid w:val="006B0EDA"/>
    <w:rsid w:val="006B0F72"/>
    <w:rsid w:val="006B16EB"/>
    <w:rsid w:val="006B1B91"/>
    <w:rsid w:val="006B3D4E"/>
    <w:rsid w:val="006B477C"/>
    <w:rsid w:val="006B5098"/>
    <w:rsid w:val="006B579E"/>
    <w:rsid w:val="006B69DA"/>
    <w:rsid w:val="006B761F"/>
    <w:rsid w:val="006B7B60"/>
    <w:rsid w:val="006B7CD1"/>
    <w:rsid w:val="006C0ABF"/>
    <w:rsid w:val="006C0C1D"/>
    <w:rsid w:val="006C1C7F"/>
    <w:rsid w:val="006C261D"/>
    <w:rsid w:val="006C6577"/>
    <w:rsid w:val="006D0EA5"/>
    <w:rsid w:val="006D0FB4"/>
    <w:rsid w:val="006D19CB"/>
    <w:rsid w:val="006D23BA"/>
    <w:rsid w:val="006D3A82"/>
    <w:rsid w:val="006D4910"/>
    <w:rsid w:val="006D5C30"/>
    <w:rsid w:val="006D6FD9"/>
    <w:rsid w:val="006E0394"/>
    <w:rsid w:val="006E05B8"/>
    <w:rsid w:val="006E24D1"/>
    <w:rsid w:val="006E4AB7"/>
    <w:rsid w:val="006E64AE"/>
    <w:rsid w:val="006F0BC6"/>
    <w:rsid w:val="006F28F7"/>
    <w:rsid w:val="006F6037"/>
    <w:rsid w:val="006F656B"/>
    <w:rsid w:val="006F6D79"/>
    <w:rsid w:val="006F72EA"/>
    <w:rsid w:val="006F791C"/>
    <w:rsid w:val="00701068"/>
    <w:rsid w:val="007012A8"/>
    <w:rsid w:val="0070437A"/>
    <w:rsid w:val="007052CD"/>
    <w:rsid w:val="00705CF0"/>
    <w:rsid w:val="00707D89"/>
    <w:rsid w:val="007128DB"/>
    <w:rsid w:val="00713C58"/>
    <w:rsid w:val="0071404D"/>
    <w:rsid w:val="00714641"/>
    <w:rsid w:val="00714803"/>
    <w:rsid w:val="007149B4"/>
    <w:rsid w:val="007219AE"/>
    <w:rsid w:val="0072285C"/>
    <w:rsid w:val="00724136"/>
    <w:rsid w:val="007246A4"/>
    <w:rsid w:val="007302B4"/>
    <w:rsid w:val="00730E54"/>
    <w:rsid w:val="007322BF"/>
    <w:rsid w:val="00732AE2"/>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5D70"/>
    <w:rsid w:val="00757DB0"/>
    <w:rsid w:val="00757FD2"/>
    <w:rsid w:val="007676C3"/>
    <w:rsid w:val="007678AB"/>
    <w:rsid w:val="00773779"/>
    <w:rsid w:val="007861A7"/>
    <w:rsid w:val="00786671"/>
    <w:rsid w:val="00787E12"/>
    <w:rsid w:val="007912E8"/>
    <w:rsid w:val="00792E8C"/>
    <w:rsid w:val="0079489A"/>
    <w:rsid w:val="00797DDA"/>
    <w:rsid w:val="007A21D2"/>
    <w:rsid w:val="007A51B7"/>
    <w:rsid w:val="007A57C9"/>
    <w:rsid w:val="007A5A2D"/>
    <w:rsid w:val="007A60E6"/>
    <w:rsid w:val="007B0532"/>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DF8"/>
    <w:rsid w:val="007D4E6C"/>
    <w:rsid w:val="007D5113"/>
    <w:rsid w:val="007D6846"/>
    <w:rsid w:val="007D7143"/>
    <w:rsid w:val="007E3141"/>
    <w:rsid w:val="007E33D0"/>
    <w:rsid w:val="007E3DF7"/>
    <w:rsid w:val="007E4681"/>
    <w:rsid w:val="007E6D0D"/>
    <w:rsid w:val="007E763F"/>
    <w:rsid w:val="007F29CE"/>
    <w:rsid w:val="007F3312"/>
    <w:rsid w:val="007F4896"/>
    <w:rsid w:val="007F532C"/>
    <w:rsid w:val="008003C6"/>
    <w:rsid w:val="00800CD1"/>
    <w:rsid w:val="00800F12"/>
    <w:rsid w:val="00801675"/>
    <w:rsid w:val="00802218"/>
    <w:rsid w:val="0080236D"/>
    <w:rsid w:val="00805AE9"/>
    <w:rsid w:val="008063B1"/>
    <w:rsid w:val="0080783A"/>
    <w:rsid w:val="008079A0"/>
    <w:rsid w:val="008166E2"/>
    <w:rsid w:val="008202AB"/>
    <w:rsid w:val="00820921"/>
    <w:rsid w:val="00820C0D"/>
    <w:rsid w:val="00821E55"/>
    <w:rsid w:val="008232B4"/>
    <w:rsid w:val="00823656"/>
    <w:rsid w:val="008237CE"/>
    <w:rsid w:val="008238A5"/>
    <w:rsid w:val="00826B1B"/>
    <w:rsid w:val="0083042F"/>
    <w:rsid w:val="008338C1"/>
    <w:rsid w:val="00833D33"/>
    <w:rsid w:val="00835C96"/>
    <w:rsid w:val="00835DD7"/>
    <w:rsid w:val="008416CD"/>
    <w:rsid w:val="008455F5"/>
    <w:rsid w:val="00845DD1"/>
    <w:rsid w:val="00845F0B"/>
    <w:rsid w:val="00846679"/>
    <w:rsid w:val="0084703A"/>
    <w:rsid w:val="008517AA"/>
    <w:rsid w:val="0085195A"/>
    <w:rsid w:val="00851D79"/>
    <w:rsid w:val="00852965"/>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400"/>
    <w:rsid w:val="0088163E"/>
    <w:rsid w:val="00884D8D"/>
    <w:rsid w:val="0088671D"/>
    <w:rsid w:val="00887DBB"/>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513"/>
    <w:rsid w:val="008C5559"/>
    <w:rsid w:val="008C59E7"/>
    <w:rsid w:val="008C5C6B"/>
    <w:rsid w:val="008C5E1A"/>
    <w:rsid w:val="008C7944"/>
    <w:rsid w:val="008D0DD4"/>
    <w:rsid w:val="008D30A8"/>
    <w:rsid w:val="008D3700"/>
    <w:rsid w:val="008D3AB2"/>
    <w:rsid w:val="008D65B0"/>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63F0"/>
    <w:rsid w:val="0092720B"/>
    <w:rsid w:val="00927F63"/>
    <w:rsid w:val="0093577A"/>
    <w:rsid w:val="00935E58"/>
    <w:rsid w:val="00937FC8"/>
    <w:rsid w:val="0094421F"/>
    <w:rsid w:val="009461B3"/>
    <w:rsid w:val="00947D35"/>
    <w:rsid w:val="00954DD5"/>
    <w:rsid w:val="00956812"/>
    <w:rsid w:val="00956B4D"/>
    <w:rsid w:val="00957554"/>
    <w:rsid w:val="0095786B"/>
    <w:rsid w:val="00961791"/>
    <w:rsid w:val="00961EE4"/>
    <w:rsid w:val="00964D06"/>
    <w:rsid w:val="00965E50"/>
    <w:rsid w:val="00970439"/>
    <w:rsid w:val="00970AF7"/>
    <w:rsid w:val="00971572"/>
    <w:rsid w:val="00971844"/>
    <w:rsid w:val="0097219B"/>
    <w:rsid w:val="00972A24"/>
    <w:rsid w:val="00973878"/>
    <w:rsid w:val="00973CE2"/>
    <w:rsid w:val="009764EF"/>
    <w:rsid w:val="0097774B"/>
    <w:rsid w:val="00985460"/>
    <w:rsid w:val="00985801"/>
    <w:rsid w:val="00986B19"/>
    <w:rsid w:val="00986D5C"/>
    <w:rsid w:val="009876DB"/>
    <w:rsid w:val="00991B5A"/>
    <w:rsid w:val="009962ED"/>
    <w:rsid w:val="00997ED7"/>
    <w:rsid w:val="009A028D"/>
    <w:rsid w:val="009A2E3A"/>
    <w:rsid w:val="009A3815"/>
    <w:rsid w:val="009A4B94"/>
    <w:rsid w:val="009A6A66"/>
    <w:rsid w:val="009A7DEC"/>
    <w:rsid w:val="009B2D64"/>
    <w:rsid w:val="009B3633"/>
    <w:rsid w:val="009B44E5"/>
    <w:rsid w:val="009B5ADB"/>
    <w:rsid w:val="009B697D"/>
    <w:rsid w:val="009B7CA1"/>
    <w:rsid w:val="009B7EBB"/>
    <w:rsid w:val="009C0674"/>
    <w:rsid w:val="009C30BE"/>
    <w:rsid w:val="009C338D"/>
    <w:rsid w:val="009C4988"/>
    <w:rsid w:val="009C56C6"/>
    <w:rsid w:val="009D1722"/>
    <w:rsid w:val="009D184A"/>
    <w:rsid w:val="009D43A6"/>
    <w:rsid w:val="009D470C"/>
    <w:rsid w:val="009E3109"/>
    <w:rsid w:val="009E48F0"/>
    <w:rsid w:val="009E57B6"/>
    <w:rsid w:val="009E7F50"/>
    <w:rsid w:val="009F0C12"/>
    <w:rsid w:val="009F442F"/>
    <w:rsid w:val="009F4476"/>
    <w:rsid w:val="009F4E36"/>
    <w:rsid w:val="009F6363"/>
    <w:rsid w:val="009F698C"/>
    <w:rsid w:val="00A00BA6"/>
    <w:rsid w:val="00A01976"/>
    <w:rsid w:val="00A04D91"/>
    <w:rsid w:val="00A06D27"/>
    <w:rsid w:val="00A074BE"/>
    <w:rsid w:val="00A11211"/>
    <w:rsid w:val="00A121D5"/>
    <w:rsid w:val="00A13C2D"/>
    <w:rsid w:val="00A14261"/>
    <w:rsid w:val="00A14E3E"/>
    <w:rsid w:val="00A1655D"/>
    <w:rsid w:val="00A177C6"/>
    <w:rsid w:val="00A22FFA"/>
    <w:rsid w:val="00A24868"/>
    <w:rsid w:val="00A25A1B"/>
    <w:rsid w:val="00A25D5A"/>
    <w:rsid w:val="00A25E90"/>
    <w:rsid w:val="00A27491"/>
    <w:rsid w:val="00A30AF6"/>
    <w:rsid w:val="00A32883"/>
    <w:rsid w:val="00A32D40"/>
    <w:rsid w:val="00A33D97"/>
    <w:rsid w:val="00A37AC6"/>
    <w:rsid w:val="00A40340"/>
    <w:rsid w:val="00A40362"/>
    <w:rsid w:val="00A40B70"/>
    <w:rsid w:val="00A42AE5"/>
    <w:rsid w:val="00A42E52"/>
    <w:rsid w:val="00A43D46"/>
    <w:rsid w:val="00A456EE"/>
    <w:rsid w:val="00A46C75"/>
    <w:rsid w:val="00A51A55"/>
    <w:rsid w:val="00A52139"/>
    <w:rsid w:val="00A528FB"/>
    <w:rsid w:val="00A5489F"/>
    <w:rsid w:val="00A557AE"/>
    <w:rsid w:val="00A55D1C"/>
    <w:rsid w:val="00A5669B"/>
    <w:rsid w:val="00A60AC4"/>
    <w:rsid w:val="00A62E1E"/>
    <w:rsid w:val="00A62E77"/>
    <w:rsid w:val="00A64917"/>
    <w:rsid w:val="00A651AD"/>
    <w:rsid w:val="00A66669"/>
    <w:rsid w:val="00A67D48"/>
    <w:rsid w:val="00A70345"/>
    <w:rsid w:val="00A706EF"/>
    <w:rsid w:val="00A7077E"/>
    <w:rsid w:val="00A73735"/>
    <w:rsid w:val="00A73C3F"/>
    <w:rsid w:val="00A7423F"/>
    <w:rsid w:val="00A74EA7"/>
    <w:rsid w:val="00A75512"/>
    <w:rsid w:val="00A8044E"/>
    <w:rsid w:val="00A80475"/>
    <w:rsid w:val="00A80DF2"/>
    <w:rsid w:val="00A8302A"/>
    <w:rsid w:val="00A927ED"/>
    <w:rsid w:val="00A934A1"/>
    <w:rsid w:val="00A95D23"/>
    <w:rsid w:val="00A97066"/>
    <w:rsid w:val="00AA1249"/>
    <w:rsid w:val="00AA14EB"/>
    <w:rsid w:val="00AA2A6D"/>
    <w:rsid w:val="00AA2CEF"/>
    <w:rsid w:val="00AA3EE1"/>
    <w:rsid w:val="00AA47DE"/>
    <w:rsid w:val="00AA71A0"/>
    <w:rsid w:val="00AA77F8"/>
    <w:rsid w:val="00AA7DDD"/>
    <w:rsid w:val="00AB0923"/>
    <w:rsid w:val="00AB2766"/>
    <w:rsid w:val="00AB510A"/>
    <w:rsid w:val="00AB5752"/>
    <w:rsid w:val="00AB5EE6"/>
    <w:rsid w:val="00AB65E5"/>
    <w:rsid w:val="00AB7A4F"/>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3B8E"/>
    <w:rsid w:val="00B05833"/>
    <w:rsid w:val="00B062CA"/>
    <w:rsid w:val="00B077E5"/>
    <w:rsid w:val="00B10392"/>
    <w:rsid w:val="00B11C66"/>
    <w:rsid w:val="00B11EA8"/>
    <w:rsid w:val="00B1241F"/>
    <w:rsid w:val="00B14826"/>
    <w:rsid w:val="00B16048"/>
    <w:rsid w:val="00B22BB8"/>
    <w:rsid w:val="00B23300"/>
    <w:rsid w:val="00B234F6"/>
    <w:rsid w:val="00B236BE"/>
    <w:rsid w:val="00B23ACA"/>
    <w:rsid w:val="00B23BDF"/>
    <w:rsid w:val="00B2408A"/>
    <w:rsid w:val="00B24CD9"/>
    <w:rsid w:val="00B273E3"/>
    <w:rsid w:val="00B306A4"/>
    <w:rsid w:val="00B30A43"/>
    <w:rsid w:val="00B32256"/>
    <w:rsid w:val="00B32639"/>
    <w:rsid w:val="00B32776"/>
    <w:rsid w:val="00B32F6A"/>
    <w:rsid w:val="00B359DC"/>
    <w:rsid w:val="00B35D2E"/>
    <w:rsid w:val="00B361A3"/>
    <w:rsid w:val="00B36C81"/>
    <w:rsid w:val="00B37AF8"/>
    <w:rsid w:val="00B41FBA"/>
    <w:rsid w:val="00B44868"/>
    <w:rsid w:val="00B44D5F"/>
    <w:rsid w:val="00B45251"/>
    <w:rsid w:val="00B50F4F"/>
    <w:rsid w:val="00B520A2"/>
    <w:rsid w:val="00B542C0"/>
    <w:rsid w:val="00B56885"/>
    <w:rsid w:val="00B56F9F"/>
    <w:rsid w:val="00B5761E"/>
    <w:rsid w:val="00B62F56"/>
    <w:rsid w:val="00B65BBD"/>
    <w:rsid w:val="00B71F4F"/>
    <w:rsid w:val="00B75938"/>
    <w:rsid w:val="00B8336C"/>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1079"/>
    <w:rsid w:val="00BB17E0"/>
    <w:rsid w:val="00BB25CF"/>
    <w:rsid w:val="00BB4458"/>
    <w:rsid w:val="00BB5E2D"/>
    <w:rsid w:val="00BB6D0E"/>
    <w:rsid w:val="00BB710E"/>
    <w:rsid w:val="00BC09BC"/>
    <w:rsid w:val="00BC1C4A"/>
    <w:rsid w:val="00BC2A81"/>
    <w:rsid w:val="00BC38CE"/>
    <w:rsid w:val="00BC3A78"/>
    <w:rsid w:val="00BC78BC"/>
    <w:rsid w:val="00BD09BB"/>
    <w:rsid w:val="00BD2B80"/>
    <w:rsid w:val="00BD3410"/>
    <w:rsid w:val="00BD6652"/>
    <w:rsid w:val="00BD689D"/>
    <w:rsid w:val="00BE2C56"/>
    <w:rsid w:val="00BE3A0A"/>
    <w:rsid w:val="00BE72EE"/>
    <w:rsid w:val="00BF0177"/>
    <w:rsid w:val="00BF0C02"/>
    <w:rsid w:val="00BF1E1E"/>
    <w:rsid w:val="00BF35E7"/>
    <w:rsid w:val="00BF5082"/>
    <w:rsid w:val="00C009B6"/>
    <w:rsid w:val="00C01738"/>
    <w:rsid w:val="00C0372B"/>
    <w:rsid w:val="00C06305"/>
    <w:rsid w:val="00C06F92"/>
    <w:rsid w:val="00C07C3B"/>
    <w:rsid w:val="00C110A2"/>
    <w:rsid w:val="00C11C85"/>
    <w:rsid w:val="00C11CBC"/>
    <w:rsid w:val="00C1702C"/>
    <w:rsid w:val="00C17A58"/>
    <w:rsid w:val="00C210A7"/>
    <w:rsid w:val="00C21510"/>
    <w:rsid w:val="00C21C45"/>
    <w:rsid w:val="00C236EC"/>
    <w:rsid w:val="00C2471D"/>
    <w:rsid w:val="00C26582"/>
    <w:rsid w:val="00C312E7"/>
    <w:rsid w:val="00C31967"/>
    <w:rsid w:val="00C31D82"/>
    <w:rsid w:val="00C32B5F"/>
    <w:rsid w:val="00C32BD5"/>
    <w:rsid w:val="00C330AC"/>
    <w:rsid w:val="00C334CF"/>
    <w:rsid w:val="00C34FBF"/>
    <w:rsid w:val="00C35051"/>
    <w:rsid w:val="00C365C4"/>
    <w:rsid w:val="00C43D4A"/>
    <w:rsid w:val="00C43F38"/>
    <w:rsid w:val="00C460C0"/>
    <w:rsid w:val="00C46907"/>
    <w:rsid w:val="00C47883"/>
    <w:rsid w:val="00C47F61"/>
    <w:rsid w:val="00C5164D"/>
    <w:rsid w:val="00C51EF8"/>
    <w:rsid w:val="00C53282"/>
    <w:rsid w:val="00C54301"/>
    <w:rsid w:val="00C56474"/>
    <w:rsid w:val="00C60B9D"/>
    <w:rsid w:val="00C61B66"/>
    <w:rsid w:val="00C61F3D"/>
    <w:rsid w:val="00C61F65"/>
    <w:rsid w:val="00C62083"/>
    <w:rsid w:val="00C63DE5"/>
    <w:rsid w:val="00C6512A"/>
    <w:rsid w:val="00C660EC"/>
    <w:rsid w:val="00C70C7B"/>
    <w:rsid w:val="00C72BB4"/>
    <w:rsid w:val="00C731AA"/>
    <w:rsid w:val="00C74A43"/>
    <w:rsid w:val="00C74C1D"/>
    <w:rsid w:val="00C776A4"/>
    <w:rsid w:val="00C80156"/>
    <w:rsid w:val="00C80826"/>
    <w:rsid w:val="00C81535"/>
    <w:rsid w:val="00C81948"/>
    <w:rsid w:val="00C81B87"/>
    <w:rsid w:val="00C83470"/>
    <w:rsid w:val="00C8487E"/>
    <w:rsid w:val="00C856CA"/>
    <w:rsid w:val="00C85F06"/>
    <w:rsid w:val="00C87EE8"/>
    <w:rsid w:val="00C925CD"/>
    <w:rsid w:val="00C93A1D"/>
    <w:rsid w:val="00C93B30"/>
    <w:rsid w:val="00C95B17"/>
    <w:rsid w:val="00C9714F"/>
    <w:rsid w:val="00C9774F"/>
    <w:rsid w:val="00C97868"/>
    <w:rsid w:val="00C97ADA"/>
    <w:rsid w:val="00CA01A9"/>
    <w:rsid w:val="00CA2D89"/>
    <w:rsid w:val="00CA5012"/>
    <w:rsid w:val="00CA7759"/>
    <w:rsid w:val="00CB03CE"/>
    <w:rsid w:val="00CB24B2"/>
    <w:rsid w:val="00CB36A0"/>
    <w:rsid w:val="00CB3BA7"/>
    <w:rsid w:val="00CB6AE8"/>
    <w:rsid w:val="00CB7639"/>
    <w:rsid w:val="00CC0021"/>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F12C5"/>
    <w:rsid w:val="00CF47D2"/>
    <w:rsid w:val="00CF58DA"/>
    <w:rsid w:val="00CF6C00"/>
    <w:rsid w:val="00CF6E9E"/>
    <w:rsid w:val="00D01316"/>
    <w:rsid w:val="00D01A10"/>
    <w:rsid w:val="00D02716"/>
    <w:rsid w:val="00D03F7F"/>
    <w:rsid w:val="00D04E35"/>
    <w:rsid w:val="00D06A94"/>
    <w:rsid w:val="00D06FF3"/>
    <w:rsid w:val="00D07AA1"/>
    <w:rsid w:val="00D109FB"/>
    <w:rsid w:val="00D10EDE"/>
    <w:rsid w:val="00D11EAF"/>
    <w:rsid w:val="00D130A3"/>
    <w:rsid w:val="00D1522C"/>
    <w:rsid w:val="00D21985"/>
    <w:rsid w:val="00D248CB"/>
    <w:rsid w:val="00D265CF"/>
    <w:rsid w:val="00D269CC"/>
    <w:rsid w:val="00D26B77"/>
    <w:rsid w:val="00D3132B"/>
    <w:rsid w:val="00D3409D"/>
    <w:rsid w:val="00D36673"/>
    <w:rsid w:val="00D3689A"/>
    <w:rsid w:val="00D3746A"/>
    <w:rsid w:val="00D409E3"/>
    <w:rsid w:val="00D40C65"/>
    <w:rsid w:val="00D43601"/>
    <w:rsid w:val="00D51889"/>
    <w:rsid w:val="00D51E9E"/>
    <w:rsid w:val="00D52C6A"/>
    <w:rsid w:val="00D53202"/>
    <w:rsid w:val="00D555DE"/>
    <w:rsid w:val="00D57538"/>
    <w:rsid w:val="00D63CD7"/>
    <w:rsid w:val="00D63DCC"/>
    <w:rsid w:val="00D66EEC"/>
    <w:rsid w:val="00D715D6"/>
    <w:rsid w:val="00D74311"/>
    <w:rsid w:val="00D759AF"/>
    <w:rsid w:val="00D771F2"/>
    <w:rsid w:val="00D77451"/>
    <w:rsid w:val="00D776A5"/>
    <w:rsid w:val="00D77881"/>
    <w:rsid w:val="00D778B9"/>
    <w:rsid w:val="00D804D8"/>
    <w:rsid w:val="00D9041C"/>
    <w:rsid w:val="00D90976"/>
    <w:rsid w:val="00D912A7"/>
    <w:rsid w:val="00D9443C"/>
    <w:rsid w:val="00D96D34"/>
    <w:rsid w:val="00DA1EDB"/>
    <w:rsid w:val="00DA42E6"/>
    <w:rsid w:val="00DA524C"/>
    <w:rsid w:val="00DA5A7D"/>
    <w:rsid w:val="00DA5B3E"/>
    <w:rsid w:val="00DA5D5F"/>
    <w:rsid w:val="00DA5F2C"/>
    <w:rsid w:val="00DA6899"/>
    <w:rsid w:val="00DA7FBC"/>
    <w:rsid w:val="00DB0B9E"/>
    <w:rsid w:val="00DB1B90"/>
    <w:rsid w:val="00DB3B24"/>
    <w:rsid w:val="00DB4B48"/>
    <w:rsid w:val="00DB4BEC"/>
    <w:rsid w:val="00DB4CB5"/>
    <w:rsid w:val="00DB6F1F"/>
    <w:rsid w:val="00DB6F8B"/>
    <w:rsid w:val="00DB74DA"/>
    <w:rsid w:val="00DB7798"/>
    <w:rsid w:val="00DC2054"/>
    <w:rsid w:val="00DC3D7C"/>
    <w:rsid w:val="00DC4316"/>
    <w:rsid w:val="00DC4EE8"/>
    <w:rsid w:val="00DC507B"/>
    <w:rsid w:val="00DC6AF1"/>
    <w:rsid w:val="00DD25D0"/>
    <w:rsid w:val="00DD3904"/>
    <w:rsid w:val="00DD54BF"/>
    <w:rsid w:val="00DE1014"/>
    <w:rsid w:val="00DE2736"/>
    <w:rsid w:val="00DE2BEC"/>
    <w:rsid w:val="00DE439C"/>
    <w:rsid w:val="00DE45B0"/>
    <w:rsid w:val="00DE4B4C"/>
    <w:rsid w:val="00DE7ABA"/>
    <w:rsid w:val="00DF10DD"/>
    <w:rsid w:val="00DF25AF"/>
    <w:rsid w:val="00DF2991"/>
    <w:rsid w:val="00DF358C"/>
    <w:rsid w:val="00DF5CF5"/>
    <w:rsid w:val="00DF6CAE"/>
    <w:rsid w:val="00DF7B27"/>
    <w:rsid w:val="00E0162E"/>
    <w:rsid w:val="00E0281E"/>
    <w:rsid w:val="00E02969"/>
    <w:rsid w:val="00E035E5"/>
    <w:rsid w:val="00E052E7"/>
    <w:rsid w:val="00E0621C"/>
    <w:rsid w:val="00E06ACE"/>
    <w:rsid w:val="00E1155B"/>
    <w:rsid w:val="00E11DD6"/>
    <w:rsid w:val="00E11F7D"/>
    <w:rsid w:val="00E12EA8"/>
    <w:rsid w:val="00E14044"/>
    <w:rsid w:val="00E170E9"/>
    <w:rsid w:val="00E176BE"/>
    <w:rsid w:val="00E2228D"/>
    <w:rsid w:val="00E22FFD"/>
    <w:rsid w:val="00E23628"/>
    <w:rsid w:val="00E23B5B"/>
    <w:rsid w:val="00E23D21"/>
    <w:rsid w:val="00E24E7B"/>
    <w:rsid w:val="00E26369"/>
    <w:rsid w:val="00E26A89"/>
    <w:rsid w:val="00E27079"/>
    <w:rsid w:val="00E27219"/>
    <w:rsid w:val="00E27698"/>
    <w:rsid w:val="00E31BA1"/>
    <w:rsid w:val="00E32A14"/>
    <w:rsid w:val="00E34AF7"/>
    <w:rsid w:val="00E379BB"/>
    <w:rsid w:val="00E410DC"/>
    <w:rsid w:val="00E41846"/>
    <w:rsid w:val="00E42C50"/>
    <w:rsid w:val="00E44384"/>
    <w:rsid w:val="00E46CF0"/>
    <w:rsid w:val="00E51456"/>
    <w:rsid w:val="00E53432"/>
    <w:rsid w:val="00E56C8F"/>
    <w:rsid w:val="00E571BD"/>
    <w:rsid w:val="00E57EDC"/>
    <w:rsid w:val="00E601DE"/>
    <w:rsid w:val="00E60679"/>
    <w:rsid w:val="00E620C2"/>
    <w:rsid w:val="00E63C26"/>
    <w:rsid w:val="00E6413A"/>
    <w:rsid w:val="00E6430F"/>
    <w:rsid w:val="00E67A05"/>
    <w:rsid w:val="00E67B3F"/>
    <w:rsid w:val="00E73197"/>
    <w:rsid w:val="00E74F92"/>
    <w:rsid w:val="00E801FA"/>
    <w:rsid w:val="00E80272"/>
    <w:rsid w:val="00E80298"/>
    <w:rsid w:val="00E80BEB"/>
    <w:rsid w:val="00E85141"/>
    <w:rsid w:val="00E875A8"/>
    <w:rsid w:val="00E9288C"/>
    <w:rsid w:val="00E9390A"/>
    <w:rsid w:val="00E93C2C"/>
    <w:rsid w:val="00E951C0"/>
    <w:rsid w:val="00E95DF0"/>
    <w:rsid w:val="00EA1593"/>
    <w:rsid w:val="00EA2071"/>
    <w:rsid w:val="00EA2851"/>
    <w:rsid w:val="00EA4390"/>
    <w:rsid w:val="00EA6AB7"/>
    <w:rsid w:val="00EA74A9"/>
    <w:rsid w:val="00EA76F4"/>
    <w:rsid w:val="00EB1736"/>
    <w:rsid w:val="00EB1A4E"/>
    <w:rsid w:val="00EB2844"/>
    <w:rsid w:val="00EB2EA9"/>
    <w:rsid w:val="00EB46AE"/>
    <w:rsid w:val="00EB4A0D"/>
    <w:rsid w:val="00EC269D"/>
    <w:rsid w:val="00EC28E2"/>
    <w:rsid w:val="00EC4A15"/>
    <w:rsid w:val="00EC4BA3"/>
    <w:rsid w:val="00EC5448"/>
    <w:rsid w:val="00EC60DA"/>
    <w:rsid w:val="00EC72E4"/>
    <w:rsid w:val="00ED00D4"/>
    <w:rsid w:val="00ED3F6A"/>
    <w:rsid w:val="00EE1C76"/>
    <w:rsid w:val="00EE3520"/>
    <w:rsid w:val="00EE38DB"/>
    <w:rsid w:val="00EE4134"/>
    <w:rsid w:val="00EE4DE5"/>
    <w:rsid w:val="00EE55B7"/>
    <w:rsid w:val="00EE6B4F"/>
    <w:rsid w:val="00EF0180"/>
    <w:rsid w:val="00EF05AB"/>
    <w:rsid w:val="00EF0617"/>
    <w:rsid w:val="00EF14DF"/>
    <w:rsid w:val="00EF1750"/>
    <w:rsid w:val="00F0057E"/>
    <w:rsid w:val="00F00E0F"/>
    <w:rsid w:val="00F0221A"/>
    <w:rsid w:val="00F038EE"/>
    <w:rsid w:val="00F03D55"/>
    <w:rsid w:val="00F041B0"/>
    <w:rsid w:val="00F04359"/>
    <w:rsid w:val="00F1007A"/>
    <w:rsid w:val="00F111FA"/>
    <w:rsid w:val="00F1234A"/>
    <w:rsid w:val="00F144F8"/>
    <w:rsid w:val="00F154C8"/>
    <w:rsid w:val="00F15936"/>
    <w:rsid w:val="00F160BF"/>
    <w:rsid w:val="00F17454"/>
    <w:rsid w:val="00F1798B"/>
    <w:rsid w:val="00F216E9"/>
    <w:rsid w:val="00F223AD"/>
    <w:rsid w:val="00F22589"/>
    <w:rsid w:val="00F226E6"/>
    <w:rsid w:val="00F22894"/>
    <w:rsid w:val="00F2367C"/>
    <w:rsid w:val="00F25F01"/>
    <w:rsid w:val="00F26733"/>
    <w:rsid w:val="00F2686E"/>
    <w:rsid w:val="00F26DB1"/>
    <w:rsid w:val="00F32384"/>
    <w:rsid w:val="00F360B0"/>
    <w:rsid w:val="00F36DC9"/>
    <w:rsid w:val="00F370B1"/>
    <w:rsid w:val="00F37288"/>
    <w:rsid w:val="00F40C01"/>
    <w:rsid w:val="00F40D04"/>
    <w:rsid w:val="00F42317"/>
    <w:rsid w:val="00F4384B"/>
    <w:rsid w:val="00F45A53"/>
    <w:rsid w:val="00F478EA"/>
    <w:rsid w:val="00F47A3F"/>
    <w:rsid w:val="00F544B8"/>
    <w:rsid w:val="00F54C30"/>
    <w:rsid w:val="00F552BC"/>
    <w:rsid w:val="00F55667"/>
    <w:rsid w:val="00F5599A"/>
    <w:rsid w:val="00F56393"/>
    <w:rsid w:val="00F62249"/>
    <w:rsid w:val="00F637D5"/>
    <w:rsid w:val="00F63CDE"/>
    <w:rsid w:val="00F64312"/>
    <w:rsid w:val="00F6469E"/>
    <w:rsid w:val="00F65AEF"/>
    <w:rsid w:val="00F66731"/>
    <w:rsid w:val="00F70AD2"/>
    <w:rsid w:val="00F71CCD"/>
    <w:rsid w:val="00F74517"/>
    <w:rsid w:val="00F75B3C"/>
    <w:rsid w:val="00F75E08"/>
    <w:rsid w:val="00F76869"/>
    <w:rsid w:val="00F76A9C"/>
    <w:rsid w:val="00F8249B"/>
    <w:rsid w:val="00F840EC"/>
    <w:rsid w:val="00F85E2C"/>
    <w:rsid w:val="00F90886"/>
    <w:rsid w:val="00F936A7"/>
    <w:rsid w:val="00F94054"/>
    <w:rsid w:val="00F943F9"/>
    <w:rsid w:val="00F94B9F"/>
    <w:rsid w:val="00F97934"/>
    <w:rsid w:val="00F979BD"/>
    <w:rsid w:val="00FA1D7A"/>
    <w:rsid w:val="00FA576B"/>
    <w:rsid w:val="00FA5FFF"/>
    <w:rsid w:val="00FB189E"/>
    <w:rsid w:val="00FB31F9"/>
    <w:rsid w:val="00FB3758"/>
    <w:rsid w:val="00FB43F0"/>
    <w:rsid w:val="00FB5539"/>
    <w:rsid w:val="00FB6908"/>
    <w:rsid w:val="00FB6F53"/>
    <w:rsid w:val="00FC0180"/>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5/dcn/20/15-20-0197-01-0022-802-15-22-3-par-extension.pdf" TargetMode="External"/><Relationship Id="rId4" Type="http://schemas.openxmlformats.org/officeDocument/2006/relationships/settings" Target="settings.xml"/><Relationship Id="rId9" Type="http://schemas.openxmlformats.org/officeDocument/2006/relationships/hyperlink" Target="https://mentor.ieee.org/802.22/dcn/19/22-19-0028-01-0003-updated-csd-for-p802-22-3-transfer-of-project-to-ieee-802-15-wg.doc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6438-D6A6-6643-AD54-EAAEA0D4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Pat's%20HD:Users:patkinney:Downloads:IEEE-P802_15.dot</Template>
  <TotalTime>286</TotalTime>
  <Pages>10</Pages>
  <Words>2566</Words>
  <Characters>14938</Characters>
  <Application>Microsoft Office Word</Application>
  <DocSecurity>0</DocSecurity>
  <Lines>649</Lines>
  <Paragraphs>546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16958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pat@kinneys.us</cp:lastModifiedBy>
  <cp:revision>16</cp:revision>
  <cp:lastPrinted>2012-01-19T21:14:00Z</cp:lastPrinted>
  <dcterms:created xsi:type="dcterms:W3CDTF">2020-07-13T13:18:00Z</dcterms:created>
  <dcterms:modified xsi:type="dcterms:W3CDTF">2020-07-19T07:15:00Z</dcterms:modified>
  <cp:category>&lt;15-20-0175-00-0000&gt;</cp:category>
</cp:coreProperties>
</file>