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7B2C28"/>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60F932F" w:rsidR="005615A6" w:rsidRDefault="001070E5" w:rsidP="00FE31C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8F7984">
              <w:rPr>
                <w:b/>
                <w:sz w:val="28"/>
              </w:rPr>
              <w:t>June</w:t>
            </w:r>
            <w:r w:rsidR="0087286E">
              <w:rPr>
                <w:b/>
                <w:sz w:val="28"/>
              </w:rPr>
              <w:t xml:space="preserve"> </w:t>
            </w:r>
            <w:r w:rsidR="00FE31C9">
              <w:rPr>
                <w:b/>
                <w:sz w:val="28"/>
              </w:rPr>
              <w:t>23</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600F8C4" w:rsidR="005615A6" w:rsidRDefault="005615A6" w:rsidP="00FE31C9">
            <w:pPr>
              <w:pStyle w:val="covertext"/>
            </w:pPr>
            <w:r>
              <w:t>[</w:t>
            </w:r>
            <w:r w:rsidR="005C0454">
              <w:t>June</w:t>
            </w:r>
            <w:r w:rsidR="00112907">
              <w:t xml:space="preserve"> </w:t>
            </w:r>
            <w:r w:rsidR="00FE31C9">
              <w:t>23</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4FF0BEFF" w14:textId="61DC2A7B" w:rsidR="00FE31C9" w:rsidRDefault="00FE31C9" w:rsidP="00010C42">
      <w:pPr>
        <w:rPr>
          <w:sz w:val="32"/>
        </w:rPr>
      </w:pPr>
      <w:r>
        <w:rPr>
          <w:sz w:val="32"/>
        </w:rPr>
        <w:t>Tero Kivinen (self)</w:t>
      </w:r>
    </w:p>
    <w:p w14:paraId="5AE1ABC6" w14:textId="77777777" w:rsidR="003756AD" w:rsidRDefault="003756AD" w:rsidP="003756AD">
      <w:pPr>
        <w:rPr>
          <w:sz w:val="32"/>
        </w:rPr>
      </w:pPr>
      <w:r w:rsidRPr="003756AD">
        <w:rPr>
          <w:sz w:val="32"/>
        </w:rPr>
        <w:t>Ann Krieger (US DoD)</w:t>
      </w:r>
    </w:p>
    <w:p w14:paraId="4E545757" w14:textId="7D40E173" w:rsidR="00FE31C9" w:rsidRDefault="00FE31C9" w:rsidP="003756AD">
      <w:pPr>
        <w:rPr>
          <w:sz w:val="32"/>
        </w:rPr>
      </w:pPr>
      <w:r>
        <w:rPr>
          <w:sz w:val="32"/>
        </w:rPr>
        <w:t>Ruben Salazar (</w:t>
      </w:r>
      <w:r w:rsidR="0045793B" w:rsidRPr="0045793B">
        <w:rPr>
          <w:sz w:val="32"/>
        </w:rPr>
        <w:t>Landis+Gyr</w:t>
      </w:r>
      <w:r>
        <w:rPr>
          <w:sz w:val="32"/>
        </w:rPr>
        <w:t>)</w:t>
      </w:r>
    </w:p>
    <w:p w14:paraId="18DE539A" w14:textId="243A0B32" w:rsidR="00FE31C9" w:rsidRPr="003756AD" w:rsidRDefault="00FE31C9" w:rsidP="003756AD">
      <w:pPr>
        <w:rPr>
          <w:sz w:val="32"/>
        </w:rPr>
      </w:pPr>
      <w:r>
        <w:rPr>
          <w:sz w:val="32"/>
        </w:rPr>
        <w:t>Kunal Shah (Itron)</w:t>
      </w:r>
    </w:p>
    <w:p w14:paraId="54D46AB8" w14:textId="77777777" w:rsidR="003756AD" w:rsidRPr="003756AD" w:rsidRDefault="003756AD" w:rsidP="003756AD">
      <w:pPr>
        <w:rPr>
          <w:sz w:val="32"/>
        </w:rPr>
      </w:pPr>
      <w:r w:rsidRPr="003756AD">
        <w:rPr>
          <w:sz w:val="32"/>
        </w:rPr>
        <w:t>Don Sturek (Itron)</w:t>
      </w:r>
    </w:p>
    <w:p w14:paraId="740F041C" w14:textId="7777777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2D5848D8" w:rsidR="0031110A" w:rsidRDefault="0032579C" w:rsidP="0031110A">
      <w:pPr>
        <w:spacing w:after="120"/>
      </w:pPr>
      <w:r>
        <w:t>The chair, Don Sturek</w:t>
      </w:r>
      <w:r w:rsidR="0031110A">
        <w:t>, c</w:t>
      </w:r>
      <w:r w:rsidR="00DF529B">
        <w:t>alled the meeting to order at 17</w:t>
      </w:r>
      <w:bookmarkStart w:id="0" w:name="_GoBack"/>
      <w:bookmarkEnd w:id="0"/>
      <w:r w:rsidR="0031110A">
        <w:t>:05 ET. He displayed the patent policy slides and asked if any of the teleconference participants had any essential patents to disclose. No one did. The minutes of the (</w:t>
      </w:r>
      <w:hyperlink r:id="rId9" w:history="1">
        <w:r w:rsidR="0031110A" w:rsidRPr="001366DB">
          <w:rPr>
            <w:rStyle w:val="Hyperlink"/>
          </w:rPr>
          <w:t>15-20/0153r00</w:t>
        </w:r>
      </w:hyperlink>
      <w:r w:rsidR="0031110A">
        <w:t>) of the June 9</w:t>
      </w:r>
      <w:r w:rsidR="0031110A" w:rsidRPr="001366DB">
        <w:rPr>
          <w:vertAlign w:val="superscript"/>
        </w:rPr>
        <w:t>th</w:t>
      </w:r>
      <w:r w:rsidR="0031110A">
        <w:t xml:space="preserve"> meeting and the minutes (</w:t>
      </w:r>
      <w:hyperlink r:id="rId10" w:history="1">
        <w:r w:rsidR="0031110A" w:rsidRPr="001366DB">
          <w:rPr>
            <w:rStyle w:val="Hyperlink"/>
          </w:rPr>
          <w:t>15-20/0157r00</w:t>
        </w:r>
      </w:hyperlink>
      <w:r w:rsidR="0031110A">
        <w:t>) of the brief June 16</w:t>
      </w:r>
      <w:r w:rsidR="0031110A" w:rsidRPr="001366DB">
        <w:rPr>
          <w:vertAlign w:val="superscript"/>
        </w:rPr>
        <w:t>th</w:t>
      </w:r>
      <w:r w:rsidR="0031110A">
        <w:t xml:space="preserve"> meeting attempt were approved by unanimous consent.</w:t>
      </w:r>
    </w:p>
    <w:p w14:paraId="47550B59" w14:textId="050A1E89" w:rsidR="0031110A" w:rsidRDefault="0031110A" w:rsidP="0031110A">
      <w:pPr>
        <w:spacing w:after="120"/>
      </w:pPr>
      <w:r>
        <w:t>Sturek displayed the current state of the submitted comments (</w:t>
      </w:r>
      <w:hyperlink r:id="rId11" w:history="1">
        <w:r>
          <w:rPr>
            <w:rStyle w:val="Hyperlink"/>
          </w:rPr>
          <w:t>15-20/0103r04</w:t>
        </w:r>
      </w:hyperlink>
      <w:r>
        <w:t xml:space="preserve">). The comment IDs (CIDs) 166 and 167 resolutions were modified based on </w:t>
      </w:r>
      <w:r w:rsidR="0032579C">
        <w:t xml:space="preserve">a </w:t>
      </w:r>
      <w:r>
        <w:t>procedural reading from James Gilb. That finishes off the editorial comments. The group then moved on to addressing technical comments:</w:t>
      </w:r>
    </w:p>
    <w:p w14:paraId="24A14221" w14:textId="36EC38EF" w:rsidR="0031110A" w:rsidRDefault="0031110A" w:rsidP="0031110A">
      <w:pPr>
        <w:spacing w:after="120"/>
      </w:pPr>
      <w:r>
        <w:t xml:space="preserve">CID 6. </w:t>
      </w:r>
      <w:r w:rsidR="0032579C">
        <w:t xml:space="preserve">Tero </w:t>
      </w:r>
      <w:r>
        <w:t>Kivinen</w:t>
      </w:r>
      <w:r w:rsidR="0032579C">
        <w:t xml:space="preserve"> </w:t>
      </w:r>
      <w:r>
        <w:t xml:space="preserve">will update </w:t>
      </w:r>
      <w:hyperlink r:id="rId12" w:history="1">
        <w:r w:rsidRPr="001366DB">
          <w:rPr>
            <w:rStyle w:val="Hyperlink"/>
          </w:rPr>
          <w:t>15-15/0106r07</w:t>
        </w:r>
      </w:hyperlink>
      <w:r>
        <w:t xml:space="preserve"> (Security Section Pictures, item B20), and post it to resolve the comment. The update is </w:t>
      </w:r>
      <w:hyperlink r:id="rId13" w:history="1">
        <w:r w:rsidRPr="001366DB">
          <w:rPr>
            <w:rStyle w:val="Hyperlink"/>
          </w:rPr>
          <w:t>15-15/0106r08</w:t>
        </w:r>
      </w:hyperlink>
      <w:r>
        <w:t>.</w:t>
      </w:r>
    </w:p>
    <w:p w14:paraId="5972BBEF" w14:textId="77777777" w:rsidR="0031110A" w:rsidRDefault="0031110A" w:rsidP="0031110A">
      <w:pPr>
        <w:spacing w:after="120"/>
      </w:pPr>
      <w:r>
        <w:t>CID 14 is accepted to fix a cut-and-paste error.</w:t>
      </w:r>
    </w:p>
    <w:p w14:paraId="21A0B8C3" w14:textId="77777777" w:rsidR="0031110A" w:rsidRDefault="0031110A" w:rsidP="0031110A">
      <w:pPr>
        <w:spacing w:after="120"/>
      </w:pPr>
      <w:r>
        <w:t>CID 15 was accepted in revised form: the current abstract is the abstract for IEEE 802.15.4 itself, and doesn’t represent the contents of IEEE 802.15.4y. The scope of the project as given in the PAR will be inserted into the Draft as the abstract in its stead.</w:t>
      </w:r>
    </w:p>
    <w:p w14:paraId="2DDCCAC3" w14:textId="77777777" w:rsidR="0031110A" w:rsidRPr="00CA5C9C" w:rsidRDefault="0031110A" w:rsidP="0031110A">
      <w:pPr>
        <w:spacing w:after="120"/>
      </w:pPr>
      <w:r>
        <w:t xml:space="preserve">CID 16 was accepted in revised form: keywords will be changed to: AEAD, AES-256, algorithm agility, authentication, ciphers, and encryption. Algorithm agility does not actually appear in the draft standard, but it should probably be in the abstract as it is the </w:t>
      </w:r>
      <w:r>
        <w:rPr>
          <w:i/>
        </w:rPr>
        <w:t>raison d’</w:t>
      </w:r>
      <w:r w:rsidRPr="00CA5C9C">
        <w:rPr>
          <w:i/>
        </w:rPr>
        <w:t>ê</w:t>
      </w:r>
      <w:r>
        <w:rPr>
          <w:i/>
        </w:rPr>
        <w:t>tre</w:t>
      </w:r>
      <w:r>
        <w:t xml:space="preserve"> for this amendment.</w:t>
      </w:r>
    </w:p>
    <w:p w14:paraId="0A5B5DFB" w14:textId="77777777" w:rsidR="0031110A" w:rsidRDefault="0031110A" w:rsidP="0031110A">
      <w:pPr>
        <w:spacing w:after="120"/>
      </w:pPr>
      <w:r>
        <w:t xml:space="preserve">CID 17 was accepted. The correct title for the DRaft will be copied in from the PAR (Project Authorization Request: </w:t>
      </w:r>
      <w:hyperlink r:id="rId14" w:history="1">
        <w:r w:rsidRPr="001366DB">
          <w:rPr>
            <w:rStyle w:val="Hyperlink"/>
          </w:rPr>
          <w:t>15-18/0037r04</w:t>
        </w:r>
      </w:hyperlink>
      <w:r>
        <w:t>).</w:t>
      </w:r>
    </w:p>
    <w:p w14:paraId="6E311011" w14:textId="77777777" w:rsidR="0031110A" w:rsidRDefault="0031110A" w:rsidP="0031110A">
      <w:pPr>
        <w:spacing w:after="120"/>
      </w:pPr>
      <w:r>
        <w:t>CID 26 is really editorial and was already covered by several comments during the editorial comment review.</w:t>
      </w:r>
    </w:p>
    <w:p w14:paraId="6B424A9E" w14:textId="77777777" w:rsidR="0031110A" w:rsidRDefault="0031110A" w:rsidP="0031110A">
      <w:pPr>
        <w:spacing w:after="120"/>
      </w:pPr>
      <w:r>
        <w:t>CID 28 is covered by CID 75’s resolution.</w:t>
      </w:r>
    </w:p>
    <w:p w14:paraId="6935858F" w14:textId="77777777" w:rsidR="0031110A" w:rsidRDefault="0031110A" w:rsidP="0031110A">
      <w:pPr>
        <w:spacing w:after="120"/>
      </w:pPr>
      <w:r>
        <w:t>CID 29 is covered by CID 76’s resolution.</w:t>
      </w:r>
    </w:p>
    <w:p w14:paraId="21033A47" w14:textId="6420DA73" w:rsidR="0032579C" w:rsidRDefault="0032579C" w:rsidP="0031110A">
      <w:pPr>
        <w:spacing w:after="120"/>
      </w:pPr>
      <w:r>
        <w:t xml:space="preserve">Sturek will post the revised comment resolution spreadsheet as </w:t>
      </w:r>
      <w:hyperlink r:id="rId15" w:history="1">
        <w:r w:rsidRPr="0032579C">
          <w:rPr>
            <w:rStyle w:val="Hyperlink"/>
          </w:rPr>
          <w:t>15-20/0103r05</w:t>
        </w:r>
      </w:hyperlink>
      <w:r>
        <w:t>.</w:t>
      </w:r>
    </w:p>
    <w:p w14:paraId="74C9C426" w14:textId="013A1FCF" w:rsidR="000F3FCA" w:rsidRPr="009553BF" w:rsidRDefault="0031110A" w:rsidP="0032579C">
      <w:pPr>
        <w:spacing w:after="120"/>
      </w:pPr>
      <w:r>
        <w:t>The meeting was adjourned at 16:01 ET.</w:t>
      </w:r>
    </w:p>
    <w:sectPr w:rsidR="000F3FCA" w:rsidRPr="009553BF" w:rsidSect="00010C42">
      <w:headerReference w:type="default" r:id="rId16"/>
      <w:footerReference w:type="even"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3A754" w14:textId="77777777" w:rsidR="007B2C28" w:rsidRDefault="007B2C28" w:rsidP="00010C42">
      <w:r>
        <w:separator/>
      </w:r>
    </w:p>
  </w:endnote>
  <w:endnote w:type="continuationSeparator" w:id="0">
    <w:p w14:paraId="64E3F817" w14:textId="77777777" w:rsidR="007B2C28" w:rsidRDefault="007B2C28"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529B">
          <w:rPr>
            <w:rStyle w:val="PageNumber"/>
            <w:noProof/>
          </w:rPr>
          <w:t>2</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92FED" w14:textId="77777777" w:rsidR="007B2C28" w:rsidRDefault="007B2C28" w:rsidP="00010C42">
      <w:r>
        <w:separator/>
      </w:r>
    </w:p>
  </w:footnote>
  <w:footnote w:type="continuationSeparator" w:id="0">
    <w:p w14:paraId="5F74D2FB" w14:textId="77777777" w:rsidR="007B2C28" w:rsidRDefault="007B2C28"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66F145DE"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FE31C9">
      <w:rPr>
        <w:rFonts w:ascii="Verdana" w:eastAsia="Times New Roman" w:hAnsi="Verdana" w:cs="Times New Roman"/>
        <w:b/>
        <w:bCs/>
        <w:color w:val="000000"/>
        <w:sz w:val="20"/>
        <w:szCs w:val="20"/>
        <w:shd w:val="clear" w:color="auto" w:fill="FFFFFF"/>
      </w:rPr>
      <w:t>0161</w:t>
    </w:r>
    <w:r w:rsidR="00F50806">
      <w:rPr>
        <w:rFonts w:ascii="Verdana" w:eastAsia="Times New Roman" w:hAnsi="Verdana" w:cs="Times New Roman"/>
        <w:b/>
        <w:bCs/>
        <w:color w:val="000000"/>
        <w:sz w:val="20"/>
        <w:szCs w:val="20"/>
        <w:shd w:val="clear" w:color="auto" w:fill="FFFFFF"/>
      </w:rPr>
      <w:t>-0</w:t>
    </w:r>
    <w:r w:rsidR="00DF529B">
      <w:rPr>
        <w:rFonts w:ascii="Verdana" w:eastAsia="Times New Roman" w:hAnsi="Verdana" w:cs="Times New Roman"/>
        <w:b/>
        <w:bCs/>
        <w:color w:val="000000"/>
        <w:sz w:val="20"/>
        <w:szCs w:val="20"/>
        <w:shd w:val="clear" w:color="auto" w:fill="FFFFFF"/>
      </w:rPr>
      <w:t>1</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35D7F"/>
    <w:rsid w:val="00041F71"/>
    <w:rsid w:val="00077A27"/>
    <w:rsid w:val="000D71A9"/>
    <w:rsid w:val="000E70CB"/>
    <w:rsid w:val="000E76BE"/>
    <w:rsid w:val="000F3FCA"/>
    <w:rsid w:val="001070E5"/>
    <w:rsid w:val="00112907"/>
    <w:rsid w:val="001B13FF"/>
    <w:rsid w:val="001B390B"/>
    <w:rsid w:val="001C687A"/>
    <w:rsid w:val="002012E6"/>
    <w:rsid w:val="002020AD"/>
    <w:rsid w:val="002A76A6"/>
    <w:rsid w:val="002A7BCF"/>
    <w:rsid w:val="002D07C0"/>
    <w:rsid w:val="002E2FF9"/>
    <w:rsid w:val="0031110A"/>
    <w:rsid w:val="00312285"/>
    <w:rsid w:val="0032579C"/>
    <w:rsid w:val="003572E7"/>
    <w:rsid w:val="003756AD"/>
    <w:rsid w:val="00380FEE"/>
    <w:rsid w:val="0038553B"/>
    <w:rsid w:val="003A5A25"/>
    <w:rsid w:val="003B2D18"/>
    <w:rsid w:val="003C5C24"/>
    <w:rsid w:val="003E1389"/>
    <w:rsid w:val="00400EA0"/>
    <w:rsid w:val="0041419C"/>
    <w:rsid w:val="0045793B"/>
    <w:rsid w:val="004A703F"/>
    <w:rsid w:val="004C21D7"/>
    <w:rsid w:val="004D5897"/>
    <w:rsid w:val="004E2590"/>
    <w:rsid w:val="004E5E01"/>
    <w:rsid w:val="00522330"/>
    <w:rsid w:val="00551323"/>
    <w:rsid w:val="005615A6"/>
    <w:rsid w:val="00571177"/>
    <w:rsid w:val="00576FBC"/>
    <w:rsid w:val="00587A21"/>
    <w:rsid w:val="005A0B49"/>
    <w:rsid w:val="005C0454"/>
    <w:rsid w:val="005E5AC9"/>
    <w:rsid w:val="00605223"/>
    <w:rsid w:val="006076D9"/>
    <w:rsid w:val="00652E43"/>
    <w:rsid w:val="006A5980"/>
    <w:rsid w:val="006D3065"/>
    <w:rsid w:val="006E05C3"/>
    <w:rsid w:val="006E4CC6"/>
    <w:rsid w:val="006E6AE9"/>
    <w:rsid w:val="00711752"/>
    <w:rsid w:val="007B2C28"/>
    <w:rsid w:val="008319F4"/>
    <w:rsid w:val="0087286E"/>
    <w:rsid w:val="008817C0"/>
    <w:rsid w:val="00885326"/>
    <w:rsid w:val="00885627"/>
    <w:rsid w:val="00891DC1"/>
    <w:rsid w:val="008C7259"/>
    <w:rsid w:val="008E5B77"/>
    <w:rsid w:val="008F7984"/>
    <w:rsid w:val="009408D0"/>
    <w:rsid w:val="009553BF"/>
    <w:rsid w:val="0095734D"/>
    <w:rsid w:val="009706C5"/>
    <w:rsid w:val="009716B1"/>
    <w:rsid w:val="00997452"/>
    <w:rsid w:val="009B6734"/>
    <w:rsid w:val="009C411F"/>
    <w:rsid w:val="009C5854"/>
    <w:rsid w:val="00A06D41"/>
    <w:rsid w:val="00A10879"/>
    <w:rsid w:val="00A86310"/>
    <w:rsid w:val="00A92800"/>
    <w:rsid w:val="00A96702"/>
    <w:rsid w:val="00AB2E54"/>
    <w:rsid w:val="00AD4AC7"/>
    <w:rsid w:val="00AE2369"/>
    <w:rsid w:val="00B06F4D"/>
    <w:rsid w:val="00B0780C"/>
    <w:rsid w:val="00BE3D75"/>
    <w:rsid w:val="00BE56F3"/>
    <w:rsid w:val="00BE6887"/>
    <w:rsid w:val="00BF2F57"/>
    <w:rsid w:val="00C161F3"/>
    <w:rsid w:val="00C34FEA"/>
    <w:rsid w:val="00C6568C"/>
    <w:rsid w:val="00C81C62"/>
    <w:rsid w:val="00C841D3"/>
    <w:rsid w:val="00D06098"/>
    <w:rsid w:val="00D16149"/>
    <w:rsid w:val="00DE7A69"/>
    <w:rsid w:val="00DF174E"/>
    <w:rsid w:val="00DF529B"/>
    <w:rsid w:val="00E128D9"/>
    <w:rsid w:val="00E4506A"/>
    <w:rsid w:val="00EA5EA8"/>
    <w:rsid w:val="00F3576C"/>
    <w:rsid w:val="00F50806"/>
    <w:rsid w:val="00F736B5"/>
    <w:rsid w:val="00F929F5"/>
    <w:rsid w:val="00F97375"/>
    <w:rsid w:val="00FC22EE"/>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5/15-15-0106-08-0mag-security-section-picture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5/dcn/15/15-15-0106-07-0mag-security-section-pictur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103-04-004y-lb167-consolidated-comments.xlsx" TargetMode="External"/><Relationship Id="rId5" Type="http://schemas.openxmlformats.org/officeDocument/2006/relationships/settings" Target="settings.xml"/><Relationship Id="rId15" Type="http://schemas.openxmlformats.org/officeDocument/2006/relationships/hyperlink" Target="https://mentor.ieee.org/802.15/dcn/20/15-20-0103-05-004y-lb167-consolidated-comments.xlsx" TargetMode="External"/><Relationship Id="rId10" Type="http://schemas.openxmlformats.org/officeDocument/2006/relationships/hyperlink" Target="https://mentor.ieee.org/802.15/dcn/20/15-20-0157-00-004y-june-16-2020-crg-teleconference-minutes.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5/dcn/20/15-20-0153-00-004y-june-9-2020-crg-teleconference-minutes.docx" TargetMode="External"/><Relationship Id="rId14" Type="http://schemas.openxmlformats.org/officeDocument/2006/relationships/hyperlink" Target="https://mentor.ieee.org/802.15/dcn/18/15-18-0037-04-secn-draft-par-for-4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2CA3-6390-42CD-9B35-B1BCBFA3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Stuebing</dc:creator>
  <cp:lastModifiedBy>Peter E. Yee</cp:lastModifiedBy>
  <cp:revision>12</cp:revision>
  <dcterms:created xsi:type="dcterms:W3CDTF">2020-06-09T21:20:00Z</dcterms:created>
  <dcterms:modified xsi:type="dcterms:W3CDTF">2020-06-30T22:15:00Z</dcterms:modified>
</cp:coreProperties>
</file>