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(Uni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contiunues its operations via teleconferences. It is planned to held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until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Joerg Robert (Uni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Heile,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checklist  </w:t>
      </w:r>
      <w:hyperlink r:id="rId9" w:history="1">
        <w:r w:rsidRPr="00A43E19">
          <w:rPr>
            <w:rStyle w:val="Hyperlink"/>
            <w:rFonts w:ascii="Times New Roman" w:hAnsi="Times New Roman" w:cs="Times New Roman"/>
          </w:rPr>
          <w:t>https://mentor.ieee.org/myproject/Public/mytools/draft/chklist.pdf</w:t>
        </w:r>
      </w:hyperlink>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Volker,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r w:rsidR="008A7EF9">
        <w:rPr>
          <w:rFonts w:ascii="Times New Roman" w:hAnsi="Times New Roman" w:cs="Times New Roman"/>
        </w:rPr>
        <w:t>t</w:t>
      </w:r>
      <w:r w:rsidR="00BA3C32">
        <w:rPr>
          <w:rFonts w:ascii="Times New Roman" w:hAnsi="Times New Roman" w:cs="Times New Roman"/>
        </w:rPr>
        <w:t xml:space="preserve">elcos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time</w:t>
      </w:r>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telcos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Tuncer asked, what was the response from NO voters. The Chair explained that there was no response yet. In privat email exchange, the WG Chair Bob Heile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(Uni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Heile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telcos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1477CC2C" w:rsidR="00BD798A" w:rsidRDefault="009113EF" w:rsidP="00BD798A">
      <w:pPr>
        <w:outlineLvl w:val="0"/>
        <w:rPr>
          <w:b/>
          <w:sz w:val="28"/>
          <w:u w:val="single"/>
          <w:lang w:eastAsia="ja-JP"/>
        </w:rPr>
      </w:pPr>
      <w:r>
        <w:rPr>
          <w:b/>
          <w:sz w:val="28"/>
          <w:u w:val="single"/>
          <w:lang w:eastAsia="ja-JP"/>
        </w:rPr>
        <w:t>Monday</w:t>
      </w:r>
      <w:r w:rsidR="00BD798A">
        <w:rPr>
          <w:b/>
          <w:sz w:val="28"/>
          <w:u w:val="single"/>
          <w:lang w:eastAsia="ja-JP"/>
        </w:rPr>
        <w:t xml:space="preserve">, April 6, </w:t>
      </w:r>
      <w:r w:rsidR="00BD798A" w:rsidRPr="00CC0E1E">
        <w:rPr>
          <w:b/>
          <w:sz w:val="28"/>
          <w:u w:val="single"/>
          <w:lang w:eastAsia="ja-JP"/>
        </w:rPr>
        <w:t>20</w:t>
      </w:r>
      <w:r w:rsidR="00BD798A">
        <w:rPr>
          <w:b/>
          <w:sz w:val="28"/>
          <w:u w:val="single"/>
          <w:lang w:eastAsia="ja-JP"/>
        </w:rPr>
        <w:t>20</w:t>
      </w:r>
      <w:r w:rsidR="00BD798A" w:rsidRPr="00CC0E1E">
        <w:rPr>
          <w:b/>
          <w:sz w:val="28"/>
          <w:u w:val="single"/>
          <w:lang w:eastAsia="ja-JP"/>
        </w:rPr>
        <w:t>, 10:00</w:t>
      </w:r>
      <w:r w:rsidR="00BD798A">
        <w:rPr>
          <w:b/>
          <w:sz w:val="28"/>
          <w:u w:val="single"/>
          <w:lang w:eastAsia="ja-JP"/>
        </w:rPr>
        <w:t>-12:00</w:t>
      </w:r>
      <w:r w:rsidR="00BD798A" w:rsidRPr="00CC0E1E">
        <w:rPr>
          <w:b/>
          <w:sz w:val="28"/>
          <w:u w:val="single"/>
          <w:lang w:eastAsia="ja-JP"/>
        </w:rPr>
        <w:t xml:space="preserve"> </w:t>
      </w:r>
      <w:r w:rsidR="00BD798A">
        <w:rPr>
          <w:b/>
          <w:sz w:val="28"/>
          <w:u w:val="single"/>
          <w:lang w:eastAsia="ja-JP"/>
        </w:rPr>
        <w:t>Central Europe</w:t>
      </w:r>
      <w:r w:rsidR="00BD798A"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changing the draft, as only 2 CRG 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for both mobile and stationary devices (</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4EAF3ABE"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4</w:t>
      </w:r>
      <w:r>
        <w:rPr>
          <w:rFonts w:ascii="Times New Roman" w:hAnsi="Times New Roman" w:cs="Times New Roman"/>
        </w:rPr>
        <w:t xml:space="preserve">. </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p>
    <w:p w14:paraId="6A6E2FCF" w14:textId="77777777" w:rsidR="00BD798A" w:rsidRPr="000124E7" w:rsidRDefault="00BD798A" w:rsidP="00BD798A">
      <w:pPr>
        <w:pStyle w:val="Listenabsatz"/>
        <w:rPr>
          <w:rFonts w:ascii="Times New Roman" w:hAnsi="Times New Roman" w:cs="Times New Roman"/>
          <w:lang w:val="en-GB"/>
        </w:rPr>
      </w:pPr>
    </w:p>
    <w:p w14:paraId="2E191A05" w14:textId="1104D92F" w:rsidR="009113EF" w:rsidRDefault="009113EF" w:rsidP="009113EF">
      <w:pPr>
        <w:outlineLvl w:val="0"/>
        <w:rPr>
          <w:b/>
          <w:sz w:val="28"/>
          <w:u w:val="single"/>
          <w:lang w:eastAsia="ja-JP"/>
        </w:rPr>
      </w:pPr>
      <w:r>
        <w:rPr>
          <w:b/>
          <w:sz w:val="28"/>
          <w:u w:val="single"/>
          <w:lang w:eastAsia="ja-JP"/>
        </w:rPr>
        <w:t xml:space="preserve">Thursday, April 9,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407FA5A" w14:textId="77777777" w:rsidR="009113EF" w:rsidRPr="00CC0E1E" w:rsidRDefault="009113EF" w:rsidP="009113EF">
      <w:pPr>
        <w:outlineLvl w:val="0"/>
        <w:rPr>
          <w:b/>
          <w:sz w:val="28"/>
          <w:u w:val="single"/>
          <w:lang w:eastAsia="ja-JP"/>
        </w:rPr>
      </w:pPr>
    </w:p>
    <w:p w14:paraId="111BFB95" w14:textId="77777777" w:rsidR="009113EF" w:rsidRPr="00CC0E1E" w:rsidRDefault="009113EF" w:rsidP="009113EF">
      <w:pPr>
        <w:rPr>
          <w:b/>
          <w:sz w:val="24"/>
          <w:szCs w:val="24"/>
        </w:rPr>
      </w:pPr>
      <w:r w:rsidRPr="00CC0E1E">
        <w:rPr>
          <w:b/>
          <w:sz w:val="24"/>
          <w:szCs w:val="24"/>
        </w:rPr>
        <w:t>Attendance:</w:t>
      </w:r>
    </w:p>
    <w:p w14:paraId="0B81579E"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C0AEF0F"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97FF4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CD4742C" w14:textId="03F02344"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3D799E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3D3CF1DC" w14:textId="77777777" w:rsidR="00B421A7" w:rsidRDefault="00B421A7" w:rsidP="00B421A7">
      <w:pPr>
        <w:pStyle w:val="Listenabsatz"/>
        <w:suppressAutoHyphens w:val="0"/>
        <w:spacing w:after="160" w:line="256" w:lineRule="auto"/>
        <w:ind w:left="1080"/>
        <w:contextualSpacing/>
        <w:rPr>
          <w:rFonts w:ascii="Times New Roman" w:hAnsi="Times New Roman" w:cs="Times New Roman"/>
        </w:rPr>
      </w:pPr>
    </w:p>
    <w:p w14:paraId="7E594126" w14:textId="6AA3DBD1"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B421A7">
        <w:rPr>
          <w:rFonts w:ascii="Times New Roman" w:hAnsi="Times New Roman" w:cs="Times New Roman"/>
        </w:rPr>
        <w:t>3</w:t>
      </w:r>
      <w:r>
        <w:rPr>
          <w:rFonts w:ascii="Times New Roman" w:hAnsi="Times New Roman" w:cs="Times New Roman"/>
        </w:rPr>
        <w:t xml:space="preserve"> CRG members are in the call, and 50% attendance is required. </w:t>
      </w:r>
    </w:p>
    <w:p w14:paraId="4125554D" w14:textId="77777777" w:rsidR="009113EF" w:rsidRPr="004E721E" w:rsidRDefault="009113EF" w:rsidP="009113EF">
      <w:pPr>
        <w:pStyle w:val="Listenabsatz"/>
        <w:suppressAutoHyphens w:val="0"/>
        <w:spacing w:after="200" w:line="276" w:lineRule="auto"/>
        <w:ind w:left="720"/>
        <w:contextualSpacing/>
        <w:jc w:val="both"/>
        <w:rPr>
          <w:rFonts w:ascii="Times New Roman" w:hAnsi="Times New Roman" w:cs="Times New Roman"/>
        </w:rPr>
      </w:pPr>
    </w:p>
    <w:p w14:paraId="13E69888" w14:textId="430F5D0A"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5</w:t>
      </w:r>
      <w:r>
        <w:rPr>
          <w:rFonts w:ascii="Times New Roman" w:hAnsi="Times New Roman" w:cs="Times New Roman"/>
        </w:rPr>
        <w:t xml:space="preserve">. This document also contains few additional comments starting </w:t>
      </w:r>
      <w:r>
        <w:rPr>
          <w:rFonts w:ascii="Times New Roman" w:hAnsi="Times New Roman" w:cs="Times New Roman"/>
        </w:rPr>
        <w:lastRenderedPageBreak/>
        <w:t xml:space="preserve">from CID #727 that have </w:t>
      </w:r>
      <w:r w:rsidR="00B421A7">
        <w:rPr>
          <w:rFonts w:ascii="Times New Roman" w:hAnsi="Times New Roman" w:cs="Times New Roman"/>
        </w:rPr>
        <w:t xml:space="preserve">also </w:t>
      </w:r>
      <w:r>
        <w:rPr>
          <w:rFonts w:ascii="Times New Roman" w:hAnsi="Times New Roman" w:cs="Times New Roman"/>
        </w:rPr>
        <w:t>been resolved by the CRG. After this telco</w:t>
      </w:r>
      <w:r w:rsidR="00B421A7">
        <w:rPr>
          <w:rFonts w:ascii="Times New Roman" w:hAnsi="Times New Roman" w:cs="Times New Roman"/>
        </w:rPr>
        <w:t xml:space="preserve">, </w:t>
      </w:r>
      <w:r>
        <w:rPr>
          <w:rFonts w:ascii="Times New Roman" w:hAnsi="Times New Roman" w:cs="Times New Roman"/>
        </w:rPr>
        <w:t xml:space="preserve">there are </w:t>
      </w:r>
      <w:r w:rsidR="00B421A7">
        <w:rPr>
          <w:rFonts w:ascii="Times New Roman" w:hAnsi="Times New Roman" w:cs="Times New Roman"/>
        </w:rPr>
        <w:t xml:space="preserve">still </w:t>
      </w:r>
      <w:r w:rsidR="00571340">
        <w:rPr>
          <w:rFonts w:ascii="Times New Roman" w:hAnsi="Times New Roman" w:cs="Times New Roman"/>
        </w:rPr>
        <w:t xml:space="preserve">39 fully </w:t>
      </w:r>
      <w:r>
        <w:rPr>
          <w:rFonts w:ascii="Times New Roman" w:hAnsi="Times New Roman" w:cs="Times New Roman"/>
        </w:rPr>
        <w:t xml:space="preserve">open </w:t>
      </w:r>
      <w:r w:rsidR="00571340">
        <w:rPr>
          <w:rFonts w:ascii="Times New Roman" w:hAnsi="Times New Roman" w:cs="Times New Roman"/>
        </w:rPr>
        <w:t xml:space="preserve">comments </w:t>
      </w:r>
      <w:r>
        <w:rPr>
          <w:rFonts w:ascii="Times New Roman" w:hAnsi="Times New Roman" w:cs="Times New Roman"/>
        </w:rPr>
        <w:t xml:space="preserve">and </w:t>
      </w:r>
      <w:r w:rsidR="00571340">
        <w:rPr>
          <w:rFonts w:ascii="Times New Roman" w:hAnsi="Times New Roman" w:cs="Times New Roman"/>
        </w:rPr>
        <w:t xml:space="preserve">35 </w:t>
      </w:r>
      <w:r>
        <w:rPr>
          <w:rFonts w:ascii="Times New Roman" w:hAnsi="Times New Roman" w:cs="Times New Roman"/>
        </w:rPr>
        <w:t>postponed comments where additional work is needed.</w:t>
      </w:r>
    </w:p>
    <w:p w14:paraId="4708BE1C" w14:textId="77777777" w:rsidR="00571340" w:rsidRPr="00571340" w:rsidRDefault="00571340" w:rsidP="00571340">
      <w:pPr>
        <w:pStyle w:val="Listenabsatz"/>
        <w:rPr>
          <w:rFonts w:ascii="Times New Roman" w:hAnsi="Times New Roman" w:cs="Times New Roman"/>
          <w:iCs/>
          <w:lang w:val="en-GB" w:eastAsia="de-DE"/>
        </w:rPr>
      </w:pPr>
    </w:p>
    <w:p w14:paraId="17216DFC" w14:textId="78712523" w:rsidR="00571340" w:rsidRPr="00571340" w:rsidRDefault="00571340"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 xml:space="preserve">Next Thursday, Tuncer will make a presentation of the </w:t>
      </w:r>
      <w:r>
        <w:rPr>
          <w:rFonts w:ascii="Times New Roman" w:hAnsi="Times New Roman" w:cs="Times New Roman"/>
          <w:iCs/>
          <w:lang w:val="en-GB" w:eastAsia="de-DE"/>
        </w:rPr>
        <w:t xml:space="preserve">relaying.  </w:t>
      </w:r>
    </w:p>
    <w:p w14:paraId="10765D5F" w14:textId="77777777" w:rsidR="009113EF" w:rsidRPr="008D0E0C" w:rsidRDefault="009113EF" w:rsidP="009113EF">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6068389F" w14:textId="4548C170"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9CF64BA" w14:textId="77777777" w:rsidR="00BE64D7" w:rsidRPr="00BE64D7" w:rsidRDefault="00BE64D7" w:rsidP="00BE64D7">
      <w:pPr>
        <w:pStyle w:val="Listenabsatz"/>
        <w:rPr>
          <w:rFonts w:ascii="Times New Roman" w:hAnsi="Times New Roman" w:cs="Times New Roman"/>
          <w:iCs/>
          <w:lang w:val="en-GB" w:eastAsia="de-DE"/>
        </w:rPr>
      </w:pPr>
    </w:p>
    <w:p w14:paraId="036885B6" w14:textId="74006586" w:rsidR="00BE64D7" w:rsidRDefault="00BE64D7" w:rsidP="00BE64D7">
      <w:pPr>
        <w:outlineLvl w:val="0"/>
        <w:rPr>
          <w:b/>
          <w:sz w:val="28"/>
          <w:u w:val="single"/>
          <w:lang w:eastAsia="ja-JP"/>
        </w:rPr>
      </w:pPr>
      <w:r>
        <w:rPr>
          <w:b/>
          <w:sz w:val="28"/>
          <w:u w:val="single"/>
          <w:lang w:eastAsia="ja-JP"/>
        </w:rPr>
        <w:t xml:space="preserve">Thursday, April 16,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5BDE463F" w14:textId="77777777" w:rsidR="00BE64D7" w:rsidRPr="00CC0E1E" w:rsidRDefault="00BE64D7" w:rsidP="00BE64D7">
      <w:pPr>
        <w:outlineLvl w:val="0"/>
        <w:rPr>
          <w:b/>
          <w:sz w:val="28"/>
          <w:u w:val="single"/>
          <w:lang w:eastAsia="ja-JP"/>
        </w:rPr>
      </w:pPr>
    </w:p>
    <w:p w14:paraId="7939C263" w14:textId="77777777" w:rsidR="00BE64D7" w:rsidRPr="00CC0E1E" w:rsidRDefault="00BE64D7" w:rsidP="00BE64D7">
      <w:pPr>
        <w:rPr>
          <w:b/>
          <w:sz w:val="24"/>
          <w:szCs w:val="24"/>
        </w:rPr>
      </w:pPr>
      <w:r w:rsidRPr="00CC0E1E">
        <w:rPr>
          <w:b/>
          <w:sz w:val="24"/>
          <w:szCs w:val="24"/>
        </w:rPr>
        <w:t>Attendance:</w:t>
      </w:r>
    </w:p>
    <w:p w14:paraId="37E3588F"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F647142"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90AF1ED" w14:textId="7BB0C332" w:rsidR="00CB1314" w:rsidRDefault="00CB1314"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59E50A" w14:textId="6DBF2568"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1A9443A1" w14:textId="77777777" w:rsidR="00BE64D7" w:rsidRPr="00134BA2"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333A2C73" w14:textId="07159891"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Refik Kizilirmak (</w:t>
      </w:r>
      <w:r w:rsidR="00176B96" w:rsidRPr="00176B96">
        <w:rPr>
          <w:rFonts w:ascii="Times New Roman" w:hAnsi="Times New Roman" w:cs="Times New Roman"/>
          <w:color w:val="000000"/>
          <w:shd w:val="clear" w:color="auto" w:fill="FFFFFF"/>
        </w:rPr>
        <w:t>Nazarbayev University</w:t>
      </w:r>
      <w:r>
        <w:rPr>
          <w:rFonts w:ascii="Times New Roman" w:hAnsi="Times New Roman" w:cs="Times New Roman"/>
        </w:rPr>
        <w:t>)</w:t>
      </w:r>
    </w:p>
    <w:p w14:paraId="42B49869" w14:textId="3937F83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2547BDA7" w14:textId="77777777" w:rsidR="00BE64D7" w:rsidRDefault="00BE64D7" w:rsidP="00BE64D7">
      <w:pPr>
        <w:pStyle w:val="Listenabsatz"/>
        <w:suppressAutoHyphens w:val="0"/>
        <w:spacing w:after="160" w:line="256" w:lineRule="auto"/>
        <w:ind w:left="1080"/>
        <w:contextualSpacing/>
        <w:rPr>
          <w:rFonts w:ascii="Times New Roman" w:hAnsi="Times New Roman" w:cs="Times New Roman"/>
        </w:rPr>
      </w:pPr>
    </w:p>
    <w:p w14:paraId="4C436A69" w14:textId="0BC6382A" w:rsidR="00BE64D7"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this time, as only 2 CRG members are in the call, and 50% attendance is required. </w:t>
      </w:r>
    </w:p>
    <w:p w14:paraId="51562791" w14:textId="77777777" w:rsidR="00BE64D7" w:rsidRPr="004E721E" w:rsidRDefault="00BE64D7" w:rsidP="00BE64D7">
      <w:pPr>
        <w:pStyle w:val="Listenabsatz"/>
        <w:suppressAutoHyphens w:val="0"/>
        <w:spacing w:after="200" w:line="276" w:lineRule="auto"/>
        <w:ind w:left="720"/>
        <w:contextualSpacing/>
        <w:jc w:val="both"/>
        <w:rPr>
          <w:rFonts w:ascii="Times New Roman" w:hAnsi="Times New Roman" w:cs="Times New Roman"/>
        </w:rPr>
      </w:pPr>
    </w:p>
    <w:p w14:paraId="58C42CFE" w14:textId="77777777" w:rsidR="00DF22EE" w:rsidRDefault="00BE64D7" w:rsidP="00956A31">
      <w:pPr>
        <w:pStyle w:val="Listenabsatz"/>
        <w:numPr>
          <w:ilvl w:val="0"/>
          <w:numId w:val="2"/>
        </w:numPr>
        <w:suppressAutoHyphens w:val="0"/>
        <w:spacing w:after="160" w:line="256" w:lineRule="auto"/>
        <w:contextualSpacing/>
        <w:rPr>
          <w:rFonts w:ascii="Times New Roman" w:hAnsi="Times New Roman" w:cs="Times New Roman"/>
        </w:rPr>
      </w:pPr>
      <w:r w:rsidRPr="00BE64D7">
        <w:rPr>
          <w:rFonts w:ascii="Times New Roman" w:hAnsi="Times New Roman" w:cs="Times New Roman"/>
        </w:rPr>
        <w:t>Refik Kizilirmak (Mediopol) presented doc. 15-20/0117r0 on “Relaying for 802.15.13”</w:t>
      </w:r>
      <w:r>
        <w:rPr>
          <w:rFonts w:ascii="Times New Roman" w:hAnsi="Times New Roman" w:cs="Times New Roman"/>
        </w:rPr>
        <w:t xml:space="preserve"> showing </w:t>
      </w:r>
      <w:r w:rsidR="00CB1314">
        <w:rPr>
          <w:rFonts w:ascii="Times New Roman" w:hAnsi="Times New Roman" w:cs="Times New Roman"/>
        </w:rPr>
        <w:t xml:space="preserve">that </w:t>
      </w:r>
      <w:r>
        <w:rPr>
          <w:rFonts w:ascii="Times New Roman" w:hAnsi="Times New Roman" w:cs="Times New Roman"/>
        </w:rPr>
        <w:t>changes in few clauses are needed</w:t>
      </w:r>
      <w:r w:rsidR="00CB1314">
        <w:rPr>
          <w:rFonts w:ascii="Times New Roman" w:hAnsi="Times New Roman" w:cs="Times New Roman"/>
        </w:rPr>
        <w:t xml:space="preserve"> only</w:t>
      </w:r>
      <w:r>
        <w:rPr>
          <w:rFonts w:ascii="Times New Roman" w:hAnsi="Times New Roman" w:cs="Times New Roman"/>
        </w:rPr>
        <w:t>.</w:t>
      </w:r>
      <w:r w:rsidRPr="00BE64D7">
        <w:rPr>
          <w:rFonts w:ascii="Times New Roman" w:hAnsi="Times New Roman" w:cs="Times New Roman"/>
        </w:rPr>
        <w:t xml:space="preserve"> </w:t>
      </w:r>
    </w:p>
    <w:p w14:paraId="44B5DBC3" w14:textId="77777777" w:rsidR="00DF22EE" w:rsidRPr="00DF22EE" w:rsidRDefault="00DF22EE" w:rsidP="00DF22EE">
      <w:pPr>
        <w:pStyle w:val="Listenabsatz"/>
        <w:rPr>
          <w:rFonts w:ascii="Times New Roman" w:hAnsi="Times New Roman" w:cs="Times New Roman"/>
        </w:rPr>
      </w:pPr>
    </w:p>
    <w:p w14:paraId="37D080CC" w14:textId="1466EA5A" w:rsidR="00C31BF5" w:rsidRPr="00C31BF5" w:rsidRDefault="00C31BF5" w:rsidP="00C31BF5">
      <w:pPr>
        <w:pStyle w:val="Listenabsatz"/>
        <w:numPr>
          <w:ilvl w:val="0"/>
          <w:numId w:val="2"/>
        </w:numPr>
        <w:suppressAutoHyphens w:val="0"/>
        <w:spacing w:after="160" w:line="252" w:lineRule="auto"/>
        <w:contextualSpacing/>
        <w:rPr>
          <w:rFonts w:ascii="Times New Roman" w:hAnsi="Times New Roman"/>
        </w:rPr>
      </w:pPr>
      <w:r w:rsidRPr="00C31BF5">
        <w:rPr>
          <w:rFonts w:ascii="Times New Roman" w:hAnsi="Times New Roman"/>
        </w:rPr>
        <w:t>The discussion in the group clarified that Type II relaying shall be supported. It further identified a simple but powerful scheme which could be supported</w:t>
      </w:r>
      <w:r>
        <w:rPr>
          <w:rFonts w:ascii="Times New Roman" w:hAnsi="Times New Roman"/>
        </w:rPr>
        <w:t>.</w:t>
      </w:r>
      <w:r w:rsidRPr="00C31BF5">
        <w:rPr>
          <w:rFonts w:ascii="Times New Roman" w:hAnsi="Times New Roman"/>
        </w:rPr>
        <w:t xml:space="preserve"> </w:t>
      </w:r>
    </w:p>
    <w:p w14:paraId="1B6B4E9A" w14:textId="77777777" w:rsidR="00BA7765" w:rsidRPr="00BA7765" w:rsidRDefault="00BA7765" w:rsidP="00BA7765">
      <w:pPr>
        <w:pStyle w:val="Listenabsatz"/>
        <w:rPr>
          <w:rFonts w:ascii="Times New Roman" w:hAnsi="Times New Roman" w:cs="Times New Roman"/>
        </w:rPr>
      </w:pPr>
    </w:p>
    <w:p w14:paraId="03158DEB" w14:textId="0E07A21E" w:rsidR="00CB1314" w:rsidRDefault="00CB1314" w:rsidP="00956A31">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Refik and Tuncer promised to prepare a text contribution how </w:t>
      </w:r>
      <w:r w:rsidR="00BA7765">
        <w:rPr>
          <w:rFonts w:ascii="Times New Roman" w:hAnsi="Times New Roman" w:cs="Times New Roman"/>
        </w:rPr>
        <w:t xml:space="preserve">such </w:t>
      </w:r>
      <w:r>
        <w:rPr>
          <w:rFonts w:ascii="Times New Roman" w:hAnsi="Times New Roman" w:cs="Times New Roman"/>
        </w:rPr>
        <w:t xml:space="preserve">scheme can be integrated into the </w:t>
      </w:r>
      <w:r w:rsidR="00BA7765">
        <w:rPr>
          <w:rFonts w:ascii="Times New Roman" w:hAnsi="Times New Roman" w:cs="Times New Roman"/>
        </w:rPr>
        <w:t>draft</w:t>
      </w:r>
      <w:r>
        <w:rPr>
          <w:rFonts w:ascii="Times New Roman" w:hAnsi="Times New Roman" w:cs="Times New Roman"/>
        </w:rPr>
        <w:t>.</w:t>
      </w:r>
    </w:p>
    <w:p w14:paraId="7C807AB7" w14:textId="77777777" w:rsidR="00CB1314" w:rsidRPr="00CB1314" w:rsidRDefault="00CB1314" w:rsidP="00CB1314">
      <w:pPr>
        <w:pStyle w:val="Listenabsatz"/>
        <w:rPr>
          <w:rFonts w:ascii="Times New Roman" w:hAnsi="Times New Roman" w:cs="Times New Roman"/>
        </w:rPr>
      </w:pPr>
    </w:p>
    <w:p w14:paraId="7138D551" w14:textId="6F4F7B8D"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176B96">
        <w:rPr>
          <w:rFonts w:ascii="Times New Roman" w:hAnsi="Times New Roman" w:cs="Times New Roman"/>
        </w:rPr>
        <w:t>6</w:t>
      </w:r>
      <w:r>
        <w:rPr>
          <w:rFonts w:ascii="Times New Roman" w:hAnsi="Times New Roman" w:cs="Times New Roman"/>
        </w:rPr>
        <w:t xml:space="preserve">. </w:t>
      </w:r>
    </w:p>
    <w:p w14:paraId="2C5C76FE" w14:textId="77777777" w:rsidR="00BE64D7" w:rsidRPr="00571340" w:rsidRDefault="00BE64D7" w:rsidP="00BE64D7">
      <w:pPr>
        <w:pStyle w:val="Listenabsatz"/>
        <w:rPr>
          <w:rFonts w:ascii="Times New Roman" w:hAnsi="Times New Roman" w:cs="Times New Roman"/>
          <w:iCs/>
          <w:lang w:val="en-GB" w:eastAsia="de-DE"/>
        </w:rPr>
      </w:pPr>
    </w:p>
    <w:p w14:paraId="6E51FFBB" w14:textId="77777777"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331BB69" w14:textId="77777777" w:rsidR="00BE64D7" w:rsidRPr="00BE64D7" w:rsidRDefault="00BE64D7" w:rsidP="00BE64D7">
      <w:pPr>
        <w:suppressAutoHyphens w:val="0"/>
        <w:spacing w:after="200" w:line="276" w:lineRule="auto"/>
        <w:contextualSpacing/>
        <w:jc w:val="both"/>
        <w:rPr>
          <w:iCs/>
          <w:lang w:val="en-GB" w:eastAsia="de-DE"/>
        </w:rPr>
      </w:pPr>
    </w:p>
    <w:p w14:paraId="22BFE056" w14:textId="3E97EF0E" w:rsidR="00172BB0" w:rsidRDefault="00172BB0" w:rsidP="00172BB0">
      <w:pPr>
        <w:outlineLvl w:val="0"/>
        <w:rPr>
          <w:b/>
          <w:sz w:val="28"/>
          <w:u w:val="single"/>
          <w:lang w:eastAsia="ja-JP"/>
        </w:rPr>
      </w:pPr>
      <w:r>
        <w:rPr>
          <w:b/>
          <w:sz w:val="28"/>
          <w:u w:val="single"/>
          <w:lang w:eastAsia="ja-JP"/>
        </w:rPr>
        <w:t>Monday</w:t>
      </w:r>
      <w:r>
        <w:rPr>
          <w:b/>
          <w:sz w:val="28"/>
          <w:u w:val="single"/>
          <w:lang w:eastAsia="ja-JP"/>
        </w:rPr>
        <w:t xml:space="preserve">, April </w:t>
      </w:r>
      <w:r>
        <w:rPr>
          <w:b/>
          <w:sz w:val="28"/>
          <w:u w:val="single"/>
          <w:lang w:eastAsia="ja-JP"/>
        </w:rPr>
        <w:t>20</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w:t>
      </w:r>
      <w:r>
        <w:rPr>
          <w:b/>
          <w:sz w:val="28"/>
          <w:u w:val="single"/>
          <w:lang w:eastAsia="ja-JP"/>
        </w:rPr>
        <w:t>1</w:t>
      </w:r>
      <w:r>
        <w:rPr>
          <w:b/>
          <w:sz w:val="28"/>
          <w:u w:val="single"/>
          <w:lang w:eastAsia="ja-JP"/>
        </w:rPr>
        <w:t>:</w:t>
      </w:r>
      <w:r>
        <w:rPr>
          <w:b/>
          <w:sz w:val="28"/>
          <w:u w:val="single"/>
          <w:lang w:eastAsia="ja-JP"/>
        </w:rPr>
        <w:t>3</w:t>
      </w:r>
      <w:r>
        <w:rPr>
          <w:b/>
          <w:sz w:val="28"/>
          <w:u w:val="single"/>
          <w:lang w:eastAsia="ja-JP"/>
        </w:rPr>
        <w:t>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60E0BD9" w14:textId="77777777" w:rsidR="00172BB0" w:rsidRPr="00CC0E1E" w:rsidRDefault="00172BB0" w:rsidP="00172BB0">
      <w:pPr>
        <w:outlineLvl w:val="0"/>
        <w:rPr>
          <w:b/>
          <w:sz w:val="28"/>
          <w:u w:val="single"/>
          <w:lang w:eastAsia="ja-JP"/>
        </w:rPr>
      </w:pPr>
    </w:p>
    <w:p w14:paraId="53E95E0B" w14:textId="77777777" w:rsidR="00172BB0" w:rsidRPr="00CC0E1E" w:rsidRDefault="00172BB0" w:rsidP="00172BB0">
      <w:pPr>
        <w:rPr>
          <w:b/>
          <w:sz w:val="24"/>
          <w:szCs w:val="24"/>
        </w:rPr>
      </w:pPr>
      <w:r w:rsidRPr="00CC0E1E">
        <w:rPr>
          <w:b/>
          <w:sz w:val="24"/>
          <w:szCs w:val="24"/>
        </w:rPr>
        <w:t>Attendance:</w:t>
      </w:r>
    </w:p>
    <w:p w14:paraId="3AC9C083"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8EB265F"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32E30F7"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2E194BC6" w14:textId="77777777" w:rsidR="00172BB0" w:rsidRPr="00134BA2"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194B5122"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79744A95" w14:textId="77777777" w:rsidR="00172BB0" w:rsidRDefault="00172BB0" w:rsidP="00172BB0">
      <w:pPr>
        <w:pStyle w:val="Listenabsatz"/>
        <w:suppressAutoHyphens w:val="0"/>
        <w:spacing w:after="160" w:line="256" w:lineRule="auto"/>
        <w:ind w:left="1080"/>
        <w:contextualSpacing/>
        <w:rPr>
          <w:rFonts w:ascii="Times New Roman" w:hAnsi="Times New Roman" w:cs="Times New Roman"/>
        </w:rPr>
      </w:pPr>
    </w:p>
    <w:p w14:paraId="7D5E3009" w14:textId="1B265D11" w:rsidR="00172BB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lastRenderedPageBreak/>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w:t>
      </w:r>
      <w:r>
        <w:rPr>
          <w:rFonts w:ascii="Times New Roman" w:hAnsi="Times New Roman" w:cs="Times New Roman"/>
        </w:rPr>
        <w:t xml:space="preserve">3 </w:t>
      </w:r>
      <w:r>
        <w:rPr>
          <w:rFonts w:ascii="Times New Roman" w:hAnsi="Times New Roman" w:cs="Times New Roman"/>
        </w:rPr>
        <w:t xml:space="preserve">CRG members are in the call, and 50% attendance is required. </w:t>
      </w:r>
    </w:p>
    <w:p w14:paraId="2165B77E" w14:textId="77777777" w:rsidR="00172BB0" w:rsidRPr="004E721E" w:rsidRDefault="00172BB0" w:rsidP="00172BB0">
      <w:pPr>
        <w:pStyle w:val="Listenabsatz"/>
        <w:suppressAutoHyphens w:val="0"/>
        <w:spacing w:after="200" w:line="276" w:lineRule="auto"/>
        <w:ind w:left="720"/>
        <w:contextualSpacing/>
        <w:jc w:val="both"/>
        <w:rPr>
          <w:rFonts w:ascii="Times New Roman" w:hAnsi="Times New Roman" w:cs="Times New Roman"/>
        </w:rPr>
      </w:pPr>
    </w:p>
    <w:p w14:paraId="59929C18" w14:textId="63606384" w:rsidR="00172BB0" w:rsidRPr="00843488"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 xml:space="preserve">continued comment resolution, led by the Technical Editor. New resolutions </w:t>
      </w:r>
      <w:r w:rsidR="00843488">
        <w:rPr>
          <w:rFonts w:ascii="Times New Roman" w:hAnsi="Times New Roman" w:cs="Times New Roman"/>
        </w:rPr>
        <w:t xml:space="preserve">will be reflected </w:t>
      </w:r>
      <w:r>
        <w:rPr>
          <w:rFonts w:ascii="Times New Roman" w:hAnsi="Times New Roman" w:cs="Times New Roman"/>
        </w:rPr>
        <w:t>in doc. 15-20/0096r</w:t>
      </w:r>
      <w:r w:rsidR="0030158A">
        <w:rPr>
          <w:rFonts w:ascii="Times New Roman" w:hAnsi="Times New Roman" w:cs="Times New Roman"/>
        </w:rPr>
        <w:t>7</w:t>
      </w:r>
      <w:r>
        <w:rPr>
          <w:rFonts w:ascii="Times New Roman" w:hAnsi="Times New Roman" w:cs="Times New Roman"/>
        </w:rPr>
        <w:t>.</w:t>
      </w:r>
    </w:p>
    <w:p w14:paraId="602F8427" w14:textId="77777777" w:rsidR="00843488" w:rsidRPr="00843488" w:rsidRDefault="00843488" w:rsidP="00843488">
      <w:pPr>
        <w:pStyle w:val="Listenabsatz"/>
        <w:rPr>
          <w:rFonts w:ascii="Times New Roman" w:hAnsi="Times New Roman" w:cs="Times New Roman"/>
          <w:iCs/>
          <w:sz w:val="28"/>
          <w:lang w:val="en-GB" w:eastAsia="de-DE"/>
        </w:rPr>
      </w:pPr>
    </w:p>
    <w:p w14:paraId="03D6B844" w14:textId="4C2DEE64" w:rsidR="00843488" w:rsidRDefault="00843488"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843488">
        <w:rPr>
          <w:rFonts w:ascii="Times New Roman" w:hAnsi="Times New Roman" w:cs="Times New Roman"/>
          <w:iCs/>
          <w:lang w:val="en-GB" w:eastAsia="de-DE"/>
        </w:rPr>
        <w:t xml:space="preserve">Lennert (in place of Stephan) uploaded a document with text changes </w:t>
      </w:r>
      <w:r>
        <w:rPr>
          <w:rFonts w:ascii="Times New Roman" w:hAnsi="Times New Roman" w:cs="Times New Roman"/>
          <w:iCs/>
          <w:lang w:val="en-GB" w:eastAsia="de-DE"/>
        </w:rPr>
        <w:t>for the LB PHY</w:t>
      </w:r>
      <w:r w:rsidR="00800F97">
        <w:rPr>
          <w:rFonts w:ascii="Times New Roman" w:hAnsi="Times New Roman" w:cs="Times New Roman"/>
          <w:iCs/>
          <w:lang w:val="en-GB" w:eastAsia="de-DE"/>
        </w:rPr>
        <w:t xml:space="preserve"> in doc. 15-20/00120r0</w:t>
      </w:r>
      <w:r>
        <w:rPr>
          <w:rFonts w:ascii="Times New Roman" w:hAnsi="Times New Roman" w:cs="Times New Roman"/>
          <w:iCs/>
          <w:lang w:val="en-GB" w:eastAsia="de-DE"/>
        </w:rPr>
        <w:t>.</w:t>
      </w:r>
      <w:r w:rsidR="00DB7611">
        <w:rPr>
          <w:rFonts w:ascii="Times New Roman" w:hAnsi="Times New Roman" w:cs="Times New Roman"/>
          <w:iCs/>
          <w:lang w:val="en-GB" w:eastAsia="de-DE"/>
        </w:rPr>
        <w:t xml:space="preserve"> An update of the document has been prepared during the telco which will be uploaded as doc. </w:t>
      </w:r>
      <w:r w:rsidR="00DB7611">
        <w:rPr>
          <w:rFonts w:ascii="Times New Roman" w:hAnsi="Times New Roman" w:cs="Times New Roman"/>
          <w:iCs/>
          <w:lang w:val="en-GB" w:eastAsia="de-DE"/>
        </w:rPr>
        <w:t>20/00120r</w:t>
      </w:r>
      <w:r w:rsidR="00DB7611">
        <w:rPr>
          <w:rFonts w:ascii="Times New Roman" w:hAnsi="Times New Roman" w:cs="Times New Roman"/>
          <w:iCs/>
          <w:lang w:val="en-GB" w:eastAsia="de-DE"/>
        </w:rPr>
        <w:t xml:space="preserve">1 onto the Mentor.  </w:t>
      </w:r>
    </w:p>
    <w:p w14:paraId="05D4FEC2" w14:textId="77777777" w:rsidR="00DB7611" w:rsidRPr="00DB7611" w:rsidRDefault="00DB7611" w:rsidP="00DB7611">
      <w:pPr>
        <w:pStyle w:val="Listenabsatz"/>
        <w:rPr>
          <w:rFonts w:ascii="Times New Roman" w:hAnsi="Times New Roman" w:cs="Times New Roman"/>
          <w:iCs/>
          <w:lang w:val="en-GB" w:eastAsia="de-DE"/>
        </w:rPr>
      </w:pPr>
    </w:p>
    <w:p w14:paraId="0A441A38" w14:textId="77777777" w:rsidR="00DB7611"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With exempt of one comment all comments regarding the LB PHY could be resolved in this telco.</w:t>
      </w:r>
    </w:p>
    <w:p w14:paraId="3044F7CD" w14:textId="77777777" w:rsidR="00DB7611" w:rsidRPr="00DB7611" w:rsidRDefault="00DB7611" w:rsidP="00DB7611">
      <w:pPr>
        <w:pStyle w:val="Listenabsatz"/>
        <w:rPr>
          <w:rFonts w:ascii="Times New Roman" w:hAnsi="Times New Roman" w:cs="Times New Roman"/>
          <w:iCs/>
          <w:lang w:val="en-GB" w:eastAsia="de-DE"/>
        </w:rPr>
      </w:pPr>
    </w:p>
    <w:p w14:paraId="23BC6368" w14:textId="289CF2ED" w:rsidR="00DB7611" w:rsidRPr="00843488"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During next telcos, the focus will shift to Clause 9 and 11</w:t>
      </w:r>
      <w:r w:rsidR="00C001F8">
        <w:rPr>
          <w:rFonts w:ascii="Times New Roman" w:hAnsi="Times New Roman" w:cs="Times New Roman"/>
          <w:iCs/>
          <w:lang w:val="en-GB" w:eastAsia="de-DE"/>
        </w:rPr>
        <w:t xml:space="preserve"> and the integration of relaying</w:t>
      </w:r>
      <w:r>
        <w:rPr>
          <w:rFonts w:ascii="Times New Roman" w:hAnsi="Times New Roman" w:cs="Times New Roman"/>
          <w:iCs/>
          <w:lang w:val="en-GB" w:eastAsia="de-DE"/>
        </w:rPr>
        <w:t>.</w:t>
      </w:r>
    </w:p>
    <w:p w14:paraId="687B1B09" w14:textId="77777777" w:rsidR="00172BB0" w:rsidRPr="00571340" w:rsidRDefault="00172BB0" w:rsidP="00172BB0">
      <w:pPr>
        <w:pStyle w:val="Listenabsatz"/>
        <w:rPr>
          <w:rFonts w:ascii="Times New Roman" w:hAnsi="Times New Roman" w:cs="Times New Roman"/>
          <w:iCs/>
          <w:lang w:val="en-GB" w:eastAsia="de-DE"/>
        </w:rPr>
      </w:pPr>
    </w:p>
    <w:p w14:paraId="55C90BB3" w14:textId="77777777" w:rsidR="00172BB0" w:rsidRPr="0057134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bookmarkStart w:id="0" w:name="_GoBack"/>
      <w:bookmarkEnd w:id="0"/>
    </w:p>
    <w:p w14:paraId="36BA19E2" w14:textId="77777777" w:rsidR="00C31CB2" w:rsidRPr="004E721E" w:rsidRDefault="00C31CB2" w:rsidP="00C31CB2">
      <w:pPr>
        <w:suppressAutoHyphens w:val="0"/>
        <w:spacing w:after="200" w:line="276" w:lineRule="auto"/>
        <w:contextualSpacing/>
        <w:jc w:val="both"/>
        <w:rPr>
          <w:sz w:val="24"/>
          <w:lang w:val="en-GB"/>
        </w:rPr>
      </w:pPr>
    </w:p>
    <w:p w14:paraId="41BFD7CF" w14:textId="77777777" w:rsidR="00C31CB2" w:rsidRPr="00C31CB2" w:rsidRDefault="00C31CB2" w:rsidP="00C31CB2">
      <w:pPr>
        <w:pStyle w:val="Listenabsatz"/>
        <w:rPr>
          <w:rFonts w:ascii="Times New Roman" w:hAnsi="Times New Roman" w:cs="Times New Roman"/>
        </w:rPr>
      </w:pPr>
    </w:p>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A12E" w14:textId="77777777" w:rsidR="00737020" w:rsidRDefault="00737020">
      <w:r>
        <w:separator/>
      </w:r>
    </w:p>
  </w:endnote>
  <w:endnote w:type="continuationSeparator" w:id="0">
    <w:p w14:paraId="08861A66" w14:textId="77777777" w:rsidR="00737020" w:rsidRDefault="0073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B0259DA" w:rsidR="002269CB" w:rsidRPr="00B845B5" w:rsidRDefault="00515766" w:rsidP="00FD5E1C">
    <w:pPr>
      <w:pStyle w:val="Fuzeile"/>
      <w:tabs>
        <w:tab w:val="center" w:pos="4680"/>
        <w:tab w:val="right" w:pos="10065"/>
      </w:tabs>
      <w:rPr>
        <w:lang w:val="de-DE"/>
      </w:rPr>
    </w:pPr>
    <w:r w:rsidRPr="00CE4908">
      <w:rPr>
        <w:lang w:val="de-DE" w:eastAsia="ja-JP"/>
      </w:rPr>
      <w:t xml:space="preserve">Teleconference </w:t>
    </w:r>
    <w:r w:rsidR="002269CB" w:rsidRPr="00CE4908">
      <w:rPr>
        <w:lang w:val="de-DE"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C001F8">
      <w:rPr>
        <w:noProof/>
        <w:lang w:val="de-DE"/>
      </w:rPr>
      <w:t>7</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C794" w14:textId="77777777" w:rsidR="00737020" w:rsidRDefault="00737020">
      <w:r>
        <w:separator/>
      </w:r>
    </w:p>
  </w:footnote>
  <w:footnote w:type="continuationSeparator" w:id="0">
    <w:p w14:paraId="22B0343F" w14:textId="77777777" w:rsidR="00737020" w:rsidRDefault="0073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849551A"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30158A">
      <w:rPr>
        <w:rStyle w:val="highlight"/>
      </w:rPr>
      <w:t>8</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090"/>
    <w:multiLevelType w:val="hybridMultilevel"/>
    <w:tmpl w:val="459021CC"/>
    <w:lvl w:ilvl="0" w:tplc="1F123E3C">
      <w:start w:val="450"/>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C30AF"/>
    <w:multiLevelType w:val="hybridMultilevel"/>
    <w:tmpl w:val="CA2A4232"/>
    <w:lvl w:ilvl="0" w:tplc="51523184">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F3556F"/>
    <w:multiLevelType w:val="hybridMultilevel"/>
    <w:tmpl w:val="B2D65ECA"/>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6"/>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B5282"/>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2BB0"/>
    <w:rsid w:val="0017355B"/>
    <w:rsid w:val="0017461D"/>
    <w:rsid w:val="001765CD"/>
    <w:rsid w:val="00176B96"/>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2EBA"/>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158A"/>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1340"/>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3629"/>
    <w:rsid w:val="006F41A2"/>
    <w:rsid w:val="006F47E4"/>
    <w:rsid w:val="006F6B52"/>
    <w:rsid w:val="0070124D"/>
    <w:rsid w:val="007027F9"/>
    <w:rsid w:val="00703F54"/>
    <w:rsid w:val="00707EF8"/>
    <w:rsid w:val="007116E6"/>
    <w:rsid w:val="0072469C"/>
    <w:rsid w:val="007279ED"/>
    <w:rsid w:val="00733D3C"/>
    <w:rsid w:val="00737020"/>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0F97"/>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3488"/>
    <w:rsid w:val="00844ABF"/>
    <w:rsid w:val="00846AD3"/>
    <w:rsid w:val="00847691"/>
    <w:rsid w:val="008559D7"/>
    <w:rsid w:val="00856D20"/>
    <w:rsid w:val="0086037D"/>
    <w:rsid w:val="00865635"/>
    <w:rsid w:val="00866083"/>
    <w:rsid w:val="008703FB"/>
    <w:rsid w:val="0087638D"/>
    <w:rsid w:val="00882B53"/>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0E0C"/>
    <w:rsid w:val="008D2388"/>
    <w:rsid w:val="008D3E7E"/>
    <w:rsid w:val="008D59B3"/>
    <w:rsid w:val="008D6B12"/>
    <w:rsid w:val="008E15A4"/>
    <w:rsid w:val="008E33C9"/>
    <w:rsid w:val="008E5A83"/>
    <w:rsid w:val="008E65FE"/>
    <w:rsid w:val="00900FB3"/>
    <w:rsid w:val="0090438A"/>
    <w:rsid w:val="009113EF"/>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D6348"/>
    <w:rsid w:val="009F11AF"/>
    <w:rsid w:val="009F30E8"/>
    <w:rsid w:val="009F6C1F"/>
    <w:rsid w:val="00A018C9"/>
    <w:rsid w:val="00A03D1D"/>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421A7"/>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9567F"/>
    <w:rsid w:val="00BA0838"/>
    <w:rsid w:val="00BA13A2"/>
    <w:rsid w:val="00BA1FDC"/>
    <w:rsid w:val="00BA3A72"/>
    <w:rsid w:val="00BA3C32"/>
    <w:rsid w:val="00BA707C"/>
    <w:rsid w:val="00BA7765"/>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E64D7"/>
    <w:rsid w:val="00BF037E"/>
    <w:rsid w:val="00BF1B30"/>
    <w:rsid w:val="00BF7770"/>
    <w:rsid w:val="00C001F8"/>
    <w:rsid w:val="00C05964"/>
    <w:rsid w:val="00C07418"/>
    <w:rsid w:val="00C075E3"/>
    <w:rsid w:val="00C13BAD"/>
    <w:rsid w:val="00C1407A"/>
    <w:rsid w:val="00C16276"/>
    <w:rsid w:val="00C2023C"/>
    <w:rsid w:val="00C22657"/>
    <w:rsid w:val="00C305A2"/>
    <w:rsid w:val="00C31BF5"/>
    <w:rsid w:val="00C31CB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13BF"/>
    <w:rsid w:val="00C96A8C"/>
    <w:rsid w:val="00CA419F"/>
    <w:rsid w:val="00CA5DA4"/>
    <w:rsid w:val="00CA7101"/>
    <w:rsid w:val="00CA7669"/>
    <w:rsid w:val="00CB11F6"/>
    <w:rsid w:val="00CB1314"/>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B7611"/>
    <w:rsid w:val="00DC0AA8"/>
    <w:rsid w:val="00DC2F91"/>
    <w:rsid w:val="00DD0381"/>
    <w:rsid w:val="00DD0DE1"/>
    <w:rsid w:val="00DD32F2"/>
    <w:rsid w:val="00DD6B8A"/>
    <w:rsid w:val="00DE604D"/>
    <w:rsid w:val="00DF22EE"/>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EF7797"/>
    <w:rsid w:val="00F009B0"/>
    <w:rsid w:val="00F018E8"/>
    <w:rsid w:val="00F01D83"/>
    <w:rsid w:val="00F05181"/>
    <w:rsid w:val="00F07009"/>
    <w:rsid w:val="00F15D79"/>
    <w:rsid w:val="00F167E3"/>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182740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myproject/Public/mytools/draft/chklis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28A5-B42B-4153-B703-600200A8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1748</Words>
  <Characters>11016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2020-04-20T08:27:00Z</dcterms:created>
  <dcterms:modified xsi:type="dcterms:W3CDTF">2020-04-20T09:35:00Z</dcterms:modified>
  <cp:category/>
  <dc:language/>
</cp:coreProperties>
</file>