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1533CC"/>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57643B03"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6A411A">
              <w:rPr>
                <w:b/>
                <w:sz w:val="28"/>
              </w:rPr>
              <w:t>March 5, 2020</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66B269F8" w:rsidR="005615A6" w:rsidRDefault="005615A6" w:rsidP="00E06E39">
            <w:pPr>
              <w:pStyle w:val="covertext"/>
            </w:pPr>
            <w:r>
              <w:t>[</w:t>
            </w:r>
            <w:r w:rsidR="006A411A">
              <w:t>March 5, 2020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fldSimple w:instr=" DOCPROPERTY &quot;Company&quot;  \* MERGEFORMAT ">
              <w:r w:rsidR="001B390B">
                <w:t>Cisco Systems</w:t>
              </w:r>
            </w:fldSimple>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6712A06D" w:rsidR="005615A6" w:rsidRDefault="003A44B8" w:rsidP="009E28CB">
            <w:r w:rsidRPr="009C0693">
              <w:rPr>
                <w:rFonts w:ascii="Verdana" w:hAnsi="Verdana"/>
                <w:color w:val="000000"/>
                <w:sz w:val="20"/>
                <w:shd w:val="clear" w:color="auto" w:fill="FFFFFF"/>
              </w:rPr>
              <w:t>DCN </w:t>
            </w:r>
            <w:r w:rsidR="009E28CB">
              <w:rPr>
                <w:rFonts w:ascii="Verdana" w:hAnsi="Verdana"/>
                <w:b/>
                <w:bCs/>
                <w:color w:val="000000"/>
                <w:sz w:val="20"/>
                <w:szCs w:val="20"/>
                <w:shd w:val="clear" w:color="auto" w:fill="FFFFFF"/>
              </w:rPr>
              <w:t>15-</w:t>
            </w:r>
            <w:r w:rsidR="00E93675">
              <w:rPr>
                <w:rFonts w:ascii="Verdana" w:hAnsi="Verdana"/>
                <w:b/>
                <w:bCs/>
                <w:color w:val="000000"/>
                <w:sz w:val="20"/>
                <w:szCs w:val="20"/>
                <w:shd w:val="clear" w:color="auto" w:fill="FFFFFF"/>
              </w:rPr>
              <w:t>20-0-094</w:t>
            </w:r>
            <w:bookmarkStart w:id="0" w:name="_GoBack"/>
            <w:bookmarkEnd w:id="0"/>
            <w:r w:rsidR="009E28CB">
              <w:rPr>
                <w:rFonts w:ascii="Verdana" w:hAnsi="Verdana"/>
                <w:b/>
                <w:bCs/>
                <w:color w:val="000000"/>
                <w:sz w:val="20"/>
                <w:szCs w:val="20"/>
                <w:shd w:val="clear" w:color="auto" w:fill="FFFFFF"/>
              </w:rPr>
              <w:t>-00-04m</w:t>
            </w:r>
            <w:r w:rsidR="00246F6C">
              <w:rPr>
                <w:rFonts w:ascii="Verdana" w:hAnsi="Verdana"/>
                <w:b/>
                <w:bCs/>
                <w:color w:val="000000"/>
                <w:sz w:val="20"/>
                <w:szCs w:val="20"/>
                <w:shd w:val="clear" w:color="auto" w:fill="FFFFFF"/>
              </w:rPr>
              <w:t>d</w:t>
            </w: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23FD0666" w14:textId="490763C1" w:rsidR="00010C42" w:rsidRDefault="00010C42" w:rsidP="00010C42">
      <w:pPr>
        <w:jc w:val="center"/>
        <w:rPr>
          <w:sz w:val="32"/>
        </w:rPr>
      </w:pPr>
      <w:r>
        <w:rPr>
          <w:sz w:val="32"/>
        </w:rPr>
        <w:lastRenderedPageBreak/>
        <w:t xml:space="preserve">IEEE 802.15.4md </w:t>
      </w:r>
      <w:r w:rsidR="00AB5702">
        <w:rPr>
          <w:sz w:val="32"/>
        </w:rPr>
        <w:t>Comment Resolution Group</w:t>
      </w:r>
      <w:r>
        <w:rPr>
          <w:sz w:val="32"/>
        </w:rPr>
        <w:t xml:space="preserv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6831A0DE" w:rsidR="00112907" w:rsidRDefault="00112907" w:rsidP="00010C42">
      <w:pPr>
        <w:rPr>
          <w:sz w:val="32"/>
        </w:rPr>
      </w:pPr>
      <w:r w:rsidRPr="005E6C87">
        <w:rPr>
          <w:sz w:val="32"/>
        </w:rPr>
        <w:t>Gary Stuebing</w:t>
      </w:r>
      <w:r w:rsidR="00380FEE" w:rsidRPr="005E6C87">
        <w:rPr>
          <w:sz w:val="32"/>
        </w:rPr>
        <w:t xml:space="preserve"> </w:t>
      </w:r>
      <w:r w:rsidR="003526FC">
        <w:rPr>
          <w:sz w:val="32"/>
        </w:rPr>
        <w:t>–</w:t>
      </w:r>
      <w:r w:rsidR="00380FEE" w:rsidRPr="005E6C87">
        <w:rPr>
          <w:sz w:val="32"/>
        </w:rPr>
        <w:t xml:space="preserve"> Chair</w:t>
      </w:r>
    </w:p>
    <w:p w14:paraId="52F558DD" w14:textId="79FD5FE8" w:rsidR="00FD7586" w:rsidRDefault="00FD7586" w:rsidP="00010C42">
      <w:pPr>
        <w:rPr>
          <w:sz w:val="32"/>
        </w:rPr>
      </w:pPr>
      <w:r>
        <w:rPr>
          <w:sz w:val="32"/>
        </w:rPr>
        <w:t>Don Sturek – Vice-Chair</w:t>
      </w:r>
    </w:p>
    <w:p w14:paraId="33B2CF49" w14:textId="09F70F03" w:rsidR="00FD7586" w:rsidRDefault="00FD7586" w:rsidP="00010C42">
      <w:pPr>
        <w:rPr>
          <w:sz w:val="32"/>
        </w:rPr>
      </w:pPr>
      <w:r>
        <w:rPr>
          <w:sz w:val="32"/>
        </w:rPr>
        <w:t>Kunal Shaw</w:t>
      </w:r>
    </w:p>
    <w:p w14:paraId="76E611A5" w14:textId="62E603FF" w:rsidR="002E7642" w:rsidRDefault="00D20246" w:rsidP="00010C42">
      <w:pPr>
        <w:rPr>
          <w:sz w:val="32"/>
        </w:rPr>
      </w:pPr>
      <w:r>
        <w:rPr>
          <w:sz w:val="32"/>
        </w:rPr>
        <w:t>Clint Powell</w:t>
      </w:r>
    </w:p>
    <w:p w14:paraId="2D344380" w14:textId="77777777" w:rsidR="00D20246" w:rsidRDefault="00D20246" w:rsidP="00010C42">
      <w:pPr>
        <w:rPr>
          <w:sz w:val="32"/>
        </w:rPr>
      </w:pPr>
    </w:p>
    <w:p w14:paraId="72C78876" w14:textId="1C0D9D9E" w:rsidR="002E7642" w:rsidRDefault="002E7642" w:rsidP="00010C42">
      <w:pPr>
        <w:rPr>
          <w:sz w:val="32"/>
        </w:rPr>
      </w:pPr>
      <w:r>
        <w:rPr>
          <w:sz w:val="32"/>
        </w:rPr>
        <w:t>Quorum was achieved</w:t>
      </w:r>
    </w:p>
    <w:p w14:paraId="1F76A5A9" w14:textId="339F0C04" w:rsidR="00E4506A" w:rsidRDefault="00E4506A" w:rsidP="00010C42">
      <w:pPr>
        <w:rPr>
          <w:sz w:val="32"/>
        </w:rPr>
      </w:pPr>
    </w:p>
    <w:p w14:paraId="779CB8E3" w14:textId="77856B5F" w:rsidR="00C3605E" w:rsidRDefault="00C3605E" w:rsidP="00010C42">
      <w:pPr>
        <w:rPr>
          <w:sz w:val="32"/>
        </w:rPr>
      </w:pPr>
      <w:r>
        <w:rPr>
          <w:sz w:val="32"/>
        </w:rPr>
        <w:t xml:space="preserve">Meeting began at </w:t>
      </w:r>
      <w:r w:rsidR="009E28CB">
        <w:rPr>
          <w:sz w:val="32"/>
        </w:rPr>
        <w:t>2:03</w:t>
      </w:r>
      <w:r w:rsidR="002E7642">
        <w:rPr>
          <w:sz w:val="32"/>
        </w:rPr>
        <w:t>pm</w:t>
      </w:r>
      <w:r w:rsidR="00907D4A">
        <w:rPr>
          <w:sz w:val="32"/>
        </w:rPr>
        <w:t xml:space="preserve"> </w:t>
      </w:r>
      <w:r>
        <w:rPr>
          <w:sz w:val="32"/>
        </w:rPr>
        <w:t>PT</w:t>
      </w:r>
    </w:p>
    <w:p w14:paraId="50A70CB3" w14:textId="77777777" w:rsidR="00C3605E" w:rsidRDefault="00C3605E" w:rsidP="00010C42">
      <w:pPr>
        <w:rPr>
          <w:sz w:val="32"/>
        </w:rPr>
      </w:pPr>
    </w:p>
    <w:p w14:paraId="3D000245" w14:textId="7832EDFC" w:rsidR="00010C42" w:rsidRDefault="00E4506A" w:rsidP="00010C42">
      <w:pPr>
        <w:rPr>
          <w:sz w:val="32"/>
        </w:rPr>
      </w:pPr>
      <w:r>
        <w:rPr>
          <w:sz w:val="32"/>
        </w:rPr>
        <w:t xml:space="preserve">Attendance was taken and quorum was achieved. </w:t>
      </w:r>
    </w:p>
    <w:p w14:paraId="6C3FFD39" w14:textId="7C906468" w:rsidR="00262D5C" w:rsidRDefault="00262D5C" w:rsidP="00010C42">
      <w:pPr>
        <w:rPr>
          <w:sz w:val="32"/>
        </w:rPr>
      </w:pPr>
      <w:r>
        <w:rPr>
          <w:sz w:val="32"/>
        </w:rPr>
        <w:t>A reminder was given for Confidentiality and Anti-Trust.</w:t>
      </w:r>
    </w:p>
    <w:p w14:paraId="48F45E8D" w14:textId="07688526" w:rsidR="004C71A3" w:rsidRDefault="00112907" w:rsidP="00010C42">
      <w:pPr>
        <w:rPr>
          <w:sz w:val="32"/>
        </w:rPr>
      </w:pPr>
      <w:r>
        <w:rPr>
          <w:sz w:val="32"/>
        </w:rPr>
        <w:t>A call was made for essential patents. None were declared.</w:t>
      </w:r>
    </w:p>
    <w:p w14:paraId="4FC8C929" w14:textId="64DA193C" w:rsidR="00FD7586" w:rsidRDefault="00FD7586" w:rsidP="00010C42">
      <w:pPr>
        <w:rPr>
          <w:sz w:val="32"/>
        </w:rPr>
      </w:pPr>
    </w:p>
    <w:p w14:paraId="00B0BCEE" w14:textId="025AFC42" w:rsidR="00D20246" w:rsidRDefault="00D20246" w:rsidP="00010C42">
      <w:pPr>
        <w:rPr>
          <w:sz w:val="32"/>
        </w:rPr>
      </w:pPr>
      <w:r>
        <w:rPr>
          <w:sz w:val="32"/>
        </w:rPr>
        <w:t xml:space="preserve">Clint Powell submitted a rogue comment </w:t>
      </w:r>
      <w:r w:rsidR="00F65F97">
        <w:rPr>
          <w:sz w:val="32"/>
        </w:rPr>
        <w:t xml:space="preserve">related to Section 10. The issue was a style issue and Kunal will refer this to the IEEE Editors. The CRG determined that this would be done via the editor in discussion with the IEEE Editors and we will not deal with the comment individually at this time. </w:t>
      </w:r>
    </w:p>
    <w:p w14:paraId="778C1AFB" w14:textId="54F4196D" w:rsidR="001261FD" w:rsidRDefault="001261FD" w:rsidP="00010C42">
      <w:pPr>
        <w:rPr>
          <w:sz w:val="32"/>
        </w:rPr>
      </w:pPr>
    </w:p>
    <w:p w14:paraId="33806050" w14:textId="4CA04CD7" w:rsidR="001261FD" w:rsidRDefault="001261FD" w:rsidP="00010C42">
      <w:pPr>
        <w:rPr>
          <w:sz w:val="32"/>
        </w:rPr>
      </w:pPr>
      <w:r>
        <w:rPr>
          <w:sz w:val="32"/>
        </w:rPr>
        <w:t>Comment 1 – was accepted</w:t>
      </w:r>
    </w:p>
    <w:p w14:paraId="3CB0AC39" w14:textId="27D471B3" w:rsidR="001261FD" w:rsidRDefault="001261FD" w:rsidP="00010C42">
      <w:pPr>
        <w:rPr>
          <w:sz w:val="32"/>
        </w:rPr>
      </w:pPr>
      <w:r>
        <w:rPr>
          <w:sz w:val="32"/>
        </w:rPr>
        <w:t>Comment 2 – was accepted</w:t>
      </w:r>
    </w:p>
    <w:p w14:paraId="1C1A9D3F" w14:textId="77A0C6AC" w:rsidR="001261FD" w:rsidRDefault="001261FD" w:rsidP="00010C42">
      <w:pPr>
        <w:rPr>
          <w:sz w:val="32"/>
        </w:rPr>
      </w:pPr>
      <w:r>
        <w:rPr>
          <w:sz w:val="32"/>
        </w:rPr>
        <w:t>Comment 3 – was accepted</w:t>
      </w:r>
    </w:p>
    <w:p w14:paraId="6DF2BB81" w14:textId="4998CD8A" w:rsidR="001261FD" w:rsidRDefault="001261FD" w:rsidP="00010C42">
      <w:pPr>
        <w:rPr>
          <w:sz w:val="32"/>
        </w:rPr>
      </w:pPr>
      <w:r>
        <w:rPr>
          <w:sz w:val="32"/>
        </w:rPr>
        <w:t>Comment 4 – was accepted</w:t>
      </w:r>
    </w:p>
    <w:p w14:paraId="0611FE81" w14:textId="00D7BE21" w:rsidR="001261FD" w:rsidRDefault="001261FD" w:rsidP="00010C42">
      <w:pPr>
        <w:rPr>
          <w:sz w:val="32"/>
        </w:rPr>
      </w:pPr>
      <w:r>
        <w:rPr>
          <w:sz w:val="32"/>
        </w:rPr>
        <w:t>Comment 5 – was accepted</w:t>
      </w:r>
    </w:p>
    <w:p w14:paraId="6FA59B94" w14:textId="03E7C349" w:rsidR="001261FD" w:rsidRDefault="001261FD" w:rsidP="00010C42">
      <w:pPr>
        <w:rPr>
          <w:sz w:val="32"/>
        </w:rPr>
      </w:pPr>
      <w:r>
        <w:rPr>
          <w:sz w:val="32"/>
        </w:rPr>
        <w:t>Comment 6 – was accepted</w:t>
      </w:r>
    </w:p>
    <w:p w14:paraId="18D85264" w14:textId="2C280184" w:rsidR="001261FD" w:rsidRDefault="001261FD" w:rsidP="00010C42">
      <w:pPr>
        <w:rPr>
          <w:sz w:val="32"/>
        </w:rPr>
      </w:pPr>
      <w:r>
        <w:rPr>
          <w:sz w:val="32"/>
        </w:rPr>
        <w:t xml:space="preserve">Comment 7 – appears to be technical and will be rejected. </w:t>
      </w:r>
    </w:p>
    <w:p w14:paraId="055CC412" w14:textId="3F0EFA91" w:rsidR="001261FD" w:rsidRDefault="001261FD" w:rsidP="00010C42">
      <w:pPr>
        <w:rPr>
          <w:sz w:val="32"/>
        </w:rPr>
      </w:pPr>
      <w:r>
        <w:rPr>
          <w:sz w:val="32"/>
        </w:rPr>
        <w:t>Comment 8 – is technical and will be rejected.</w:t>
      </w:r>
    </w:p>
    <w:p w14:paraId="3507E8C8" w14:textId="313BB945" w:rsidR="001261FD" w:rsidRDefault="001261FD" w:rsidP="00010C42">
      <w:pPr>
        <w:rPr>
          <w:sz w:val="32"/>
        </w:rPr>
      </w:pPr>
      <w:r>
        <w:rPr>
          <w:sz w:val="32"/>
        </w:rPr>
        <w:t>Comment 9 – is technical and will be rejected</w:t>
      </w:r>
    </w:p>
    <w:p w14:paraId="1F20CC58" w14:textId="21AF71D2" w:rsidR="001261FD" w:rsidRDefault="001261FD" w:rsidP="00010C42">
      <w:pPr>
        <w:rPr>
          <w:sz w:val="32"/>
        </w:rPr>
      </w:pPr>
      <w:r>
        <w:rPr>
          <w:sz w:val="32"/>
        </w:rPr>
        <w:t xml:space="preserve">Comment 10 – </w:t>
      </w:r>
      <w:r w:rsidR="004858EE">
        <w:rPr>
          <w:sz w:val="32"/>
        </w:rPr>
        <w:t>Revised – Revised text to make it correct</w:t>
      </w:r>
    </w:p>
    <w:p w14:paraId="415C4ADC" w14:textId="0CB0A048" w:rsidR="001261FD" w:rsidRDefault="001261FD" w:rsidP="00010C42">
      <w:pPr>
        <w:rPr>
          <w:sz w:val="32"/>
        </w:rPr>
      </w:pPr>
    </w:p>
    <w:p w14:paraId="6F01B322" w14:textId="77777777" w:rsidR="001261FD" w:rsidRDefault="001261FD" w:rsidP="00010C42">
      <w:pPr>
        <w:rPr>
          <w:sz w:val="32"/>
        </w:rPr>
      </w:pPr>
    </w:p>
    <w:p w14:paraId="74484089" w14:textId="77777777" w:rsidR="00D20246" w:rsidRDefault="00D20246" w:rsidP="00010C42">
      <w:pPr>
        <w:rPr>
          <w:sz w:val="32"/>
        </w:rPr>
      </w:pPr>
    </w:p>
    <w:p w14:paraId="685648CD" w14:textId="77777777" w:rsidR="006639E5" w:rsidRDefault="009E28CB" w:rsidP="00010C42">
      <w:pPr>
        <w:rPr>
          <w:sz w:val="32"/>
        </w:rPr>
      </w:pPr>
      <w:r>
        <w:rPr>
          <w:sz w:val="32"/>
        </w:rPr>
        <w:t>MOTIO</w:t>
      </w:r>
      <w:r w:rsidR="006639E5">
        <w:rPr>
          <w:sz w:val="32"/>
        </w:rPr>
        <w:t>NS:</w:t>
      </w:r>
    </w:p>
    <w:p w14:paraId="4D08AC7C" w14:textId="77777777" w:rsidR="006639E5" w:rsidRDefault="006639E5" w:rsidP="00010C42">
      <w:pPr>
        <w:rPr>
          <w:sz w:val="32"/>
        </w:rPr>
      </w:pPr>
    </w:p>
    <w:p w14:paraId="1E070FDB" w14:textId="2854E800" w:rsidR="00FD7586" w:rsidRDefault="006639E5" w:rsidP="00010C42">
      <w:pPr>
        <w:rPr>
          <w:sz w:val="32"/>
        </w:rPr>
      </w:pPr>
      <w:r>
        <w:rPr>
          <w:sz w:val="32"/>
        </w:rPr>
        <w:t>Kunal moved that we accept the resolutions as captured in 15-20-0093-01. Clint Powell seconds. Motion passes unanimously.</w:t>
      </w:r>
    </w:p>
    <w:p w14:paraId="34A6C902" w14:textId="77777777" w:rsidR="006639E5" w:rsidRDefault="006639E5" w:rsidP="00010C42">
      <w:pPr>
        <w:rPr>
          <w:sz w:val="32"/>
        </w:rPr>
      </w:pPr>
    </w:p>
    <w:p w14:paraId="3AB0F2AE" w14:textId="76929939" w:rsidR="009E28CB" w:rsidRDefault="009E28CB" w:rsidP="00010C42">
      <w:pPr>
        <w:rPr>
          <w:sz w:val="32"/>
        </w:rPr>
      </w:pPr>
      <w:r>
        <w:rPr>
          <w:sz w:val="32"/>
        </w:rPr>
        <w:t xml:space="preserve">It was moved that Gary Stuebing (Chair) and Kunal Shah (Editor) could start the recirculation ballot </w:t>
      </w:r>
      <w:r w:rsidR="006639E5">
        <w:rPr>
          <w:sz w:val="32"/>
        </w:rPr>
        <w:t>for P802.15.4</w:t>
      </w:r>
      <w:r w:rsidR="00E93675">
        <w:rPr>
          <w:sz w:val="32"/>
        </w:rPr>
        <w:t xml:space="preserve"> </w:t>
      </w:r>
      <w:proofErr w:type="spellStart"/>
      <w:r w:rsidR="006639E5">
        <w:rPr>
          <w:sz w:val="32"/>
        </w:rPr>
        <w:t>Revd</w:t>
      </w:r>
      <w:proofErr w:type="spellEnd"/>
      <w:r w:rsidR="00E93675">
        <w:rPr>
          <w:sz w:val="32"/>
        </w:rPr>
        <w:t>- D</w:t>
      </w:r>
      <w:r w:rsidR="006639E5">
        <w:rPr>
          <w:sz w:val="32"/>
        </w:rPr>
        <w:t>06</w:t>
      </w:r>
      <w:r w:rsidR="00E93675">
        <w:rPr>
          <w:sz w:val="32"/>
        </w:rPr>
        <w:t xml:space="preserve"> </w:t>
      </w:r>
      <w:r>
        <w:rPr>
          <w:sz w:val="32"/>
        </w:rPr>
        <w:t>as soon as they ha</w:t>
      </w:r>
      <w:r w:rsidR="00E93675">
        <w:rPr>
          <w:sz w:val="32"/>
        </w:rPr>
        <w:t>ve</w:t>
      </w:r>
      <w:r>
        <w:rPr>
          <w:sz w:val="32"/>
        </w:rPr>
        <w:t xml:space="preserve"> the material together.</w:t>
      </w:r>
    </w:p>
    <w:p w14:paraId="1E0D1C0C" w14:textId="1FD6A782" w:rsidR="009E28CB" w:rsidRDefault="009E28CB" w:rsidP="00010C42">
      <w:pPr>
        <w:rPr>
          <w:sz w:val="32"/>
        </w:rPr>
      </w:pPr>
      <w:r>
        <w:rPr>
          <w:sz w:val="32"/>
        </w:rPr>
        <w:t xml:space="preserve">Moved by: </w:t>
      </w:r>
      <w:r w:rsidR="006639E5">
        <w:rPr>
          <w:sz w:val="32"/>
        </w:rPr>
        <w:t>Don Sturek</w:t>
      </w:r>
    </w:p>
    <w:p w14:paraId="12884556" w14:textId="3CEC4A3D" w:rsidR="009E28CB" w:rsidRDefault="009E28CB" w:rsidP="00010C42">
      <w:pPr>
        <w:rPr>
          <w:sz w:val="32"/>
        </w:rPr>
      </w:pPr>
      <w:r>
        <w:rPr>
          <w:sz w:val="32"/>
        </w:rPr>
        <w:t xml:space="preserve">Seconded by: </w:t>
      </w:r>
      <w:r w:rsidR="006639E5">
        <w:rPr>
          <w:sz w:val="32"/>
        </w:rPr>
        <w:t>Kunal Shah</w:t>
      </w:r>
    </w:p>
    <w:p w14:paraId="4EB77769" w14:textId="7DE37439" w:rsidR="009E28CB" w:rsidRDefault="009E28CB" w:rsidP="00010C42">
      <w:pPr>
        <w:rPr>
          <w:sz w:val="32"/>
        </w:rPr>
      </w:pPr>
      <w:r>
        <w:rPr>
          <w:sz w:val="32"/>
        </w:rPr>
        <w:t>Motion passed unanimously.</w:t>
      </w:r>
    </w:p>
    <w:p w14:paraId="19EEA984" w14:textId="73E9FBB3" w:rsidR="006639E5" w:rsidRDefault="006639E5" w:rsidP="00010C42">
      <w:pPr>
        <w:rPr>
          <w:sz w:val="32"/>
        </w:rPr>
      </w:pPr>
    </w:p>
    <w:p w14:paraId="7269FE8E" w14:textId="76CE4241" w:rsidR="006639E5" w:rsidRDefault="006639E5" w:rsidP="00010C42">
      <w:pPr>
        <w:rPr>
          <w:sz w:val="32"/>
        </w:rPr>
      </w:pPr>
      <w:r>
        <w:rPr>
          <w:sz w:val="32"/>
        </w:rPr>
        <w:t xml:space="preserve">CRG calls will restart on March 19, 2020 and will recur until cancelled or next Interim Plenary. </w:t>
      </w:r>
    </w:p>
    <w:p w14:paraId="2F6EFDE4" w14:textId="500ECE32" w:rsidR="009E28CB" w:rsidRDefault="009E28CB" w:rsidP="00010C42">
      <w:pPr>
        <w:rPr>
          <w:sz w:val="32"/>
        </w:rPr>
      </w:pPr>
    </w:p>
    <w:p w14:paraId="6309411C" w14:textId="18E1E03D" w:rsidR="009E28CB" w:rsidRDefault="009E28CB" w:rsidP="00010C42">
      <w:pPr>
        <w:rPr>
          <w:sz w:val="32"/>
        </w:rPr>
      </w:pPr>
      <w:r>
        <w:rPr>
          <w:sz w:val="32"/>
        </w:rPr>
        <w:t>The chair asked for AOB. None was presented.</w:t>
      </w:r>
    </w:p>
    <w:p w14:paraId="1154059C" w14:textId="77777777" w:rsidR="006639E5" w:rsidRDefault="006639E5" w:rsidP="00010C42">
      <w:pPr>
        <w:rPr>
          <w:sz w:val="32"/>
        </w:rPr>
      </w:pPr>
    </w:p>
    <w:p w14:paraId="2C644653" w14:textId="3924C6EA" w:rsidR="009E28CB" w:rsidRDefault="009E28CB" w:rsidP="00010C42">
      <w:pPr>
        <w:rPr>
          <w:sz w:val="32"/>
        </w:rPr>
      </w:pPr>
      <w:r>
        <w:rPr>
          <w:sz w:val="32"/>
        </w:rPr>
        <w:t xml:space="preserve">Meeting was adjourned at </w:t>
      </w:r>
      <w:r w:rsidR="006639E5">
        <w:rPr>
          <w:sz w:val="32"/>
        </w:rPr>
        <w:t>3:10pm</w:t>
      </w:r>
      <w:r>
        <w:rPr>
          <w:sz w:val="32"/>
        </w:rPr>
        <w:t xml:space="preserve"> PT</w:t>
      </w:r>
    </w:p>
    <w:p w14:paraId="37E7EF22" w14:textId="6EB6158E" w:rsidR="002E7642" w:rsidRPr="002E7642" w:rsidRDefault="002E7642" w:rsidP="00010C42">
      <w:pPr>
        <w:rPr>
          <w:i/>
          <w:iCs/>
          <w:sz w:val="32"/>
        </w:rPr>
      </w:pPr>
    </w:p>
    <w:p w14:paraId="08D2C56D" w14:textId="18EC9E92" w:rsidR="000C57AC" w:rsidRDefault="000C57AC" w:rsidP="00010C42">
      <w:pPr>
        <w:rPr>
          <w:sz w:val="32"/>
        </w:rPr>
      </w:pPr>
    </w:p>
    <w:p w14:paraId="5B98C549" w14:textId="7DFCBDEC" w:rsidR="00010C42" w:rsidRPr="00010C42" w:rsidRDefault="00C3605E" w:rsidP="00010C42">
      <w:pPr>
        <w:rPr>
          <w:sz w:val="32"/>
        </w:rPr>
      </w:pPr>
      <w:r>
        <w:rPr>
          <w:sz w:val="32"/>
        </w:rPr>
        <w:t xml:space="preserve"> </w:t>
      </w: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0AC10" w14:textId="77777777" w:rsidR="001533CC" w:rsidRDefault="001533CC" w:rsidP="00010C42">
      <w:r>
        <w:separator/>
      </w:r>
    </w:p>
  </w:endnote>
  <w:endnote w:type="continuationSeparator" w:id="0">
    <w:p w14:paraId="411AFF83" w14:textId="77777777" w:rsidR="001533CC" w:rsidRDefault="001533CC"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6037A3D1" w:rsidR="00010C42" w:rsidRDefault="00010C42">
    <w:r>
      <w:t xml:space="preserve">Date: </w:t>
    </w:r>
    <w:r w:rsidR="009E28CB">
      <w:t>October 31</w:t>
    </w:r>
    <w:r>
      <w:t>, 201</w:t>
    </w:r>
    <w:r w:rsidR="00112907">
      <w:t>9</w:t>
    </w:r>
    <w:r>
      <w:t xml:space="preserve">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30B57" w14:textId="77777777" w:rsidR="001533CC" w:rsidRDefault="001533CC" w:rsidP="00010C42">
      <w:r>
        <w:separator/>
      </w:r>
    </w:p>
  </w:footnote>
  <w:footnote w:type="continuationSeparator" w:id="0">
    <w:p w14:paraId="2648E112" w14:textId="77777777" w:rsidR="001533CC" w:rsidRDefault="001533CC"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1A2092B8" w:rsidR="00010C42" w:rsidRPr="000B28AC" w:rsidRDefault="00010C42" w:rsidP="004D5897">
    <w:r>
      <w:t xml:space="preserve">Document Number : </w:t>
    </w:r>
    <w:r w:rsidR="0038553B">
      <w:t xml:space="preserve"> </w:t>
    </w:r>
    <w:r w:rsidR="00AA5E0F" w:rsidRPr="00AA5E0F">
      <w:rPr>
        <w:rFonts w:ascii="Verdana" w:hAnsi="Verdana"/>
        <w:color w:val="000000"/>
        <w:sz w:val="20"/>
        <w:szCs w:val="20"/>
        <w:shd w:val="clear" w:color="auto" w:fill="FFFFFF"/>
      </w:rPr>
      <w:t>DCN </w:t>
    </w:r>
    <w:r w:rsidR="009E28CB" w:rsidRPr="009E28CB">
      <w:rPr>
        <w:rFonts w:ascii="Verdana" w:hAnsi="Verdana"/>
        <w:b/>
        <w:bCs/>
        <w:color w:val="000000"/>
        <w:sz w:val="20"/>
        <w:szCs w:val="20"/>
        <w:shd w:val="clear" w:color="auto" w:fill="FFFFFF"/>
      </w:rPr>
      <w:t>15-19-0489-00-04md</w:t>
    </w:r>
  </w:p>
  <w:p w14:paraId="3DC4AC95" w14:textId="77777777" w:rsidR="00010C42" w:rsidRDefault="00010C42">
    <w:pPr>
      <w:pStyle w:val="Header"/>
    </w:pPr>
    <w:r>
      <w:t>Created by: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52073"/>
    <w:rsid w:val="00060F17"/>
    <w:rsid w:val="00077A27"/>
    <w:rsid w:val="000A08E7"/>
    <w:rsid w:val="000B28AC"/>
    <w:rsid w:val="000C57AC"/>
    <w:rsid w:val="000D1319"/>
    <w:rsid w:val="000D33DB"/>
    <w:rsid w:val="000E18E3"/>
    <w:rsid w:val="000E70CB"/>
    <w:rsid w:val="001070E5"/>
    <w:rsid w:val="00112907"/>
    <w:rsid w:val="00124841"/>
    <w:rsid w:val="001261FD"/>
    <w:rsid w:val="001513E4"/>
    <w:rsid w:val="001533CC"/>
    <w:rsid w:val="00155C20"/>
    <w:rsid w:val="001B13FF"/>
    <w:rsid w:val="001B390B"/>
    <w:rsid w:val="001F6224"/>
    <w:rsid w:val="001F7EED"/>
    <w:rsid w:val="002027AC"/>
    <w:rsid w:val="00213110"/>
    <w:rsid w:val="002455C4"/>
    <w:rsid w:val="00246F6C"/>
    <w:rsid w:val="00262D5C"/>
    <w:rsid w:val="00267320"/>
    <w:rsid w:val="0028028E"/>
    <w:rsid w:val="002A76A6"/>
    <w:rsid w:val="002A7BCF"/>
    <w:rsid w:val="002B69AE"/>
    <w:rsid w:val="002D413F"/>
    <w:rsid w:val="002E7642"/>
    <w:rsid w:val="003215CF"/>
    <w:rsid w:val="0032534C"/>
    <w:rsid w:val="003471C1"/>
    <w:rsid w:val="003526FC"/>
    <w:rsid w:val="00357DEB"/>
    <w:rsid w:val="00380FEE"/>
    <w:rsid w:val="0038553B"/>
    <w:rsid w:val="003868E7"/>
    <w:rsid w:val="0038704B"/>
    <w:rsid w:val="003A44B8"/>
    <w:rsid w:val="003A6104"/>
    <w:rsid w:val="003A7DA7"/>
    <w:rsid w:val="003B2D18"/>
    <w:rsid w:val="003B3F8D"/>
    <w:rsid w:val="003C5C24"/>
    <w:rsid w:val="00400EA0"/>
    <w:rsid w:val="00402117"/>
    <w:rsid w:val="00415834"/>
    <w:rsid w:val="004251B1"/>
    <w:rsid w:val="00432DAC"/>
    <w:rsid w:val="00472C4B"/>
    <w:rsid w:val="004858EE"/>
    <w:rsid w:val="004943AB"/>
    <w:rsid w:val="004C21D7"/>
    <w:rsid w:val="004C27B0"/>
    <w:rsid w:val="004C71A3"/>
    <w:rsid w:val="004D5897"/>
    <w:rsid w:val="00526D3B"/>
    <w:rsid w:val="005615A6"/>
    <w:rsid w:val="005A07A2"/>
    <w:rsid w:val="005A0B49"/>
    <w:rsid w:val="005B2226"/>
    <w:rsid w:val="005E5AC9"/>
    <w:rsid w:val="005E6C87"/>
    <w:rsid w:val="00604DE4"/>
    <w:rsid w:val="006370DD"/>
    <w:rsid w:val="006639E5"/>
    <w:rsid w:val="006864E5"/>
    <w:rsid w:val="006A411A"/>
    <w:rsid w:val="006A4801"/>
    <w:rsid w:val="006C3F4E"/>
    <w:rsid w:val="006C5978"/>
    <w:rsid w:val="006D3065"/>
    <w:rsid w:val="006E4761"/>
    <w:rsid w:val="006E4A24"/>
    <w:rsid w:val="007039E5"/>
    <w:rsid w:val="00711752"/>
    <w:rsid w:val="00726D63"/>
    <w:rsid w:val="00744786"/>
    <w:rsid w:val="00756726"/>
    <w:rsid w:val="00807305"/>
    <w:rsid w:val="00833F7D"/>
    <w:rsid w:val="0087286E"/>
    <w:rsid w:val="008776A0"/>
    <w:rsid w:val="008E5B77"/>
    <w:rsid w:val="008F6A82"/>
    <w:rsid w:val="00907D4A"/>
    <w:rsid w:val="0094201D"/>
    <w:rsid w:val="00966167"/>
    <w:rsid w:val="009706C5"/>
    <w:rsid w:val="00997452"/>
    <w:rsid w:val="009A12F2"/>
    <w:rsid w:val="009B6734"/>
    <w:rsid w:val="009C0693"/>
    <w:rsid w:val="009D4820"/>
    <w:rsid w:val="009E28CB"/>
    <w:rsid w:val="009F0A79"/>
    <w:rsid w:val="009F7B0F"/>
    <w:rsid w:val="00A7017B"/>
    <w:rsid w:val="00A825A5"/>
    <w:rsid w:val="00AA1143"/>
    <w:rsid w:val="00AA2F20"/>
    <w:rsid w:val="00AA5E0F"/>
    <w:rsid w:val="00AB5702"/>
    <w:rsid w:val="00AE2369"/>
    <w:rsid w:val="00B06F4D"/>
    <w:rsid w:val="00B116E1"/>
    <w:rsid w:val="00B1357D"/>
    <w:rsid w:val="00B47883"/>
    <w:rsid w:val="00B50374"/>
    <w:rsid w:val="00B61D0A"/>
    <w:rsid w:val="00BA0023"/>
    <w:rsid w:val="00BE3D75"/>
    <w:rsid w:val="00BF2F57"/>
    <w:rsid w:val="00C164FF"/>
    <w:rsid w:val="00C25042"/>
    <w:rsid w:val="00C3605E"/>
    <w:rsid w:val="00C54527"/>
    <w:rsid w:val="00C74482"/>
    <w:rsid w:val="00C919CF"/>
    <w:rsid w:val="00C93829"/>
    <w:rsid w:val="00C97C01"/>
    <w:rsid w:val="00CA7F49"/>
    <w:rsid w:val="00CD4EEF"/>
    <w:rsid w:val="00CF5061"/>
    <w:rsid w:val="00D06098"/>
    <w:rsid w:val="00D17620"/>
    <w:rsid w:val="00D20246"/>
    <w:rsid w:val="00D570BC"/>
    <w:rsid w:val="00D832D2"/>
    <w:rsid w:val="00D86A26"/>
    <w:rsid w:val="00DB7944"/>
    <w:rsid w:val="00DE7A69"/>
    <w:rsid w:val="00DF174E"/>
    <w:rsid w:val="00DF1C3C"/>
    <w:rsid w:val="00E135F5"/>
    <w:rsid w:val="00E1766B"/>
    <w:rsid w:val="00E4506A"/>
    <w:rsid w:val="00E455A4"/>
    <w:rsid w:val="00E81BC1"/>
    <w:rsid w:val="00E93675"/>
    <w:rsid w:val="00EA7341"/>
    <w:rsid w:val="00EA79CB"/>
    <w:rsid w:val="00EF78A1"/>
    <w:rsid w:val="00F4714E"/>
    <w:rsid w:val="00F65F97"/>
    <w:rsid w:val="00F67787"/>
    <w:rsid w:val="00F75571"/>
    <w:rsid w:val="00F82778"/>
    <w:rsid w:val="00FC22EE"/>
    <w:rsid w:val="00FD7586"/>
    <w:rsid w:val="00FF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28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CEE78-AC4F-1B4A-BCC9-A2952268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3</cp:revision>
  <dcterms:created xsi:type="dcterms:W3CDTF">2020-03-05T22:03:00Z</dcterms:created>
  <dcterms:modified xsi:type="dcterms:W3CDTF">2020-03-05T23:16:00Z</dcterms:modified>
</cp:coreProperties>
</file>