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05B25"/>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871FAD1"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CA4EAD">
              <w:rPr>
                <w:b/>
                <w:sz w:val="28"/>
              </w:rPr>
              <w:t>November 21</w:t>
            </w:r>
            <w:r w:rsidR="008E56D8">
              <w:rPr>
                <w:b/>
                <w:sz w:val="28"/>
              </w:rPr>
              <w:t>and 25</w:t>
            </w:r>
            <w:r w:rsidR="00CA4EAD">
              <w:rPr>
                <w:b/>
                <w:sz w:val="28"/>
              </w:rPr>
              <w:t>, 2018</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134CD16" w:rsidR="005615A6" w:rsidRDefault="005615A6" w:rsidP="00E06E39">
            <w:pPr>
              <w:pStyle w:val="covertext"/>
            </w:pPr>
            <w:r>
              <w:t>[</w:t>
            </w:r>
            <w:r w:rsidR="00CA4EAD">
              <w:t>November 2</w:t>
            </w:r>
            <w:r w:rsidR="008E56D8">
              <w:t>5</w:t>
            </w:r>
            <w:r w:rsidR="00CA4EAD">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E05B25">
              <w:fldChar w:fldCharType="begin"/>
            </w:r>
            <w:r w:rsidR="00E05B25">
              <w:instrText xml:space="preserve"> DOCPROPERTY "Company"  \* MERGEFORMAT </w:instrText>
            </w:r>
            <w:r w:rsidR="00E05B25">
              <w:fldChar w:fldCharType="separate"/>
            </w:r>
            <w:r w:rsidR="001B390B">
              <w:t>Cisco Systems</w:t>
            </w:r>
            <w:r w:rsidR="00E05B25">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6757922E" w:rsidR="005615A6" w:rsidRDefault="003A44B8" w:rsidP="009E28CB">
            <w:r w:rsidRPr="009C0693">
              <w:rPr>
                <w:rFonts w:ascii="Verdana" w:hAnsi="Verdana"/>
                <w:color w:val="000000"/>
                <w:sz w:val="20"/>
                <w:shd w:val="clear" w:color="auto" w:fill="FFFFFF"/>
              </w:rPr>
              <w:t>DCN </w:t>
            </w:r>
            <w:r w:rsidR="009E28CB">
              <w:rPr>
                <w:rFonts w:ascii="Verdana" w:hAnsi="Verdana"/>
                <w:b/>
                <w:bCs/>
                <w:color w:val="000000"/>
                <w:sz w:val="20"/>
                <w:szCs w:val="20"/>
                <w:shd w:val="clear" w:color="auto" w:fill="FFFFFF"/>
              </w:rPr>
              <w:t>15-19-0</w:t>
            </w:r>
            <w:r w:rsidR="00885332">
              <w:rPr>
                <w:rFonts w:ascii="Verdana" w:hAnsi="Verdana"/>
                <w:b/>
                <w:bCs/>
                <w:color w:val="000000"/>
                <w:sz w:val="20"/>
                <w:szCs w:val="20"/>
                <w:shd w:val="clear" w:color="auto" w:fill="FFFFFF"/>
              </w:rPr>
              <w:t>583</w:t>
            </w:r>
            <w:bookmarkStart w:id="0" w:name="_GoBack"/>
            <w:bookmarkEnd w:id="0"/>
            <w:r w:rsidR="009E28CB">
              <w:rPr>
                <w:rFonts w:ascii="Verdana" w:hAnsi="Verdana"/>
                <w:b/>
                <w:bCs/>
                <w:color w:val="000000"/>
                <w:sz w:val="20"/>
                <w:szCs w:val="20"/>
                <w:shd w:val="clear" w:color="auto" w:fill="FFFFFF"/>
              </w:rPr>
              <w:t>-00-04m</w:t>
            </w:r>
            <w:r w:rsidR="00246F6C">
              <w:rPr>
                <w:rFonts w:ascii="Verdana" w:hAnsi="Verdana"/>
                <w:b/>
                <w:bCs/>
                <w:color w:val="000000"/>
                <w:sz w:val="20"/>
                <w:szCs w:val="20"/>
                <w:shd w:val="clear" w:color="auto" w:fill="FFFFFF"/>
              </w:rPr>
              <w:t>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5C6FBD80" w:rsidR="00010C42" w:rsidRDefault="00010C42" w:rsidP="00010C42">
      <w:pPr>
        <w:rPr>
          <w:sz w:val="32"/>
        </w:rPr>
      </w:pPr>
      <w:r>
        <w:rPr>
          <w:sz w:val="32"/>
        </w:rPr>
        <w:t xml:space="preserve">Attendees: </w:t>
      </w:r>
      <w:r w:rsidR="008F428D">
        <w:rPr>
          <w:sz w:val="32"/>
        </w:rPr>
        <w:t>(November 21, 2019)</w:t>
      </w:r>
    </w:p>
    <w:p w14:paraId="5636B970" w14:textId="6831A0DE"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52F558DD" w14:textId="79FD5FE8" w:rsidR="00FD7586" w:rsidRDefault="00FD7586" w:rsidP="00010C42">
      <w:pPr>
        <w:rPr>
          <w:sz w:val="32"/>
        </w:rPr>
      </w:pPr>
      <w:r>
        <w:rPr>
          <w:sz w:val="32"/>
        </w:rPr>
        <w:t>Don Sturek – Vice-Chair</w:t>
      </w:r>
    </w:p>
    <w:p w14:paraId="33B2CF49" w14:textId="720C7CB6" w:rsidR="00FD7586" w:rsidRDefault="00DC4B0E" w:rsidP="00010C42">
      <w:pPr>
        <w:rPr>
          <w:sz w:val="32"/>
        </w:rPr>
      </w:pPr>
      <w:r>
        <w:rPr>
          <w:sz w:val="32"/>
        </w:rPr>
        <w:t>Clint Powell</w:t>
      </w:r>
    </w:p>
    <w:p w14:paraId="506BB56C" w14:textId="124F7680" w:rsidR="00FD7586" w:rsidRDefault="003E1F8D" w:rsidP="00010C42">
      <w:pPr>
        <w:rPr>
          <w:sz w:val="32"/>
        </w:rPr>
      </w:pPr>
      <w:r>
        <w:rPr>
          <w:sz w:val="32"/>
        </w:rPr>
        <w:t>Ruben Salazar</w:t>
      </w:r>
    </w:p>
    <w:p w14:paraId="0D81C333" w14:textId="4DC9AE6D" w:rsidR="00CA1580" w:rsidRDefault="00CA1580" w:rsidP="00010C42">
      <w:pPr>
        <w:rPr>
          <w:sz w:val="32"/>
        </w:rPr>
      </w:pPr>
      <w:r>
        <w:rPr>
          <w:sz w:val="32"/>
        </w:rPr>
        <w:t>Phil Beecher</w:t>
      </w:r>
    </w:p>
    <w:p w14:paraId="0DA8C64B" w14:textId="40F94F55" w:rsidR="008F428D" w:rsidRDefault="008F428D" w:rsidP="008F428D">
      <w:pPr>
        <w:rPr>
          <w:sz w:val="32"/>
        </w:rPr>
      </w:pPr>
      <w:r>
        <w:rPr>
          <w:sz w:val="32"/>
        </w:rPr>
        <w:br/>
      </w:r>
      <w:r>
        <w:rPr>
          <w:sz w:val="32"/>
        </w:rPr>
        <w:t>Attendees: (November 2</w:t>
      </w:r>
      <w:r>
        <w:rPr>
          <w:sz w:val="32"/>
        </w:rPr>
        <w:t>5</w:t>
      </w:r>
      <w:r>
        <w:rPr>
          <w:sz w:val="32"/>
        </w:rPr>
        <w:t>, 2019)</w:t>
      </w:r>
    </w:p>
    <w:p w14:paraId="1ECBE518" w14:textId="77777777" w:rsidR="008F428D" w:rsidRDefault="008F428D" w:rsidP="008F428D">
      <w:pPr>
        <w:rPr>
          <w:sz w:val="32"/>
        </w:rPr>
      </w:pPr>
      <w:r w:rsidRPr="005E6C87">
        <w:rPr>
          <w:sz w:val="32"/>
        </w:rPr>
        <w:t xml:space="preserve">Gary Stuebing </w:t>
      </w:r>
      <w:r>
        <w:rPr>
          <w:sz w:val="32"/>
        </w:rPr>
        <w:t>–</w:t>
      </w:r>
      <w:r w:rsidRPr="005E6C87">
        <w:rPr>
          <w:sz w:val="32"/>
        </w:rPr>
        <w:t xml:space="preserve"> Chair</w:t>
      </w:r>
    </w:p>
    <w:p w14:paraId="0F2085E4" w14:textId="77777777" w:rsidR="008F428D" w:rsidRDefault="008F428D" w:rsidP="008F428D">
      <w:pPr>
        <w:rPr>
          <w:sz w:val="32"/>
        </w:rPr>
      </w:pPr>
      <w:r>
        <w:rPr>
          <w:sz w:val="32"/>
        </w:rPr>
        <w:t>Don Sturek – Vice-Chair</w:t>
      </w:r>
    </w:p>
    <w:p w14:paraId="0CFABE74" w14:textId="4D35630A" w:rsidR="008F428D" w:rsidRDefault="008F428D" w:rsidP="008F428D">
      <w:pPr>
        <w:rPr>
          <w:sz w:val="32"/>
        </w:rPr>
      </w:pPr>
      <w:r>
        <w:rPr>
          <w:sz w:val="32"/>
        </w:rPr>
        <w:t>Ruben Salazar</w:t>
      </w:r>
    </w:p>
    <w:p w14:paraId="14254F80" w14:textId="636F3E36" w:rsidR="00CA1580" w:rsidRDefault="00CA1580" w:rsidP="008F428D">
      <w:pPr>
        <w:rPr>
          <w:sz w:val="32"/>
        </w:rPr>
      </w:pPr>
      <w:proofErr w:type="spellStart"/>
      <w:r>
        <w:rPr>
          <w:sz w:val="32"/>
        </w:rPr>
        <w:t>Shoichi</w:t>
      </w:r>
      <w:proofErr w:type="spellEnd"/>
      <w:r>
        <w:rPr>
          <w:sz w:val="32"/>
        </w:rPr>
        <w:t xml:space="preserve"> Kitazawa</w:t>
      </w:r>
    </w:p>
    <w:p w14:paraId="3DB287B8" w14:textId="581940AC" w:rsidR="00CA1580" w:rsidRDefault="00CA1580" w:rsidP="008F428D">
      <w:pPr>
        <w:rPr>
          <w:sz w:val="32"/>
        </w:rPr>
      </w:pPr>
      <w:r>
        <w:rPr>
          <w:sz w:val="32"/>
        </w:rPr>
        <w:t>Clint Powell</w:t>
      </w:r>
    </w:p>
    <w:p w14:paraId="76E611A5" w14:textId="0A69152D"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236507B7" w:rsidR="00C3605E" w:rsidRDefault="00C3605E" w:rsidP="00010C42">
      <w:pPr>
        <w:rPr>
          <w:sz w:val="32"/>
        </w:rPr>
      </w:pPr>
      <w:r>
        <w:rPr>
          <w:sz w:val="32"/>
        </w:rPr>
        <w:t xml:space="preserve">Meeting began at </w:t>
      </w:r>
      <w:r w:rsidR="009E28CB">
        <w:rPr>
          <w:sz w:val="32"/>
        </w:rPr>
        <w:t>2:</w:t>
      </w:r>
      <w:r w:rsidR="003E1F8D">
        <w:rPr>
          <w:sz w:val="32"/>
        </w:rPr>
        <w:t>17</w:t>
      </w:r>
      <w:r w:rsidR="002E7642">
        <w:rPr>
          <w:sz w:val="32"/>
        </w:rPr>
        <w:t>pm</w:t>
      </w:r>
      <w:r w:rsidR="00907D4A">
        <w:rPr>
          <w:sz w:val="32"/>
        </w:rPr>
        <w:t xml:space="preserve"> </w:t>
      </w:r>
      <w:r>
        <w:rPr>
          <w:sz w:val="32"/>
        </w:rPr>
        <w:t>PT</w:t>
      </w:r>
    </w:p>
    <w:p w14:paraId="50A70CB3" w14:textId="7BB76CF6" w:rsidR="00C3605E" w:rsidRDefault="00C3605E" w:rsidP="00010C42">
      <w:pPr>
        <w:rPr>
          <w:sz w:val="32"/>
        </w:rPr>
      </w:pPr>
    </w:p>
    <w:p w14:paraId="016F6E96" w14:textId="77777777" w:rsidR="003E1F8D" w:rsidRDefault="003E1F8D" w:rsidP="003E1F8D">
      <w:pPr>
        <w:rPr>
          <w:sz w:val="32"/>
        </w:rPr>
      </w:pPr>
      <w:r>
        <w:rPr>
          <w:sz w:val="32"/>
        </w:rPr>
        <w:t>A reminder was given for Confidentiality and Anti-Trust.</w:t>
      </w:r>
    </w:p>
    <w:p w14:paraId="2AF2332E" w14:textId="77777777" w:rsidR="003E1F8D" w:rsidRDefault="003E1F8D" w:rsidP="003E1F8D">
      <w:pPr>
        <w:rPr>
          <w:sz w:val="32"/>
        </w:rPr>
      </w:pPr>
      <w:r>
        <w:rPr>
          <w:sz w:val="32"/>
        </w:rPr>
        <w:t>A call was made for essential patents. None were declared.</w:t>
      </w:r>
    </w:p>
    <w:p w14:paraId="46DC0317" w14:textId="77777777" w:rsidR="003E1F8D" w:rsidRDefault="003E1F8D" w:rsidP="00010C42">
      <w:pPr>
        <w:rPr>
          <w:sz w:val="32"/>
        </w:rPr>
      </w:pPr>
    </w:p>
    <w:p w14:paraId="3D000245" w14:textId="383FBA67" w:rsidR="00010C42" w:rsidRDefault="003E1F8D" w:rsidP="00010C42">
      <w:pPr>
        <w:rPr>
          <w:sz w:val="32"/>
        </w:rPr>
      </w:pPr>
      <w:r>
        <w:rPr>
          <w:sz w:val="32"/>
        </w:rPr>
        <w:t xml:space="preserve">Comment ID’s had not been assigned. Phil Beecher suggested that we start the comments at the first comment minus 2. </w:t>
      </w:r>
    </w:p>
    <w:p w14:paraId="7FDED688" w14:textId="22D92CCC" w:rsidR="003E1F8D" w:rsidRDefault="003E1F8D" w:rsidP="00010C42">
      <w:pPr>
        <w:rPr>
          <w:sz w:val="32"/>
        </w:rPr>
      </w:pPr>
    </w:p>
    <w:p w14:paraId="00985EA9" w14:textId="71F1F916" w:rsidR="003E1F8D" w:rsidRDefault="003E1F8D" w:rsidP="00010C42">
      <w:pPr>
        <w:rPr>
          <w:sz w:val="32"/>
        </w:rPr>
      </w:pPr>
      <w:r>
        <w:rPr>
          <w:sz w:val="32"/>
        </w:rPr>
        <w:t>CRG reformatted comments to add CID’s and resolutions. New document will be DCN 15-19-58</w:t>
      </w:r>
      <w:r w:rsidR="00D87E17">
        <w:rPr>
          <w:sz w:val="32"/>
        </w:rPr>
        <w:t>1</w:t>
      </w:r>
      <w:r>
        <w:rPr>
          <w:sz w:val="32"/>
        </w:rPr>
        <w:t xml:space="preserve">-01-04md. </w:t>
      </w:r>
    </w:p>
    <w:p w14:paraId="0E3608D5" w14:textId="49FD7CAA" w:rsidR="003E1F8D" w:rsidRDefault="003E1F8D" w:rsidP="00010C42">
      <w:pPr>
        <w:rPr>
          <w:sz w:val="32"/>
        </w:rPr>
      </w:pPr>
    </w:p>
    <w:p w14:paraId="0814E297" w14:textId="13B23D47" w:rsidR="003E1F8D" w:rsidRDefault="00D87E17"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Phil Motioned that all editorial comments are being rejected and will be addressed by the publication’s editor in the final document. Seconded by Ruben. </w:t>
      </w:r>
    </w:p>
    <w:p w14:paraId="64A0E761" w14:textId="3375D808" w:rsidR="00D87E17" w:rsidRDefault="00D87E17"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Motion passed unanimously. </w:t>
      </w:r>
    </w:p>
    <w:p w14:paraId="4AED827F" w14:textId="14B428F1" w:rsidR="00D87E17" w:rsidRDefault="00D87E17" w:rsidP="00010C42">
      <w:pPr>
        <w:rPr>
          <w:rFonts w:ascii="Helvetica Neue" w:eastAsiaTheme="minorHAnsi" w:hAnsi="Helvetica Neue" w:cs="Helvetica Neue"/>
          <w:color w:val="1F1F1F"/>
        </w:rPr>
      </w:pPr>
    </w:p>
    <w:p w14:paraId="5E93611E" w14:textId="1C2C10C5" w:rsidR="00D87E17" w:rsidRDefault="00D87E17"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CID 58 through 64 were marked as editorial. </w:t>
      </w:r>
    </w:p>
    <w:p w14:paraId="618C1BEC" w14:textId="25FD421A" w:rsidR="00D87E17" w:rsidRDefault="00D87E17"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There were a number of technical comments rejected as the CRG could not reach consensus on the solution. </w:t>
      </w:r>
    </w:p>
    <w:p w14:paraId="7FDDB1DD" w14:textId="77777777" w:rsidR="00D87E17" w:rsidRDefault="00D87E17" w:rsidP="00010C42">
      <w:pPr>
        <w:rPr>
          <w:rFonts w:ascii="Helvetica Neue" w:eastAsiaTheme="minorHAnsi" w:hAnsi="Helvetica Neue" w:cs="Helvetica Neue"/>
          <w:color w:val="1F1F1F"/>
        </w:rPr>
      </w:pPr>
    </w:p>
    <w:p w14:paraId="7D7BE5F2" w14:textId="153178A4" w:rsidR="00D87E17" w:rsidRDefault="00D87E17" w:rsidP="00010C42">
      <w:pPr>
        <w:rPr>
          <w:rFonts w:ascii="Helvetica Neue" w:eastAsiaTheme="minorHAnsi" w:hAnsi="Helvetica Neue" w:cs="Helvetica Neue"/>
          <w:color w:val="1F1F1F"/>
        </w:rPr>
      </w:pPr>
    </w:p>
    <w:p w14:paraId="37E7EF22" w14:textId="28A9DD80" w:rsidR="002E7642" w:rsidRDefault="00177386" w:rsidP="00010C42">
      <w:pPr>
        <w:rPr>
          <w:rFonts w:ascii="Helvetica Neue" w:eastAsiaTheme="minorHAnsi" w:hAnsi="Helvetica Neue" w:cs="Helvetica Neue"/>
          <w:color w:val="1F1F1F"/>
        </w:rPr>
      </w:pPr>
      <w:r>
        <w:rPr>
          <w:rFonts w:ascii="Helvetica Neue" w:eastAsiaTheme="minorHAnsi" w:hAnsi="Helvetica Neue" w:cs="Helvetica Neue"/>
          <w:color w:val="1F1F1F"/>
        </w:rPr>
        <w:t>The chair recessed the meeting at 2:47PT until Monday, November 25</w:t>
      </w:r>
      <w:r w:rsidRPr="00177386">
        <w:rPr>
          <w:rFonts w:ascii="Helvetica Neue" w:eastAsiaTheme="minorHAnsi" w:hAnsi="Helvetica Neue" w:cs="Helvetica Neue"/>
          <w:color w:val="1F1F1F"/>
          <w:vertAlign w:val="superscript"/>
        </w:rPr>
        <w:t>th</w:t>
      </w:r>
      <w:r>
        <w:rPr>
          <w:rFonts w:ascii="Helvetica Neue" w:eastAsiaTheme="minorHAnsi" w:hAnsi="Helvetica Neue" w:cs="Helvetica Neue"/>
          <w:color w:val="1F1F1F"/>
        </w:rPr>
        <w:t xml:space="preserve"> at </w:t>
      </w:r>
      <w:r w:rsidR="00CA1580">
        <w:rPr>
          <w:rFonts w:ascii="Helvetica Neue" w:eastAsiaTheme="minorHAnsi" w:hAnsi="Helvetica Neue" w:cs="Helvetica Neue"/>
          <w:color w:val="1F1F1F"/>
        </w:rPr>
        <w:t>4:01</w:t>
      </w:r>
      <w:r>
        <w:rPr>
          <w:rFonts w:ascii="Helvetica Neue" w:eastAsiaTheme="minorHAnsi" w:hAnsi="Helvetica Neue" w:cs="Helvetica Neue"/>
          <w:color w:val="1F1F1F"/>
        </w:rPr>
        <w:t>pm PT.</w:t>
      </w:r>
    </w:p>
    <w:p w14:paraId="42FAF2D4" w14:textId="5BD2EABD" w:rsidR="008F428D" w:rsidRDefault="008F428D" w:rsidP="00010C42">
      <w:pPr>
        <w:rPr>
          <w:rFonts w:ascii="Helvetica Neue" w:eastAsiaTheme="minorHAnsi" w:hAnsi="Helvetica Neue" w:cs="Helvetica Neue"/>
          <w:color w:val="1F1F1F"/>
        </w:rPr>
      </w:pPr>
      <w:r>
        <w:rPr>
          <w:rFonts w:ascii="Helvetica Neue" w:eastAsiaTheme="minorHAnsi" w:hAnsi="Helvetica Neue" w:cs="Helvetica Neue"/>
          <w:color w:val="1F1F1F"/>
        </w:rPr>
        <w:t>The meeting was called back to order on November 25, 2019 at 1:00pm PT</w:t>
      </w:r>
    </w:p>
    <w:p w14:paraId="45842FD9" w14:textId="2DF1B3B3" w:rsidR="00CA1580" w:rsidRDefault="00CA1580" w:rsidP="00010C42">
      <w:pPr>
        <w:rPr>
          <w:rFonts w:ascii="Helvetica Neue" w:eastAsiaTheme="minorHAnsi" w:hAnsi="Helvetica Neue" w:cs="Helvetica Neue"/>
          <w:color w:val="1F1F1F"/>
        </w:rPr>
      </w:pPr>
      <w:r>
        <w:rPr>
          <w:rFonts w:ascii="Helvetica Neue" w:eastAsiaTheme="minorHAnsi" w:hAnsi="Helvetica Neue" w:cs="Helvetica Neue"/>
          <w:color w:val="1F1F1F"/>
        </w:rPr>
        <w:t>Quorum was achieved</w:t>
      </w:r>
    </w:p>
    <w:p w14:paraId="6ADC9D2B" w14:textId="2C8677E7" w:rsidR="00CA1580" w:rsidRDefault="00CA1580" w:rsidP="00010C42">
      <w:pPr>
        <w:rPr>
          <w:rFonts w:ascii="Helvetica Neue" w:eastAsiaTheme="minorHAnsi" w:hAnsi="Helvetica Neue" w:cs="Helvetica Neue"/>
          <w:color w:val="1F1F1F"/>
        </w:rPr>
      </w:pPr>
    </w:p>
    <w:p w14:paraId="3DB2A75E" w14:textId="5279F5B5" w:rsidR="00CA1580" w:rsidRDefault="00CA1580"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The chair announced that all comments have been withdrawn. </w:t>
      </w:r>
    </w:p>
    <w:p w14:paraId="67E74AE3" w14:textId="77777777" w:rsidR="00CA1580" w:rsidRDefault="00CA1580" w:rsidP="00010C42">
      <w:pPr>
        <w:rPr>
          <w:rFonts w:ascii="Helvetica Neue" w:eastAsiaTheme="minorHAnsi" w:hAnsi="Helvetica Neue" w:cs="Helvetica Neue"/>
          <w:color w:val="1F1F1F"/>
        </w:rPr>
      </w:pPr>
    </w:p>
    <w:p w14:paraId="7EFFF38E" w14:textId="60462881" w:rsidR="008F428D" w:rsidRDefault="00CA1580" w:rsidP="00010C42">
      <w:pPr>
        <w:rPr>
          <w:rFonts w:ascii="Helvetica Neue" w:eastAsiaTheme="minorHAnsi" w:hAnsi="Helvetica Neue" w:cs="Helvetica Neue"/>
          <w:color w:val="1F1F1F"/>
        </w:rPr>
      </w:pPr>
      <w:r>
        <w:rPr>
          <w:rFonts w:ascii="Helvetica Neue" w:eastAsiaTheme="minorHAnsi" w:hAnsi="Helvetica Neue" w:cs="Helvetica Neue"/>
          <w:color w:val="1F1F1F"/>
        </w:rPr>
        <w:t xml:space="preserve">The current comment sheet is posted at </w:t>
      </w:r>
    </w:p>
    <w:p w14:paraId="054F66B0" w14:textId="4D6D3BDD" w:rsidR="008F428D" w:rsidRDefault="00CA1580" w:rsidP="00010C42">
      <w:pPr>
        <w:rPr>
          <w:rFonts w:ascii="Helvetica Neue" w:eastAsiaTheme="minorHAnsi" w:hAnsi="Helvetica Neue" w:cs="Helvetica Neue"/>
          <w:color w:val="1F1F1F"/>
        </w:rPr>
      </w:pPr>
      <w:r>
        <w:rPr>
          <w:sz w:val="32"/>
        </w:rPr>
        <w:t>DCN 15-19-581-0</w:t>
      </w:r>
      <w:r>
        <w:rPr>
          <w:sz w:val="32"/>
        </w:rPr>
        <w:t>3</w:t>
      </w:r>
      <w:r>
        <w:rPr>
          <w:sz w:val="32"/>
        </w:rPr>
        <w:t>-04md</w:t>
      </w:r>
    </w:p>
    <w:p w14:paraId="08D2C56D" w14:textId="2F30C434" w:rsidR="000C57AC" w:rsidRDefault="000C57AC" w:rsidP="00010C42">
      <w:pPr>
        <w:rPr>
          <w:sz w:val="32"/>
        </w:rPr>
      </w:pPr>
    </w:p>
    <w:p w14:paraId="7CE3BB48" w14:textId="58515AF7" w:rsidR="00CA1580" w:rsidRDefault="00CA1580" w:rsidP="00010C42">
      <w:pPr>
        <w:rPr>
          <w:sz w:val="32"/>
        </w:rPr>
      </w:pPr>
      <w:r>
        <w:rPr>
          <w:sz w:val="32"/>
        </w:rPr>
        <w:t xml:space="preserve">Motion to move draft </w:t>
      </w:r>
      <w:r w:rsidRPr="00CA1580">
        <w:rPr>
          <w:sz w:val="32"/>
        </w:rPr>
        <w:t>P802.</w:t>
      </w:r>
      <w:proofErr w:type="gramStart"/>
      <w:r w:rsidRPr="00CA1580">
        <w:rPr>
          <w:sz w:val="32"/>
        </w:rPr>
        <w:t>15.REVd.D</w:t>
      </w:r>
      <w:proofErr w:type="gramEnd"/>
      <w:r w:rsidRPr="00CA1580">
        <w:rPr>
          <w:sz w:val="32"/>
        </w:rPr>
        <w:t>04</w:t>
      </w:r>
      <w:r>
        <w:rPr>
          <w:sz w:val="32"/>
        </w:rPr>
        <w:t xml:space="preserve"> to sponsor ballot.</w:t>
      </w:r>
    </w:p>
    <w:p w14:paraId="7F9D200D" w14:textId="1618E0E5" w:rsidR="00CA1580" w:rsidRDefault="00CA1580" w:rsidP="00010C42">
      <w:pPr>
        <w:rPr>
          <w:sz w:val="32"/>
        </w:rPr>
      </w:pPr>
      <w:r>
        <w:rPr>
          <w:sz w:val="32"/>
        </w:rPr>
        <w:t>Moved by Phil Beecher</w:t>
      </w:r>
    </w:p>
    <w:p w14:paraId="53786E68" w14:textId="00F7A58F" w:rsidR="00CA1580" w:rsidRDefault="00CA1580" w:rsidP="00010C42">
      <w:pPr>
        <w:rPr>
          <w:sz w:val="32"/>
        </w:rPr>
      </w:pPr>
      <w:r>
        <w:rPr>
          <w:sz w:val="32"/>
        </w:rPr>
        <w:t>Seconded Ruben Salazar</w:t>
      </w:r>
    </w:p>
    <w:p w14:paraId="72F4C7F7" w14:textId="1DDD3BE9" w:rsidR="00CA1580" w:rsidRDefault="00CA1580" w:rsidP="00010C42">
      <w:pPr>
        <w:rPr>
          <w:sz w:val="32"/>
        </w:rPr>
      </w:pPr>
      <w:r>
        <w:rPr>
          <w:sz w:val="32"/>
        </w:rPr>
        <w:t xml:space="preserve">Motion passed without objection </w:t>
      </w:r>
    </w:p>
    <w:p w14:paraId="5C39AD91" w14:textId="77777777" w:rsidR="00CA1580" w:rsidRDefault="00CA1580" w:rsidP="00010C42">
      <w:pPr>
        <w:rPr>
          <w:sz w:val="32"/>
        </w:rPr>
      </w:pPr>
    </w:p>
    <w:p w14:paraId="6091C0CA" w14:textId="6812D8CB" w:rsidR="00CA1580" w:rsidRDefault="00CA1580" w:rsidP="00010C42">
      <w:pPr>
        <w:rPr>
          <w:sz w:val="32"/>
        </w:rPr>
      </w:pPr>
      <w:r>
        <w:rPr>
          <w:sz w:val="32"/>
        </w:rPr>
        <w:t>AOB – Ruben asked about the schedule. Gary was not sure. He will check with Bob</w:t>
      </w:r>
    </w:p>
    <w:p w14:paraId="695787FF" w14:textId="5E092C42" w:rsidR="00CA1580" w:rsidRDefault="00CA1580" w:rsidP="00010C42">
      <w:pPr>
        <w:rPr>
          <w:sz w:val="32"/>
        </w:rPr>
      </w:pPr>
    </w:p>
    <w:p w14:paraId="20F3CC06" w14:textId="5721708F" w:rsidR="00CA1580" w:rsidRDefault="00CA1580" w:rsidP="00010C42">
      <w:pPr>
        <w:rPr>
          <w:sz w:val="32"/>
        </w:rPr>
      </w:pPr>
      <w:r>
        <w:rPr>
          <w:sz w:val="32"/>
        </w:rPr>
        <w:t>Motion to adjourn the CRG meeting</w:t>
      </w:r>
    </w:p>
    <w:p w14:paraId="38E7FA30" w14:textId="187D94F8" w:rsidR="00CA1580" w:rsidRDefault="00CA1580" w:rsidP="00010C42">
      <w:pPr>
        <w:rPr>
          <w:sz w:val="32"/>
        </w:rPr>
      </w:pPr>
      <w:r>
        <w:rPr>
          <w:sz w:val="32"/>
        </w:rPr>
        <w:t>Moved Don Sturek</w:t>
      </w:r>
    </w:p>
    <w:p w14:paraId="24C8B43B" w14:textId="31ABD58B" w:rsidR="00CA1580" w:rsidRDefault="00CA1580" w:rsidP="00010C42">
      <w:pPr>
        <w:rPr>
          <w:sz w:val="32"/>
        </w:rPr>
      </w:pPr>
      <w:r>
        <w:rPr>
          <w:sz w:val="32"/>
        </w:rPr>
        <w:t>Seconded Clint Powell</w:t>
      </w:r>
    </w:p>
    <w:p w14:paraId="282C1209" w14:textId="1B748401" w:rsidR="00CA1580" w:rsidRDefault="00CA1580" w:rsidP="00010C42">
      <w:pPr>
        <w:rPr>
          <w:sz w:val="32"/>
        </w:rPr>
      </w:pPr>
      <w:r>
        <w:rPr>
          <w:sz w:val="32"/>
        </w:rPr>
        <w:t xml:space="preserve">Adjourned at 1:07 Pacific Time. </w:t>
      </w: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3876" w14:textId="77777777" w:rsidR="00E05B25" w:rsidRDefault="00E05B25" w:rsidP="00010C42">
      <w:r>
        <w:separator/>
      </w:r>
    </w:p>
  </w:endnote>
  <w:endnote w:type="continuationSeparator" w:id="0">
    <w:p w14:paraId="7882CAB3" w14:textId="77777777" w:rsidR="00E05B25" w:rsidRDefault="00E05B2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425511E" w:rsidR="00010C42" w:rsidRDefault="00010C42">
    <w:r>
      <w:t xml:space="preserve">Date: </w:t>
    </w:r>
    <w:r w:rsidR="00CA4EAD">
      <w:t>November 2</w:t>
    </w:r>
    <w:r w:rsidR="008E56D8">
      <w:t>5</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F8BF" w14:textId="77777777" w:rsidR="00E05B25" w:rsidRDefault="00E05B25" w:rsidP="00010C42">
      <w:r>
        <w:separator/>
      </w:r>
    </w:p>
  </w:footnote>
  <w:footnote w:type="continuationSeparator" w:id="0">
    <w:p w14:paraId="2A04370B" w14:textId="77777777" w:rsidR="00E05B25" w:rsidRDefault="00E05B2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C901F19" w:rsidR="00010C42" w:rsidRPr="000B28AC" w:rsidRDefault="00010C42" w:rsidP="004D5897">
    <w:r>
      <w:t xml:space="preserve">Document </w:t>
    </w:r>
    <w:proofErr w:type="gramStart"/>
    <w:r>
      <w:t>Number :</w:t>
    </w:r>
    <w:proofErr w:type="gramEnd"/>
    <w:r>
      <w:t xml:space="preserve"> </w:t>
    </w:r>
    <w:r w:rsidR="0038553B">
      <w:t xml:space="preserve"> </w:t>
    </w:r>
    <w:r w:rsidR="00885332" w:rsidRPr="00885332">
      <w:rPr>
        <w:rFonts w:ascii="Verdana" w:hAnsi="Verdana"/>
        <w:color w:val="000000"/>
        <w:sz w:val="20"/>
        <w:szCs w:val="20"/>
        <w:shd w:val="clear" w:color="auto" w:fill="FFFFFF"/>
      </w:rPr>
      <w:t>DCN </w:t>
    </w:r>
    <w:r w:rsidR="00885332" w:rsidRPr="00885332">
      <w:rPr>
        <w:rFonts w:ascii="Verdana" w:hAnsi="Verdana"/>
        <w:b/>
        <w:bCs/>
        <w:color w:val="000000"/>
        <w:sz w:val="20"/>
        <w:szCs w:val="20"/>
      </w:rPr>
      <w:t>15-19-0583-00-04md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1ADD"/>
    <w:rsid w:val="001070E5"/>
    <w:rsid w:val="00112907"/>
    <w:rsid w:val="00124841"/>
    <w:rsid w:val="001513E4"/>
    <w:rsid w:val="00155C20"/>
    <w:rsid w:val="00177386"/>
    <w:rsid w:val="001B13FF"/>
    <w:rsid w:val="001B390B"/>
    <w:rsid w:val="001F6224"/>
    <w:rsid w:val="001F7EED"/>
    <w:rsid w:val="002027AC"/>
    <w:rsid w:val="00213110"/>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3E1F8D"/>
    <w:rsid w:val="00400EA0"/>
    <w:rsid w:val="00402117"/>
    <w:rsid w:val="00415834"/>
    <w:rsid w:val="004251B1"/>
    <w:rsid w:val="00432DAC"/>
    <w:rsid w:val="00472C4B"/>
    <w:rsid w:val="004943AB"/>
    <w:rsid w:val="004C21D7"/>
    <w:rsid w:val="004C27B0"/>
    <w:rsid w:val="004C71A3"/>
    <w:rsid w:val="004D5897"/>
    <w:rsid w:val="00500DC2"/>
    <w:rsid w:val="00526D3B"/>
    <w:rsid w:val="005615A6"/>
    <w:rsid w:val="005A07A2"/>
    <w:rsid w:val="005A0B49"/>
    <w:rsid w:val="005B2226"/>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1FD2"/>
    <w:rsid w:val="00744786"/>
    <w:rsid w:val="00756726"/>
    <w:rsid w:val="00807305"/>
    <w:rsid w:val="00833F7D"/>
    <w:rsid w:val="0087286E"/>
    <w:rsid w:val="008776A0"/>
    <w:rsid w:val="00885332"/>
    <w:rsid w:val="008E56D8"/>
    <w:rsid w:val="008E5B77"/>
    <w:rsid w:val="008F428D"/>
    <w:rsid w:val="008F6A82"/>
    <w:rsid w:val="00907D4A"/>
    <w:rsid w:val="0094201D"/>
    <w:rsid w:val="00966167"/>
    <w:rsid w:val="009706C5"/>
    <w:rsid w:val="00997452"/>
    <w:rsid w:val="009A12F2"/>
    <w:rsid w:val="009B6734"/>
    <w:rsid w:val="009C0693"/>
    <w:rsid w:val="009D4820"/>
    <w:rsid w:val="009E28CB"/>
    <w:rsid w:val="009F0A79"/>
    <w:rsid w:val="009F7B0F"/>
    <w:rsid w:val="00A7017B"/>
    <w:rsid w:val="00A825A5"/>
    <w:rsid w:val="00AA1143"/>
    <w:rsid w:val="00AA2F20"/>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A1580"/>
    <w:rsid w:val="00CA4EAD"/>
    <w:rsid w:val="00CA7F49"/>
    <w:rsid w:val="00CD4EEF"/>
    <w:rsid w:val="00CF5061"/>
    <w:rsid w:val="00D06098"/>
    <w:rsid w:val="00D17620"/>
    <w:rsid w:val="00D570BC"/>
    <w:rsid w:val="00D832D2"/>
    <w:rsid w:val="00D86A26"/>
    <w:rsid w:val="00D87E17"/>
    <w:rsid w:val="00DB7944"/>
    <w:rsid w:val="00DC4B0E"/>
    <w:rsid w:val="00DE7A69"/>
    <w:rsid w:val="00DF174E"/>
    <w:rsid w:val="00DF1C3C"/>
    <w:rsid w:val="00E05B25"/>
    <w:rsid w:val="00E135F5"/>
    <w:rsid w:val="00E1766B"/>
    <w:rsid w:val="00E4506A"/>
    <w:rsid w:val="00E455A4"/>
    <w:rsid w:val="00E81BC1"/>
    <w:rsid w:val="00EA7341"/>
    <w:rsid w:val="00EA79CB"/>
    <w:rsid w:val="00EF78A1"/>
    <w:rsid w:val="00F4714E"/>
    <w:rsid w:val="00F67787"/>
    <w:rsid w:val="00F75571"/>
    <w:rsid w:val="00F82778"/>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8C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0934439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A989-5C8F-DA45-ADB2-2AF446E9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2</cp:revision>
  <dcterms:created xsi:type="dcterms:W3CDTF">2019-11-25T21:15:00Z</dcterms:created>
  <dcterms:modified xsi:type="dcterms:W3CDTF">2019-11-25T21:15:00Z</dcterms:modified>
</cp:coreProperties>
</file>