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320EAE" w:rsidRDefault="00E51C39" w:rsidP="00E51C39">
      <w:pPr>
        <w:tabs>
          <w:tab w:val="left" w:pos="4678"/>
        </w:tabs>
        <w:jc w:val="center"/>
        <w:rPr>
          <w:b/>
          <w:sz w:val="28"/>
        </w:rPr>
      </w:pPr>
      <w:r w:rsidRPr="00320EAE">
        <w:rPr>
          <w:b/>
          <w:sz w:val="28"/>
        </w:rPr>
        <w:t>IEEE P802.15</w:t>
      </w:r>
    </w:p>
    <w:p w14:paraId="699DC951" w14:textId="77777777" w:rsidR="00E51C39" w:rsidRPr="00320EAE" w:rsidRDefault="00E51C39" w:rsidP="00E51C39">
      <w:pPr>
        <w:jc w:val="center"/>
        <w:rPr>
          <w:b/>
          <w:sz w:val="28"/>
        </w:rPr>
      </w:pPr>
      <w:r w:rsidRPr="00320EAE">
        <w:rPr>
          <w:b/>
          <w:sz w:val="28"/>
        </w:rPr>
        <w:t>Wireless Personal Area Networks</w:t>
      </w:r>
    </w:p>
    <w:p w14:paraId="65411E49" w14:textId="77777777" w:rsidR="00E51C39" w:rsidRPr="00320EAE"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320EAE" w:rsidRPr="00320EAE" w14:paraId="79C092C2" w14:textId="77777777" w:rsidTr="007E41A3">
        <w:tc>
          <w:tcPr>
            <w:tcW w:w="1260" w:type="dxa"/>
            <w:tcBorders>
              <w:top w:val="single" w:sz="4" w:space="0" w:color="000000"/>
            </w:tcBorders>
            <w:shd w:val="clear" w:color="auto" w:fill="auto"/>
          </w:tcPr>
          <w:p w14:paraId="0E33CC03" w14:textId="77777777" w:rsidR="00E51C39" w:rsidRPr="00320EAE" w:rsidRDefault="00E51C39" w:rsidP="007E41A3">
            <w:r w:rsidRPr="00320EAE">
              <w:t>Project</w:t>
            </w:r>
          </w:p>
        </w:tc>
        <w:tc>
          <w:tcPr>
            <w:tcW w:w="8460" w:type="dxa"/>
            <w:tcBorders>
              <w:top w:val="single" w:sz="4" w:space="0" w:color="000000"/>
            </w:tcBorders>
            <w:shd w:val="clear" w:color="auto" w:fill="auto"/>
          </w:tcPr>
          <w:p w14:paraId="74263B5F" w14:textId="77777777" w:rsidR="00E51C39" w:rsidRPr="00320EAE" w:rsidRDefault="00E51C39" w:rsidP="00164BFE">
            <w:pPr>
              <w:snapToGrid w:val="0"/>
            </w:pPr>
            <w:r w:rsidRPr="00320EAE">
              <w:t>IEEE P802.15 Working Group for Wireless Personal Area Networks (WPANs)</w:t>
            </w:r>
          </w:p>
        </w:tc>
      </w:tr>
      <w:tr w:rsidR="00320EAE" w:rsidRPr="00320EAE" w14:paraId="6B37EE61" w14:textId="77777777" w:rsidTr="007E41A3">
        <w:tc>
          <w:tcPr>
            <w:tcW w:w="1260" w:type="dxa"/>
            <w:tcBorders>
              <w:top w:val="single" w:sz="4" w:space="0" w:color="000000"/>
            </w:tcBorders>
            <w:shd w:val="clear" w:color="auto" w:fill="auto"/>
          </w:tcPr>
          <w:p w14:paraId="6BCB285E" w14:textId="77777777" w:rsidR="00E51C39" w:rsidRPr="00320EAE" w:rsidRDefault="00E51C39" w:rsidP="007E41A3">
            <w:r w:rsidRPr="00320EAE">
              <w:t>Title</w:t>
            </w:r>
          </w:p>
        </w:tc>
        <w:tc>
          <w:tcPr>
            <w:tcW w:w="8460" w:type="dxa"/>
            <w:tcBorders>
              <w:top w:val="single" w:sz="4" w:space="0" w:color="000000"/>
            </w:tcBorders>
            <w:shd w:val="clear" w:color="auto" w:fill="auto"/>
          </w:tcPr>
          <w:p w14:paraId="6BD87CC8" w14:textId="6E5011C8" w:rsidR="00E51C39" w:rsidRPr="00320EAE" w:rsidRDefault="006218C9" w:rsidP="00164BFE">
            <w:pPr>
              <w:snapToGrid w:val="0"/>
            </w:pPr>
            <w:r>
              <w:t xml:space="preserve">IEEE 802.15.4z </w:t>
            </w:r>
            <w:r w:rsidR="0005711C" w:rsidRPr="00320EAE">
              <w:t>comment resolutions</w:t>
            </w:r>
            <w:r w:rsidR="002E1708">
              <w:t xml:space="preserve"> for D3</w:t>
            </w:r>
          </w:p>
        </w:tc>
      </w:tr>
      <w:tr w:rsidR="00320EAE" w:rsidRPr="00320EAE" w14:paraId="144080D5" w14:textId="77777777" w:rsidTr="00903F1E">
        <w:trPr>
          <w:trHeight w:val="737"/>
        </w:trPr>
        <w:tc>
          <w:tcPr>
            <w:tcW w:w="1260" w:type="dxa"/>
            <w:tcBorders>
              <w:top w:val="single" w:sz="4" w:space="0" w:color="000000"/>
            </w:tcBorders>
            <w:shd w:val="clear" w:color="auto" w:fill="auto"/>
          </w:tcPr>
          <w:p w14:paraId="5BC0E477" w14:textId="77777777" w:rsidR="00E51C39" w:rsidRPr="00320EAE" w:rsidRDefault="00E51C39" w:rsidP="007E41A3">
            <w:r w:rsidRPr="00320EAE">
              <w:t>Date Submitted</w:t>
            </w:r>
          </w:p>
        </w:tc>
        <w:tc>
          <w:tcPr>
            <w:tcW w:w="8460" w:type="dxa"/>
            <w:tcBorders>
              <w:top w:val="single" w:sz="4" w:space="0" w:color="000000"/>
            </w:tcBorders>
            <w:shd w:val="clear" w:color="auto" w:fill="auto"/>
          </w:tcPr>
          <w:p w14:paraId="1209925C" w14:textId="2A1ECF7F" w:rsidR="00E51C39" w:rsidRPr="00320EAE" w:rsidRDefault="002E1708" w:rsidP="00164BFE">
            <w:pPr>
              <w:snapToGrid w:val="0"/>
            </w:pPr>
            <w:r>
              <w:t>10/16</w:t>
            </w:r>
            <w:r w:rsidR="00903F1E" w:rsidRPr="00320EAE">
              <w:t>/2019</w:t>
            </w:r>
          </w:p>
        </w:tc>
      </w:tr>
      <w:tr w:rsidR="00320EAE" w:rsidRPr="00320EAE"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B64C5B" w:rsidRDefault="00E51C39" w:rsidP="007E41A3">
            <w:pPr>
              <w:rPr>
                <w:sz w:val="22"/>
              </w:rPr>
            </w:pPr>
            <w:r w:rsidRPr="00320EAE">
              <w:t>Source</w:t>
            </w:r>
          </w:p>
        </w:tc>
        <w:tc>
          <w:tcPr>
            <w:tcW w:w="8460" w:type="dxa"/>
            <w:tcBorders>
              <w:top w:val="single" w:sz="4" w:space="0" w:color="000000"/>
              <w:bottom w:val="single" w:sz="4" w:space="0" w:color="000000"/>
            </w:tcBorders>
            <w:shd w:val="clear" w:color="auto" w:fill="auto"/>
          </w:tcPr>
          <w:p w14:paraId="1F68C452" w14:textId="1EBDD84A" w:rsidR="00E51C39" w:rsidRPr="00320EAE" w:rsidRDefault="006218C9" w:rsidP="006218C9">
            <w:pPr>
              <w:snapToGrid w:val="0"/>
            </w:pPr>
            <w:r w:rsidRPr="00320EAE">
              <w:t>Zheda Li (Samsung),</w:t>
            </w:r>
            <w:r>
              <w:t xml:space="preserve"> </w:t>
            </w:r>
            <w:r w:rsidRPr="00B64C5B">
              <w:t>Aditya Vinod Padaki (Samsung)</w:t>
            </w:r>
            <w:r>
              <w:t xml:space="preserve">, </w:t>
            </w:r>
            <w:r w:rsidR="00C46AD6" w:rsidRPr="00320EAE">
              <w:t xml:space="preserve">Mingyu Lee (Samsung), </w:t>
            </w:r>
            <w:proofErr w:type="spellStart"/>
            <w:r>
              <w:t>Kangjin</w:t>
            </w:r>
            <w:proofErr w:type="spellEnd"/>
            <w:r>
              <w:t xml:space="preserve"> Yoon (Samsung)</w:t>
            </w:r>
          </w:p>
        </w:tc>
      </w:tr>
      <w:tr w:rsidR="00320EAE" w:rsidRPr="00320EAE" w14:paraId="7FA84831" w14:textId="77777777" w:rsidTr="007E41A3">
        <w:tc>
          <w:tcPr>
            <w:tcW w:w="1260" w:type="dxa"/>
            <w:tcBorders>
              <w:top w:val="single" w:sz="4" w:space="0" w:color="000000"/>
            </w:tcBorders>
            <w:shd w:val="clear" w:color="auto" w:fill="auto"/>
          </w:tcPr>
          <w:p w14:paraId="6624D595" w14:textId="77777777" w:rsidR="00E51C39" w:rsidRPr="00320EAE" w:rsidRDefault="00E51C39" w:rsidP="007E41A3">
            <w:r w:rsidRPr="00320EAE">
              <w:t>Re:</w:t>
            </w:r>
          </w:p>
        </w:tc>
        <w:tc>
          <w:tcPr>
            <w:tcW w:w="8460" w:type="dxa"/>
            <w:tcBorders>
              <w:top w:val="single" w:sz="4" w:space="0" w:color="000000"/>
            </w:tcBorders>
            <w:shd w:val="clear" w:color="auto" w:fill="auto"/>
          </w:tcPr>
          <w:p w14:paraId="2E229484" w14:textId="62210184" w:rsidR="00E51C39" w:rsidRPr="00320EAE" w:rsidRDefault="00E51C39" w:rsidP="007E41A3">
            <w:pPr>
              <w:snapToGrid w:val="0"/>
            </w:pPr>
          </w:p>
        </w:tc>
      </w:tr>
      <w:tr w:rsidR="00320EAE" w:rsidRPr="00320EAE" w14:paraId="3791F06B" w14:textId="77777777" w:rsidTr="00C46AD6">
        <w:trPr>
          <w:trHeight w:val="158"/>
        </w:trPr>
        <w:tc>
          <w:tcPr>
            <w:tcW w:w="1260" w:type="dxa"/>
            <w:tcBorders>
              <w:top w:val="single" w:sz="4" w:space="0" w:color="000000"/>
            </w:tcBorders>
            <w:shd w:val="clear" w:color="auto" w:fill="auto"/>
          </w:tcPr>
          <w:p w14:paraId="75E68180" w14:textId="77777777" w:rsidR="00095DD6" w:rsidRPr="00320EAE" w:rsidRDefault="00095DD6" w:rsidP="007E41A3">
            <w:r w:rsidRPr="00320EAE">
              <w:t>Abstract</w:t>
            </w:r>
          </w:p>
        </w:tc>
        <w:tc>
          <w:tcPr>
            <w:tcW w:w="8460" w:type="dxa"/>
            <w:tcBorders>
              <w:top w:val="single" w:sz="4" w:space="0" w:color="000000"/>
            </w:tcBorders>
            <w:shd w:val="clear" w:color="auto" w:fill="auto"/>
          </w:tcPr>
          <w:p w14:paraId="2702F586" w14:textId="5662FE64" w:rsidR="00095DD6" w:rsidRPr="00320EAE" w:rsidRDefault="00164BFE" w:rsidP="00C46AD6">
            <w:pPr>
              <w:rPr>
                <w:rFonts w:eastAsiaTheme="minorEastAsia"/>
                <w:lang w:eastAsia="ko-KR"/>
              </w:rPr>
            </w:pPr>
            <w:r w:rsidRPr="00320EAE">
              <w:t xml:space="preserve">This contribution proposes updated text for the baseline draft </w:t>
            </w:r>
            <w:r w:rsidR="00A20330" w:rsidRPr="00320EAE">
              <w:t>P802.15.4z-D</w:t>
            </w:r>
            <w:r w:rsidR="000B7512">
              <w:t>3</w:t>
            </w:r>
          </w:p>
        </w:tc>
      </w:tr>
      <w:tr w:rsidR="00320EAE" w:rsidRPr="00320EAE" w14:paraId="3D5993B5" w14:textId="77777777" w:rsidTr="007E41A3">
        <w:tc>
          <w:tcPr>
            <w:tcW w:w="1260" w:type="dxa"/>
            <w:tcBorders>
              <w:top w:val="single" w:sz="4" w:space="0" w:color="000000"/>
            </w:tcBorders>
            <w:shd w:val="clear" w:color="auto" w:fill="auto"/>
          </w:tcPr>
          <w:p w14:paraId="74C1116F" w14:textId="77777777" w:rsidR="00095DD6" w:rsidRPr="00320EAE" w:rsidRDefault="00095DD6" w:rsidP="007E41A3">
            <w:r w:rsidRPr="00320EAE">
              <w:t>Purpose</w:t>
            </w:r>
          </w:p>
        </w:tc>
        <w:tc>
          <w:tcPr>
            <w:tcW w:w="8460" w:type="dxa"/>
            <w:tcBorders>
              <w:top w:val="single" w:sz="4" w:space="0" w:color="000000"/>
            </w:tcBorders>
            <w:shd w:val="clear" w:color="auto" w:fill="auto"/>
          </w:tcPr>
          <w:p w14:paraId="2DC6C3FD" w14:textId="7AE29E42" w:rsidR="00095DD6" w:rsidRPr="00320EAE" w:rsidRDefault="00095DD6" w:rsidP="007E41A3">
            <w:r w:rsidRPr="00320EAE">
              <w:t>Provision of the text to facilitate its incorporation into the draft text of the IEEE 802.15.4z standard currently under development in TG4z.</w:t>
            </w:r>
          </w:p>
        </w:tc>
      </w:tr>
      <w:tr w:rsidR="00320EAE" w:rsidRPr="00320EAE"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320EAE" w:rsidRDefault="00E51C39" w:rsidP="007E41A3">
            <w:r w:rsidRPr="00320EAE">
              <w:t>Notice</w:t>
            </w:r>
          </w:p>
        </w:tc>
        <w:tc>
          <w:tcPr>
            <w:tcW w:w="8460" w:type="dxa"/>
            <w:tcBorders>
              <w:top w:val="single" w:sz="4" w:space="0" w:color="000000"/>
              <w:bottom w:val="single" w:sz="4" w:space="0" w:color="000000"/>
            </w:tcBorders>
            <w:shd w:val="clear" w:color="auto" w:fill="auto"/>
          </w:tcPr>
          <w:p w14:paraId="5FD3EBE6" w14:textId="7A36B243" w:rsidR="00E51C39" w:rsidRPr="00320EAE" w:rsidRDefault="00E51C39" w:rsidP="007E41A3">
            <w:r w:rsidRPr="00320EAE">
              <w:t xml:space="preserve">This document does not represent the agreed views of the IEEE 802.15 Working Group. It represents only the views of the participants listed in the </w:t>
            </w:r>
            <w:r w:rsidR="00A3338B" w:rsidRPr="00320EAE">
              <w:t>“</w:t>
            </w:r>
            <w:r w:rsidRPr="00320EAE">
              <w:t>Source(s)</w:t>
            </w:r>
            <w:r w:rsidR="00A3338B" w:rsidRPr="00320EAE">
              <w:t>”</w:t>
            </w:r>
            <w:r w:rsidRPr="00320EAE">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20EAE" w:rsidRPr="00320EAE"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320EAE" w:rsidRDefault="00E51C39" w:rsidP="007E41A3">
            <w:r w:rsidRPr="00320EAE">
              <w:t>Release</w:t>
            </w:r>
          </w:p>
        </w:tc>
        <w:tc>
          <w:tcPr>
            <w:tcW w:w="8460" w:type="dxa"/>
            <w:tcBorders>
              <w:top w:val="single" w:sz="4" w:space="0" w:color="000000"/>
              <w:bottom w:val="single" w:sz="4" w:space="0" w:color="000000"/>
            </w:tcBorders>
            <w:shd w:val="clear" w:color="auto" w:fill="auto"/>
          </w:tcPr>
          <w:p w14:paraId="4FE8A78C" w14:textId="77777777" w:rsidR="00E51C39" w:rsidRPr="00320EAE" w:rsidRDefault="00E51C39" w:rsidP="007E41A3"/>
        </w:tc>
      </w:tr>
      <w:tr w:rsidR="00E51C39" w:rsidRPr="00320EAE"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320EAE" w:rsidRDefault="00E51C39" w:rsidP="007E41A3">
            <w:r w:rsidRPr="00320EAE">
              <w:t>Patent Policy</w:t>
            </w:r>
          </w:p>
        </w:tc>
        <w:tc>
          <w:tcPr>
            <w:tcW w:w="8460" w:type="dxa"/>
            <w:tcBorders>
              <w:top w:val="single" w:sz="4" w:space="0" w:color="000000"/>
              <w:bottom w:val="single" w:sz="4" w:space="0" w:color="000000"/>
            </w:tcBorders>
            <w:shd w:val="clear" w:color="auto" w:fill="auto"/>
          </w:tcPr>
          <w:p w14:paraId="389AB62E" w14:textId="77777777" w:rsidR="00E51C39" w:rsidRPr="00320EAE" w:rsidRDefault="00E51C39" w:rsidP="007E41A3">
            <w:pPr>
              <w:widowControl w:val="0"/>
            </w:pPr>
            <w:r w:rsidRPr="00320EAE">
              <w:t>The contributor is familiar with the IEEE-SA Patent Policy and Procedures:</w:t>
            </w:r>
          </w:p>
          <w:p w14:paraId="224BCFBD" w14:textId="77777777" w:rsidR="00E51C39" w:rsidRPr="00320EAE" w:rsidRDefault="00E51C39" w:rsidP="007E41A3">
            <w:pPr>
              <w:widowControl w:val="0"/>
            </w:pPr>
            <w:r w:rsidRPr="00320EAE">
              <w:t>&lt;http://standards.ieee.org/guides/bylaws/sect6-7.html#6&gt; and</w:t>
            </w:r>
          </w:p>
          <w:p w14:paraId="516D5502" w14:textId="77777777" w:rsidR="00E51C39" w:rsidRPr="00320EAE" w:rsidRDefault="00E51C39" w:rsidP="007E41A3">
            <w:pPr>
              <w:widowControl w:val="0"/>
            </w:pPr>
            <w:r w:rsidRPr="00320EAE">
              <w:t>&lt;http://standards.ieee.org/guides/opman/sect6.html#6.3&gt;.</w:t>
            </w:r>
          </w:p>
          <w:p w14:paraId="6A631546" w14:textId="77777777" w:rsidR="00E51C39" w:rsidRPr="00320EAE" w:rsidRDefault="00E51C39" w:rsidP="007E41A3">
            <w:pPr>
              <w:widowControl w:val="0"/>
            </w:pPr>
            <w:r w:rsidRPr="00320EAE">
              <w:t>Further information is located at &lt;http://standards.ieee.org/board/pat/pat-material.html&gt; and</w:t>
            </w:r>
          </w:p>
          <w:p w14:paraId="76341FAE" w14:textId="77777777" w:rsidR="00E51C39" w:rsidRPr="00320EAE" w:rsidRDefault="00E51C39" w:rsidP="007E41A3">
            <w:pPr>
              <w:widowControl w:val="0"/>
            </w:pPr>
            <w:r w:rsidRPr="00320EAE">
              <w:t>&lt;http://standards.ieee.org/board/pat&gt;.</w:t>
            </w:r>
          </w:p>
        </w:tc>
      </w:tr>
    </w:tbl>
    <w:p w14:paraId="2C15FE8A" w14:textId="77777777" w:rsidR="00E51C39" w:rsidRPr="00320EAE" w:rsidRDefault="00E51C39" w:rsidP="00E51C39">
      <w:pPr>
        <w:rPr>
          <w:rFonts w:eastAsia="MS Mincho"/>
          <w:lang w:eastAsia="ja-JP"/>
        </w:rPr>
      </w:pPr>
    </w:p>
    <w:p w14:paraId="62D2C79A" w14:textId="77777777" w:rsidR="00E51C39" w:rsidRPr="00320EAE" w:rsidRDefault="00E51C39" w:rsidP="00E51C39">
      <w:pPr>
        <w:rPr>
          <w:rFonts w:eastAsia="MS Mincho"/>
          <w:lang w:eastAsia="ja-JP"/>
        </w:rPr>
      </w:pPr>
    </w:p>
    <w:p w14:paraId="4B40461F" w14:textId="77777777" w:rsidR="00E51C39" w:rsidRPr="00320EAE" w:rsidRDefault="00E51C39" w:rsidP="00E51C39">
      <w:pPr>
        <w:rPr>
          <w:rFonts w:eastAsia="MS Mincho"/>
          <w:lang w:eastAsia="ja-JP"/>
        </w:rPr>
      </w:pPr>
    </w:p>
    <w:p w14:paraId="7BCEF1AB" w14:textId="77777777" w:rsidR="00E51C39" w:rsidRPr="00320EAE" w:rsidRDefault="00E51C39" w:rsidP="00E51C39">
      <w:pPr>
        <w:rPr>
          <w:rFonts w:eastAsia="MS Mincho"/>
          <w:lang w:eastAsia="ja-JP"/>
        </w:rPr>
      </w:pPr>
      <w:r w:rsidRPr="00320EAE">
        <w:rPr>
          <w:rFonts w:eastAsia="MS Mincho"/>
          <w:lang w:eastAsia="ja-JP"/>
        </w:rPr>
        <w:br w:type="page"/>
      </w:r>
    </w:p>
    <w:p w14:paraId="13B54435" w14:textId="3E98ED9A" w:rsidR="006218C9" w:rsidRPr="00FF06A1" w:rsidRDefault="006E5D92" w:rsidP="006218C9">
      <w:pPr>
        <w:pStyle w:val="ListParagraph"/>
        <w:numPr>
          <w:ilvl w:val="0"/>
          <w:numId w:val="37"/>
        </w:numPr>
        <w:spacing w:after="160" w:line="259" w:lineRule="auto"/>
        <w:contextualSpacing/>
        <w:rPr>
          <w:b/>
          <w:sz w:val="28"/>
          <w:szCs w:val="28"/>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sz w:val="28"/>
          <w:szCs w:val="28"/>
        </w:rPr>
        <w:lastRenderedPageBreak/>
        <w:t xml:space="preserve">CID-0232, </w:t>
      </w:r>
      <w:r w:rsidR="00365946">
        <w:rPr>
          <w:b/>
          <w:sz w:val="28"/>
          <w:szCs w:val="28"/>
        </w:rPr>
        <w:t xml:space="preserve">CID-0233, </w:t>
      </w:r>
      <w:r>
        <w:rPr>
          <w:b/>
          <w:sz w:val="28"/>
          <w:szCs w:val="28"/>
        </w:rPr>
        <w:t xml:space="preserve">CID-0234, </w:t>
      </w:r>
      <w:r w:rsidR="00D35DF4">
        <w:rPr>
          <w:b/>
          <w:sz w:val="28"/>
          <w:szCs w:val="28"/>
        </w:rPr>
        <w:t>Page 41, Sub-clause 6.9.7.3.2, line 25</w:t>
      </w:r>
    </w:p>
    <w:p w14:paraId="2C065403" w14:textId="48B06E91" w:rsidR="006218C9" w:rsidRPr="00615657" w:rsidRDefault="006218C9" w:rsidP="008053AC">
      <w:pPr>
        <w:jc w:val="both"/>
        <w:rPr>
          <w:b/>
          <w:sz w:val="28"/>
          <w:szCs w:val="28"/>
        </w:rPr>
      </w:pPr>
      <w:r>
        <w:rPr>
          <w:b/>
          <w:sz w:val="28"/>
          <w:szCs w:val="28"/>
        </w:rPr>
        <w:t xml:space="preserve">Resolution: </w:t>
      </w:r>
      <w:r w:rsidR="008053AC">
        <w:rPr>
          <w:b/>
          <w:sz w:val="28"/>
          <w:szCs w:val="28"/>
        </w:rPr>
        <w:t>Revise</w:t>
      </w:r>
      <w:r>
        <w:rPr>
          <w:b/>
          <w:sz w:val="28"/>
          <w:szCs w:val="28"/>
        </w:rPr>
        <w:t xml:space="preserve">    Resolution Detail: </w:t>
      </w:r>
    </w:p>
    <w:p w14:paraId="59D7B78A" w14:textId="77777777" w:rsidR="006E5D92" w:rsidRDefault="006218C9" w:rsidP="006218C9">
      <w:pPr>
        <w:rPr>
          <w:i/>
          <w:color w:val="00B0F0"/>
          <w:sz w:val="28"/>
          <w:szCs w:val="28"/>
        </w:rPr>
      </w:pPr>
      <w:r w:rsidRPr="00615657">
        <w:rPr>
          <w:i/>
          <w:color w:val="00B0F0"/>
          <w:sz w:val="28"/>
          <w:szCs w:val="28"/>
        </w:rPr>
        <w:t xml:space="preserve">Replace </w:t>
      </w:r>
      <w:r w:rsidR="00D35DF4">
        <w:rPr>
          <w:i/>
          <w:color w:val="00B0F0"/>
          <w:sz w:val="28"/>
          <w:szCs w:val="28"/>
        </w:rPr>
        <w:t xml:space="preserve">the Figure 20 on page 42 by the following one: </w:t>
      </w:r>
    </w:p>
    <w:p w14:paraId="09D1B7C2" w14:textId="0B66C18B" w:rsidR="006218C9" w:rsidRDefault="00D35DF4" w:rsidP="006218C9">
      <w:pPr>
        <w:rPr>
          <w:i/>
          <w:color w:val="00B0F0"/>
          <w:sz w:val="28"/>
          <w:szCs w:val="28"/>
        </w:rPr>
      </w:pPr>
      <w:r>
        <w:rPr>
          <w:i/>
          <w:color w:val="00B0F0"/>
          <w:sz w:val="28"/>
          <w:szCs w:val="28"/>
        </w:rPr>
        <w:t xml:space="preserve"> </w:t>
      </w:r>
      <w:r w:rsidR="00931851">
        <w:object w:dxaOrig="10969" w:dyaOrig="4021" w14:anchorId="0428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192pt" o:ole="">
            <v:imagedata r:id="rId11" o:title=""/>
          </v:shape>
          <o:OLEObject Type="Embed" ProgID="Visio.Drawing.15" ShapeID="_x0000_i1025" DrawAspect="Content" ObjectID="_1632750060" r:id="rId12"/>
        </w:object>
      </w:r>
    </w:p>
    <w:p w14:paraId="6C067407" w14:textId="149D1EED" w:rsidR="002236AB" w:rsidRDefault="002236AB" w:rsidP="006218C9">
      <w:pPr>
        <w:rPr>
          <w:i/>
          <w:color w:val="00B0F0"/>
          <w:sz w:val="28"/>
          <w:szCs w:val="28"/>
        </w:rPr>
      </w:pPr>
    </w:p>
    <w:p w14:paraId="7CF3993A" w14:textId="77777777" w:rsidR="006E5D92" w:rsidRPr="00615657" w:rsidRDefault="006E5D92" w:rsidP="006218C9">
      <w:pPr>
        <w:rPr>
          <w:i/>
          <w:color w:val="00B0F0"/>
          <w:sz w:val="28"/>
          <w:szCs w:val="28"/>
        </w:rPr>
      </w:pPr>
    </w:p>
    <w:p w14:paraId="562A4E90" w14:textId="3FACD0C5" w:rsidR="008053AC" w:rsidRDefault="008053AC" w:rsidP="008053AC">
      <w:pPr>
        <w:rPr>
          <w:i/>
          <w:color w:val="00B0F0"/>
          <w:sz w:val="28"/>
          <w:szCs w:val="28"/>
        </w:rPr>
      </w:pPr>
      <w:r w:rsidRPr="00615657">
        <w:rPr>
          <w:i/>
          <w:color w:val="00B0F0"/>
          <w:sz w:val="28"/>
          <w:szCs w:val="28"/>
        </w:rPr>
        <w:t xml:space="preserve">Replace </w:t>
      </w:r>
      <w:r>
        <w:rPr>
          <w:i/>
          <w:color w:val="00B0F0"/>
          <w:sz w:val="28"/>
          <w:szCs w:val="28"/>
        </w:rPr>
        <w:t xml:space="preserve">the Figure 21 on page 43 by the following one:  </w:t>
      </w:r>
    </w:p>
    <w:p w14:paraId="750F42A9" w14:textId="12124EB4" w:rsidR="004A7BBF" w:rsidRDefault="00931851" w:rsidP="00C46AD6">
      <w:pPr>
        <w:contextualSpacing/>
        <w:rPr>
          <w:rFonts w:ascii="Gulim" w:eastAsia="Gulim" w:hAnsi="Gulim" w:cs="Gulim"/>
        </w:rPr>
      </w:pPr>
      <w:r>
        <w:object w:dxaOrig="11725" w:dyaOrig="4021" w14:anchorId="5E712BF3">
          <v:shape id="_x0000_i1026" type="#_x0000_t75" style="width:523.2pt;height:179.4pt" o:ole="">
            <v:imagedata r:id="rId13" o:title=""/>
          </v:shape>
          <o:OLEObject Type="Embed" ProgID="Visio.Drawing.15" ShapeID="_x0000_i1026" DrawAspect="Content" ObjectID="_1632750061" r:id="rId14"/>
        </w:object>
      </w:r>
    </w:p>
    <w:p w14:paraId="4DE9F496" w14:textId="77777777" w:rsidR="00A47D73" w:rsidRDefault="00A47D73" w:rsidP="008053AC">
      <w:pPr>
        <w:rPr>
          <w:i/>
          <w:color w:val="00B0F0"/>
          <w:sz w:val="28"/>
          <w:szCs w:val="28"/>
        </w:rPr>
      </w:pPr>
    </w:p>
    <w:p w14:paraId="3ABF8994" w14:textId="31CE2EE6" w:rsidR="008053AC" w:rsidRDefault="008053AC" w:rsidP="008053AC">
      <w:pPr>
        <w:rPr>
          <w:i/>
          <w:color w:val="00B0F0"/>
          <w:sz w:val="28"/>
          <w:szCs w:val="28"/>
        </w:rPr>
      </w:pPr>
      <w:r w:rsidRPr="00615657">
        <w:rPr>
          <w:i/>
          <w:color w:val="00B0F0"/>
          <w:sz w:val="28"/>
          <w:szCs w:val="28"/>
        </w:rPr>
        <w:t xml:space="preserve">Replace </w:t>
      </w:r>
      <w:r>
        <w:rPr>
          <w:i/>
          <w:color w:val="00B0F0"/>
          <w:sz w:val="28"/>
          <w:szCs w:val="28"/>
        </w:rPr>
        <w:t xml:space="preserve">the Figure 22 on page 43 by the following one:  </w:t>
      </w:r>
    </w:p>
    <w:p w14:paraId="726CDD5E" w14:textId="73F0E3B0" w:rsidR="008053AC" w:rsidRDefault="008053AC" w:rsidP="00C46AD6">
      <w:pPr>
        <w:contextualSpacing/>
        <w:rPr>
          <w:rFonts w:ascii="Gulim" w:eastAsia="Gulim" w:hAnsi="Gulim" w:cs="Gulim"/>
        </w:rPr>
      </w:pPr>
    </w:p>
    <w:p w14:paraId="31873456" w14:textId="20807FB7" w:rsidR="008053AC" w:rsidRDefault="00931851" w:rsidP="00C46AD6">
      <w:pPr>
        <w:contextualSpacing/>
        <w:rPr>
          <w:rFonts w:ascii="Gulim" w:eastAsia="Gulim" w:hAnsi="Gulim" w:cs="Gulim"/>
        </w:rPr>
      </w:pPr>
      <w:r>
        <w:object w:dxaOrig="12745" w:dyaOrig="6745" w14:anchorId="33FFD6FC">
          <v:shape id="_x0000_i1027" type="#_x0000_t75" style="width:523.2pt;height:276.6pt" o:ole="">
            <v:imagedata r:id="rId15" o:title=""/>
          </v:shape>
          <o:OLEObject Type="Embed" ProgID="Visio.Drawing.15" ShapeID="_x0000_i1027" DrawAspect="Content" ObjectID="_1632750062" r:id="rId16"/>
        </w:object>
      </w:r>
    </w:p>
    <w:p w14:paraId="5295DE25" w14:textId="77777777" w:rsidR="008053AC" w:rsidRDefault="008053AC" w:rsidP="00C46AD6">
      <w:pPr>
        <w:contextualSpacing/>
        <w:rPr>
          <w:rFonts w:ascii="Gulim" w:eastAsia="Gulim" w:hAnsi="Gulim" w:cs="Gulim"/>
        </w:rPr>
      </w:pPr>
    </w:p>
    <w:p w14:paraId="5951B875" w14:textId="349E9831" w:rsidR="00A47D73" w:rsidRPr="00FF06A1" w:rsidRDefault="00A47D73" w:rsidP="00A47D73">
      <w:pPr>
        <w:pStyle w:val="ListParagraph"/>
        <w:numPr>
          <w:ilvl w:val="0"/>
          <w:numId w:val="37"/>
        </w:numPr>
        <w:spacing w:after="160" w:line="259" w:lineRule="auto"/>
        <w:contextualSpacing/>
        <w:rPr>
          <w:b/>
          <w:sz w:val="28"/>
          <w:szCs w:val="28"/>
        </w:rPr>
      </w:pPr>
      <w:r>
        <w:rPr>
          <w:b/>
          <w:sz w:val="28"/>
          <w:szCs w:val="28"/>
        </w:rPr>
        <w:t>CID-023</w:t>
      </w:r>
      <w:r w:rsidR="00DC5338">
        <w:rPr>
          <w:b/>
          <w:sz w:val="28"/>
          <w:szCs w:val="28"/>
        </w:rPr>
        <w:t>6</w:t>
      </w:r>
      <w:r>
        <w:rPr>
          <w:b/>
          <w:sz w:val="28"/>
          <w:szCs w:val="28"/>
        </w:rPr>
        <w:t xml:space="preserve">, </w:t>
      </w:r>
      <w:r w:rsidR="00DC5338">
        <w:rPr>
          <w:b/>
          <w:sz w:val="28"/>
          <w:szCs w:val="28"/>
        </w:rPr>
        <w:t xml:space="preserve">CID-0238, </w:t>
      </w:r>
      <w:r>
        <w:rPr>
          <w:b/>
          <w:sz w:val="28"/>
          <w:szCs w:val="28"/>
        </w:rPr>
        <w:t>Page 4</w:t>
      </w:r>
      <w:r w:rsidR="0074634E">
        <w:rPr>
          <w:b/>
          <w:sz w:val="28"/>
          <w:szCs w:val="28"/>
        </w:rPr>
        <w:t>3</w:t>
      </w:r>
      <w:r>
        <w:rPr>
          <w:b/>
          <w:sz w:val="28"/>
          <w:szCs w:val="28"/>
        </w:rPr>
        <w:t xml:space="preserve">, Sub-clause 6.9.7.3.2, line </w:t>
      </w:r>
      <w:r w:rsidR="002C6BF6">
        <w:rPr>
          <w:b/>
          <w:sz w:val="28"/>
          <w:szCs w:val="28"/>
        </w:rPr>
        <w:t>19</w:t>
      </w:r>
      <w:r w:rsidR="0074634E">
        <w:rPr>
          <w:b/>
          <w:sz w:val="28"/>
          <w:szCs w:val="28"/>
        </w:rPr>
        <w:t>-20</w:t>
      </w:r>
    </w:p>
    <w:p w14:paraId="2F1E5924" w14:textId="0A8BFA3C" w:rsidR="00A47D73" w:rsidRPr="00615657" w:rsidRDefault="00A47D73" w:rsidP="00A47D73">
      <w:pPr>
        <w:jc w:val="both"/>
        <w:rPr>
          <w:b/>
          <w:sz w:val="28"/>
          <w:szCs w:val="28"/>
        </w:rPr>
      </w:pPr>
      <w:r>
        <w:rPr>
          <w:b/>
          <w:sz w:val="28"/>
          <w:szCs w:val="28"/>
        </w:rPr>
        <w:t xml:space="preserve">Resolution: Revise    Resolution Detail: </w:t>
      </w:r>
    </w:p>
    <w:p w14:paraId="442F4975" w14:textId="77777777" w:rsidR="0074634E" w:rsidRDefault="00A47D73" w:rsidP="00A47D73">
      <w:pPr>
        <w:rPr>
          <w:i/>
          <w:color w:val="00B0F0"/>
          <w:sz w:val="28"/>
          <w:szCs w:val="28"/>
        </w:rPr>
      </w:pPr>
      <w:r w:rsidRPr="00615657">
        <w:rPr>
          <w:i/>
          <w:color w:val="00B0F0"/>
          <w:sz w:val="28"/>
          <w:szCs w:val="28"/>
        </w:rPr>
        <w:t xml:space="preserve">Replace </w:t>
      </w:r>
      <w:r>
        <w:rPr>
          <w:i/>
          <w:color w:val="00B0F0"/>
          <w:sz w:val="28"/>
          <w:szCs w:val="28"/>
        </w:rPr>
        <w:t xml:space="preserve">the </w:t>
      </w:r>
      <w:r w:rsidR="0074634E">
        <w:rPr>
          <w:i/>
          <w:color w:val="00B0F0"/>
          <w:sz w:val="28"/>
          <w:szCs w:val="28"/>
        </w:rPr>
        <w:t>caption of Figure 22 by the following texts:</w:t>
      </w:r>
    </w:p>
    <w:p w14:paraId="4D68E0CF" w14:textId="77777777" w:rsidR="0074634E" w:rsidRDefault="0074634E" w:rsidP="00A47D73">
      <w:pPr>
        <w:rPr>
          <w:i/>
          <w:color w:val="00B0F0"/>
          <w:sz w:val="28"/>
          <w:szCs w:val="28"/>
        </w:rPr>
      </w:pPr>
    </w:p>
    <w:p w14:paraId="3A4E7E7D" w14:textId="5BCCF750" w:rsidR="00A47D73" w:rsidRPr="0074634E" w:rsidRDefault="0074634E" w:rsidP="00A47D73">
      <w:pPr>
        <w:rPr>
          <w:sz w:val="28"/>
          <w:szCs w:val="28"/>
        </w:rPr>
      </w:pPr>
      <w:r>
        <w:rPr>
          <w:sz w:val="28"/>
          <w:szCs w:val="28"/>
        </w:rPr>
        <w:t>Figure 22-Time diagram for an example of interval-based mode with two ranging round sets</w:t>
      </w:r>
      <w:r w:rsidR="00CC10F1">
        <w:rPr>
          <w:sz w:val="28"/>
          <w:szCs w:val="28"/>
        </w:rPr>
        <w:t xml:space="preserve"> in a ranging block</w:t>
      </w:r>
      <w:r>
        <w:rPr>
          <w:sz w:val="28"/>
          <w:szCs w:val="28"/>
        </w:rPr>
        <w:t xml:space="preserve"> </w:t>
      </w:r>
    </w:p>
    <w:p w14:paraId="41A6F019" w14:textId="443C2788" w:rsidR="004A7BBF" w:rsidRDefault="004A7BBF" w:rsidP="00C46AD6">
      <w:pPr>
        <w:contextualSpacing/>
        <w:rPr>
          <w:i/>
          <w:color w:val="00B0F0"/>
          <w:sz w:val="28"/>
          <w:szCs w:val="28"/>
        </w:rPr>
      </w:pPr>
    </w:p>
    <w:p w14:paraId="7135A5A2" w14:textId="37F41EA2" w:rsidR="0074634E" w:rsidRDefault="0074634E" w:rsidP="0074634E">
      <w:pPr>
        <w:rPr>
          <w:i/>
          <w:color w:val="00B0F0"/>
          <w:sz w:val="28"/>
          <w:szCs w:val="28"/>
        </w:rPr>
      </w:pPr>
      <w:r w:rsidRPr="00615657">
        <w:rPr>
          <w:i/>
          <w:color w:val="00B0F0"/>
          <w:sz w:val="28"/>
          <w:szCs w:val="28"/>
        </w:rPr>
        <w:t xml:space="preserve">Replace </w:t>
      </w:r>
      <w:r>
        <w:rPr>
          <w:i/>
          <w:color w:val="00B0F0"/>
          <w:sz w:val="28"/>
          <w:szCs w:val="28"/>
        </w:rPr>
        <w:t>the first sentence at line 20 on page 43 by the following one:</w:t>
      </w:r>
    </w:p>
    <w:p w14:paraId="2B480BB6" w14:textId="77777777" w:rsidR="0074634E" w:rsidRDefault="0074634E" w:rsidP="0074634E">
      <w:pPr>
        <w:rPr>
          <w:i/>
          <w:color w:val="00B0F0"/>
          <w:sz w:val="28"/>
          <w:szCs w:val="28"/>
        </w:rPr>
      </w:pPr>
    </w:p>
    <w:p w14:paraId="52C557B5" w14:textId="5CF94B8E" w:rsidR="004A7BBF" w:rsidRDefault="003E1486" w:rsidP="00C46AD6">
      <w:pPr>
        <w:contextualSpacing/>
        <w:rPr>
          <w:sz w:val="28"/>
          <w:szCs w:val="28"/>
        </w:rPr>
      </w:pPr>
      <w:r>
        <w:rPr>
          <w:sz w:val="28"/>
          <w:szCs w:val="28"/>
        </w:rPr>
        <w:t>Figure 22 shows a time diagram for an example of interval-based mode with two ranging round s</w:t>
      </w:r>
      <w:r w:rsidR="00CC10F1">
        <w:rPr>
          <w:sz w:val="28"/>
          <w:szCs w:val="28"/>
        </w:rPr>
        <w:t xml:space="preserve">ets in a ranging block. </w:t>
      </w:r>
    </w:p>
    <w:p w14:paraId="62D478ED" w14:textId="047EBC7A" w:rsidR="00F14548" w:rsidRDefault="00F14548" w:rsidP="00C46AD6">
      <w:pPr>
        <w:contextualSpacing/>
        <w:rPr>
          <w:sz w:val="28"/>
          <w:szCs w:val="28"/>
        </w:rPr>
      </w:pPr>
    </w:p>
    <w:p w14:paraId="4C29A0E8" w14:textId="0D26015A" w:rsidR="00F14548" w:rsidRPr="00FF06A1" w:rsidRDefault="00F14548" w:rsidP="00F14548">
      <w:pPr>
        <w:pStyle w:val="ListParagraph"/>
        <w:numPr>
          <w:ilvl w:val="0"/>
          <w:numId w:val="37"/>
        </w:numPr>
        <w:spacing w:after="160" w:line="259" w:lineRule="auto"/>
        <w:contextualSpacing/>
        <w:rPr>
          <w:b/>
          <w:sz w:val="28"/>
          <w:szCs w:val="28"/>
        </w:rPr>
      </w:pPr>
      <w:r>
        <w:rPr>
          <w:b/>
          <w:sz w:val="28"/>
          <w:szCs w:val="28"/>
        </w:rPr>
        <w:t xml:space="preserve">CID-0242, Page 44, Sub-clause 6.9.7.3.2, line </w:t>
      </w:r>
      <w:r w:rsidR="00427145">
        <w:rPr>
          <w:b/>
          <w:sz w:val="28"/>
          <w:szCs w:val="28"/>
        </w:rPr>
        <w:t>23</w:t>
      </w:r>
    </w:p>
    <w:p w14:paraId="740ECEFA" w14:textId="77777777" w:rsidR="00F14548" w:rsidRPr="00615657" w:rsidRDefault="00F14548" w:rsidP="00F14548">
      <w:pPr>
        <w:jc w:val="both"/>
        <w:rPr>
          <w:b/>
          <w:sz w:val="28"/>
          <w:szCs w:val="28"/>
        </w:rPr>
      </w:pPr>
      <w:r>
        <w:rPr>
          <w:b/>
          <w:sz w:val="28"/>
          <w:szCs w:val="28"/>
        </w:rPr>
        <w:t xml:space="preserve">Resolution: Revise    Resolution Detail: </w:t>
      </w:r>
    </w:p>
    <w:p w14:paraId="4EAC220A" w14:textId="6858969D" w:rsidR="00427145" w:rsidRDefault="00427145" w:rsidP="00427145">
      <w:pPr>
        <w:rPr>
          <w:i/>
          <w:color w:val="00B0F0"/>
          <w:sz w:val="28"/>
          <w:szCs w:val="28"/>
        </w:rPr>
      </w:pPr>
      <w:r w:rsidRPr="00615657">
        <w:rPr>
          <w:i/>
          <w:color w:val="00B0F0"/>
          <w:sz w:val="28"/>
          <w:szCs w:val="28"/>
        </w:rPr>
        <w:t xml:space="preserve">Replace </w:t>
      </w:r>
      <w:r>
        <w:rPr>
          <w:i/>
          <w:color w:val="00B0F0"/>
          <w:sz w:val="28"/>
          <w:szCs w:val="28"/>
        </w:rPr>
        <w:t>the last sentence of the paragraph at line 22-23 by the following one:</w:t>
      </w:r>
    </w:p>
    <w:p w14:paraId="2996FD4C" w14:textId="77777777" w:rsidR="00427145" w:rsidRDefault="00427145" w:rsidP="00427145">
      <w:pPr>
        <w:rPr>
          <w:i/>
          <w:color w:val="00B0F0"/>
          <w:sz w:val="28"/>
          <w:szCs w:val="28"/>
        </w:rPr>
      </w:pPr>
    </w:p>
    <w:p w14:paraId="545AE219" w14:textId="6083501F" w:rsidR="00427145" w:rsidRDefault="00427145" w:rsidP="00427145">
      <w:pPr>
        <w:contextualSpacing/>
        <w:rPr>
          <w:sz w:val="28"/>
          <w:szCs w:val="28"/>
        </w:rPr>
      </w:pPr>
      <w:r>
        <w:rPr>
          <w:sz w:val="28"/>
          <w:szCs w:val="28"/>
        </w:rPr>
        <w:t xml:space="preserve">The controller may stop to transmit RIUM if the message from the controlee is successfully received at the correct time slot. </w:t>
      </w:r>
    </w:p>
    <w:p w14:paraId="0D113524" w14:textId="4E9AC508" w:rsidR="00F14548" w:rsidRDefault="00F14548" w:rsidP="00C46AD6">
      <w:pPr>
        <w:contextualSpacing/>
        <w:rPr>
          <w:i/>
          <w:color w:val="00B0F0"/>
          <w:sz w:val="28"/>
          <w:szCs w:val="28"/>
        </w:rPr>
      </w:pPr>
    </w:p>
    <w:p w14:paraId="13134364" w14:textId="2EE84AA6" w:rsidR="00205970" w:rsidRPr="00FF06A1" w:rsidRDefault="00205970" w:rsidP="00205970">
      <w:pPr>
        <w:pStyle w:val="ListParagraph"/>
        <w:numPr>
          <w:ilvl w:val="0"/>
          <w:numId w:val="37"/>
        </w:numPr>
        <w:spacing w:after="160" w:line="259" w:lineRule="auto"/>
        <w:contextualSpacing/>
        <w:rPr>
          <w:b/>
          <w:sz w:val="28"/>
          <w:szCs w:val="28"/>
        </w:rPr>
      </w:pPr>
      <w:r>
        <w:rPr>
          <w:b/>
          <w:sz w:val="28"/>
          <w:szCs w:val="28"/>
        </w:rPr>
        <w:t>CID-0245, Page 44, Sub-clause 6.9.7.3.3, line 33</w:t>
      </w:r>
    </w:p>
    <w:p w14:paraId="650D1364" w14:textId="77777777" w:rsidR="00205970" w:rsidRPr="00615657" w:rsidRDefault="00205970" w:rsidP="00205970">
      <w:pPr>
        <w:jc w:val="both"/>
        <w:rPr>
          <w:b/>
          <w:sz w:val="28"/>
          <w:szCs w:val="28"/>
        </w:rPr>
      </w:pPr>
      <w:r>
        <w:rPr>
          <w:b/>
          <w:sz w:val="28"/>
          <w:szCs w:val="28"/>
        </w:rPr>
        <w:t xml:space="preserve">Resolution: Revise    Resolution Detail: </w:t>
      </w:r>
    </w:p>
    <w:p w14:paraId="41ADC8C8" w14:textId="6B5E87E5" w:rsidR="00205970" w:rsidRDefault="00205970" w:rsidP="00205970">
      <w:pPr>
        <w:rPr>
          <w:i/>
          <w:color w:val="00B0F0"/>
          <w:sz w:val="28"/>
          <w:szCs w:val="28"/>
        </w:rPr>
      </w:pPr>
      <w:r w:rsidRPr="00615657">
        <w:rPr>
          <w:i/>
          <w:color w:val="00B0F0"/>
          <w:sz w:val="28"/>
          <w:szCs w:val="28"/>
        </w:rPr>
        <w:lastRenderedPageBreak/>
        <w:t xml:space="preserve">Replace </w:t>
      </w:r>
      <w:r>
        <w:rPr>
          <w:i/>
          <w:color w:val="00B0F0"/>
          <w:sz w:val="28"/>
          <w:szCs w:val="28"/>
        </w:rPr>
        <w:t>the “If the RTW is configured by the RIU IE…” by “If the RTW configuration is conveyed by the RIU IE…”</w:t>
      </w:r>
    </w:p>
    <w:p w14:paraId="2285AED5" w14:textId="7E05CF36" w:rsidR="00205970" w:rsidRDefault="00205970" w:rsidP="00C46AD6">
      <w:pPr>
        <w:contextualSpacing/>
        <w:rPr>
          <w:i/>
          <w:color w:val="00B0F0"/>
          <w:sz w:val="28"/>
          <w:szCs w:val="28"/>
        </w:rPr>
      </w:pPr>
    </w:p>
    <w:p w14:paraId="126D0DF8" w14:textId="08FFCE57" w:rsidR="00BE393A" w:rsidRPr="00FF06A1" w:rsidRDefault="00BE393A" w:rsidP="00BE393A">
      <w:pPr>
        <w:pStyle w:val="ListParagraph"/>
        <w:numPr>
          <w:ilvl w:val="0"/>
          <w:numId w:val="37"/>
        </w:numPr>
        <w:spacing w:after="160" w:line="259" w:lineRule="auto"/>
        <w:contextualSpacing/>
        <w:rPr>
          <w:b/>
          <w:sz w:val="28"/>
          <w:szCs w:val="28"/>
        </w:rPr>
      </w:pPr>
      <w:r>
        <w:rPr>
          <w:b/>
          <w:sz w:val="28"/>
          <w:szCs w:val="28"/>
        </w:rPr>
        <w:t>CID-0041,</w:t>
      </w:r>
      <w:r w:rsidR="0091586F">
        <w:rPr>
          <w:b/>
          <w:sz w:val="28"/>
          <w:szCs w:val="28"/>
        </w:rPr>
        <w:t xml:space="preserve"> CID-0177, </w:t>
      </w:r>
      <w:r w:rsidR="0060362A">
        <w:rPr>
          <w:b/>
          <w:sz w:val="28"/>
          <w:szCs w:val="28"/>
        </w:rPr>
        <w:t>CID-302,</w:t>
      </w:r>
      <w:r w:rsidR="0091586F">
        <w:rPr>
          <w:b/>
          <w:sz w:val="28"/>
          <w:szCs w:val="28"/>
        </w:rPr>
        <w:t xml:space="preserve"> </w:t>
      </w:r>
      <w:r>
        <w:rPr>
          <w:b/>
          <w:sz w:val="28"/>
          <w:szCs w:val="28"/>
        </w:rPr>
        <w:t>Page 78, Sub-clause 6.9.10, line 5</w:t>
      </w:r>
    </w:p>
    <w:p w14:paraId="7CEB48F6" w14:textId="77777777" w:rsidR="00D47816" w:rsidRPr="00D47816" w:rsidRDefault="00D47816" w:rsidP="00D47816">
      <w:pPr>
        <w:jc w:val="both"/>
        <w:rPr>
          <w:b/>
          <w:sz w:val="28"/>
          <w:szCs w:val="28"/>
        </w:rPr>
      </w:pPr>
      <w:r w:rsidRPr="00D47816">
        <w:rPr>
          <w:b/>
          <w:sz w:val="28"/>
          <w:szCs w:val="28"/>
        </w:rPr>
        <w:t xml:space="preserve">Resolution: Revise    Resolution Detail: </w:t>
      </w:r>
    </w:p>
    <w:p w14:paraId="3FEB4EA4" w14:textId="7BE7AC52" w:rsidR="00BE393A" w:rsidRDefault="00BE393A" w:rsidP="00C46AD6">
      <w:pPr>
        <w:contextualSpacing/>
        <w:rPr>
          <w:i/>
          <w:color w:val="00B0F0"/>
          <w:sz w:val="28"/>
          <w:szCs w:val="28"/>
        </w:rPr>
      </w:pPr>
    </w:p>
    <w:p w14:paraId="4B093145" w14:textId="2E6EE5AF" w:rsidR="00D47816" w:rsidRDefault="00D47816" w:rsidP="00D47816">
      <w:pPr>
        <w:rPr>
          <w:i/>
          <w:color w:val="00B0F0"/>
          <w:sz w:val="28"/>
          <w:szCs w:val="28"/>
        </w:rPr>
      </w:pPr>
      <w:r w:rsidRPr="00615657">
        <w:rPr>
          <w:i/>
          <w:color w:val="00B0F0"/>
          <w:sz w:val="28"/>
          <w:szCs w:val="28"/>
        </w:rPr>
        <w:t xml:space="preserve">Replace </w:t>
      </w:r>
      <w:r>
        <w:rPr>
          <w:i/>
          <w:color w:val="00B0F0"/>
          <w:sz w:val="28"/>
          <w:szCs w:val="28"/>
        </w:rPr>
        <w:t>the</w:t>
      </w:r>
      <w:r w:rsidR="00387394">
        <w:rPr>
          <w:i/>
          <w:color w:val="00B0F0"/>
          <w:sz w:val="28"/>
          <w:szCs w:val="28"/>
        </w:rPr>
        <w:t xml:space="preserve"> two</w:t>
      </w:r>
      <w:r>
        <w:rPr>
          <w:i/>
          <w:color w:val="00B0F0"/>
          <w:sz w:val="28"/>
          <w:szCs w:val="28"/>
        </w:rPr>
        <w:t xml:space="preserve"> sent</w:t>
      </w:r>
      <w:r w:rsidR="00387394">
        <w:rPr>
          <w:i/>
          <w:color w:val="00B0F0"/>
          <w:sz w:val="28"/>
          <w:szCs w:val="28"/>
        </w:rPr>
        <w:t>ences of the paragraph at line 5-7</w:t>
      </w:r>
      <w:r>
        <w:rPr>
          <w:i/>
          <w:color w:val="00B0F0"/>
          <w:sz w:val="28"/>
          <w:szCs w:val="28"/>
        </w:rPr>
        <w:t xml:space="preserve"> by the following one:</w:t>
      </w:r>
    </w:p>
    <w:p w14:paraId="0F990241" w14:textId="4767EFA5" w:rsidR="00387394" w:rsidRDefault="00387394" w:rsidP="001011CD">
      <w:pPr>
        <w:contextualSpacing/>
        <w:jc w:val="both"/>
        <w:rPr>
          <w:sz w:val="28"/>
          <w:szCs w:val="28"/>
        </w:rPr>
      </w:pPr>
      <w:r>
        <w:rPr>
          <w:sz w:val="28"/>
          <w:szCs w:val="28"/>
        </w:rPr>
        <w:t xml:space="preserve">In the current ranging round </w:t>
      </w:r>
      <w:r w:rsidR="001011CD">
        <w:rPr>
          <w:sz w:val="28"/>
          <w:szCs w:val="28"/>
        </w:rPr>
        <w:t xml:space="preserve">and any subsequent ranging round(s) following the RCM, the information exchange can be schedule-based or contention-based. Note that the number of ranging rounds configured by the same RCM is indicated by the Ranging Validity Rounds field of the ARC IE as described in 7.4.4.33. </w:t>
      </w:r>
      <w:r>
        <w:rPr>
          <w:sz w:val="28"/>
          <w:szCs w:val="28"/>
        </w:rPr>
        <w:t xml:space="preserve"> </w:t>
      </w:r>
    </w:p>
    <w:p w14:paraId="557B3543" w14:textId="4AA1CDEB" w:rsidR="00387394" w:rsidRDefault="00387394" w:rsidP="00C46AD6">
      <w:pPr>
        <w:contextualSpacing/>
        <w:rPr>
          <w:i/>
          <w:color w:val="00B0F0"/>
          <w:sz w:val="28"/>
          <w:szCs w:val="28"/>
        </w:rPr>
      </w:pPr>
    </w:p>
    <w:p w14:paraId="073504AF" w14:textId="6998EE8B" w:rsidR="00BA78D7" w:rsidRPr="00FF06A1" w:rsidRDefault="00E26D50" w:rsidP="00BA78D7">
      <w:pPr>
        <w:pStyle w:val="ListParagraph"/>
        <w:numPr>
          <w:ilvl w:val="0"/>
          <w:numId w:val="37"/>
        </w:numPr>
        <w:spacing w:after="160" w:line="259" w:lineRule="auto"/>
        <w:contextualSpacing/>
        <w:rPr>
          <w:b/>
          <w:sz w:val="28"/>
          <w:szCs w:val="28"/>
        </w:rPr>
      </w:pPr>
      <w:r>
        <w:rPr>
          <w:b/>
          <w:sz w:val="28"/>
          <w:szCs w:val="28"/>
        </w:rPr>
        <w:t>CID-0179</w:t>
      </w:r>
      <w:r w:rsidR="00BA78D7">
        <w:rPr>
          <w:b/>
          <w:sz w:val="28"/>
          <w:szCs w:val="28"/>
        </w:rPr>
        <w:t xml:space="preserve">, </w:t>
      </w:r>
      <w:r>
        <w:rPr>
          <w:b/>
          <w:sz w:val="28"/>
          <w:szCs w:val="28"/>
        </w:rPr>
        <w:t>Page 85, Sub-clause 7.4</w:t>
      </w:r>
      <w:r w:rsidR="00BA78D7">
        <w:rPr>
          <w:b/>
          <w:sz w:val="28"/>
          <w:szCs w:val="28"/>
        </w:rPr>
        <w:t>.</w:t>
      </w:r>
      <w:r>
        <w:rPr>
          <w:b/>
          <w:sz w:val="28"/>
          <w:szCs w:val="28"/>
        </w:rPr>
        <w:t>4.33</w:t>
      </w:r>
      <w:r w:rsidR="00BA78D7">
        <w:rPr>
          <w:b/>
          <w:sz w:val="28"/>
          <w:szCs w:val="28"/>
        </w:rPr>
        <w:t xml:space="preserve">, line </w:t>
      </w:r>
      <w:r>
        <w:rPr>
          <w:b/>
          <w:sz w:val="28"/>
          <w:szCs w:val="28"/>
        </w:rPr>
        <w:t>9</w:t>
      </w:r>
    </w:p>
    <w:p w14:paraId="18016DA4" w14:textId="77777777" w:rsidR="00BA78D7" w:rsidRPr="00D47816" w:rsidRDefault="00BA78D7" w:rsidP="00BA78D7">
      <w:pPr>
        <w:jc w:val="both"/>
        <w:rPr>
          <w:b/>
          <w:sz w:val="28"/>
          <w:szCs w:val="28"/>
        </w:rPr>
      </w:pPr>
      <w:r w:rsidRPr="00D47816">
        <w:rPr>
          <w:b/>
          <w:sz w:val="28"/>
          <w:szCs w:val="28"/>
        </w:rPr>
        <w:t xml:space="preserve">Resolution: Revise    Resolution Detail: </w:t>
      </w:r>
    </w:p>
    <w:p w14:paraId="42016610" w14:textId="6F2FD725" w:rsidR="00597AA7" w:rsidRDefault="00597AA7" w:rsidP="00597AA7">
      <w:pPr>
        <w:rPr>
          <w:i/>
          <w:color w:val="00B0F0"/>
          <w:sz w:val="28"/>
          <w:szCs w:val="28"/>
        </w:rPr>
      </w:pPr>
      <w:r w:rsidRPr="00615657">
        <w:rPr>
          <w:i/>
          <w:color w:val="00B0F0"/>
          <w:sz w:val="28"/>
          <w:szCs w:val="28"/>
        </w:rPr>
        <w:t xml:space="preserve">Replace </w:t>
      </w:r>
      <w:r>
        <w:rPr>
          <w:i/>
          <w:color w:val="00B0F0"/>
          <w:sz w:val="28"/>
          <w:szCs w:val="28"/>
        </w:rPr>
        <w:t xml:space="preserve">the sentence at the line 8-9 on page 85 by the following one: </w:t>
      </w:r>
    </w:p>
    <w:p w14:paraId="195D9557" w14:textId="526C8040" w:rsidR="00597AA7" w:rsidRDefault="00597AA7" w:rsidP="00597AA7">
      <w:pPr>
        <w:rPr>
          <w:sz w:val="28"/>
          <w:szCs w:val="28"/>
        </w:rPr>
      </w:pPr>
      <w:r>
        <w:rPr>
          <w:sz w:val="28"/>
          <w:szCs w:val="28"/>
        </w:rPr>
        <w:t xml:space="preserve">If the field value is one, it indicates that ranging slots are scheduled for the exchange of deferred data frame(s) after the ranging cycle, which should typical be used to report certain measurement information, e.g., TOF, reply time, and AOA. </w:t>
      </w:r>
    </w:p>
    <w:p w14:paraId="27810819" w14:textId="1AEE8DDC" w:rsidR="005A67FF" w:rsidRDefault="005A67FF" w:rsidP="00597AA7">
      <w:pPr>
        <w:rPr>
          <w:sz w:val="28"/>
          <w:szCs w:val="28"/>
        </w:rPr>
      </w:pPr>
    </w:p>
    <w:p w14:paraId="51B758AE" w14:textId="75B77F45" w:rsidR="005A67FF" w:rsidRPr="00FF06A1" w:rsidRDefault="005A67FF" w:rsidP="005A67FF">
      <w:pPr>
        <w:pStyle w:val="ListParagraph"/>
        <w:numPr>
          <w:ilvl w:val="0"/>
          <w:numId w:val="37"/>
        </w:numPr>
        <w:spacing w:after="160" w:line="259" w:lineRule="auto"/>
        <w:contextualSpacing/>
        <w:rPr>
          <w:b/>
          <w:sz w:val="28"/>
          <w:szCs w:val="28"/>
        </w:rPr>
      </w:pPr>
      <w:r>
        <w:rPr>
          <w:b/>
          <w:sz w:val="28"/>
          <w:szCs w:val="28"/>
        </w:rPr>
        <w:t xml:space="preserve">CID-0324, </w:t>
      </w:r>
      <w:r w:rsidR="00A2359C">
        <w:rPr>
          <w:b/>
          <w:sz w:val="28"/>
          <w:szCs w:val="28"/>
        </w:rPr>
        <w:t xml:space="preserve">CID-325, </w:t>
      </w:r>
      <w:r>
        <w:rPr>
          <w:b/>
          <w:sz w:val="28"/>
          <w:szCs w:val="28"/>
        </w:rPr>
        <w:t>Page 86, Sub-clause 7.4.4.32, line 24</w:t>
      </w:r>
    </w:p>
    <w:p w14:paraId="01D1DEC3" w14:textId="77777777" w:rsidR="005A67FF" w:rsidRPr="00D47816" w:rsidRDefault="005A67FF" w:rsidP="005A67FF">
      <w:pPr>
        <w:jc w:val="both"/>
        <w:rPr>
          <w:b/>
          <w:sz w:val="28"/>
          <w:szCs w:val="28"/>
        </w:rPr>
      </w:pPr>
      <w:r w:rsidRPr="00D47816">
        <w:rPr>
          <w:b/>
          <w:sz w:val="28"/>
          <w:szCs w:val="28"/>
        </w:rPr>
        <w:t xml:space="preserve">Resolution: Revise    Resolution Detail: </w:t>
      </w:r>
    </w:p>
    <w:p w14:paraId="23D5197A" w14:textId="77777777" w:rsidR="005A67FF" w:rsidRDefault="005A67FF" w:rsidP="005A67FF">
      <w:pPr>
        <w:rPr>
          <w:i/>
          <w:color w:val="00B0F0"/>
          <w:sz w:val="28"/>
          <w:szCs w:val="28"/>
        </w:rPr>
      </w:pPr>
      <w:r w:rsidRPr="00615657">
        <w:rPr>
          <w:i/>
          <w:color w:val="00B0F0"/>
          <w:sz w:val="28"/>
          <w:szCs w:val="28"/>
        </w:rPr>
        <w:t xml:space="preserve">Replace </w:t>
      </w:r>
      <w:r>
        <w:rPr>
          <w:i/>
          <w:color w:val="00B0F0"/>
          <w:sz w:val="28"/>
          <w:szCs w:val="28"/>
        </w:rPr>
        <w:t>the paragraph at the line 24-26 on page 86 by the following one:</w:t>
      </w:r>
    </w:p>
    <w:p w14:paraId="6B5B8041" w14:textId="3D0E0D5F" w:rsidR="005A67FF" w:rsidRPr="005A67FF" w:rsidRDefault="005A67FF" w:rsidP="005A67FF">
      <w:pPr>
        <w:jc w:val="both"/>
        <w:rPr>
          <w:sz w:val="28"/>
          <w:szCs w:val="28"/>
        </w:rPr>
      </w:pPr>
      <w:r w:rsidRPr="005A67FF">
        <w:rPr>
          <w:sz w:val="28"/>
          <w:szCs w:val="28"/>
        </w:rPr>
        <w:t xml:space="preserve">A group of ERDEVs engaged in a continuous ranging procedure that is characterized by a specific initial set of parameters is called a ranging session. A ranging session shall have only one controller and at least one initiator. Only the controller can configure the initial ranging parameters, and update them during a ranging session. The </w:t>
      </w:r>
      <w:r>
        <w:rPr>
          <w:sz w:val="28"/>
          <w:szCs w:val="28"/>
        </w:rPr>
        <w:t>Session ID field contains a 4-octet session identifier which is unique to a session</w:t>
      </w:r>
      <w:r w:rsidR="00B20CA6">
        <w:rPr>
          <w:sz w:val="28"/>
          <w:szCs w:val="28"/>
        </w:rPr>
        <w:t xml:space="preserve"> per controller. </w:t>
      </w:r>
      <w:r>
        <w:rPr>
          <w:sz w:val="28"/>
          <w:szCs w:val="28"/>
        </w:rPr>
        <w:t xml:space="preserve">A separate set of STS seeds should be associated with each session.  </w:t>
      </w:r>
    </w:p>
    <w:p w14:paraId="4CC4EF30" w14:textId="77777777" w:rsidR="005A67FF" w:rsidRDefault="005A67FF" w:rsidP="00597AA7">
      <w:pPr>
        <w:rPr>
          <w:i/>
          <w:color w:val="00B0F0"/>
          <w:sz w:val="28"/>
          <w:szCs w:val="28"/>
        </w:rPr>
      </w:pPr>
    </w:p>
    <w:p w14:paraId="3C657FDF" w14:textId="30821544" w:rsidR="00BA78D7" w:rsidRDefault="00BA78D7" w:rsidP="00C46AD6">
      <w:pPr>
        <w:contextualSpacing/>
        <w:rPr>
          <w:i/>
          <w:color w:val="00B0F0"/>
          <w:sz w:val="28"/>
          <w:szCs w:val="28"/>
        </w:rPr>
      </w:pPr>
    </w:p>
    <w:p w14:paraId="67AAC448" w14:textId="6E0D8F2F" w:rsidR="004D49D0" w:rsidRPr="00FF06A1" w:rsidRDefault="004D49D0" w:rsidP="004D49D0">
      <w:pPr>
        <w:pStyle w:val="ListParagraph"/>
        <w:numPr>
          <w:ilvl w:val="0"/>
          <w:numId w:val="37"/>
        </w:numPr>
        <w:spacing w:after="160" w:line="259" w:lineRule="auto"/>
        <w:contextualSpacing/>
        <w:rPr>
          <w:b/>
          <w:sz w:val="28"/>
          <w:szCs w:val="28"/>
        </w:rPr>
      </w:pPr>
      <w:r>
        <w:rPr>
          <w:b/>
          <w:sz w:val="28"/>
          <w:szCs w:val="28"/>
        </w:rPr>
        <w:t>CID-0045, Page 88, Sub-clause 7.4.4.43, line 12</w:t>
      </w:r>
    </w:p>
    <w:p w14:paraId="1D38FB24" w14:textId="77777777" w:rsidR="004D49D0" w:rsidRPr="00D47816" w:rsidRDefault="004D49D0" w:rsidP="004D49D0">
      <w:pPr>
        <w:jc w:val="both"/>
        <w:rPr>
          <w:b/>
          <w:sz w:val="28"/>
          <w:szCs w:val="28"/>
        </w:rPr>
      </w:pPr>
      <w:r w:rsidRPr="00D47816">
        <w:rPr>
          <w:b/>
          <w:sz w:val="28"/>
          <w:szCs w:val="28"/>
        </w:rPr>
        <w:t xml:space="preserve">Resolution: Revise    Resolution Detail: </w:t>
      </w:r>
    </w:p>
    <w:p w14:paraId="3727CB5D" w14:textId="77777777" w:rsidR="004D49D0" w:rsidRDefault="004D49D0" w:rsidP="004D49D0">
      <w:pPr>
        <w:rPr>
          <w:i/>
          <w:color w:val="00B0F0"/>
          <w:sz w:val="28"/>
          <w:szCs w:val="28"/>
        </w:rPr>
      </w:pPr>
      <w:r w:rsidRPr="00615657">
        <w:rPr>
          <w:i/>
          <w:color w:val="00B0F0"/>
          <w:sz w:val="28"/>
          <w:szCs w:val="28"/>
        </w:rPr>
        <w:t xml:space="preserve">Replace </w:t>
      </w:r>
      <w:r>
        <w:rPr>
          <w:i/>
          <w:color w:val="00B0F0"/>
          <w:sz w:val="28"/>
          <w:szCs w:val="28"/>
        </w:rPr>
        <w:t xml:space="preserve">the Table 22 on page 88 by the following one: </w:t>
      </w:r>
    </w:p>
    <w:p w14:paraId="2E0746A8" w14:textId="1805F229" w:rsidR="004D49D0" w:rsidRDefault="004D49D0" w:rsidP="004D49D0">
      <w:pPr>
        <w:rPr>
          <w:i/>
          <w:color w:val="00B0F0"/>
          <w:sz w:val="28"/>
          <w:szCs w:val="28"/>
        </w:rPr>
      </w:pPr>
      <w:r>
        <w:rPr>
          <w:i/>
          <w:color w:val="00B0F0"/>
          <w:sz w:val="28"/>
          <w:szCs w:val="28"/>
        </w:rPr>
        <w:t xml:space="preserve"> </w:t>
      </w:r>
    </w:p>
    <w:p w14:paraId="524CBBD3" w14:textId="617336D9" w:rsidR="00DD34CF" w:rsidRDefault="00DD34CF" w:rsidP="00DD34CF">
      <w:pPr>
        <w:jc w:val="center"/>
        <w:rPr>
          <w:b/>
        </w:rPr>
      </w:pPr>
      <w:r>
        <w:rPr>
          <w:b/>
        </w:rPr>
        <w:t>Table 22</w:t>
      </w:r>
      <w:r w:rsidRPr="009B2B15">
        <w:rPr>
          <w:b/>
        </w:rPr>
        <w:t>-RTW operation based on the fields of RTWISP and RTWMP</w:t>
      </w:r>
    </w:p>
    <w:tbl>
      <w:tblPr>
        <w:tblStyle w:val="TableGrid"/>
        <w:tblW w:w="0" w:type="auto"/>
        <w:tblLook w:val="04A0" w:firstRow="1" w:lastRow="0" w:firstColumn="1" w:lastColumn="0" w:noHBand="0" w:noVBand="1"/>
      </w:tblPr>
      <w:tblGrid>
        <w:gridCol w:w="1345"/>
        <w:gridCol w:w="1350"/>
        <w:gridCol w:w="6655"/>
      </w:tblGrid>
      <w:tr w:rsidR="00DD34CF" w14:paraId="354CC7C6" w14:textId="77777777" w:rsidTr="00336A28">
        <w:tc>
          <w:tcPr>
            <w:tcW w:w="1345" w:type="dxa"/>
          </w:tcPr>
          <w:p w14:paraId="64CE6FE2" w14:textId="77777777" w:rsidR="00DD34CF" w:rsidRDefault="00DD34CF" w:rsidP="00336A28">
            <w:pPr>
              <w:jc w:val="center"/>
              <w:rPr>
                <w:b/>
              </w:rPr>
            </w:pPr>
            <w:r>
              <w:rPr>
                <w:b/>
              </w:rPr>
              <w:t>RTWMP field value</w:t>
            </w:r>
          </w:p>
        </w:tc>
        <w:tc>
          <w:tcPr>
            <w:tcW w:w="1350" w:type="dxa"/>
          </w:tcPr>
          <w:p w14:paraId="5EA70FF6" w14:textId="77777777" w:rsidR="00DD34CF" w:rsidRDefault="00DD34CF" w:rsidP="00336A28">
            <w:pPr>
              <w:jc w:val="center"/>
              <w:rPr>
                <w:b/>
              </w:rPr>
            </w:pPr>
            <w:r>
              <w:rPr>
                <w:b/>
              </w:rPr>
              <w:t>RTWISP field value</w:t>
            </w:r>
          </w:p>
        </w:tc>
        <w:tc>
          <w:tcPr>
            <w:tcW w:w="6655" w:type="dxa"/>
          </w:tcPr>
          <w:p w14:paraId="4A1C288F" w14:textId="77777777" w:rsidR="00DD34CF" w:rsidRDefault="00DD34CF" w:rsidP="00336A28">
            <w:pPr>
              <w:jc w:val="center"/>
              <w:rPr>
                <w:b/>
              </w:rPr>
            </w:pPr>
            <w:r>
              <w:rPr>
                <w:b/>
              </w:rPr>
              <w:t>Meaning</w:t>
            </w:r>
          </w:p>
        </w:tc>
      </w:tr>
      <w:tr w:rsidR="00DD34CF" w14:paraId="14AA3422" w14:textId="77777777" w:rsidTr="00336A28">
        <w:tc>
          <w:tcPr>
            <w:tcW w:w="1345" w:type="dxa"/>
          </w:tcPr>
          <w:p w14:paraId="5D98B7E4" w14:textId="77777777" w:rsidR="00DD34CF" w:rsidRDefault="00DD34CF" w:rsidP="00336A28">
            <w:pPr>
              <w:jc w:val="center"/>
              <w:rPr>
                <w:b/>
              </w:rPr>
            </w:pPr>
            <w:r>
              <w:rPr>
                <w:b/>
              </w:rPr>
              <w:t>0</w:t>
            </w:r>
          </w:p>
        </w:tc>
        <w:tc>
          <w:tcPr>
            <w:tcW w:w="1350" w:type="dxa"/>
          </w:tcPr>
          <w:p w14:paraId="46D3922D" w14:textId="77777777" w:rsidR="00DD34CF" w:rsidRDefault="00DD34CF" w:rsidP="00336A28">
            <w:pPr>
              <w:jc w:val="center"/>
              <w:rPr>
                <w:b/>
              </w:rPr>
            </w:pPr>
            <w:r>
              <w:rPr>
                <w:b/>
              </w:rPr>
              <w:t>0</w:t>
            </w:r>
          </w:p>
        </w:tc>
        <w:tc>
          <w:tcPr>
            <w:tcW w:w="6655" w:type="dxa"/>
          </w:tcPr>
          <w:p w14:paraId="3D9B94DA" w14:textId="77777777" w:rsidR="00DD34CF" w:rsidRPr="00DF25AA" w:rsidRDefault="00DD34CF" w:rsidP="00336A28">
            <w:r>
              <w:t xml:space="preserve">RTW operation is disabled for the next ranging round: a controller will send the RCM without any RTW. </w:t>
            </w:r>
          </w:p>
        </w:tc>
      </w:tr>
      <w:tr w:rsidR="00DD34CF" w14:paraId="4711D618" w14:textId="77777777" w:rsidTr="00336A28">
        <w:tc>
          <w:tcPr>
            <w:tcW w:w="1345" w:type="dxa"/>
          </w:tcPr>
          <w:p w14:paraId="609EB406" w14:textId="77777777" w:rsidR="00DD34CF" w:rsidRDefault="00DD34CF" w:rsidP="00336A28">
            <w:pPr>
              <w:jc w:val="center"/>
              <w:rPr>
                <w:b/>
              </w:rPr>
            </w:pPr>
            <w:r>
              <w:rPr>
                <w:b/>
              </w:rPr>
              <w:lastRenderedPageBreak/>
              <w:t>1</w:t>
            </w:r>
          </w:p>
        </w:tc>
        <w:tc>
          <w:tcPr>
            <w:tcW w:w="1350" w:type="dxa"/>
          </w:tcPr>
          <w:p w14:paraId="436D2272" w14:textId="77777777" w:rsidR="00DD34CF" w:rsidRDefault="00DD34CF" w:rsidP="00336A28">
            <w:pPr>
              <w:jc w:val="center"/>
              <w:rPr>
                <w:b/>
              </w:rPr>
            </w:pPr>
            <w:r>
              <w:rPr>
                <w:b/>
              </w:rPr>
              <w:t>0</w:t>
            </w:r>
          </w:p>
        </w:tc>
        <w:tc>
          <w:tcPr>
            <w:tcW w:w="6655" w:type="dxa"/>
          </w:tcPr>
          <w:p w14:paraId="4CCF4834" w14:textId="77777777" w:rsidR="00DD34CF" w:rsidRPr="00DF25AA" w:rsidRDefault="00DD34CF" w:rsidP="00336A28">
            <w:r>
              <w:t>RTW operation is disabled for the next ranging round: a controller will send the RCM without any RTW.</w:t>
            </w:r>
          </w:p>
        </w:tc>
      </w:tr>
      <w:tr w:rsidR="00DD34CF" w14:paraId="08A4D97E" w14:textId="77777777" w:rsidTr="00336A28">
        <w:tc>
          <w:tcPr>
            <w:tcW w:w="1345" w:type="dxa"/>
          </w:tcPr>
          <w:p w14:paraId="124F4371" w14:textId="6789686C" w:rsidR="00DD34CF" w:rsidRDefault="00F61574" w:rsidP="00336A28">
            <w:pPr>
              <w:jc w:val="center"/>
              <w:rPr>
                <w:b/>
              </w:rPr>
            </w:pPr>
            <w:r>
              <w:rPr>
                <w:b/>
              </w:rPr>
              <w:t>0</w:t>
            </w:r>
          </w:p>
        </w:tc>
        <w:tc>
          <w:tcPr>
            <w:tcW w:w="1350" w:type="dxa"/>
          </w:tcPr>
          <w:p w14:paraId="05DB0F09" w14:textId="77777777" w:rsidR="00DD34CF" w:rsidRDefault="00DD34CF" w:rsidP="00336A28">
            <w:pPr>
              <w:jc w:val="center"/>
              <w:rPr>
                <w:b/>
              </w:rPr>
            </w:pPr>
            <w:r>
              <w:rPr>
                <w:b/>
              </w:rPr>
              <w:t>1</w:t>
            </w:r>
          </w:p>
        </w:tc>
        <w:tc>
          <w:tcPr>
            <w:tcW w:w="6655" w:type="dxa"/>
          </w:tcPr>
          <w:p w14:paraId="3FDC7C99" w14:textId="77777777" w:rsidR="00DD34CF" w:rsidRPr="00DF25AA" w:rsidRDefault="00DD34CF" w:rsidP="00336A28">
            <w:r w:rsidRPr="00DF25AA">
              <w:t xml:space="preserve">RTW operation is enabled for the next ranging round: a controller </w:t>
            </w:r>
            <w:r>
              <w:t>will send</w:t>
            </w:r>
            <w:r w:rsidRPr="00DF25AA">
              <w:t xml:space="preserve"> the RCM at random timing with</w:t>
            </w:r>
            <w:r>
              <w:t>in the</w:t>
            </w:r>
            <w:r w:rsidRPr="00DF25AA">
              <w:t xml:space="preserve"> RTW</w:t>
            </w:r>
            <w:r>
              <w:t xml:space="preserve"> period</w:t>
            </w:r>
            <w:r w:rsidRPr="00DF25AA">
              <w:t>. The size of RTW</w:t>
            </w:r>
            <w:r>
              <w:t xml:space="preserve"> period</w:t>
            </w:r>
            <w:r w:rsidRPr="00DF25AA">
              <w:t xml:space="preserve"> is fi</w:t>
            </w:r>
            <w:r>
              <w:t>xed at the value specified by the</w:t>
            </w:r>
            <w:r w:rsidRPr="00DF25AA">
              <w:t xml:space="preserve"> RTW Initial Size</w:t>
            </w:r>
            <w:r>
              <w:t xml:space="preserve"> field</w:t>
            </w:r>
            <w:r w:rsidRPr="00DF25AA">
              <w:t>.</w:t>
            </w:r>
          </w:p>
        </w:tc>
      </w:tr>
      <w:tr w:rsidR="00DD34CF" w14:paraId="5C5982C2" w14:textId="77777777" w:rsidTr="00336A28">
        <w:tc>
          <w:tcPr>
            <w:tcW w:w="1345" w:type="dxa"/>
          </w:tcPr>
          <w:p w14:paraId="37387D6F" w14:textId="5E2779CA" w:rsidR="00DD34CF" w:rsidRDefault="00F61574" w:rsidP="00336A28">
            <w:pPr>
              <w:jc w:val="center"/>
              <w:rPr>
                <w:b/>
              </w:rPr>
            </w:pPr>
            <w:r>
              <w:rPr>
                <w:b/>
              </w:rPr>
              <w:t>1</w:t>
            </w:r>
          </w:p>
        </w:tc>
        <w:tc>
          <w:tcPr>
            <w:tcW w:w="1350" w:type="dxa"/>
          </w:tcPr>
          <w:p w14:paraId="0D30C9D1" w14:textId="77777777" w:rsidR="00DD34CF" w:rsidRDefault="00DD34CF" w:rsidP="00336A28">
            <w:pPr>
              <w:jc w:val="center"/>
              <w:rPr>
                <w:b/>
              </w:rPr>
            </w:pPr>
            <w:r>
              <w:rPr>
                <w:b/>
              </w:rPr>
              <w:t>1</w:t>
            </w:r>
          </w:p>
        </w:tc>
        <w:tc>
          <w:tcPr>
            <w:tcW w:w="6655" w:type="dxa"/>
          </w:tcPr>
          <w:p w14:paraId="23BB1D23" w14:textId="77777777" w:rsidR="00DD34CF" w:rsidRPr="00DF25AA" w:rsidRDefault="00DD34CF" w:rsidP="00336A28">
            <w:r w:rsidRPr="00DF25AA">
              <w:t xml:space="preserve">RTW operation is enabled for the next ranging round: a controller </w:t>
            </w:r>
            <w:r>
              <w:t>will send</w:t>
            </w:r>
            <w:r w:rsidRPr="00DF25AA">
              <w:t xml:space="preserve"> the RCM at random timing with</w:t>
            </w:r>
            <w:r>
              <w:t>in the</w:t>
            </w:r>
            <w:r w:rsidRPr="00DF25AA">
              <w:t xml:space="preserve"> RTW</w:t>
            </w:r>
            <w:r>
              <w:t xml:space="preserve"> period</w:t>
            </w:r>
            <w:r w:rsidRPr="00DF25AA">
              <w:t xml:space="preserve">. The size of RTW is determined by the RTW Initial Size field and RTW Multiplier field.  </w:t>
            </w:r>
          </w:p>
        </w:tc>
      </w:tr>
    </w:tbl>
    <w:p w14:paraId="0976ACAB" w14:textId="55D32926" w:rsidR="004D49D0" w:rsidRDefault="004D49D0" w:rsidP="00C46AD6">
      <w:pPr>
        <w:contextualSpacing/>
        <w:rPr>
          <w:b/>
          <w:i/>
          <w:color w:val="00B0F0"/>
          <w:sz w:val="28"/>
          <w:szCs w:val="28"/>
        </w:rPr>
      </w:pPr>
    </w:p>
    <w:p w14:paraId="1BADC160" w14:textId="3F78E0A0" w:rsidR="000B0C85" w:rsidRPr="00FF06A1" w:rsidRDefault="000B0C85" w:rsidP="000B0C85">
      <w:pPr>
        <w:pStyle w:val="ListParagraph"/>
        <w:numPr>
          <w:ilvl w:val="0"/>
          <w:numId w:val="37"/>
        </w:numPr>
        <w:spacing w:after="160" w:line="259" w:lineRule="auto"/>
        <w:contextualSpacing/>
        <w:rPr>
          <w:b/>
          <w:sz w:val="28"/>
          <w:szCs w:val="28"/>
        </w:rPr>
      </w:pPr>
      <w:r>
        <w:rPr>
          <w:b/>
          <w:sz w:val="28"/>
          <w:szCs w:val="28"/>
        </w:rPr>
        <w:t>CID-0334, Page 96, Sub-clause 7.4.4.43, line 3</w:t>
      </w:r>
    </w:p>
    <w:p w14:paraId="73E0300D" w14:textId="77777777" w:rsidR="000B0C85" w:rsidRPr="00D47816" w:rsidRDefault="000B0C85" w:rsidP="000B0C85">
      <w:pPr>
        <w:jc w:val="both"/>
        <w:rPr>
          <w:b/>
          <w:sz w:val="28"/>
          <w:szCs w:val="28"/>
        </w:rPr>
      </w:pPr>
      <w:r w:rsidRPr="00D47816">
        <w:rPr>
          <w:b/>
          <w:sz w:val="28"/>
          <w:szCs w:val="28"/>
        </w:rPr>
        <w:t xml:space="preserve">Resolution: Revise    Resolution Detail: </w:t>
      </w:r>
    </w:p>
    <w:p w14:paraId="7AA05B0E" w14:textId="759D9C81" w:rsidR="000B0C85" w:rsidRDefault="000B0C85" w:rsidP="000B0C85">
      <w:pPr>
        <w:rPr>
          <w:i/>
          <w:color w:val="00B0F0"/>
          <w:sz w:val="28"/>
          <w:szCs w:val="28"/>
        </w:rPr>
      </w:pPr>
      <w:r w:rsidRPr="00615657">
        <w:rPr>
          <w:i/>
          <w:color w:val="00B0F0"/>
          <w:sz w:val="28"/>
          <w:szCs w:val="28"/>
        </w:rPr>
        <w:t xml:space="preserve">Replace </w:t>
      </w:r>
      <w:r>
        <w:rPr>
          <w:i/>
          <w:color w:val="00B0F0"/>
          <w:sz w:val="28"/>
          <w:szCs w:val="28"/>
        </w:rPr>
        <w:t xml:space="preserve">the last sentence of the paragraph at line 3 by the following one:  </w:t>
      </w:r>
    </w:p>
    <w:p w14:paraId="20DE8361" w14:textId="3F9211F0" w:rsidR="000B0C85" w:rsidRDefault="000B0C85" w:rsidP="00C46AD6">
      <w:pPr>
        <w:contextualSpacing/>
        <w:rPr>
          <w:sz w:val="28"/>
          <w:szCs w:val="28"/>
        </w:rPr>
      </w:pPr>
      <w:r w:rsidRPr="000B0C85">
        <w:rPr>
          <w:sz w:val="28"/>
          <w:szCs w:val="28"/>
        </w:rPr>
        <w:t>The</w:t>
      </w:r>
      <w:r w:rsidR="000B5491">
        <w:rPr>
          <w:sz w:val="28"/>
          <w:szCs w:val="28"/>
        </w:rPr>
        <w:t xml:space="preserve"> RRMC IE with reply time request (as described in 7.4.4.42) is typically inserted in the RFRAME that elicits a response frame embedded with the reply time. </w:t>
      </w:r>
    </w:p>
    <w:p w14:paraId="61C6F170" w14:textId="7651F95F" w:rsidR="0050613C" w:rsidRDefault="0050613C" w:rsidP="00C46AD6">
      <w:pPr>
        <w:contextualSpacing/>
        <w:rPr>
          <w:sz w:val="28"/>
          <w:szCs w:val="28"/>
        </w:rPr>
      </w:pPr>
    </w:p>
    <w:p w14:paraId="43A7B28F" w14:textId="18ED90C9" w:rsidR="0050613C" w:rsidRPr="00FF06A1" w:rsidRDefault="0050613C" w:rsidP="0050613C">
      <w:pPr>
        <w:pStyle w:val="ListParagraph"/>
        <w:numPr>
          <w:ilvl w:val="0"/>
          <w:numId w:val="37"/>
        </w:numPr>
        <w:spacing w:after="160" w:line="259" w:lineRule="auto"/>
        <w:contextualSpacing/>
        <w:rPr>
          <w:b/>
          <w:sz w:val="28"/>
          <w:szCs w:val="28"/>
        </w:rPr>
      </w:pPr>
      <w:r>
        <w:rPr>
          <w:b/>
          <w:sz w:val="28"/>
          <w:szCs w:val="28"/>
        </w:rPr>
        <w:t>CID-0013, Page 110, Sub-clause 8.2.15.1, line 2</w:t>
      </w:r>
    </w:p>
    <w:p w14:paraId="1379FDA1" w14:textId="59213E5E" w:rsidR="0050613C" w:rsidRPr="00D47816" w:rsidRDefault="0050613C" w:rsidP="0050613C">
      <w:pPr>
        <w:jc w:val="both"/>
        <w:rPr>
          <w:b/>
          <w:sz w:val="28"/>
          <w:szCs w:val="28"/>
        </w:rPr>
      </w:pPr>
      <w:r w:rsidRPr="00D47816">
        <w:rPr>
          <w:b/>
          <w:sz w:val="28"/>
          <w:szCs w:val="28"/>
        </w:rPr>
        <w:t xml:space="preserve">Resolution: Revise    </w:t>
      </w:r>
      <w:r w:rsidR="00156C88">
        <w:rPr>
          <w:b/>
          <w:sz w:val="28"/>
          <w:szCs w:val="28"/>
        </w:rPr>
        <w:t xml:space="preserve">Notes: the semantics might change      </w:t>
      </w:r>
      <w:r w:rsidRPr="00D47816">
        <w:rPr>
          <w:b/>
          <w:sz w:val="28"/>
          <w:szCs w:val="28"/>
        </w:rPr>
        <w:t xml:space="preserve">Resolution Detail: </w:t>
      </w:r>
    </w:p>
    <w:p w14:paraId="41D8BAB5" w14:textId="653D14B0" w:rsidR="0050613C" w:rsidRDefault="00156C88" w:rsidP="00156C88">
      <w:pPr>
        <w:contextualSpacing/>
        <w:rPr>
          <w:i/>
          <w:color w:val="00B0F0"/>
          <w:sz w:val="28"/>
          <w:szCs w:val="28"/>
        </w:rPr>
      </w:pPr>
      <w:r w:rsidRPr="00615657">
        <w:rPr>
          <w:i/>
          <w:color w:val="00B0F0"/>
          <w:sz w:val="28"/>
          <w:szCs w:val="28"/>
        </w:rPr>
        <w:t xml:space="preserve">Replace </w:t>
      </w:r>
      <w:r>
        <w:rPr>
          <w:i/>
          <w:color w:val="00B0F0"/>
          <w:sz w:val="28"/>
          <w:szCs w:val="28"/>
        </w:rPr>
        <w:t xml:space="preserve">the first paragraph of the last blank at the row of </w:t>
      </w:r>
      <w:proofErr w:type="spellStart"/>
      <w:r>
        <w:rPr>
          <w:i/>
          <w:color w:val="00B0F0"/>
          <w:sz w:val="28"/>
          <w:szCs w:val="28"/>
        </w:rPr>
        <w:t>DcpsDuration</w:t>
      </w:r>
      <w:proofErr w:type="spellEnd"/>
    </w:p>
    <w:p w14:paraId="2D9554A2" w14:textId="0834C611" w:rsidR="00156C88" w:rsidRDefault="00156C88" w:rsidP="00156C88">
      <w:pPr>
        <w:contextualSpacing/>
        <w:rPr>
          <w:i/>
          <w:color w:val="00B0F0"/>
          <w:sz w:val="28"/>
          <w:szCs w:val="28"/>
        </w:rPr>
      </w:pPr>
    </w:p>
    <w:p w14:paraId="6B9F26FB" w14:textId="0EE5D841" w:rsidR="00156C88" w:rsidRDefault="00156C88" w:rsidP="003400CE">
      <w:pPr>
        <w:contextualSpacing/>
        <w:jc w:val="both"/>
        <w:rPr>
          <w:sz w:val="28"/>
          <w:szCs w:val="28"/>
        </w:rPr>
      </w:pPr>
      <w:r w:rsidRPr="00156C88">
        <w:rPr>
          <w:sz w:val="28"/>
          <w:szCs w:val="28"/>
        </w:rPr>
        <w:t>For</w:t>
      </w:r>
      <w:r>
        <w:rPr>
          <w:sz w:val="28"/>
          <w:szCs w:val="28"/>
        </w:rPr>
        <w:t xml:space="preserve"> non-ERDEV, this time is in the number of symbols for which the transmitter and receiver will utilize the respective DPS indices, and/or the </w:t>
      </w:r>
      <w:r w:rsidR="003400CE">
        <w:rPr>
          <w:sz w:val="28"/>
          <w:szCs w:val="28"/>
        </w:rPr>
        <w:t xml:space="preserve">UWB channel specified by the </w:t>
      </w:r>
      <w:proofErr w:type="spellStart"/>
      <w:r w:rsidR="003400CE">
        <w:rPr>
          <w:sz w:val="28"/>
          <w:szCs w:val="28"/>
        </w:rPr>
        <w:t>ChannelNumber</w:t>
      </w:r>
      <w:proofErr w:type="spellEnd"/>
      <w:r w:rsidR="003400CE">
        <w:rPr>
          <w:sz w:val="28"/>
          <w:szCs w:val="28"/>
        </w:rPr>
        <w:t xml:space="preserve">. </w:t>
      </w:r>
      <w:r>
        <w:rPr>
          <w:sz w:val="28"/>
          <w:szCs w:val="28"/>
        </w:rPr>
        <w:t xml:space="preserve"> </w:t>
      </w:r>
    </w:p>
    <w:p w14:paraId="55AF608A" w14:textId="15DB27A5" w:rsidR="002C0152" w:rsidRDefault="002C0152" w:rsidP="00156C88">
      <w:pPr>
        <w:contextualSpacing/>
        <w:rPr>
          <w:sz w:val="28"/>
          <w:szCs w:val="28"/>
        </w:rPr>
      </w:pPr>
    </w:p>
    <w:p w14:paraId="138CA96E" w14:textId="7F79E432" w:rsidR="002C0152" w:rsidRDefault="002C0152" w:rsidP="00156C88">
      <w:pPr>
        <w:contextualSpacing/>
        <w:rPr>
          <w:sz w:val="28"/>
          <w:szCs w:val="28"/>
        </w:rPr>
      </w:pPr>
    </w:p>
    <w:p w14:paraId="384CC397" w14:textId="2DEE0741" w:rsidR="00F3362B" w:rsidRPr="00FF06A1" w:rsidRDefault="00F3362B" w:rsidP="00F3362B">
      <w:pPr>
        <w:pStyle w:val="ListParagraph"/>
        <w:numPr>
          <w:ilvl w:val="0"/>
          <w:numId w:val="37"/>
        </w:numPr>
        <w:spacing w:after="160" w:line="259" w:lineRule="auto"/>
        <w:contextualSpacing/>
        <w:rPr>
          <w:b/>
          <w:sz w:val="28"/>
          <w:szCs w:val="28"/>
        </w:rPr>
      </w:pPr>
      <w:r>
        <w:rPr>
          <w:b/>
          <w:sz w:val="28"/>
          <w:szCs w:val="28"/>
        </w:rPr>
        <w:t>CID-205, CID-206, CID-208, Page 26, Sub-clause 6.9.4.2</w:t>
      </w:r>
    </w:p>
    <w:p w14:paraId="73F84A59" w14:textId="37A9DC8E" w:rsidR="00F3362B" w:rsidRPr="00D47816" w:rsidRDefault="00F3362B" w:rsidP="00F3362B">
      <w:pPr>
        <w:jc w:val="both"/>
        <w:rPr>
          <w:b/>
          <w:sz w:val="28"/>
          <w:szCs w:val="28"/>
        </w:rPr>
      </w:pPr>
      <w:r w:rsidRPr="00D47816">
        <w:rPr>
          <w:b/>
          <w:sz w:val="28"/>
          <w:szCs w:val="28"/>
        </w:rPr>
        <w:t xml:space="preserve">Resolution: Revise    </w:t>
      </w:r>
      <w:r>
        <w:rPr>
          <w:b/>
          <w:sz w:val="28"/>
          <w:szCs w:val="28"/>
        </w:rPr>
        <w:t xml:space="preserve">Notes: the semantics may change      </w:t>
      </w:r>
      <w:r w:rsidRPr="00D47816">
        <w:rPr>
          <w:b/>
          <w:sz w:val="28"/>
          <w:szCs w:val="28"/>
        </w:rPr>
        <w:t xml:space="preserve">Resolution Detail: </w:t>
      </w:r>
    </w:p>
    <w:p w14:paraId="0234470E" w14:textId="51E2FF13" w:rsidR="00F3362B" w:rsidRDefault="00F3362B" w:rsidP="00156C88">
      <w:pPr>
        <w:contextualSpacing/>
        <w:rPr>
          <w:sz w:val="28"/>
          <w:szCs w:val="28"/>
        </w:rPr>
      </w:pPr>
    </w:p>
    <w:p w14:paraId="38D795B1" w14:textId="57CE1BAA" w:rsidR="00F3362B" w:rsidRDefault="00F3362B" w:rsidP="00F3362B">
      <w:pPr>
        <w:contextualSpacing/>
        <w:rPr>
          <w:i/>
          <w:color w:val="00B0F0"/>
          <w:sz w:val="28"/>
          <w:szCs w:val="28"/>
        </w:rPr>
      </w:pPr>
      <w:r w:rsidRPr="00615657">
        <w:rPr>
          <w:i/>
          <w:color w:val="00B0F0"/>
          <w:sz w:val="28"/>
          <w:szCs w:val="28"/>
        </w:rPr>
        <w:t xml:space="preserve">Replace </w:t>
      </w:r>
      <w:r>
        <w:rPr>
          <w:i/>
          <w:color w:val="00B0F0"/>
          <w:sz w:val="28"/>
          <w:szCs w:val="28"/>
        </w:rPr>
        <w:t>the “dynamic preamble selection (DPS)” in 6.9.2 of the 802.15.4-2015</w:t>
      </w:r>
      <w:r w:rsidR="00E72EEA">
        <w:rPr>
          <w:i/>
          <w:color w:val="00B0F0"/>
          <w:sz w:val="28"/>
          <w:szCs w:val="28"/>
        </w:rPr>
        <w:t xml:space="preserve"> on page 117</w:t>
      </w:r>
      <w:r>
        <w:rPr>
          <w:i/>
          <w:color w:val="00B0F0"/>
          <w:sz w:val="28"/>
          <w:szCs w:val="28"/>
        </w:rPr>
        <w:t xml:space="preserve"> by “dynamic preamble code and channel selection (DPS)”. </w:t>
      </w:r>
    </w:p>
    <w:p w14:paraId="190829B8" w14:textId="3FD954C7" w:rsidR="007D5255" w:rsidRDefault="007D5255" w:rsidP="00F3362B">
      <w:pPr>
        <w:contextualSpacing/>
        <w:rPr>
          <w:i/>
          <w:color w:val="00B0F0"/>
          <w:sz w:val="28"/>
          <w:szCs w:val="28"/>
        </w:rPr>
      </w:pPr>
    </w:p>
    <w:p w14:paraId="0F963229" w14:textId="44015ABF" w:rsidR="007D5255" w:rsidRDefault="007D5255" w:rsidP="00F3362B">
      <w:pPr>
        <w:contextualSpacing/>
        <w:rPr>
          <w:i/>
          <w:color w:val="00B0F0"/>
          <w:sz w:val="28"/>
          <w:szCs w:val="28"/>
        </w:rPr>
      </w:pPr>
      <w:r>
        <w:rPr>
          <w:i/>
          <w:color w:val="00B0F0"/>
          <w:sz w:val="28"/>
          <w:szCs w:val="28"/>
        </w:rPr>
        <w:t xml:space="preserve">Replace the Figure 6-48 on page 118 of the 802.15.4-2015 by the following one: </w:t>
      </w:r>
    </w:p>
    <w:p w14:paraId="44FEA90F" w14:textId="4BFAF9C2" w:rsidR="00E72EEA" w:rsidRDefault="00832F99" w:rsidP="00937BE5">
      <w:pPr>
        <w:contextualSpacing/>
        <w:jc w:val="center"/>
      </w:pPr>
      <w:r>
        <w:object w:dxaOrig="7153" w:dyaOrig="9925" w14:anchorId="7854101C">
          <v:shape id="_x0000_i1030" type="#_x0000_t75" style="width:357.6pt;height:496.2pt" o:ole="">
            <v:imagedata r:id="rId17" o:title=""/>
          </v:shape>
          <o:OLEObject Type="Embed" ProgID="Visio.Drawing.15" ShapeID="_x0000_i1030" DrawAspect="Content" ObjectID="_1632750063" r:id="rId18"/>
        </w:object>
      </w:r>
      <w:bookmarkStart w:id="2403" w:name="_GoBack"/>
      <w:bookmarkEnd w:id="2403"/>
    </w:p>
    <w:p w14:paraId="73E12761" w14:textId="08A91C8A" w:rsidR="00937BE5" w:rsidRPr="00937BE5" w:rsidRDefault="00937BE5" w:rsidP="00937BE5">
      <w:pPr>
        <w:contextualSpacing/>
        <w:jc w:val="center"/>
        <w:rPr>
          <w:b/>
        </w:rPr>
      </w:pPr>
      <w:r w:rsidRPr="00937BE5">
        <w:rPr>
          <w:b/>
        </w:rPr>
        <w:t xml:space="preserve">Figure 6-48-A message sequence for ranging </w:t>
      </w:r>
    </w:p>
    <w:p w14:paraId="0D88922E" w14:textId="77777777" w:rsidR="00937BE5" w:rsidRDefault="00937BE5" w:rsidP="00937BE5">
      <w:pPr>
        <w:contextualSpacing/>
        <w:jc w:val="center"/>
        <w:rPr>
          <w:i/>
          <w:color w:val="00B0F0"/>
          <w:sz w:val="28"/>
          <w:szCs w:val="28"/>
        </w:rPr>
      </w:pPr>
    </w:p>
    <w:p w14:paraId="68AB3A5F" w14:textId="67B66B03" w:rsidR="00E72EEA" w:rsidRDefault="00B41618" w:rsidP="00F3362B">
      <w:pPr>
        <w:contextualSpacing/>
        <w:rPr>
          <w:i/>
          <w:color w:val="00B0F0"/>
          <w:sz w:val="28"/>
          <w:szCs w:val="28"/>
        </w:rPr>
      </w:pPr>
      <w:r>
        <w:rPr>
          <w:i/>
          <w:color w:val="00B0F0"/>
          <w:sz w:val="28"/>
          <w:szCs w:val="28"/>
        </w:rPr>
        <w:t>Revise the paragraph</w:t>
      </w:r>
      <w:r w:rsidR="001A51C2">
        <w:rPr>
          <w:i/>
          <w:color w:val="00B0F0"/>
          <w:sz w:val="28"/>
          <w:szCs w:val="28"/>
        </w:rPr>
        <w:t>s at line 20-45</w:t>
      </w:r>
      <w:r>
        <w:rPr>
          <w:i/>
          <w:color w:val="00B0F0"/>
          <w:sz w:val="28"/>
          <w:szCs w:val="28"/>
        </w:rPr>
        <w:t xml:space="preserve"> of D3 as follows, the different texts compared with the base standard are marked with underline</w:t>
      </w:r>
    </w:p>
    <w:p w14:paraId="1AC8331E" w14:textId="6AE3D223" w:rsidR="00B41618" w:rsidRDefault="00B41618" w:rsidP="00B41618">
      <w:pPr>
        <w:contextualSpacing/>
        <w:jc w:val="both"/>
        <w:rPr>
          <w:i/>
          <w:color w:val="00B0F0"/>
          <w:sz w:val="28"/>
          <w:szCs w:val="28"/>
        </w:rPr>
      </w:pPr>
    </w:p>
    <w:p w14:paraId="41017E94" w14:textId="16154E7C" w:rsidR="00B41618" w:rsidRPr="00B41618" w:rsidRDefault="00B41618" w:rsidP="00B41618">
      <w:pPr>
        <w:contextualSpacing/>
        <w:jc w:val="both"/>
        <w:rPr>
          <w:sz w:val="28"/>
          <w:szCs w:val="28"/>
        </w:rPr>
      </w:pPr>
      <w:r w:rsidRPr="00B41618">
        <w:rPr>
          <w:sz w:val="28"/>
          <w:szCs w:val="28"/>
        </w:rPr>
        <w:t>The top dotted box in Figure 6-48</w:t>
      </w:r>
      <w:r>
        <w:rPr>
          <w:sz w:val="28"/>
          <w:szCs w:val="28"/>
        </w:rPr>
        <w:t xml:space="preserve"> illustrate the use of a data exchange to effect the coordination of the preambles</w:t>
      </w:r>
      <w:r w:rsidR="00621589">
        <w:rPr>
          <w:sz w:val="28"/>
          <w:szCs w:val="28"/>
        </w:rPr>
        <w:t xml:space="preserve"> </w:t>
      </w:r>
      <w:r w:rsidR="00621589" w:rsidRPr="00A35386">
        <w:rPr>
          <w:sz w:val="28"/>
          <w:szCs w:val="28"/>
          <w:u w:val="single"/>
        </w:rPr>
        <w:t>and UWB channel</w:t>
      </w:r>
      <w:r w:rsidR="00621589">
        <w:rPr>
          <w:sz w:val="28"/>
          <w:szCs w:val="28"/>
        </w:rPr>
        <w:t xml:space="preserve"> </w:t>
      </w:r>
      <w:r>
        <w:rPr>
          <w:sz w:val="28"/>
          <w:szCs w:val="28"/>
        </w:rPr>
        <w:t xml:space="preserve">to be used for a </w:t>
      </w:r>
      <w:r w:rsidRPr="00B41618">
        <w:rPr>
          <w:sz w:val="28"/>
          <w:szCs w:val="28"/>
          <w:u w:val="single"/>
        </w:rPr>
        <w:t>TWR</w:t>
      </w:r>
      <w:r>
        <w:rPr>
          <w:sz w:val="28"/>
          <w:szCs w:val="28"/>
        </w:rPr>
        <w:t xml:space="preserve"> exchange. The coordination of preambles</w:t>
      </w:r>
      <w:r w:rsidR="00EB4F83">
        <w:rPr>
          <w:sz w:val="28"/>
          <w:szCs w:val="28"/>
        </w:rPr>
        <w:t xml:space="preserve"> and </w:t>
      </w:r>
      <w:r w:rsidR="00EB4F83" w:rsidRPr="00EB4F83">
        <w:rPr>
          <w:sz w:val="28"/>
          <w:szCs w:val="28"/>
          <w:u w:val="single"/>
        </w:rPr>
        <w:t>UWB channel</w:t>
      </w:r>
      <w:r w:rsidR="00EB4F83">
        <w:rPr>
          <w:sz w:val="28"/>
          <w:szCs w:val="28"/>
        </w:rPr>
        <w:t xml:space="preserve"> </w:t>
      </w:r>
      <w:r>
        <w:rPr>
          <w:sz w:val="28"/>
          <w:szCs w:val="28"/>
        </w:rPr>
        <w:t>is needed only when using the optional DPS capability of the PHY</w:t>
      </w:r>
      <w:r w:rsidRPr="00B41618">
        <w:rPr>
          <w:sz w:val="28"/>
          <w:szCs w:val="28"/>
          <w:u w:val="single"/>
        </w:rPr>
        <w:t xml:space="preserve">. As illustrated in the Figure 6-48, </w:t>
      </w:r>
      <w:r w:rsidR="001A51C2">
        <w:rPr>
          <w:sz w:val="28"/>
          <w:szCs w:val="28"/>
          <w:u w:val="single"/>
        </w:rPr>
        <w:t>for the ERDEV, t</w:t>
      </w:r>
      <w:r w:rsidRPr="00B41618">
        <w:rPr>
          <w:sz w:val="28"/>
          <w:szCs w:val="28"/>
          <w:u w:val="single"/>
        </w:rPr>
        <w:t>he information of the selected preamble code and channel number can be exchanged via the Ranging Channel and Preamble Code Selection IE (RCPCS IE) as described in 7.4.4.45.</w:t>
      </w:r>
      <w:r>
        <w:rPr>
          <w:sz w:val="28"/>
          <w:szCs w:val="28"/>
        </w:rPr>
        <w:t xml:space="preserve"> </w:t>
      </w:r>
      <w:r w:rsidRPr="00B41618">
        <w:rPr>
          <w:sz w:val="28"/>
          <w:szCs w:val="28"/>
        </w:rPr>
        <w:t xml:space="preserve">If optional DPS is not used, the </w:t>
      </w:r>
      <w:r w:rsidRPr="00B41618">
        <w:rPr>
          <w:sz w:val="28"/>
          <w:szCs w:val="28"/>
        </w:rPr>
        <w:lastRenderedPageBreak/>
        <w:t>co</w:t>
      </w:r>
      <w:r>
        <w:rPr>
          <w:sz w:val="28"/>
          <w:szCs w:val="28"/>
        </w:rPr>
        <w:t xml:space="preserve">mmunication sequence in the top </w:t>
      </w:r>
      <w:r w:rsidRPr="00B41618">
        <w:rPr>
          <w:sz w:val="28"/>
          <w:szCs w:val="28"/>
        </w:rPr>
        <w:t>box can be thought of as arranging for the recipient RDEV to become a</w:t>
      </w:r>
      <w:r>
        <w:rPr>
          <w:sz w:val="28"/>
          <w:szCs w:val="28"/>
        </w:rPr>
        <w:t xml:space="preserve">ware that a ranging exchange is </w:t>
      </w:r>
      <w:r w:rsidRPr="00B41618">
        <w:rPr>
          <w:sz w:val="28"/>
          <w:szCs w:val="28"/>
        </w:rPr>
        <w:t>desired and that the recipient next higher layer should enable ranging in the recipient PHY</w:t>
      </w:r>
      <w:r>
        <w:rPr>
          <w:sz w:val="28"/>
          <w:szCs w:val="28"/>
        </w:rPr>
        <w:t xml:space="preserve">. </w:t>
      </w:r>
      <w:r w:rsidRPr="001A51C2">
        <w:rPr>
          <w:sz w:val="28"/>
          <w:szCs w:val="28"/>
          <w:u w:val="single"/>
        </w:rPr>
        <w:t>The ranging procedures in 6.9.6 and 6.9.7 describe mechanisms provided by this standard through which this can be achieved.</w:t>
      </w:r>
      <w:r w:rsidRPr="00B41618">
        <w:rPr>
          <w:sz w:val="28"/>
          <w:szCs w:val="28"/>
        </w:rPr>
        <w:t xml:space="preserve"> The second from the top dotted box in Figure 6-48 illustrates t</w:t>
      </w:r>
      <w:r>
        <w:rPr>
          <w:sz w:val="28"/>
          <w:szCs w:val="28"/>
        </w:rPr>
        <w:t>he use of the MLME-</w:t>
      </w:r>
      <w:proofErr w:type="spellStart"/>
      <w:r>
        <w:rPr>
          <w:sz w:val="28"/>
          <w:szCs w:val="28"/>
        </w:rPr>
        <w:t>DPS.request</w:t>
      </w:r>
      <w:proofErr w:type="spellEnd"/>
      <w:r>
        <w:rPr>
          <w:sz w:val="28"/>
          <w:szCs w:val="28"/>
        </w:rPr>
        <w:t xml:space="preserve">, </w:t>
      </w:r>
      <w:r w:rsidRPr="00B41618">
        <w:rPr>
          <w:sz w:val="28"/>
          <w:szCs w:val="28"/>
        </w:rPr>
        <w:t>as described in 8.2.15.1, and the MLME-</w:t>
      </w:r>
      <w:proofErr w:type="spellStart"/>
      <w:r w:rsidRPr="00B41618">
        <w:rPr>
          <w:sz w:val="28"/>
          <w:szCs w:val="28"/>
        </w:rPr>
        <w:t>DPS.confirm</w:t>
      </w:r>
      <w:proofErr w:type="spellEnd"/>
      <w:r w:rsidRPr="00B41618">
        <w:rPr>
          <w:sz w:val="28"/>
          <w:szCs w:val="28"/>
        </w:rPr>
        <w:t>, as described in 8.2.1</w:t>
      </w:r>
      <w:r w:rsidR="001A51C2">
        <w:rPr>
          <w:sz w:val="28"/>
          <w:szCs w:val="28"/>
        </w:rPr>
        <w:t xml:space="preserve">5.2. Use of these primitives is </w:t>
      </w:r>
      <w:r w:rsidRPr="00B41618">
        <w:rPr>
          <w:sz w:val="28"/>
          <w:szCs w:val="28"/>
        </w:rPr>
        <w:t>unique to the optional DPS mode of ranging.</w:t>
      </w:r>
    </w:p>
    <w:p w14:paraId="0C6060FC" w14:textId="1DBF18E1" w:rsidR="00F3362B" w:rsidRDefault="00F3362B" w:rsidP="00156C88">
      <w:pPr>
        <w:contextualSpacing/>
        <w:rPr>
          <w:sz w:val="28"/>
          <w:szCs w:val="28"/>
        </w:rPr>
      </w:pPr>
    </w:p>
    <w:p w14:paraId="61ED6148" w14:textId="3C28D5D9" w:rsidR="00571BFC" w:rsidRPr="00457F45" w:rsidRDefault="006D2F65" w:rsidP="00571BFC">
      <w:pPr>
        <w:contextualSpacing/>
        <w:jc w:val="both"/>
        <w:rPr>
          <w:sz w:val="28"/>
          <w:szCs w:val="28"/>
        </w:rPr>
      </w:pPr>
      <w:r w:rsidRPr="006D2F65">
        <w:rPr>
          <w:sz w:val="28"/>
          <w:szCs w:val="28"/>
          <w:u w:val="single"/>
        </w:rPr>
        <w:t xml:space="preserve">The </w:t>
      </w:r>
      <w:r>
        <w:rPr>
          <w:sz w:val="28"/>
          <w:szCs w:val="28"/>
          <w:u w:val="single"/>
        </w:rPr>
        <w:t xml:space="preserve">next higher layer of the </w:t>
      </w:r>
      <w:r w:rsidRPr="006D2F65">
        <w:rPr>
          <w:sz w:val="28"/>
          <w:szCs w:val="28"/>
          <w:u w:val="single"/>
        </w:rPr>
        <w:t xml:space="preserve">ERDEV </w:t>
      </w:r>
      <w:r w:rsidR="001A51C2" w:rsidRPr="006D2F65">
        <w:rPr>
          <w:sz w:val="28"/>
          <w:szCs w:val="28"/>
          <w:u w:val="single"/>
        </w:rPr>
        <w:t>can optionally speci</w:t>
      </w:r>
      <w:r w:rsidR="00D0710B">
        <w:rPr>
          <w:sz w:val="28"/>
          <w:szCs w:val="28"/>
          <w:u w:val="single"/>
        </w:rPr>
        <w:t>fy a future</w:t>
      </w:r>
      <w:r w:rsidR="001A51C2" w:rsidRPr="006D2F65">
        <w:rPr>
          <w:sz w:val="28"/>
          <w:szCs w:val="28"/>
          <w:u w:val="single"/>
        </w:rPr>
        <w:t xml:space="preserve"> </w:t>
      </w:r>
      <w:r w:rsidR="008B1B69" w:rsidRPr="006D2F65">
        <w:rPr>
          <w:sz w:val="28"/>
          <w:szCs w:val="28"/>
          <w:u w:val="single"/>
        </w:rPr>
        <w:t>time when</w:t>
      </w:r>
      <w:r w:rsidRPr="006D2F65">
        <w:rPr>
          <w:sz w:val="28"/>
          <w:szCs w:val="28"/>
          <w:u w:val="single"/>
        </w:rPr>
        <w:t xml:space="preserve"> to apply the selected preamble code and/or channel number</w:t>
      </w:r>
      <w:r w:rsidR="00D0710B">
        <w:rPr>
          <w:sz w:val="28"/>
          <w:szCs w:val="28"/>
          <w:u w:val="single"/>
        </w:rPr>
        <w:t xml:space="preserve"> by the MLME-</w:t>
      </w:r>
      <w:proofErr w:type="spellStart"/>
      <w:r w:rsidR="00D0710B">
        <w:rPr>
          <w:sz w:val="28"/>
          <w:szCs w:val="28"/>
          <w:u w:val="single"/>
        </w:rPr>
        <w:t>DPS.request</w:t>
      </w:r>
      <w:proofErr w:type="spellEnd"/>
      <w:r w:rsidR="00D0710B">
        <w:rPr>
          <w:sz w:val="28"/>
          <w:szCs w:val="28"/>
          <w:u w:val="single"/>
        </w:rPr>
        <w:t xml:space="preserve"> (8.2.15.1), while the MAC sublayer shall report its status via MLME-</w:t>
      </w:r>
      <w:proofErr w:type="spellStart"/>
      <w:r w:rsidR="00D0710B">
        <w:rPr>
          <w:sz w:val="28"/>
          <w:szCs w:val="28"/>
          <w:u w:val="single"/>
        </w:rPr>
        <w:t>DPS.confirm</w:t>
      </w:r>
      <w:proofErr w:type="spellEnd"/>
      <w:r w:rsidR="00D0710B">
        <w:rPr>
          <w:sz w:val="28"/>
          <w:szCs w:val="28"/>
          <w:u w:val="single"/>
        </w:rPr>
        <w:t xml:space="preserve"> (8.2.15.2)</w:t>
      </w:r>
      <w:r w:rsidRPr="006D2F65">
        <w:rPr>
          <w:sz w:val="28"/>
          <w:szCs w:val="28"/>
          <w:u w:val="single"/>
        </w:rPr>
        <w:t xml:space="preserve">. </w:t>
      </w:r>
      <w:r w:rsidR="00457F45">
        <w:rPr>
          <w:sz w:val="28"/>
          <w:szCs w:val="28"/>
          <w:u w:val="single"/>
        </w:rPr>
        <w:t>T</w:t>
      </w:r>
      <w:r w:rsidRPr="006D2F65">
        <w:rPr>
          <w:sz w:val="28"/>
          <w:szCs w:val="28"/>
          <w:u w:val="single"/>
        </w:rPr>
        <w:t>he</w:t>
      </w:r>
      <w:r w:rsidR="00D0710B">
        <w:rPr>
          <w:sz w:val="28"/>
          <w:szCs w:val="28"/>
          <w:u w:val="single"/>
        </w:rPr>
        <w:t xml:space="preserve"> time interval between the assertion of the MLME-</w:t>
      </w:r>
      <w:proofErr w:type="spellStart"/>
      <w:r w:rsidR="00D0710B">
        <w:rPr>
          <w:sz w:val="28"/>
          <w:szCs w:val="28"/>
          <w:u w:val="single"/>
        </w:rPr>
        <w:t>DPS.request</w:t>
      </w:r>
      <w:proofErr w:type="spellEnd"/>
      <w:r w:rsidR="00D0710B">
        <w:rPr>
          <w:sz w:val="28"/>
          <w:szCs w:val="28"/>
          <w:u w:val="single"/>
        </w:rPr>
        <w:t xml:space="preserve"> and the</w:t>
      </w:r>
      <w:r w:rsidR="00457F45">
        <w:rPr>
          <w:sz w:val="28"/>
          <w:szCs w:val="28"/>
          <w:u w:val="single"/>
        </w:rPr>
        <w:t xml:space="preserve"> new channel configuration, namely channel configuration interval (CCI), can be exchanged via the RCPCS IE (7.4.4.45). </w:t>
      </w:r>
      <w:r w:rsidR="008F266E">
        <w:rPr>
          <w:sz w:val="28"/>
          <w:szCs w:val="28"/>
          <w:u w:val="single"/>
        </w:rPr>
        <w:t xml:space="preserve"> </w:t>
      </w:r>
      <w:r w:rsidR="008F266E" w:rsidRPr="008F266E">
        <w:rPr>
          <w:sz w:val="28"/>
          <w:szCs w:val="28"/>
          <w:u w:val="single"/>
        </w:rPr>
        <w:t xml:space="preserve">CCI has to be long enough for PHY to configure a channel switch. </w:t>
      </w:r>
      <w:r w:rsidR="00457F45">
        <w:rPr>
          <w:sz w:val="28"/>
          <w:szCs w:val="28"/>
          <w:u w:val="single"/>
        </w:rPr>
        <w:t xml:space="preserve">Note that it is the responsibility of the ERDEV’s next higher layer to apply the new channel configuration at the appropriate time for transmission and reception.  </w:t>
      </w:r>
      <w:r w:rsidR="00D0710B">
        <w:rPr>
          <w:sz w:val="28"/>
          <w:szCs w:val="28"/>
          <w:u w:val="single"/>
        </w:rPr>
        <w:t xml:space="preserve"> </w:t>
      </w:r>
      <w:r w:rsidR="00571BFC" w:rsidRPr="00571BFC">
        <w:rPr>
          <w:sz w:val="28"/>
          <w:szCs w:val="28"/>
          <w:u w:val="single"/>
        </w:rPr>
        <w:t>It is also the responsibility of the next higher layer to ensure that the channel selection reflect the regional regulation. If the selected channel is not</w:t>
      </w:r>
      <w:r w:rsidR="00EB4F83">
        <w:rPr>
          <w:sz w:val="28"/>
          <w:szCs w:val="28"/>
          <w:u w:val="single"/>
        </w:rPr>
        <w:t xml:space="preserve"> supported by the device, the DPS will fail, and the MLME-</w:t>
      </w:r>
      <w:proofErr w:type="spellStart"/>
      <w:r w:rsidR="00EB4F83">
        <w:rPr>
          <w:sz w:val="28"/>
          <w:szCs w:val="28"/>
          <w:u w:val="single"/>
        </w:rPr>
        <w:t>DP</w:t>
      </w:r>
      <w:r w:rsidR="00571BFC" w:rsidRPr="00571BFC">
        <w:rPr>
          <w:sz w:val="28"/>
          <w:szCs w:val="28"/>
          <w:u w:val="single"/>
        </w:rPr>
        <w:t>S.confirm</w:t>
      </w:r>
      <w:proofErr w:type="spellEnd"/>
      <w:r w:rsidR="00571BFC" w:rsidRPr="00571BFC">
        <w:rPr>
          <w:sz w:val="28"/>
          <w:szCs w:val="28"/>
          <w:u w:val="single"/>
        </w:rPr>
        <w:t xml:space="preserve"> primitive shall rep</w:t>
      </w:r>
      <w:r w:rsidR="00EB4F83">
        <w:rPr>
          <w:sz w:val="28"/>
          <w:szCs w:val="28"/>
          <w:u w:val="single"/>
        </w:rPr>
        <w:t>ort Status parameter value of D</w:t>
      </w:r>
      <w:r w:rsidR="00571BFC" w:rsidRPr="00571BFC">
        <w:rPr>
          <w:sz w:val="28"/>
          <w:szCs w:val="28"/>
          <w:u w:val="single"/>
        </w:rPr>
        <w:t>PS_NOT_SUPPORTED</w:t>
      </w:r>
      <w:r w:rsidR="00571BFC">
        <w:rPr>
          <w:sz w:val="28"/>
          <w:szCs w:val="28"/>
          <w:u w:val="single"/>
        </w:rPr>
        <w:t>.</w:t>
      </w:r>
    </w:p>
    <w:p w14:paraId="538821EF" w14:textId="2979A0AA" w:rsidR="001A51C2" w:rsidRPr="006D2F65" w:rsidRDefault="00D0710B" w:rsidP="00457F45">
      <w:pPr>
        <w:contextualSpacing/>
        <w:jc w:val="both"/>
        <w:rPr>
          <w:sz w:val="28"/>
          <w:szCs w:val="28"/>
        </w:rPr>
      </w:pPr>
      <w:r>
        <w:rPr>
          <w:sz w:val="28"/>
          <w:szCs w:val="28"/>
          <w:u w:val="single"/>
        </w:rPr>
        <w:t xml:space="preserve"> </w:t>
      </w:r>
      <w:r w:rsidR="006D2F65">
        <w:rPr>
          <w:sz w:val="28"/>
          <w:szCs w:val="28"/>
          <w:u w:val="single"/>
        </w:rPr>
        <w:t xml:space="preserve"> </w:t>
      </w:r>
      <w:r w:rsidR="006D2F65" w:rsidRPr="006D2F65">
        <w:rPr>
          <w:sz w:val="28"/>
          <w:szCs w:val="28"/>
          <w:u w:val="single"/>
        </w:rPr>
        <w:t xml:space="preserve">  </w:t>
      </w:r>
      <w:r w:rsidR="008B1B69" w:rsidRPr="006D2F65">
        <w:rPr>
          <w:sz w:val="28"/>
          <w:szCs w:val="28"/>
        </w:rPr>
        <w:t xml:space="preserve">  </w:t>
      </w:r>
    </w:p>
    <w:p w14:paraId="50DD930C" w14:textId="4628D1FE" w:rsidR="006D2F65" w:rsidRDefault="006D2F65" w:rsidP="00156C88">
      <w:pPr>
        <w:contextualSpacing/>
        <w:rPr>
          <w:sz w:val="28"/>
          <w:szCs w:val="28"/>
        </w:rPr>
      </w:pPr>
    </w:p>
    <w:p w14:paraId="7E462F48" w14:textId="03E02F50" w:rsidR="00A37542" w:rsidRDefault="00A37542" w:rsidP="00156C88">
      <w:pPr>
        <w:contextualSpacing/>
        <w:rPr>
          <w:i/>
          <w:color w:val="00B0F0"/>
          <w:sz w:val="28"/>
          <w:szCs w:val="28"/>
        </w:rPr>
      </w:pPr>
      <w:r>
        <w:rPr>
          <w:i/>
          <w:color w:val="00B0F0"/>
          <w:sz w:val="28"/>
          <w:szCs w:val="28"/>
        </w:rPr>
        <w:t>Revise the texts at line 29-33 on page 25 of D3 as follows:</w:t>
      </w:r>
    </w:p>
    <w:p w14:paraId="472A374B" w14:textId="7BD0602E" w:rsidR="001A51C2" w:rsidRDefault="001A51C2" w:rsidP="00A37542">
      <w:pPr>
        <w:contextualSpacing/>
        <w:jc w:val="both"/>
        <w:rPr>
          <w:sz w:val="28"/>
          <w:szCs w:val="28"/>
        </w:rPr>
      </w:pPr>
      <w:r>
        <w:rPr>
          <w:sz w:val="28"/>
          <w:szCs w:val="28"/>
        </w:rPr>
        <w:t>Upon the assertion of the MLME-</w:t>
      </w:r>
      <w:proofErr w:type="spellStart"/>
      <w:r>
        <w:rPr>
          <w:sz w:val="28"/>
          <w:szCs w:val="28"/>
        </w:rPr>
        <w:t>DPS.confirm</w:t>
      </w:r>
      <w:proofErr w:type="spellEnd"/>
      <w:r>
        <w:rPr>
          <w:sz w:val="28"/>
          <w:szCs w:val="28"/>
        </w:rPr>
        <w:t xml:space="preserve"> primitives</w:t>
      </w:r>
      <w:r w:rsidR="00457F45">
        <w:rPr>
          <w:sz w:val="28"/>
          <w:szCs w:val="28"/>
        </w:rPr>
        <w:t xml:space="preserve">, as illustrated in Figure 6-48, both of the </w:t>
      </w:r>
      <w:r w:rsidR="00457F45" w:rsidRPr="00457F45">
        <w:rPr>
          <w:strike/>
          <w:sz w:val="28"/>
          <w:szCs w:val="28"/>
        </w:rPr>
        <w:t>PHYs</w:t>
      </w:r>
      <w:r w:rsidR="00457F45">
        <w:rPr>
          <w:sz w:val="28"/>
          <w:szCs w:val="28"/>
        </w:rPr>
        <w:t xml:space="preserve"> </w:t>
      </w:r>
      <w:r w:rsidR="00457F45" w:rsidRPr="00457F45">
        <w:rPr>
          <w:sz w:val="28"/>
          <w:szCs w:val="28"/>
          <w:u w:val="single"/>
        </w:rPr>
        <w:t>devices</w:t>
      </w:r>
      <w:r w:rsidR="00457F45">
        <w:rPr>
          <w:sz w:val="28"/>
          <w:szCs w:val="28"/>
        </w:rPr>
        <w:t xml:space="preserve"> have switched </w:t>
      </w:r>
      <w:r w:rsidR="00457F45" w:rsidRPr="00457F45">
        <w:rPr>
          <w:strike/>
          <w:sz w:val="28"/>
          <w:szCs w:val="28"/>
        </w:rPr>
        <w:t xml:space="preserve">from the normal length preamble symbols </w:t>
      </w:r>
      <w:proofErr w:type="spellStart"/>
      <w:r w:rsidR="00457F45" w:rsidRPr="00457F45">
        <w:rPr>
          <w:strike/>
          <w:sz w:val="28"/>
          <w:szCs w:val="28"/>
        </w:rPr>
        <w:t>to</w:t>
      </w:r>
      <w:proofErr w:type="spellEnd"/>
      <w:r w:rsidR="00457F45" w:rsidRPr="00457F45">
        <w:rPr>
          <w:strike/>
          <w:sz w:val="28"/>
          <w:szCs w:val="28"/>
        </w:rPr>
        <w:t xml:space="preserve"> long</w:t>
      </w:r>
      <w:r w:rsidR="00457F45">
        <w:rPr>
          <w:sz w:val="28"/>
          <w:szCs w:val="28"/>
        </w:rPr>
        <w:t xml:space="preserve"> </w:t>
      </w:r>
      <w:r w:rsidR="00457F45">
        <w:rPr>
          <w:sz w:val="28"/>
          <w:szCs w:val="28"/>
          <w:u w:val="single"/>
        </w:rPr>
        <w:t xml:space="preserve">to use the alternative </w:t>
      </w:r>
      <w:r w:rsidR="00457F45" w:rsidRPr="00457F45">
        <w:rPr>
          <w:sz w:val="28"/>
          <w:szCs w:val="28"/>
        </w:rPr>
        <w:t>preamble symbol</w:t>
      </w:r>
      <w:r w:rsidR="00457F45">
        <w:rPr>
          <w:sz w:val="28"/>
          <w:szCs w:val="28"/>
        </w:rPr>
        <w:t xml:space="preserve">s </w:t>
      </w:r>
      <w:r w:rsidR="00457F45" w:rsidRPr="00457F45">
        <w:rPr>
          <w:sz w:val="28"/>
          <w:szCs w:val="28"/>
          <w:u w:val="single"/>
        </w:rPr>
        <w:t>and/or channel number</w:t>
      </w:r>
      <w:r w:rsidR="00457F45">
        <w:rPr>
          <w:sz w:val="28"/>
          <w:szCs w:val="28"/>
        </w:rPr>
        <w:t xml:space="preserve"> </w:t>
      </w:r>
      <w:r w:rsidR="00457F45" w:rsidRPr="00457F45">
        <w:rPr>
          <w:sz w:val="28"/>
          <w:szCs w:val="28"/>
          <w:u w:val="single"/>
        </w:rPr>
        <w:t>selected by the MLME-</w:t>
      </w:r>
      <w:proofErr w:type="spellStart"/>
      <w:r w:rsidR="00457F45" w:rsidRPr="00457F45">
        <w:rPr>
          <w:sz w:val="28"/>
          <w:szCs w:val="28"/>
          <w:u w:val="single"/>
        </w:rPr>
        <w:t>DPS.request</w:t>
      </w:r>
      <w:proofErr w:type="spellEnd"/>
      <w:r w:rsidR="00457F45">
        <w:rPr>
          <w:sz w:val="28"/>
          <w:szCs w:val="28"/>
        </w:rPr>
        <w:t xml:space="preserve">. This </w:t>
      </w:r>
      <w:r w:rsidR="0058401A">
        <w:rPr>
          <w:sz w:val="28"/>
          <w:szCs w:val="28"/>
        </w:rPr>
        <w:t xml:space="preserve">is desirable behavior intended to help hide the </w:t>
      </w:r>
      <w:r w:rsidR="0058401A" w:rsidRPr="0058401A">
        <w:rPr>
          <w:strike/>
          <w:sz w:val="28"/>
          <w:szCs w:val="28"/>
        </w:rPr>
        <w:t>PHY’s</w:t>
      </w:r>
      <w:r w:rsidR="0058401A">
        <w:rPr>
          <w:sz w:val="28"/>
          <w:szCs w:val="28"/>
        </w:rPr>
        <w:t xml:space="preserve"> transmissions from </w:t>
      </w:r>
      <w:r w:rsidR="0058401A" w:rsidRPr="0058401A">
        <w:rPr>
          <w:strike/>
          <w:sz w:val="28"/>
          <w:szCs w:val="28"/>
        </w:rPr>
        <w:t>malicious</w:t>
      </w:r>
      <w:r w:rsidR="0058401A">
        <w:rPr>
          <w:sz w:val="28"/>
          <w:szCs w:val="28"/>
        </w:rPr>
        <w:t xml:space="preserve"> </w:t>
      </w:r>
      <w:r w:rsidR="0058401A" w:rsidRPr="0058401A">
        <w:rPr>
          <w:sz w:val="28"/>
          <w:szCs w:val="28"/>
          <w:u w:val="single"/>
        </w:rPr>
        <w:t>other</w:t>
      </w:r>
      <w:r w:rsidR="0058401A">
        <w:rPr>
          <w:sz w:val="28"/>
          <w:szCs w:val="28"/>
        </w:rPr>
        <w:t xml:space="preserve"> nodes </w:t>
      </w:r>
      <w:r w:rsidR="0058401A" w:rsidRPr="0058401A">
        <w:rPr>
          <w:sz w:val="28"/>
          <w:szCs w:val="28"/>
          <w:u w:val="single"/>
        </w:rPr>
        <w:t>in the network</w:t>
      </w:r>
      <w:r w:rsidR="0058401A">
        <w:rPr>
          <w:sz w:val="28"/>
          <w:szCs w:val="28"/>
        </w:rPr>
        <w:t xml:space="preserve"> and protect the </w:t>
      </w:r>
      <w:r w:rsidR="0058401A" w:rsidRPr="0058401A">
        <w:rPr>
          <w:strike/>
          <w:sz w:val="28"/>
          <w:szCs w:val="28"/>
        </w:rPr>
        <w:t>PHYs</w:t>
      </w:r>
      <w:r w:rsidR="0058401A">
        <w:rPr>
          <w:sz w:val="28"/>
          <w:szCs w:val="28"/>
        </w:rPr>
        <w:t xml:space="preserve"> </w:t>
      </w:r>
      <w:r w:rsidR="0058401A" w:rsidRPr="0058401A">
        <w:rPr>
          <w:sz w:val="28"/>
          <w:szCs w:val="28"/>
          <w:u w:val="single"/>
        </w:rPr>
        <w:t xml:space="preserve">devices </w:t>
      </w:r>
      <w:r w:rsidR="0058401A">
        <w:rPr>
          <w:sz w:val="28"/>
          <w:szCs w:val="28"/>
        </w:rPr>
        <w:t xml:space="preserve">from transmission by </w:t>
      </w:r>
      <w:r w:rsidR="0058401A" w:rsidRPr="0058401A">
        <w:rPr>
          <w:strike/>
          <w:sz w:val="28"/>
          <w:szCs w:val="28"/>
        </w:rPr>
        <w:t>malicious</w:t>
      </w:r>
      <w:r w:rsidR="0058401A">
        <w:rPr>
          <w:sz w:val="28"/>
          <w:szCs w:val="28"/>
        </w:rPr>
        <w:t xml:space="preserve"> </w:t>
      </w:r>
      <w:r w:rsidR="0058401A" w:rsidRPr="0058401A">
        <w:rPr>
          <w:sz w:val="28"/>
          <w:szCs w:val="28"/>
          <w:u w:val="single"/>
        </w:rPr>
        <w:t>other</w:t>
      </w:r>
      <w:r w:rsidR="0058401A">
        <w:rPr>
          <w:sz w:val="28"/>
          <w:szCs w:val="28"/>
        </w:rPr>
        <w:t xml:space="preserve"> nodes </w:t>
      </w:r>
      <w:r w:rsidR="0058401A" w:rsidRPr="0058401A">
        <w:rPr>
          <w:sz w:val="28"/>
          <w:szCs w:val="28"/>
          <w:u w:val="single"/>
        </w:rPr>
        <w:t>in the network</w:t>
      </w:r>
      <w:r w:rsidR="0058401A">
        <w:rPr>
          <w:sz w:val="28"/>
          <w:szCs w:val="28"/>
        </w:rPr>
        <w:t xml:space="preserve">. </w:t>
      </w:r>
    </w:p>
    <w:p w14:paraId="0406AC1E" w14:textId="66C4390B" w:rsidR="00A37542" w:rsidRDefault="00A37542" w:rsidP="00156C88">
      <w:pPr>
        <w:contextualSpacing/>
        <w:rPr>
          <w:sz w:val="28"/>
          <w:szCs w:val="28"/>
        </w:rPr>
      </w:pPr>
    </w:p>
    <w:p w14:paraId="1BF1E51A" w14:textId="6572AFDE" w:rsidR="00A37542" w:rsidRDefault="00A37542" w:rsidP="00A37542">
      <w:pPr>
        <w:contextualSpacing/>
        <w:rPr>
          <w:i/>
          <w:color w:val="00B0F0"/>
          <w:sz w:val="28"/>
          <w:szCs w:val="28"/>
        </w:rPr>
      </w:pPr>
      <w:r>
        <w:rPr>
          <w:i/>
          <w:color w:val="00B0F0"/>
          <w:sz w:val="28"/>
          <w:szCs w:val="28"/>
        </w:rPr>
        <w:t>Revise the sentence at line 40-44 on page 25 of D3 as follows:</w:t>
      </w:r>
    </w:p>
    <w:p w14:paraId="10CD5A61" w14:textId="1518A3C9" w:rsidR="00A37542" w:rsidRDefault="00A37542" w:rsidP="00A37542">
      <w:pPr>
        <w:contextualSpacing/>
        <w:jc w:val="both"/>
        <w:rPr>
          <w:sz w:val="28"/>
          <w:szCs w:val="28"/>
        </w:rPr>
      </w:pPr>
      <w:r w:rsidRPr="00A37542">
        <w:rPr>
          <w:sz w:val="28"/>
          <w:szCs w:val="28"/>
        </w:rPr>
        <w:t>Not shown in Figure 6-48, one responsibility of the a</w:t>
      </w:r>
      <w:r>
        <w:rPr>
          <w:sz w:val="28"/>
          <w:szCs w:val="28"/>
        </w:rPr>
        <w:t xml:space="preserve">pplication, if the optional DPS </w:t>
      </w:r>
      <w:r w:rsidRPr="00A37542">
        <w:rPr>
          <w:sz w:val="28"/>
          <w:szCs w:val="28"/>
        </w:rPr>
        <w:t>capability is used, is to initiate the MLME-</w:t>
      </w:r>
      <w:proofErr w:type="spellStart"/>
      <w:r w:rsidRPr="00A37542">
        <w:rPr>
          <w:sz w:val="28"/>
          <w:szCs w:val="28"/>
        </w:rPr>
        <w:t>DPS.request</w:t>
      </w:r>
      <w:proofErr w:type="spellEnd"/>
      <w:r w:rsidRPr="00A37542">
        <w:rPr>
          <w:sz w:val="28"/>
          <w:szCs w:val="28"/>
        </w:rPr>
        <w:t xml:space="preserve"> primitive on both sides of the ranging link at the completion of the ranging exchange</w:t>
      </w:r>
      <w:r w:rsidRPr="00A37542">
        <w:rPr>
          <w:strike/>
          <w:sz w:val="28"/>
          <w:szCs w:val="28"/>
        </w:rPr>
        <w:t>. Most typically, this MLME-</w:t>
      </w:r>
      <w:proofErr w:type="spellStart"/>
      <w:r w:rsidRPr="00A37542">
        <w:rPr>
          <w:strike/>
          <w:sz w:val="28"/>
          <w:szCs w:val="28"/>
        </w:rPr>
        <w:t>DPS.request</w:t>
      </w:r>
      <w:proofErr w:type="spellEnd"/>
      <w:r w:rsidRPr="00A37542">
        <w:rPr>
          <w:strike/>
          <w:sz w:val="28"/>
          <w:szCs w:val="28"/>
        </w:rPr>
        <w:t xml:space="preserve"> primitive would be part of the finish-up activities and would have both </w:t>
      </w:r>
      <w:proofErr w:type="spellStart"/>
      <w:r w:rsidRPr="00A37542">
        <w:rPr>
          <w:strike/>
          <w:sz w:val="28"/>
          <w:szCs w:val="28"/>
        </w:rPr>
        <w:t>TxDPSIndex</w:t>
      </w:r>
      <w:proofErr w:type="spellEnd"/>
      <w:r w:rsidRPr="00A37542">
        <w:rPr>
          <w:strike/>
          <w:sz w:val="28"/>
          <w:szCs w:val="28"/>
        </w:rPr>
        <w:t xml:space="preserve"> and </w:t>
      </w:r>
      <w:proofErr w:type="spellStart"/>
      <w:r w:rsidRPr="00A37542">
        <w:rPr>
          <w:strike/>
          <w:sz w:val="28"/>
          <w:szCs w:val="28"/>
        </w:rPr>
        <w:t>RxDPSIndex</w:t>
      </w:r>
      <w:proofErr w:type="spellEnd"/>
      <w:r w:rsidRPr="00A37542">
        <w:rPr>
          <w:strike/>
          <w:sz w:val="28"/>
          <w:szCs w:val="28"/>
        </w:rPr>
        <w:t xml:space="preserve"> set to zero</w:t>
      </w:r>
      <w:r>
        <w:rPr>
          <w:sz w:val="28"/>
          <w:szCs w:val="28"/>
        </w:rPr>
        <w:t xml:space="preserve"> to return the PHYs </w:t>
      </w:r>
      <w:r w:rsidRPr="00A37542">
        <w:rPr>
          <w:sz w:val="28"/>
          <w:szCs w:val="28"/>
        </w:rPr>
        <w:t xml:space="preserve">to using </w:t>
      </w:r>
      <w:proofErr w:type="spellStart"/>
      <w:r w:rsidRPr="00A37542">
        <w:rPr>
          <w:sz w:val="28"/>
          <w:szCs w:val="28"/>
        </w:rPr>
        <w:t>phyCurrentCode</w:t>
      </w:r>
      <w:proofErr w:type="spellEnd"/>
      <w:r>
        <w:rPr>
          <w:sz w:val="28"/>
          <w:szCs w:val="28"/>
        </w:rPr>
        <w:t xml:space="preserve"> </w:t>
      </w:r>
      <w:r w:rsidRPr="00A37542">
        <w:rPr>
          <w:sz w:val="28"/>
          <w:szCs w:val="28"/>
          <w:u w:val="single"/>
        </w:rPr>
        <w:t xml:space="preserve">and </w:t>
      </w:r>
      <w:proofErr w:type="spellStart"/>
      <w:r w:rsidRPr="00A37542">
        <w:rPr>
          <w:sz w:val="28"/>
          <w:szCs w:val="28"/>
          <w:u w:val="single"/>
        </w:rPr>
        <w:t>phyCurrentChannel</w:t>
      </w:r>
      <w:proofErr w:type="spellEnd"/>
      <w:r w:rsidRPr="00A37542">
        <w:rPr>
          <w:sz w:val="28"/>
          <w:szCs w:val="28"/>
          <w:u w:val="single"/>
        </w:rPr>
        <w:t xml:space="preserve"> </w:t>
      </w:r>
      <w:r w:rsidRPr="00A37542">
        <w:rPr>
          <w:sz w:val="28"/>
          <w:szCs w:val="28"/>
        </w:rPr>
        <w:t>from the PIB.</w:t>
      </w:r>
    </w:p>
    <w:p w14:paraId="6D50206C" w14:textId="1B59FE55" w:rsidR="005F521F" w:rsidRDefault="005F521F" w:rsidP="00A37542">
      <w:pPr>
        <w:contextualSpacing/>
        <w:jc w:val="both"/>
        <w:rPr>
          <w:sz w:val="28"/>
          <w:szCs w:val="28"/>
        </w:rPr>
      </w:pPr>
    </w:p>
    <w:p w14:paraId="5E579726" w14:textId="0F100589" w:rsidR="005F521F" w:rsidRDefault="005F521F" w:rsidP="005F521F">
      <w:pPr>
        <w:contextualSpacing/>
        <w:rPr>
          <w:i/>
          <w:color w:val="00B0F0"/>
          <w:sz w:val="28"/>
          <w:szCs w:val="28"/>
        </w:rPr>
      </w:pPr>
      <w:r>
        <w:rPr>
          <w:i/>
          <w:color w:val="00B0F0"/>
          <w:sz w:val="28"/>
          <w:szCs w:val="28"/>
        </w:rPr>
        <w:t>Revise the paragraph at line 9-12 of page 34 of D3 as follows:</w:t>
      </w:r>
    </w:p>
    <w:p w14:paraId="428527D2" w14:textId="78ACF178" w:rsidR="005F521F" w:rsidRDefault="00CB04E5" w:rsidP="00CB04E5">
      <w:pPr>
        <w:contextualSpacing/>
        <w:jc w:val="both"/>
        <w:rPr>
          <w:i/>
          <w:color w:val="00B0F0"/>
          <w:sz w:val="28"/>
          <w:szCs w:val="28"/>
        </w:rPr>
      </w:pPr>
      <w:r>
        <w:rPr>
          <w:sz w:val="28"/>
          <w:szCs w:val="28"/>
        </w:rPr>
        <w:t xml:space="preserve">Similarly, </w:t>
      </w:r>
      <w:r w:rsidR="005F521F">
        <w:rPr>
          <w:sz w:val="28"/>
          <w:szCs w:val="28"/>
        </w:rPr>
        <w:t xml:space="preserve">when using DPS as described in 6.9.4, the RDEVs need to coordinate the preamble codes and/or UWB channel they are going to employ and again the secure private data communication capability of this standard may be used to transfer the preamble code indices and channel number between devices using the RCPCS IE (as described in 7.4.4.45).  </w:t>
      </w:r>
    </w:p>
    <w:p w14:paraId="667ECD95" w14:textId="77777777" w:rsidR="005F521F" w:rsidRDefault="005F521F" w:rsidP="00A37542">
      <w:pPr>
        <w:contextualSpacing/>
        <w:jc w:val="both"/>
        <w:rPr>
          <w:sz w:val="28"/>
          <w:szCs w:val="28"/>
        </w:rPr>
      </w:pPr>
    </w:p>
    <w:p w14:paraId="2F6E6C93" w14:textId="77777777" w:rsidR="005F521F" w:rsidRDefault="005F521F" w:rsidP="00A37542">
      <w:pPr>
        <w:contextualSpacing/>
        <w:jc w:val="both"/>
        <w:rPr>
          <w:sz w:val="28"/>
          <w:szCs w:val="28"/>
        </w:rPr>
      </w:pPr>
    </w:p>
    <w:p w14:paraId="06B8D12E" w14:textId="21BCC945" w:rsidR="00571BFC" w:rsidRDefault="00571BFC" w:rsidP="00A37542">
      <w:pPr>
        <w:contextualSpacing/>
        <w:jc w:val="both"/>
        <w:rPr>
          <w:sz w:val="28"/>
          <w:szCs w:val="28"/>
        </w:rPr>
      </w:pPr>
    </w:p>
    <w:p w14:paraId="1147FD19" w14:textId="40D32F40" w:rsidR="002E100A" w:rsidRDefault="002E100A" w:rsidP="002E100A">
      <w:pPr>
        <w:contextualSpacing/>
        <w:rPr>
          <w:i/>
          <w:color w:val="00B0F0"/>
          <w:sz w:val="28"/>
          <w:szCs w:val="28"/>
        </w:rPr>
      </w:pPr>
      <w:r>
        <w:rPr>
          <w:i/>
          <w:color w:val="00B0F0"/>
          <w:sz w:val="28"/>
          <w:szCs w:val="28"/>
        </w:rPr>
        <w:t xml:space="preserve">Delete the entire sub-clause 6.9.4.2, and use “6.9.4 Managing DPS” </w:t>
      </w:r>
    </w:p>
    <w:p w14:paraId="6282298A" w14:textId="7EB89BAF" w:rsidR="002E100A" w:rsidRDefault="002E100A" w:rsidP="00A37542">
      <w:pPr>
        <w:contextualSpacing/>
        <w:jc w:val="both"/>
        <w:rPr>
          <w:sz w:val="28"/>
          <w:szCs w:val="28"/>
        </w:rPr>
      </w:pPr>
    </w:p>
    <w:p w14:paraId="779B871F" w14:textId="37D6769E" w:rsidR="003400CE" w:rsidRDefault="003400CE" w:rsidP="003400CE">
      <w:pPr>
        <w:contextualSpacing/>
        <w:rPr>
          <w:i/>
          <w:color w:val="00B0F0"/>
          <w:sz w:val="28"/>
          <w:szCs w:val="28"/>
        </w:rPr>
      </w:pPr>
      <w:r>
        <w:rPr>
          <w:i/>
          <w:color w:val="00B0F0"/>
          <w:sz w:val="28"/>
          <w:szCs w:val="28"/>
        </w:rPr>
        <w:t>Replace the “DCPS” by “DPS” throughout the texts, I list instances I found:</w:t>
      </w:r>
    </w:p>
    <w:p w14:paraId="0DD05297" w14:textId="77777777" w:rsidR="003400CE" w:rsidRPr="003400CE" w:rsidRDefault="003400CE" w:rsidP="003400CE">
      <w:pPr>
        <w:pStyle w:val="ListParagraph"/>
        <w:numPr>
          <w:ilvl w:val="0"/>
          <w:numId w:val="37"/>
        </w:numPr>
        <w:contextualSpacing/>
        <w:rPr>
          <w:i/>
          <w:color w:val="00B0F0"/>
          <w:sz w:val="28"/>
          <w:szCs w:val="28"/>
        </w:rPr>
      </w:pPr>
      <w:r w:rsidRPr="003400CE">
        <w:rPr>
          <w:i/>
          <w:color w:val="00B0F0"/>
          <w:sz w:val="28"/>
          <w:szCs w:val="28"/>
        </w:rPr>
        <w:t>Replace “DCPS Duration” at Figure 68 on page 97 by “DPS Duration”</w:t>
      </w:r>
    </w:p>
    <w:p w14:paraId="667CE12E" w14:textId="4E7A92B6" w:rsidR="003400CE" w:rsidRDefault="003400CE" w:rsidP="003400CE">
      <w:pPr>
        <w:pStyle w:val="ListParagraph"/>
        <w:numPr>
          <w:ilvl w:val="0"/>
          <w:numId w:val="37"/>
        </w:numPr>
        <w:contextualSpacing/>
        <w:rPr>
          <w:i/>
          <w:color w:val="00B0F0"/>
          <w:sz w:val="28"/>
          <w:szCs w:val="28"/>
        </w:rPr>
      </w:pPr>
      <w:r w:rsidRPr="003400CE">
        <w:rPr>
          <w:i/>
          <w:color w:val="00B0F0"/>
          <w:sz w:val="28"/>
          <w:szCs w:val="28"/>
        </w:rPr>
        <w:t>Re</w:t>
      </w:r>
      <w:r>
        <w:rPr>
          <w:i/>
          <w:color w:val="00B0F0"/>
          <w:sz w:val="28"/>
          <w:szCs w:val="28"/>
        </w:rPr>
        <w:t>place “DCPS Duration field” by “DPS Duration field” at line 30, page 97</w:t>
      </w:r>
    </w:p>
    <w:p w14:paraId="5C0B3AF6" w14:textId="1CCA3C63" w:rsidR="003400CE" w:rsidRDefault="003400CE" w:rsidP="003400CE">
      <w:pPr>
        <w:pStyle w:val="ListParagraph"/>
        <w:numPr>
          <w:ilvl w:val="0"/>
          <w:numId w:val="37"/>
        </w:numPr>
        <w:contextualSpacing/>
        <w:rPr>
          <w:i/>
          <w:color w:val="00B0F0"/>
          <w:sz w:val="28"/>
          <w:szCs w:val="28"/>
        </w:rPr>
      </w:pPr>
      <w:r>
        <w:rPr>
          <w:i/>
          <w:color w:val="00B0F0"/>
          <w:sz w:val="28"/>
          <w:szCs w:val="28"/>
        </w:rPr>
        <w:t>Replace “DCPS” by “DPS” at line 7, page 98</w:t>
      </w:r>
    </w:p>
    <w:p w14:paraId="157B72E4" w14:textId="463B9BA6" w:rsidR="003400CE" w:rsidRDefault="003400CE" w:rsidP="003400CE">
      <w:pPr>
        <w:pStyle w:val="ListParagraph"/>
        <w:numPr>
          <w:ilvl w:val="0"/>
          <w:numId w:val="37"/>
        </w:numPr>
        <w:contextualSpacing/>
        <w:rPr>
          <w:i/>
          <w:color w:val="00B0F0"/>
          <w:sz w:val="28"/>
          <w:szCs w:val="28"/>
        </w:rPr>
      </w:pPr>
      <w:r>
        <w:rPr>
          <w:i/>
          <w:color w:val="00B0F0"/>
          <w:sz w:val="28"/>
          <w:szCs w:val="28"/>
        </w:rPr>
        <w:t>Replace “MLME-</w:t>
      </w:r>
      <w:proofErr w:type="spellStart"/>
      <w:r>
        <w:rPr>
          <w:i/>
          <w:color w:val="00B0F0"/>
          <w:sz w:val="28"/>
          <w:szCs w:val="28"/>
        </w:rPr>
        <w:t>DCPS.request</w:t>
      </w:r>
      <w:proofErr w:type="spellEnd"/>
      <w:r>
        <w:rPr>
          <w:i/>
          <w:color w:val="00B0F0"/>
          <w:sz w:val="28"/>
          <w:szCs w:val="28"/>
        </w:rPr>
        <w:t>” by “MLME-</w:t>
      </w:r>
      <w:proofErr w:type="spellStart"/>
      <w:r>
        <w:rPr>
          <w:i/>
          <w:color w:val="00B0F0"/>
          <w:sz w:val="28"/>
          <w:szCs w:val="28"/>
        </w:rPr>
        <w:t>DPS.request</w:t>
      </w:r>
      <w:proofErr w:type="spellEnd"/>
      <w:r>
        <w:rPr>
          <w:i/>
          <w:color w:val="00B0F0"/>
          <w:sz w:val="28"/>
          <w:szCs w:val="28"/>
        </w:rPr>
        <w:t>” at line 16&amp;17, page 109</w:t>
      </w:r>
    </w:p>
    <w:p w14:paraId="3F9E8D51" w14:textId="0D7EF07B" w:rsidR="003400CE" w:rsidRDefault="003400CE" w:rsidP="003400CE">
      <w:pPr>
        <w:pStyle w:val="ListParagraph"/>
        <w:numPr>
          <w:ilvl w:val="0"/>
          <w:numId w:val="37"/>
        </w:numPr>
        <w:contextualSpacing/>
        <w:rPr>
          <w:i/>
          <w:color w:val="00B0F0"/>
          <w:sz w:val="28"/>
          <w:szCs w:val="28"/>
        </w:rPr>
      </w:pPr>
      <w:r>
        <w:rPr>
          <w:i/>
          <w:color w:val="00B0F0"/>
          <w:sz w:val="28"/>
          <w:szCs w:val="28"/>
        </w:rPr>
        <w:t>Replace “</w:t>
      </w:r>
      <w:proofErr w:type="spellStart"/>
      <w:r>
        <w:rPr>
          <w:i/>
          <w:color w:val="00B0F0"/>
          <w:sz w:val="28"/>
          <w:szCs w:val="28"/>
        </w:rPr>
        <w:t>DcpsDuration</w:t>
      </w:r>
      <w:proofErr w:type="spellEnd"/>
      <w:r>
        <w:rPr>
          <w:i/>
          <w:color w:val="00B0F0"/>
          <w:sz w:val="28"/>
          <w:szCs w:val="28"/>
        </w:rPr>
        <w:t>” at line 25, page 109, by “</w:t>
      </w:r>
      <w:proofErr w:type="spellStart"/>
      <w:r>
        <w:rPr>
          <w:i/>
          <w:color w:val="00B0F0"/>
          <w:sz w:val="28"/>
          <w:szCs w:val="28"/>
        </w:rPr>
        <w:t>DpsDuration</w:t>
      </w:r>
      <w:proofErr w:type="spellEnd"/>
      <w:r>
        <w:rPr>
          <w:i/>
          <w:color w:val="00B0F0"/>
          <w:sz w:val="28"/>
          <w:szCs w:val="28"/>
        </w:rPr>
        <w:t>”</w:t>
      </w:r>
    </w:p>
    <w:p w14:paraId="07ADC896" w14:textId="15F6F810" w:rsidR="003400CE" w:rsidRDefault="003400CE" w:rsidP="003400CE">
      <w:pPr>
        <w:pStyle w:val="ListParagraph"/>
        <w:numPr>
          <w:ilvl w:val="0"/>
          <w:numId w:val="37"/>
        </w:numPr>
        <w:contextualSpacing/>
        <w:rPr>
          <w:i/>
          <w:color w:val="00B0F0"/>
          <w:sz w:val="28"/>
          <w:szCs w:val="28"/>
        </w:rPr>
      </w:pPr>
      <w:r>
        <w:rPr>
          <w:i/>
          <w:color w:val="00B0F0"/>
          <w:sz w:val="28"/>
          <w:szCs w:val="28"/>
        </w:rPr>
        <w:t>Replace “</w:t>
      </w:r>
      <w:proofErr w:type="spellStart"/>
      <w:r>
        <w:rPr>
          <w:i/>
          <w:color w:val="00B0F0"/>
          <w:sz w:val="28"/>
          <w:szCs w:val="28"/>
        </w:rPr>
        <w:t>DcpsDuration</w:t>
      </w:r>
      <w:proofErr w:type="spellEnd"/>
      <w:r>
        <w:rPr>
          <w:i/>
          <w:color w:val="00B0F0"/>
          <w:sz w:val="28"/>
          <w:szCs w:val="28"/>
        </w:rPr>
        <w:t>”</w:t>
      </w:r>
      <w:r w:rsidR="007C7050">
        <w:rPr>
          <w:i/>
          <w:color w:val="00B0F0"/>
          <w:sz w:val="28"/>
          <w:szCs w:val="28"/>
        </w:rPr>
        <w:t xml:space="preserve"> in Table 8-36, page 110</w:t>
      </w:r>
      <w:r>
        <w:rPr>
          <w:i/>
          <w:color w:val="00B0F0"/>
          <w:sz w:val="28"/>
          <w:szCs w:val="28"/>
        </w:rPr>
        <w:t>, by “</w:t>
      </w:r>
      <w:proofErr w:type="spellStart"/>
      <w:r>
        <w:rPr>
          <w:i/>
          <w:color w:val="00B0F0"/>
          <w:sz w:val="28"/>
          <w:szCs w:val="28"/>
        </w:rPr>
        <w:t>DpsDuration</w:t>
      </w:r>
      <w:proofErr w:type="spellEnd"/>
      <w:r>
        <w:rPr>
          <w:i/>
          <w:color w:val="00B0F0"/>
          <w:sz w:val="28"/>
          <w:szCs w:val="28"/>
        </w:rPr>
        <w:t>”</w:t>
      </w:r>
    </w:p>
    <w:p w14:paraId="24AE2899" w14:textId="65966802" w:rsidR="003400CE" w:rsidRDefault="00575A1C" w:rsidP="00575A1C">
      <w:pPr>
        <w:pStyle w:val="ListParagraph"/>
        <w:numPr>
          <w:ilvl w:val="0"/>
          <w:numId w:val="37"/>
        </w:numPr>
        <w:contextualSpacing/>
        <w:rPr>
          <w:i/>
          <w:color w:val="00B0F0"/>
          <w:sz w:val="28"/>
          <w:szCs w:val="28"/>
        </w:rPr>
      </w:pPr>
      <w:r>
        <w:rPr>
          <w:i/>
          <w:color w:val="00B0F0"/>
          <w:sz w:val="28"/>
          <w:szCs w:val="28"/>
        </w:rPr>
        <w:t>Replace “DCPS” by “DPS” at line 11, 12, 14 on page 110</w:t>
      </w:r>
    </w:p>
    <w:p w14:paraId="562110BB" w14:textId="706EFFAC" w:rsidR="00176C95" w:rsidRPr="00176C95" w:rsidRDefault="00176C95" w:rsidP="00176C95">
      <w:pPr>
        <w:pStyle w:val="ListParagraph"/>
        <w:numPr>
          <w:ilvl w:val="0"/>
          <w:numId w:val="37"/>
        </w:numPr>
        <w:contextualSpacing/>
        <w:rPr>
          <w:i/>
          <w:color w:val="00B0F0"/>
          <w:sz w:val="28"/>
          <w:szCs w:val="28"/>
        </w:rPr>
      </w:pPr>
      <w:r>
        <w:rPr>
          <w:i/>
          <w:color w:val="00B0F0"/>
          <w:sz w:val="28"/>
          <w:szCs w:val="28"/>
        </w:rPr>
        <w:t xml:space="preserve">Replace “DCPS” by “DPS” at line 4-9 on </w:t>
      </w:r>
      <w:r w:rsidR="00B06932">
        <w:rPr>
          <w:i/>
          <w:color w:val="00B0F0"/>
          <w:sz w:val="28"/>
          <w:szCs w:val="28"/>
        </w:rPr>
        <w:t>page 111</w:t>
      </w:r>
    </w:p>
    <w:p w14:paraId="4C8AD8E0" w14:textId="1ECEF452" w:rsidR="00FB7DC1" w:rsidRDefault="00FB7DC1" w:rsidP="00A37542">
      <w:pPr>
        <w:contextualSpacing/>
        <w:jc w:val="both"/>
        <w:rPr>
          <w:sz w:val="28"/>
          <w:szCs w:val="28"/>
        </w:rPr>
      </w:pPr>
    </w:p>
    <w:p w14:paraId="381AAF02" w14:textId="262200A1" w:rsidR="00FE6273" w:rsidRDefault="000960A8" w:rsidP="00A37542">
      <w:pPr>
        <w:contextualSpacing/>
        <w:jc w:val="both"/>
        <w:rPr>
          <w:i/>
          <w:color w:val="00B0F0"/>
          <w:sz w:val="28"/>
          <w:szCs w:val="28"/>
        </w:rPr>
      </w:pPr>
      <w:r>
        <w:rPr>
          <w:i/>
          <w:color w:val="00B0F0"/>
          <w:sz w:val="28"/>
          <w:szCs w:val="28"/>
        </w:rPr>
        <w:t>On page 109, a</w:t>
      </w:r>
      <w:r w:rsidR="00FB7DC1">
        <w:rPr>
          <w:i/>
          <w:color w:val="00B0F0"/>
          <w:sz w:val="28"/>
          <w:szCs w:val="28"/>
        </w:rPr>
        <w:t xml:space="preserve">dd the parameter </w:t>
      </w:r>
      <w:proofErr w:type="spellStart"/>
      <w:r w:rsidR="00FB7DC1">
        <w:rPr>
          <w:i/>
          <w:color w:val="00B0F0"/>
          <w:sz w:val="28"/>
          <w:szCs w:val="28"/>
        </w:rPr>
        <w:t>TimeConfig</w:t>
      </w:r>
      <w:proofErr w:type="spellEnd"/>
      <w:r w:rsidR="00FB7DC1">
        <w:rPr>
          <w:i/>
          <w:color w:val="00B0F0"/>
          <w:sz w:val="28"/>
          <w:szCs w:val="28"/>
        </w:rPr>
        <w:t xml:space="preserve"> to the MLME-</w:t>
      </w:r>
      <w:proofErr w:type="spellStart"/>
      <w:r w:rsidR="00FB7DC1">
        <w:rPr>
          <w:i/>
          <w:color w:val="00B0F0"/>
          <w:sz w:val="28"/>
          <w:szCs w:val="28"/>
        </w:rPr>
        <w:t>DPS.request</w:t>
      </w:r>
      <w:proofErr w:type="spellEnd"/>
      <w:r w:rsidR="00FB7DC1">
        <w:rPr>
          <w:i/>
          <w:color w:val="00B0F0"/>
          <w:sz w:val="28"/>
          <w:szCs w:val="28"/>
        </w:rPr>
        <w:t xml:space="preserve"> as follows, and add the row corresponding to it in the Table 8-36</w:t>
      </w:r>
      <w:r>
        <w:rPr>
          <w:i/>
          <w:color w:val="00B0F0"/>
          <w:sz w:val="28"/>
          <w:szCs w:val="28"/>
        </w:rPr>
        <w:t xml:space="preserve"> on page 110: </w:t>
      </w:r>
    </w:p>
    <w:p w14:paraId="047F9EB9" w14:textId="5332BC4B" w:rsidR="00FB7DC1" w:rsidRDefault="00FB7DC1" w:rsidP="00A37542">
      <w:pPr>
        <w:contextualSpacing/>
        <w:jc w:val="both"/>
        <w:rPr>
          <w:sz w:val="28"/>
          <w:szCs w:val="28"/>
        </w:rPr>
      </w:pPr>
      <w:r>
        <w:rPr>
          <w:i/>
          <w:color w:val="00B0F0"/>
          <w:sz w:val="28"/>
          <w:szCs w:val="28"/>
        </w:rPr>
        <w:t xml:space="preserve"> </w:t>
      </w:r>
      <w:r w:rsidR="00FE6273">
        <w:rPr>
          <w:sz w:val="28"/>
          <w:szCs w:val="28"/>
        </w:rPr>
        <w:t>MLME-</w:t>
      </w:r>
      <w:proofErr w:type="spellStart"/>
      <w:r w:rsidR="00FE6273">
        <w:rPr>
          <w:sz w:val="28"/>
          <w:szCs w:val="28"/>
        </w:rPr>
        <w:t>DPS.request</w:t>
      </w:r>
      <w:proofErr w:type="spellEnd"/>
      <w:r w:rsidR="00FE6273">
        <w:rPr>
          <w:sz w:val="28"/>
          <w:szCs w:val="28"/>
        </w:rPr>
        <w:t xml:space="preserve">         </w:t>
      </w:r>
      <w:proofErr w:type="gramStart"/>
      <w:r w:rsidR="00FE6273">
        <w:rPr>
          <w:sz w:val="28"/>
          <w:szCs w:val="28"/>
        </w:rPr>
        <w:t xml:space="preserve">   (</w:t>
      </w:r>
      <w:proofErr w:type="gramEnd"/>
    </w:p>
    <w:p w14:paraId="5C6E7750" w14:textId="66F43B7F" w:rsidR="00FE6273" w:rsidRDefault="00FE6273" w:rsidP="00A37542">
      <w:pPr>
        <w:contextualSpacing/>
        <w:jc w:val="both"/>
        <w:rPr>
          <w:sz w:val="28"/>
          <w:szCs w:val="28"/>
        </w:rPr>
      </w:pPr>
      <w:r>
        <w:rPr>
          <w:sz w:val="28"/>
          <w:szCs w:val="28"/>
        </w:rPr>
        <w:t xml:space="preserve">                                               </w:t>
      </w:r>
      <w:proofErr w:type="spellStart"/>
      <w:r>
        <w:rPr>
          <w:sz w:val="28"/>
          <w:szCs w:val="28"/>
        </w:rPr>
        <w:t>TxDpsIndex</w:t>
      </w:r>
      <w:proofErr w:type="spellEnd"/>
      <w:r>
        <w:rPr>
          <w:sz w:val="28"/>
          <w:szCs w:val="28"/>
        </w:rPr>
        <w:t>,</w:t>
      </w:r>
    </w:p>
    <w:p w14:paraId="429B638F" w14:textId="2B9699A1" w:rsidR="00FE6273" w:rsidRDefault="00FE6273" w:rsidP="00A37542">
      <w:pPr>
        <w:contextualSpacing/>
        <w:jc w:val="both"/>
        <w:rPr>
          <w:sz w:val="28"/>
          <w:szCs w:val="28"/>
        </w:rPr>
      </w:pPr>
      <w:r>
        <w:rPr>
          <w:sz w:val="28"/>
          <w:szCs w:val="28"/>
        </w:rPr>
        <w:t xml:space="preserve">                                               </w:t>
      </w:r>
      <w:proofErr w:type="spellStart"/>
      <w:r>
        <w:rPr>
          <w:sz w:val="28"/>
          <w:szCs w:val="28"/>
        </w:rPr>
        <w:t>RxDpsIndex</w:t>
      </w:r>
      <w:proofErr w:type="spellEnd"/>
      <w:r>
        <w:rPr>
          <w:sz w:val="28"/>
          <w:szCs w:val="28"/>
        </w:rPr>
        <w:t>,</w:t>
      </w:r>
    </w:p>
    <w:p w14:paraId="4B906DAF" w14:textId="25467BED" w:rsidR="00FE6273" w:rsidRPr="00FE6273" w:rsidRDefault="00FE6273" w:rsidP="00A37542">
      <w:pPr>
        <w:contextualSpacing/>
        <w:jc w:val="both"/>
        <w:rPr>
          <w:sz w:val="28"/>
          <w:szCs w:val="28"/>
          <w:u w:val="single"/>
        </w:rPr>
      </w:pPr>
      <w:r>
        <w:rPr>
          <w:sz w:val="28"/>
          <w:szCs w:val="28"/>
        </w:rPr>
        <w:t xml:space="preserve">                                               </w:t>
      </w:r>
      <w:proofErr w:type="spellStart"/>
      <w:r w:rsidRPr="00FE6273">
        <w:rPr>
          <w:sz w:val="28"/>
          <w:szCs w:val="28"/>
          <w:u w:val="single"/>
        </w:rPr>
        <w:t>ChannelNumber</w:t>
      </w:r>
      <w:proofErr w:type="spellEnd"/>
      <w:r w:rsidRPr="00FE6273">
        <w:rPr>
          <w:sz w:val="28"/>
          <w:szCs w:val="28"/>
          <w:u w:val="single"/>
        </w:rPr>
        <w:t>,</w:t>
      </w:r>
    </w:p>
    <w:p w14:paraId="1C0D01C6" w14:textId="1E04786B" w:rsidR="00FE6273" w:rsidRPr="00FE6273" w:rsidRDefault="00FE6273" w:rsidP="00A37542">
      <w:pPr>
        <w:contextualSpacing/>
        <w:jc w:val="both"/>
        <w:rPr>
          <w:sz w:val="28"/>
          <w:szCs w:val="28"/>
          <w:u w:val="single"/>
        </w:rPr>
      </w:pPr>
      <w:r>
        <w:rPr>
          <w:sz w:val="28"/>
          <w:szCs w:val="28"/>
        </w:rPr>
        <w:t xml:space="preserve">                                               </w:t>
      </w:r>
      <w:proofErr w:type="spellStart"/>
      <w:r w:rsidRPr="00FE6273">
        <w:rPr>
          <w:sz w:val="28"/>
          <w:szCs w:val="28"/>
          <w:u w:val="single"/>
        </w:rPr>
        <w:t>DpsDuration</w:t>
      </w:r>
      <w:proofErr w:type="spellEnd"/>
      <w:r w:rsidRPr="00FE6273">
        <w:rPr>
          <w:sz w:val="28"/>
          <w:szCs w:val="28"/>
          <w:u w:val="single"/>
        </w:rPr>
        <w:t>,</w:t>
      </w:r>
    </w:p>
    <w:p w14:paraId="2C8C625C" w14:textId="1D3D0B62" w:rsidR="00FE6273" w:rsidRDefault="00FE6273" w:rsidP="00A37542">
      <w:pPr>
        <w:contextualSpacing/>
        <w:jc w:val="both"/>
        <w:rPr>
          <w:strike/>
          <w:sz w:val="28"/>
          <w:szCs w:val="28"/>
        </w:rPr>
      </w:pPr>
      <w:r>
        <w:rPr>
          <w:sz w:val="28"/>
          <w:szCs w:val="28"/>
        </w:rPr>
        <w:t xml:space="preserve">                                               </w:t>
      </w:r>
      <w:proofErr w:type="spellStart"/>
      <w:r w:rsidRPr="00FE6273">
        <w:rPr>
          <w:strike/>
          <w:sz w:val="28"/>
          <w:szCs w:val="28"/>
        </w:rPr>
        <w:t>DpsIndexDuration</w:t>
      </w:r>
      <w:proofErr w:type="spellEnd"/>
    </w:p>
    <w:p w14:paraId="49EA82E5" w14:textId="3D2F81E7" w:rsidR="00FE6273" w:rsidRDefault="00FE6273" w:rsidP="00A37542">
      <w:pPr>
        <w:contextualSpacing/>
        <w:jc w:val="both"/>
        <w:rPr>
          <w:sz w:val="28"/>
          <w:szCs w:val="28"/>
        </w:rPr>
      </w:pPr>
      <w:r w:rsidRPr="00FE6273">
        <w:rPr>
          <w:sz w:val="28"/>
          <w:szCs w:val="28"/>
        </w:rPr>
        <w:t xml:space="preserve">                                               </w:t>
      </w:r>
      <w:proofErr w:type="spellStart"/>
      <w:r w:rsidRPr="00FE6273">
        <w:rPr>
          <w:sz w:val="28"/>
          <w:szCs w:val="28"/>
        </w:rPr>
        <w:t>Time</w:t>
      </w:r>
      <w:r>
        <w:rPr>
          <w:sz w:val="28"/>
          <w:szCs w:val="28"/>
        </w:rPr>
        <w:t>Config</w:t>
      </w:r>
      <w:proofErr w:type="spellEnd"/>
    </w:p>
    <w:p w14:paraId="62974026" w14:textId="09227219" w:rsidR="00FE6273" w:rsidRDefault="00FE6273" w:rsidP="00A37542">
      <w:pPr>
        <w:contextualSpacing/>
        <w:jc w:val="both"/>
        <w:rPr>
          <w:sz w:val="28"/>
          <w:szCs w:val="28"/>
        </w:rPr>
      </w:pPr>
      <w:r>
        <w:rPr>
          <w:sz w:val="28"/>
          <w:szCs w:val="28"/>
        </w:rPr>
        <w:t xml:space="preserve">                                               )</w:t>
      </w:r>
    </w:p>
    <w:p w14:paraId="097FD60B" w14:textId="62C9BD26" w:rsidR="004B6EA9" w:rsidRPr="004B6EA9" w:rsidRDefault="004B6EA9" w:rsidP="004B6EA9">
      <w:pPr>
        <w:contextualSpacing/>
        <w:jc w:val="center"/>
        <w:rPr>
          <w:b/>
          <w:sz w:val="28"/>
          <w:szCs w:val="28"/>
        </w:rPr>
      </w:pPr>
      <w:r w:rsidRPr="004B6EA9">
        <w:rPr>
          <w:b/>
          <w:sz w:val="28"/>
          <w:szCs w:val="28"/>
        </w:rPr>
        <w:t>Table 8-36-MLME-DPS.request parameters</w:t>
      </w:r>
    </w:p>
    <w:tbl>
      <w:tblPr>
        <w:tblStyle w:val="TableGrid"/>
        <w:tblW w:w="0" w:type="auto"/>
        <w:tblLook w:val="04A0" w:firstRow="1" w:lastRow="0" w:firstColumn="1" w:lastColumn="0" w:noHBand="0" w:noVBand="1"/>
      </w:tblPr>
      <w:tblGrid>
        <w:gridCol w:w="2614"/>
        <w:gridCol w:w="2614"/>
        <w:gridCol w:w="2614"/>
        <w:gridCol w:w="2614"/>
      </w:tblGrid>
      <w:tr w:rsidR="004B6EA9" w14:paraId="1561DCBA" w14:textId="77777777" w:rsidTr="004B6EA9">
        <w:tc>
          <w:tcPr>
            <w:tcW w:w="2614" w:type="dxa"/>
          </w:tcPr>
          <w:p w14:paraId="4F84F31B" w14:textId="42801F40" w:rsidR="004B6EA9" w:rsidRPr="004B6EA9" w:rsidRDefault="004B6EA9" w:rsidP="004B6EA9">
            <w:pPr>
              <w:contextualSpacing/>
              <w:jc w:val="center"/>
              <w:rPr>
                <w:b/>
                <w:sz w:val="28"/>
                <w:szCs w:val="28"/>
              </w:rPr>
            </w:pPr>
            <w:r w:rsidRPr="004B6EA9">
              <w:rPr>
                <w:b/>
                <w:sz w:val="28"/>
                <w:szCs w:val="28"/>
              </w:rPr>
              <w:t>Name</w:t>
            </w:r>
          </w:p>
        </w:tc>
        <w:tc>
          <w:tcPr>
            <w:tcW w:w="2614" w:type="dxa"/>
          </w:tcPr>
          <w:p w14:paraId="3A6F3F15" w14:textId="595F103F" w:rsidR="004B6EA9" w:rsidRPr="004B6EA9" w:rsidRDefault="004B6EA9" w:rsidP="004B6EA9">
            <w:pPr>
              <w:contextualSpacing/>
              <w:jc w:val="center"/>
              <w:rPr>
                <w:b/>
                <w:sz w:val="28"/>
                <w:szCs w:val="28"/>
              </w:rPr>
            </w:pPr>
            <w:r w:rsidRPr="004B6EA9">
              <w:rPr>
                <w:b/>
                <w:sz w:val="28"/>
                <w:szCs w:val="28"/>
              </w:rPr>
              <w:t>Type</w:t>
            </w:r>
          </w:p>
        </w:tc>
        <w:tc>
          <w:tcPr>
            <w:tcW w:w="2614" w:type="dxa"/>
          </w:tcPr>
          <w:p w14:paraId="58D3CE29" w14:textId="0ADE8E68" w:rsidR="004B6EA9" w:rsidRPr="004B6EA9" w:rsidRDefault="004B6EA9" w:rsidP="004B6EA9">
            <w:pPr>
              <w:contextualSpacing/>
              <w:jc w:val="center"/>
              <w:rPr>
                <w:b/>
                <w:sz w:val="28"/>
                <w:szCs w:val="28"/>
              </w:rPr>
            </w:pPr>
            <w:r w:rsidRPr="004B6EA9">
              <w:rPr>
                <w:b/>
                <w:sz w:val="28"/>
                <w:szCs w:val="28"/>
              </w:rPr>
              <w:t>Valid range</w:t>
            </w:r>
          </w:p>
        </w:tc>
        <w:tc>
          <w:tcPr>
            <w:tcW w:w="2614" w:type="dxa"/>
          </w:tcPr>
          <w:p w14:paraId="5098EA50" w14:textId="2EFF3999" w:rsidR="004B6EA9" w:rsidRPr="004B6EA9" w:rsidRDefault="004B6EA9" w:rsidP="004B6EA9">
            <w:pPr>
              <w:contextualSpacing/>
              <w:jc w:val="center"/>
              <w:rPr>
                <w:b/>
                <w:sz w:val="28"/>
                <w:szCs w:val="28"/>
              </w:rPr>
            </w:pPr>
            <w:r w:rsidRPr="004B6EA9">
              <w:rPr>
                <w:b/>
                <w:sz w:val="28"/>
                <w:szCs w:val="28"/>
              </w:rPr>
              <w:t>Description</w:t>
            </w:r>
          </w:p>
        </w:tc>
      </w:tr>
      <w:tr w:rsidR="004B6EA9" w14:paraId="049CBB3E" w14:textId="77777777" w:rsidTr="004B6EA9">
        <w:tc>
          <w:tcPr>
            <w:tcW w:w="2614" w:type="dxa"/>
          </w:tcPr>
          <w:p w14:paraId="665D80FE" w14:textId="323681A6" w:rsidR="004B6EA9" w:rsidRDefault="004B6EA9" w:rsidP="00A37542">
            <w:pPr>
              <w:contextualSpacing/>
              <w:jc w:val="both"/>
              <w:rPr>
                <w:sz w:val="28"/>
                <w:szCs w:val="28"/>
              </w:rPr>
            </w:pPr>
            <w:proofErr w:type="spellStart"/>
            <w:r>
              <w:rPr>
                <w:sz w:val="28"/>
                <w:szCs w:val="28"/>
              </w:rPr>
              <w:t>TimeConfig</w:t>
            </w:r>
            <w:proofErr w:type="spellEnd"/>
          </w:p>
        </w:tc>
        <w:tc>
          <w:tcPr>
            <w:tcW w:w="2614" w:type="dxa"/>
          </w:tcPr>
          <w:p w14:paraId="2C2A7DAC" w14:textId="36DAC2AB" w:rsidR="004B6EA9" w:rsidRDefault="004B6EA9" w:rsidP="00A37542">
            <w:pPr>
              <w:contextualSpacing/>
              <w:jc w:val="both"/>
              <w:rPr>
                <w:sz w:val="28"/>
                <w:szCs w:val="28"/>
              </w:rPr>
            </w:pPr>
            <w:r>
              <w:rPr>
                <w:sz w:val="28"/>
                <w:szCs w:val="28"/>
              </w:rPr>
              <w:t xml:space="preserve">Integer </w:t>
            </w:r>
          </w:p>
        </w:tc>
        <w:tc>
          <w:tcPr>
            <w:tcW w:w="2614" w:type="dxa"/>
          </w:tcPr>
          <w:p w14:paraId="7523EA73" w14:textId="112B8A1E" w:rsidR="004B6EA9" w:rsidRDefault="004B6EA9" w:rsidP="00A37542">
            <w:pPr>
              <w:contextualSpacing/>
              <w:jc w:val="both"/>
              <w:rPr>
                <w:sz w:val="28"/>
                <w:szCs w:val="28"/>
              </w:rPr>
            </w:pPr>
            <w:r>
              <w:rPr>
                <w:sz w:val="28"/>
                <w:szCs w:val="28"/>
              </w:rPr>
              <w:t>0x000000-0xffffff</w:t>
            </w:r>
          </w:p>
        </w:tc>
        <w:tc>
          <w:tcPr>
            <w:tcW w:w="2614" w:type="dxa"/>
          </w:tcPr>
          <w:p w14:paraId="7DE63C1A" w14:textId="1EA0456C" w:rsidR="004B6EA9" w:rsidRDefault="007066A2" w:rsidP="00D24F47">
            <w:pPr>
              <w:contextualSpacing/>
              <w:rPr>
                <w:sz w:val="28"/>
                <w:szCs w:val="28"/>
              </w:rPr>
            </w:pPr>
            <w:r>
              <w:rPr>
                <w:sz w:val="28"/>
                <w:szCs w:val="28"/>
              </w:rPr>
              <w:t>This</w:t>
            </w:r>
            <w:r w:rsidR="00D24F47">
              <w:rPr>
                <w:sz w:val="28"/>
                <w:szCs w:val="28"/>
              </w:rPr>
              <w:t xml:space="preserve"> parameter specifies the time in the units defined in 6.9.1.5 for the PHY to configure the selected DPS indices, and channel number.  </w:t>
            </w:r>
            <w:r>
              <w:rPr>
                <w:sz w:val="28"/>
                <w:szCs w:val="28"/>
              </w:rPr>
              <w:t xml:space="preserve"> </w:t>
            </w:r>
          </w:p>
        </w:tc>
      </w:tr>
    </w:tbl>
    <w:p w14:paraId="706A3C22" w14:textId="383C957F" w:rsidR="004B6EA9" w:rsidRDefault="004B6EA9" w:rsidP="00A37542">
      <w:pPr>
        <w:contextualSpacing/>
        <w:jc w:val="both"/>
        <w:rPr>
          <w:sz w:val="28"/>
          <w:szCs w:val="28"/>
        </w:rPr>
      </w:pPr>
    </w:p>
    <w:p w14:paraId="073FECF3" w14:textId="7590B122" w:rsidR="00C17B54" w:rsidRDefault="00C17B54" w:rsidP="00A37542">
      <w:pPr>
        <w:contextualSpacing/>
        <w:jc w:val="both"/>
        <w:rPr>
          <w:i/>
          <w:color w:val="00B0F0"/>
          <w:sz w:val="28"/>
          <w:szCs w:val="28"/>
        </w:rPr>
      </w:pPr>
      <w:r>
        <w:rPr>
          <w:i/>
          <w:color w:val="00B0F0"/>
          <w:sz w:val="28"/>
          <w:szCs w:val="28"/>
        </w:rPr>
        <w:t>Revise the texts at line 3</w:t>
      </w:r>
      <w:r w:rsidR="00415031">
        <w:rPr>
          <w:i/>
          <w:color w:val="00B0F0"/>
          <w:sz w:val="28"/>
          <w:szCs w:val="28"/>
        </w:rPr>
        <w:t>-9</w:t>
      </w:r>
      <w:r>
        <w:rPr>
          <w:i/>
          <w:color w:val="00B0F0"/>
          <w:sz w:val="28"/>
          <w:szCs w:val="28"/>
        </w:rPr>
        <w:t xml:space="preserve"> on page 110</w:t>
      </w:r>
      <w:r w:rsidRPr="00C17B54">
        <w:rPr>
          <w:i/>
          <w:color w:val="00B0F0"/>
          <w:sz w:val="28"/>
          <w:szCs w:val="28"/>
        </w:rPr>
        <w:t xml:space="preserve"> as follows: </w:t>
      </w:r>
    </w:p>
    <w:p w14:paraId="04A533D1" w14:textId="43D363F1" w:rsidR="00BF1025" w:rsidRDefault="00BF1025" w:rsidP="00A37542">
      <w:pPr>
        <w:contextualSpacing/>
        <w:jc w:val="both"/>
        <w:rPr>
          <w:strike/>
          <w:sz w:val="28"/>
          <w:szCs w:val="28"/>
        </w:rPr>
      </w:pPr>
      <w:r>
        <w:rPr>
          <w:sz w:val="28"/>
          <w:szCs w:val="28"/>
        </w:rPr>
        <w:t xml:space="preserve">This primitive may also be generated to cancel a previously generated request to </w:t>
      </w:r>
      <w:r w:rsidRPr="00BF1025">
        <w:rPr>
          <w:sz w:val="28"/>
          <w:szCs w:val="28"/>
          <w:u w:val="single"/>
        </w:rPr>
        <w:t>enable dynamic preamble code and channel selection</w:t>
      </w:r>
      <w:r>
        <w:rPr>
          <w:sz w:val="28"/>
          <w:szCs w:val="28"/>
        </w:rPr>
        <w:t xml:space="preserve">. </w:t>
      </w:r>
      <w:r w:rsidRPr="00415031">
        <w:rPr>
          <w:strike/>
          <w:sz w:val="28"/>
          <w:szCs w:val="28"/>
        </w:rPr>
        <w:t>the transmitter and receiver dynamic preambles. The use of the index for the transmitter and receiver is enabled or disabled exactly once per primitive request.</w:t>
      </w:r>
    </w:p>
    <w:p w14:paraId="1FADDAD6" w14:textId="0828EC82" w:rsidR="00415031" w:rsidRDefault="00415031" w:rsidP="00A37542">
      <w:pPr>
        <w:contextualSpacing/>
        <w:jc w:val="both"/>
        <w:rPr>
          <w:strike/>
          <w:sz w:val="28"/>
          <w:szCs w:val="28"/>
        </w:rPr>
      </w:pPr>
    </w:p>
    <w:p w14:paraId="2505E3D9" w14:textId="1558F306" w:rsidR="00415031" w:rsidRDefault="00415031" w:rsidP="00415031">
      <w:pPr>
        <w:contextualSpacing/>
        <w:jc w:val="both"/>
        <w:rPr>
          <w:sz w:val="28"/>
          <w:szCs w:val="28"/>
        </w:rPr>
      </w:pPr>
      <w:r w:rsidRPr="00415031">
        <w:rPr>
          <w:sz w:val="28"/>
          <w:szCs w:val="28"/>
        </w:rPr>
        <w:t xml:space="preserve">The MLME starts the timer that assures that the device returns to a normal operating state with </w:t>
      </w:r>
      <w:r w:rsidRPr="00415031">
        <w:rPr>
          <w:strike/>
          <w:sz w:val="28"/>
          <w:szCs w:val="28"/>
        </w:rPr>
        <w:t>default</w:t>
      </w:r>
      <w:r>
        <w:rPr>
          <w:sz w:val="28"/>
          <w:szCs w:val="28"/>
        </w:rPr>
        <w:t xml:space="preserve"> </w:t>
      </w:r>
      <w:r w:rsidRPr="00415031">
        <w:rPr>
          <w:sz w:val="28"/>
          <w:szCs w:val="28"/>
          <w:u w:val="single"/>
        </w:rPr>
        <w:t>the previously configured preamble code and channel</w:t>
      </w:r>
      <w:r w:rsidRPr="00415031">
        <w:rPr>
          <w:sz w:val="28"/>
          <w:szCs w:val="28"/>
        </w:rPr>
        <w:t xml:space="preserve">. </w:t>
      </w:r>
      <w:r w:rsidRPr="00415031">
        <w:rPr>
          <w:strike/>
          <w:sz w:val="28"/>
          <w:szCs w:val="28"/>
        </w:rPr>
        <w:t>preambles if a following MCPS-</w:t>
      </w:r>
      <w:proofErr w:type="spellStart"/>
      <w:r w:rsidRPr="00415031">
        <w:rPr>
          <w:strike/>
          <w:sz w:val="28"/>
          <w:szCs w:val="28"/>
        </w:rPr>
        <w:t>DATA.request</w:t>
      </w:r>
      <w:proofErr w:type="spellEnd"/>
      <w:r w:rsidRPr="00415031">
        <w:rPr>
          <w:strike/>
          <w:sz w:val="28"/>
          <w:szCs w:val="28"/>
        </w:rPr>
        <w:t xml:space="preserve"> primitive does not occur.</w:t>
      </w:r>
      <w:r w:rsidRPr="00415031">
        <w:rPr>
          <w:sz w:val="28"/>
          <w:szCs w:val="28"/>
        </w:rPr>
        <w:t xml:space="preserve"> After starting the timer, </w:t>
      </w:r>
      <w:r>
        <w:rPr>
          <w:sz w:val="28"/>
          <w:szCs w:val="28"/>
        </w:rPr>
        <w:t xml:space="preserve">the MLME responds with a </w:t>
      </w:r>
      <w:r w:rsidRPr="00415031">
        <w:rPr>
          <w:sz w:val="28"/>
          <w:szCs w:val="28"/>
          <w:u w:val="single"/>
        </w:rPr>
        <w:t>MLME-</w:t>
      </w:r>
      <w:proofErr w:type="spellStart"/>
      <w:r w:rsidRPr="00415031">
        <w:rPr>
          <w:sz w:val="28"/>
          <w:szCs w:val="28"/>
          <w:u w:val="single"/>
        </w:rPr>
        <w:t>DPS.confirm</w:t>
      </w:r>
      <w:proofErr w:type="spellEnd"/>
      <w:r>
        <w:rPr>
          <w:sz w:val="28"/>
          <w:szCs w:val="28"/>
        </w:rPr>
        <w:t xml:space="preserve"> </w:t>
      </w:r>
      <w:r w:rsidRPr="00415031">
        <w:rPr>
          <w:sz w:val="28"/>
          <w:szCs w:val="28"/>
        </w:rPr>
        <w:t>primitive with the appropriate Status parameter.</w:t>
      </w:r>
    </w:p>
    <w:p w14:paraId="106FF663" w14:textId="1A379744" w:rsidR="00575A1C" w:rsidRDefault="00575A1C" w:rsidP="00415031">
      <w:pPr>
        <w:contextualSpacing/>
        <w:jc w:val="both"/>
        <w:rPr>
          <w:sz w:val="28"/>
          <w:szCs w:val="28"/>
        </w:rPr>
      </w:pPr>
    </w:p>
    <w:p w14:paraId="7AC13070" w14:textId="00755582" w:rsidR="00575A1C" w:rsidRDefault="00575A1C" w:rsidP="00575A1C">
      <w:pPr>
        <w:contextualSpacing/>
        <w:jc w:val="both"/>
        <w:rPr>
          <w:i/>
          <w:color w:val="00B0F0"/>
          <w:sz w:val="28"/>
          <w:szCs w:val="28"/>
        </w:rPr>
      </w:pPr>
      <w:r>
        <w:rPr>
          <w:i/>
          <w:color w:val="00B0F0"/>
          <w:sz w:val="28"/>
          <w:szCs w:val="28"/>
        </w:rPr>
        <w:t>Revise the texts at line 10-18 on page 111</w:t>
      </w:r>
      <w:r w:rsidRPr="00C17B54">
        <w:rPr>
          <w:i/>
          <w:color w:val="00B0F0"/>
          <w:sz w:val="28"/>
          <w:szCs w:val="28"/>
        </w:rPr>
        <w:t xml:space="preserve"> as follows: </w:t>
      </w:r>
    </w:p>
    <w:p w14:paraId="61B2DD73" w14:textId="3A554D4B" w:rsidR="00575A1C" w:rsidRDefault="00575A1C" w:rsidP="00415031">
      <w:pPr>
        <w:contextualSpacing/>
        <w:jc w:val="both"/>
        <w:rPr>
          <w:b/>
          <w:sz w:val="28"/>
          <w:szCs w:val="28"/>
        </w:rPr>
      </w:pPr>
      <w:r w:rsidRPr="00575A1C">
        <w:rPr>
          <w:b/>
          <w:sz w:val="28"/>
          <w:szCs w:val="28"/>
        </w:rPr>
        <w:t>8.2.15.3 MLME-</w:t>
      </w:r>
      <w:proofErr w:type="spellStart"/>
      <w:r w:rsidRPr="00575A1C">
        <w:rPr>
          <w:b/>
          <w:sz w:val="28"/>
          <w:szCs w:val="28"/>
        </w:rPr>
        <w:t>DPS.indication</w:t>
      </w:r>
      <w:proofErr w:type="spellEnd"/>
      <w:r w:rsidRPr="00575A1C">
        <w:rPr>
          <w:b/>
          <w:sz w:val="28"/>
          <w:szCs w:val="28"/>
        </w:rPr>
        <w:t xml:space="preserve"> </w:t>
      </w:r>
    </w:p>
    <w:p w14:paraId="75831973" w14:textId="546F5FEE" w:rsidR="00575A1C" w:rsidRDefault="00575A1C" w:rsidP="00415031">
      <w:pPr>
        <w:contextualSpacing/>
        <w:jc w:val="both"/>
        <w:rPr>
          <w:b/>
          <w:sz w:val="28"/>
          <w:szCs w:val="28"/>
        </w:rPr>
      </w:pPr>
    </w:p>
    <w:p w14:paraId="4FC015D6" w14:textId="4264ED6E" w:rsidR="00575A1C" w:rsidRDefault="00B72B2B" w:rsidP="00415031">
      <w:pPr>
        <w:contextualSpacing/>
        <w:jc w:val="both"/>
        <w:rPr>
          <w:b/>
          <w:sz w:val="28"/>
          <w:szCs w:val="28"/>
        </w:rPr>
      </w:pPr>
      <w:r>
        <w:rPr>
          <w:b/>
          <w:sz w:val="28"/>
          <w:szCs w:val="28"/>
        </w:rPr>
        <w:t>Change cla</w:t>
      </w:r>
      <w:r w:rsidR="00575A1C">
        <w:rPr>
          <w:b/>
          <w:sz w:val="28"/>
          <w:szCs w:val="28"/>
        </w:rPr>
        <w:t>u</w:t>
      </w:r>
      <w:r>
        <w:rPr>
          <w:b/>
          <w:sz w:val="28"/>
          <w:szCs w:val="28"/>
        </w:rPr>
        <w:t>s</w:t>
      </w:r>
      <w:r w:rsidR="00575A1C">
        <w:rPr>
          <w:b/>
          <w:sz w:val="28"/>
          <w:szCs w:val="28"/>
        </w:rPr>
        <w:t>e 8.2.15.3 as shown:</w:t>
      </w:r>
    </w:p>
    <w:p w14:paraId="2BA3AE3D" w14:textId="169898C5" w:rsidR="00575A1C" w:rsidRDefault="00575A1C" w:rsidP="00415031">
      <w:pPr>
        <w:contextualSpacing/>
        <w:jc w:val="both"/>
        <w:rPr>
          <w:b/>
          <w:sz w:val="28"/>
          <w:szCs w:val="28"/>
        </w:rPr>
      </w:pPr>
    </w:p>
    <w:p w14:paraId="77297A7B" w14:textId="4E0CDA05" w:rsidR="00575A1C" w:rsidRDefault="00575A1C" w:rsidP="00415031">
      <w:pPr>
        <w:contextualSpacing/>
        <w:jc w:val="both"/>
        <w:rPr>
          <w:sz w:val="28"/>
          <w:szCs w:val="28"/>
          <w:u w:val="single"/>
        </w:rPr>
      </w:pPr>
      <w:r w:rsidRPr="00575A1C">
        <w:rPr>
          <w:sz w:val="28"/>
          <w:szCs w:val="28"/>
        </w:rPr>
        <w:t xml:space="preserve">The </w:t>
      </w:r>
      <w:r w:rsidRPr="00575A1C">
        <w:rPr>
          <w:sz w:val="28"/>
          <w:szCs w:val="28"/>
          <w:u w:val="single"/>
        </w:rPr>
        <w:t>MLME-</w:t>
      </w:r>
      <w:proofErr w:type="spellStart"/>
      <w:r w:rsidRPr="00575A1C">
        <w:rPr>
          <w:sz w:val="28"/>
          <w:szCs w:val="28"/>
          <w:u w:val="single"/>
        </w:rPr>
        <w:t>DPS.indication</w:t>
      </w:r>
      <w:proofErr w:type="spellEnd"/>
      <w:r w:rsidRPr="00575A1C">
        <w:rPr>
          <w:sz w:val="28"/>
          <w:szCs w:val="28"/>
        </w:rPr>
        <w:t xml:space="preserve"> primitive indicates</w:t>
      </w:r>
      <w:r>
        <w:rPr>
          <w:sz w:val="28"/>
          <w:szCs w:val="28"/>
        </w:rPr>
        <w:t xml:space="preserve"> </w:t>
      </w:r>
      <w:r w:rsidRPr="00575A1C">
        <w:rPr>
          <w:sz w:val="28"/>
          <w:szCs w:val="28"/>
        </w:rPr>
        <w:t xml:space="preserve">the expiration </w:t>
      </w:r>
      <w:r>
        <w:rPr>
          <w:sz w:val="28"/>
          <w:szCs w:val="28"/>
        </w:rPr>
        <w:t xml:space="preserve">of the </w:t>
      </w:r>
      <w:proofErr w:type="spellStart"/>
      <w:r w:rsidRPr="00575A1C">
        <w:rPr>
          <w:sz w:val="28"/>
          <w:szCs w:val="28"/>
          <w:u w:val="single"/>
        </w:rPr>
        <w:t>DpsDuration</w:t>
      </w:r>
      <w:proofErr w:type="spellEnd"/>
      <w:r>
        <w:rPr>
          <w:sz w:val="28"/>
          <w:szCs w:val="28"/>
          <w:u w:val="single"/>
        </w:rPr>
        <w:t xml:space="preserve"> </w:t>
      </w:r>
      <w:proofErr w:type="spellStart"/>
      <w:r w:rsidRPr="00575A1C">
        <w:rPr>
          <w:strike/>
          <w:sz w:val="28"/>
          <w:szCs w:val="28"/>
        </w:rPr>
        <w:t>DcpsIndexDuration</w:t>
      </w:r>
      <w:proofErr w:type="spellEnd"/>
      <w:r w:rsidRPr="00575A1C">
        <w:rPr>
          <w:strike/>
          <w:sz w:val="28"/>
          <w:szCs w:val="28"/>
        </w:rPr>
        <w:t xml:space="preserve"> and the resetting of the DPS values in the PHY</w:t>
      </w:r>
      <w:r w:rsidRPr="00575A1C">
        <w:rPr>
          <w:sz w:val="28"/>
          <w:szCs w:val="28"/>
        </w:rPr>
        <w:t>.</w:t>
      </w:r>
      <w:r>
        <w:rPr>
          <w:sz w:val="28"/>
          <w:szCs w:val="28"/>
          <w:u w:val="single"/>
        </w:rPr>
        <w:t xml:space="preserve"> Resetting the DPS indices and UWB channel number in the PHY is the responsibility of the next higher layer. </w:t>
      </w:r>
    </w:p>
    <w:p w14:paraId="5E14CC07" w14:textId="26A371F0" w:rsidR="007B2087" w:rsidRDefault="007B2087" w:rsidP="00415031">
      <w:pPr>
        <w:contextualSpacing/>
        <w:jc w:val="both"/>
        <w:rPr>
          <w:sz w:val="28"/>
          <w:szCs w:val="28"/>
          <w:u w:val="single"/>
        </w:rPr>
      </w:pPr>
    </w:p>
    <w:p w14:paraId="6756CB24" w14:textId="38D10990" w:rsidR="007B2087" w:rsidRDefault="007B2087" w:rsidP="00415031">
      <w:pPr>
        <w:contextualSpacing/>
        <w:jc w:val="both"/>
        <w:rPr>
          <w:sz w:val="28"/>
          <w:szCs w:val="28"/>
        </w:rPr>
      </w:pPr>
      <w:r w:rsidRPr="007B2087">
        <w:rPr>
          <w:sz w:val="28"/>
          <w:szCs w:val="28"/>
        </w:rPr>
        <w:t>The semantic</w:t>
      </w:r>
      <w:r>
        <w:rPr>
          <w:sz w:val="28"/>
          <w:szCs w:val="28"/>
        </w:rPr>
        <w:t xml:space="preserve"> of this primitive are as follows:</w:t>
      </w:r>
    </w:p>
    <w:p w14:paraId="4668A43E" w14:textId="77777777" w:rsidR="00E03A0E" w:rsidRDefault="00E03A0E" w:rsidP="00415031">
      <w:pPr>
        <w:contextualSpacing/>
        <w:jc w:val="both"/>
        <w:rPr>
          <w:sz w:val="28"/>
          <w:szCs w:val="28"/>
        </w:rPr>
      </w:pPr>
    </w:p>
    <w:p w14:paraId="7063EE7B" w14:textId="1A39FB3D" w:rsidR="007B2087" w:rsidRDefault="00B45EB6" w:rsidP="00415031">
      <w:pPr>
        <w:contextualSpacing/>
        <w:jc w:val="both"/>
        <w:rPr>
          <w:sz w:val="28"/>
          <w:szCs w:val="28"/>
        </w:rPr>
      </w:pPr>
      <w:r>
        <w:rPr>
          <w:sz w:val="28"/>
          <w:szCs w:val="28"/>
        </w:rPr>
        <w:t xml:space="preserve">                 MLME-</w:t>
      </w:r>
      <w:proofErr w:type="spellStart"/>
      <w:r>
        <w:rPr>
          <w:sz w:val="28"/>
          <w:szCs w:val="28"/>
        </w:rPr>
        <w:t>DPS.indication</w:t>
      </w:r>
      <w:proofErr w:type="spellEnd"/>
      <w:r>
        <w:rPr>
          <w:sz w:val="28"/>
          <w:szCs w:val="28"/>
        </w:rPr>
        <w:t xml:space="preserve"> ()</w:t>
      </w:r>
    </w:p>
    <w:p w14:paraId="3D682103" w14:textId="77777777" w:rsidR="00E03A0E" w:rsidRDefault="00E03A0E" w:rsidP="00415031">
      <w:pPr>
        <w:contextualSpacing/>
        <w:jc w:val="both"/>
        <w:rPr>
          <w:sz w:val="28"/>
          <w:szCs w:val="28"/>
        </w:rPr>
      </w:pPr>
    </w:p>
    <w:p w14:paraId="31CF03F3" w14:textId="1E5D0043" w:rsidR="00B45EB6" w:rsidRPr="00B45EB6" w:rsidRDefault="00B45EB6" w:rsidP="00415031">
      <w:pPr>
        <w:contextualSpacing/>
        <w:jc w:val="both"/>
        <w:rPr>
          <w:strike/>
          <w:sz w:val="28"/>
          <w:szCs w:val="28"/>
        </w:rPr>
      </w:pPr>
      <w:r w:rsidRPr="00B45EB6">
        <w:rPr>
          <w:strike/>
          <w:sz w:val="28"/>
          <w:szCs w:val="28"/>
        </w:rPr>
        <w:t>If a MCPS-</w:t>
      </w:r>
      <w:proofErr w:type="spellStart"/>
      <w:r w:rsidRPr="00B45EB6">
        <w:rPr>
          <w:strike/>
          <w:sz w:val="28"/>
          <w:szCs w:val="28"/>
        </w:rPr>
        <w:t>DATA.request</w:t>
      </w:r>
      <w:proofErr w:type="spellEnd"/>
      <w:r w:rsidRPr="00B45EB6">
        <w:rPr>
          <w:strike/>
          <w:sz w:val="28"/>
          <w:szCs w:val="28"/>
        </w:rPr>
        <w:t xml:space="preserve"> primitive is not received before the tim</w:t>
      </w:r>
      <w:r>
        <w:rPr>
          <w:strike/>
          <w:sz w:val="28"/>
          <w:szCs w:val="28"/>
        </w:rPr>
        <w:t xml:space="preserve">er expires, the MLME issues the </w:t>
      </w:r>
      <w:r w:rsidRPr="00B45EB6">
        <w:rPr>
          <w:strike/>
          <w:sz w:val="28"/>
          <w:szCs w:val="28"/>
        </w:rPr>
        <w:t>MLME</w:t>
      </w:r>
      <w:r>
        <w:rPr>
          <w:strike/>
          <w:sz w:val="28"/>
          <w:szCs w:val="28"/>
        </w:rPr>
        <w:t>-</w:t>
      </w:r>
      <w:proofErr w:type="spellStart"/>
      <w:r w:rsidRPr="00B45EB6">
        <w:rPr>
          <w:strike/>
          <w:sz w:val="28"/>
          <w:szCs w:val="28"/>
        </w:rPr>
        <w:t>DPS.indication</w:t>
      </w:r>
      <w:proofErr w:type="spellEnd"/>
      <w:r w:rsidRPr="00B45EB6">
        <w:rPr>
          <w:strike/>
          <w:sz w:val="28"/>
          <w:szCs w:val="28"/>
        </w:rPr>
        <w:t xml:space="preserve"> primitive to the next higher layer.</w:t>
      </w:r>
    </w:p>
    <w:sectPr w:rsidR="00B45EB6" w:rsidRPr="00B45EB6" w:rsidSect="00E51C39">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21EA" w14:textId="77777777" w:rsidR="00C226D2" w:rsidRDefault="00C226D2">
      <w:r>
        <w:separator/>
      </w:r>
    </w:p>
  </w:endnote>
  <w:endnote w:type="continuationSeparator" w:id="0">
    <w:p w14:paraId="3E1CD591" w14:textId="77777777" w:rsidR="00C226D2" w:rsidRDefault="00C226D2">
      <w:r>
        <w:continuationSeparator/>
      </w:r>
    </w:p>
  </w:endnote>
  <w:endnote w:type="continuationNotice" w:id="1">
    <w:p w14:paraId="1078A70B" w14:textId="77777777" w:rsidR="00C226D2" w:rsidRDefault="00C2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5189" w14:textId="77777777" w:rsidR="00205476" w:rsidRDefault="0020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1BB20B73" w:rsidR="00A9196D" w:rsidRPr="0076783E" w:rsidRDefault="00A9196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832F99">
      <w:rPr>
        <w:noProof/>
        <w:sz w:val="22"/>
        <w:szCs w:val="22"/>
      </w:rPr>
      <w:t>7</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C8F" w14:textId="77777777" w:rsidR="00205476" w:rsidRDefault="0020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F6BE3" w14:textId="77777777" w:rsidR="00C226D2" w:rsidRDefault="00C226D2">
      <w:r>
        <w:separator/>
      </w:r>
    </w:p>
  </w:footnote>
  <w:footnote w:type="continuationSeparator" w:id="0">
    <w:p w14:paraId="2BBA514A" w14:textId="77777777" w:rsidR="00C226D2" w:rsidRDefault="00C226D2">
      <w:r>
        <w:continuationSeparator/>
      </w:r>
    </w:p>
  </w:footnote>
  <w:footnote w:type="continuationNotice" w:id="1">
    <w:p w14:paraId="5155221B" w14:textId="77777777" w:rsidR="00C226D2" w:rsidRDefault="00C226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F37B" w14:textId="77777777" w:rsidR="00205476" w:rsidRDefault="0020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23AF8355" w:rsidR="00A9196D" w:rsidRDefault="00CD6112" w:rsidP="00525DC5">
    <w:r>
      <w:rPr>
        <w:rFonts w:eastAsia="Malgun Gothic"/>
        <w:b/>
        <w:u w:val="single"/>
      </w:rPr>
      <w:t>September</w:t>
    </w:r>
    <w:r w:rsidR="00A9196D">
      <w:rPr>
        <w:rFonts w:eastAsia="Malgun Gothic"/>
        <w:b/>
        <w:u w:val="single"/>
      </w:rPr>
      <w:t xml:space="preserve"> 2019</w:t>
    </w:r>
    <w:r w:rsidR="00A9196D">
      <w:rPr>
        <w:rFonts w:eastAsia="Malgun Gothic"/>
        <w:b/>
        <w:u w:val="single"/>
      </w:rPr>
      <w:tab/>
    </w:r>
    <w:r w:rsidR="00A9196D">
      <w:rPr>
        <w:rFonts w:eastAsia="Malgun Gothic"/>
        <w:b/>
        <w:u w:val="single"/>
      </w:rPr>
      <w:tab/>
      <w:t xml:space="preserve">                                    </w:t>
    </w:r>
    <w:r w:rsidR="00A9196D">
      <w:rPr>
        <w:rFonts w:eastAsia="Malgun Gothic"/>
        <w:b/>
        <w:u w:val="single"/>
      </w:rPr>
      <w:tab/>
    </w:r>
    <w:r w:rsidR="00A9196D">
      <w:rPr>
        <w:rFonts w:eastAsia="Malgun Gothic"/>
        <w:b/>
        <w:u w:val="single"/>
      </w:rPr>
      <w:tab/>
      <w:t xml:space="preserve"> IEEE P802.</w:t>
    </w:r>
    <w:r w:rsidR="00A9196D" w:rsidRPr="00164BFE">
      <w:rPr>
        <w:rFonts w:ascii="Verdana" w:hAnsi="Verdana"/>
        <w:b/>
        <w:bCs/>
        <w:color w:val="000000"/>
        <w:sz w:val="20"/>
        <w:szCs w:val="20"/>
        <w:shd w:val="clear" w:color="auto" w:fill="FFFFFF"/>
      </w:rPr>
      <w:t xml:space="preserve"> </w:t>
    </w:r>
    <w:r w:rsidR="005A6008">
      <w:rPr>
        <w:rFonts w:ascii="Verdana" w:hAnsi="Verdana"/>
        <w:b/>
        <w:bCs/>
        <w:color w:val="000000"/>
        <w:sz w:val="20"/>
        <w:szCs w:val="20"/>
        <w:shd w:val="clear" w:color="auto" w:fill="FFFFFF"/>
      </w:rPr>
      <w:t>15-19-04</w:t>
    </w:r>
    <w:r w:rsidR="00205476">
      <w:rPr>
        <w:rFonts w:ascii="Verdana" w:hAnsi="Verdana"/>
        <w:b/>
        <w:bCs/>
        <w:color w:val="000000"/>
        <w:sz w:val="20"/>
        <w:szCs w:val="20"/>
        <w:shd w:val="clear" w:color="auto" w:fill="FFFFFF"/>
      </w:rPr>
      <w:t>47</w:t>
    </w:r>
    <w:r w:rsidR="00A9196D">
      <w:rPr>
        <w:rFonts w:ascii="Verdana" w:hAnsi="Verdana"/>
        <w:b/>
        <w:bCs/>
        <w:color w:val="000000"/>
        <w:sz w:val="20"/>
        <w:szCs w:val="20"/>
        <w:shd w:val="clear" w:color="auto" w:fill="FFFFFF"/>
      </w:rPr>
      <w:t>-00-004z</w:t>
    </w:r>
  </w:p>
  <w:p w14:paraId="5CC1DD4B" w14:textId="3A7DD37B" w:rsidR="00A9196D" w:rsidRDefault="00A9196D" w:rsidP="00164BFE"/>
  <w:p w14:paraId="0597FC96" w14:textId="7109BC30" w:rsidR="00A9196D" w:rsidRDefault="00A91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234D" w14:textId="77777777" w:rsidR="00205476" w:rsidRDefault="0020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6516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C4E3D9C"/>
    <w:multiLevelType w:val="hybridMultilevel"/>
    <w:tmpl w:val="3C4C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30DC8"/>
    <w:multiLevelType w:val="hybridMultilevel"/>
    <w:tmpl w:val="B8E4AA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4"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EF139B"/>
    <w:multiLevelType w:val="hybridMultilevel"/>
    <w:tmpl w:val="9AB47EB6"/>
    <w:lvl w:ilvl="0" w:tplc="F09AF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3"/>
  </w:num>
  <w:num w:numId="6">
    <w:abstractNumId w:val="13"/>
  </w:num>
  <w:num w:numId="7">
    <w:abstractNumId w:val="14"/>
  </w:num>
  <w:num w:numId="8">
    <w:abstractNumId w:val="34"/>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5"/>
  </w:num>
  <w:num w:numId="23">
    <w:abstractNumId w:val="25"/>
    <w:lvlOverride w:ilvl="0">
      <w:startOverride w:val="6"/>
    </w:lvlOverride>
  </w:num>
  <w:num w:numId="24">
    <w:abstractNumId w:val="31"/>
  </w:num>
  <w:num w:numId="25">
    <w:abstractNumId w:val="19"/>
  </w:num>
  <w:num w:numId="26">
    <w:abstractNumId w:val="24"/>
  </w:num>
  <w:num w:numId="27">
    <w:abstractNumId w:val="12"/>
  </w:num>
  <w:num w:numId="28">
    <w:abstractNumId w:val="28"/>
  </w:num>
  <w:num w:numId="29">
    <w:abstractNumId w:val="36"/>
  </w:num>
  <w:num w:numId="30">
    <w:abstractNumId w:val="18"/>
  </w:num>
  <w:num w:numId="31">
    <w:abstractNumId w:val="32"/>
  </w:num>
  <w:num w:numId="32">
    <w:abstractNumId w:val="30"/>
  </w:num>
  <w:num w:numId="33">
    <w:abstractNumId w:val="21"/>
  </w:num>
  <w:num w:numId="34">
    <w:abstractNumId w:val="35"/>
  </w:num>
  <w:num w:numId="35">
    <w:abstractNumId w:val="11"/>
  </w:num>
  <w:num w:numId="36">
    <w:abstractNumId w:val="33"/>
  </w:num>
  <w:num w:numId="37">
    <w:abstractNumId w:val="17"/>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669"/>
    <w:rsid w:val="00011712"/>
    <w:rsid w:val="00011DB6"/>
    <w:rsid w:val="00013025"/>
    <w:rsid w:val="00013818"/>
    <w:rsid w:val="00014A44"/>
    <w:rsid w:val="00015B15"/>
    <w:rsid w:val="000160DA"/>
    <w:rsid w:val="000163E8"/>
    <w:rsid w:val="00017DEA"/>
    <w:rsid w:val="000201A3"/>
    <w:rsid w:val="00021A59"/>
    <w:rsid w:val="0002315C"/>
    <w:rsid w:val="00023E6F"/>
    <w:rsid w:val="000240A4"/>
    <w:rsid w:val="00024BF5"/>
    <w:rsid w:val="00026F60"/>
    <w:rsid w:val="00031158"/>
    <w:rsid w:val="0003152C"/>
    <w:rsid w:val="00032513"/>
    <w:rsid w:val="0003339C"/>
    <w:rsid w:val="00034803"/>
    <w:rsid w:val="00034E95"/>
    <w:rsid w:val="0003628D"/>
    <w:rsid w:val="00036678"/>
    <w:rsid w:val="000424C9"/>
    <w:rsid w:val="0004265F"/>
    <w:rsid w:val="00042AA6"/>
    <w:rsid w:val="00043AA6"/>
    <w:rsid w:val="00045104"/>
    <w:rsid w:val="0004571A"/>
    <w:rsid w:val="00045B88"/>
    <w:rsid w:val="0005067E"/>
    <w:rsid w:val="00050BDD"/>
    <w:rsid w:val="00051251"/>
    <w:rsid w:val="000514AB"/>
    <w:rsid w:val="000548DA"/>
    <w:rsid w:val="000570F9"/>
    <w:rsid w:val="0005711C"/>
    <w:rsid w:val="00057455"/>
    <w:rsid w:val="00057595"/>
    <w:rsid w:val="0006077D"/>
    <w:rsid w:val="00062896"/>
    <w:rsid w:val="000651CC"/>
    <w:rsid w:val="00065AB3"/>
    <w:rsid w:val="000701C8"/>
    <w:rsid w:val="00070E6C"/>
    <w:rsid w:val="00071776"/>
    <w:rsid w:val="00072835"/>
    <w:rsid w:val="00072D39"/>
    <w:rsid w:val="00073633"/>
    <w:rsid w:val="00073BCD"/>
    <w:rsid w:val="00075655"/>
    <w:rsid w:val="000758D3"/>
    <w:rsid w:val="00076352"/>
    <w:rsid w:val="00076EED"/>
    <w:rsid w:val="00077593"/>
    <w:rsid w:val="000775CB"/>
    <w:rsid w:val="00077EBE"/>
    <w:rsid w:val="00082288"/>
    <w:rsid w:val="0008240A"/>
    <w:rsid w:val="0008297C"/>
    <w:rsid w:val="00083051"/>
    <w:rsid w:val="00084370"/>
    <w:rsid w:val="00084636"/>
    <w:rsid w:val="0008467E"/>
    <w:rsid w:val="0008499C"/>
    <w:rsid w:val="00084C84"/>
    <w:rsid w:val="00084C97"/>
    <w:rsid w:val="00084FEA"/>
    <w:rsid w:val="00085AED"/>
    <w:rsid w:val="00085B7B"/>
    <w:rsid w:val="000871FA"/>
    <w:rsid w:val="00087DB4"/>
    <w:rsid w:val="00090164"/>
    <w:rsid w:val="00090685"/>
    <w:rsid w:val="00090755"/>
    <w:rsid w:val="00090BBE"/>
    <w:rsid w:val="00090C68"/>
    <w:rsid w:val="00091630"/>
    <w:rsid w:val="000917C3"/>
    <w:rsid w:val="00091CFB"/>
    <w:rsid w:val="0009301F"/>
    <w:rsid w:val="00094370"/>
    <w:rsid w:val="000943DB"/>
    <w:rsid w:val="000947FB"/>
    <w:rsid w:val="00095390"/>
    <w:rsid w:val="00095DD6"/>
    <w:rsid w:val="000960A8"/>
    <w:rsid w:val="000967EA"/>
    <w:rsid w:val="00096C40"/>
    <w:rsid w:val="0009733B"/>
    <w:rsid w:val="00097E14"/>
    <w:rsid w:val="00097E5D"/>
    <w:rsid w:val="000A08D8"/>
    <w:rsid w:val="000A249E"/>
    <w:rsid w:val="000A30B8"/>
    <w:rsid w:val="000A5EDA"/>
    <w:rsid w:val="000A7178"/>
    <w:rsid w:val="000B03E7"/>
    <w:rsid w:val="000B0C85"/>
    <w:rsid w:val="000B3E6B"/>
    <w:rsid w:val="000B41B3"/>
    <w:rsid w:val="000B4222"/>
    <w:rsid w:val="000B5491"/>
    <w:rsid w:val="000B5CF1"/>
    <w:rsid w:val="000B66CA"/>
    <w:rsid w:val="000B6921"/>
    <w:rsid w:val="000B6F17"/>
    <w:rsid w:val="000B7187"/>
    <w:rsid w:val="000B74D7"/>
    <w:rsid w:val="000B7512"/>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1D2E"/>
    <w:rsid w:val="000D3169"/>
    <w:rsid w:val="000D339E"/>
    <w:rsid w:val="000D4D0B"/>
    <w:rsid w:val="000D67CE"/>
    <w:rsid w:val="000D6E56"/>
    <w:rsid w:val="000D7977"/>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E7164"/>
    <w:rsid w:val="000F0119"/>
    <w:rsid w:val="000F0AFE"/>
    <w:rsid w:val="000F0D27"/>
    <w:rsid w:val="000F3C45"/>
    <w:rsid w:val="000F3E7D"/>
    <w:rsid w:val="000F57FD"/>
    <w:rsid w:val="000F6148"/>
    <w:rsid w:val="000F639B"/>
    <w:rsid w:val="00100CFF"/>
    <w:rsid w:val="0010103F"/>
    <w:rsid w:val="001011CD"/>
    <w:rsid w:val="00101DE3"/>
    <w:rsid w:val="00103AC7"/>
    <w:rsid w:val="00107B78"/>
    <w:rsid w:val="00110AE4"/>
    <w:rsid w:val="001124D4"/>
    <w:rsid w:val="00112989"/>
    <w:rsid w:val="001129DE"/>
    <w:rsid w:val="00112F7D"/>
    <w:rsid w:val="00113013"/>
    <w:rsid w:val="00114A5A"/>
    <w:rsid w:val="00114EF2"/>
    <w:rsid w:val="00115B45"/>
    <w:rsid w:val="001163D8"/>
    <w:rsid w:val="00116B65"/>
    <w:rsid w:val="001172FD"/>
    <w:rsid w:val="001173E2"/>
    <w:rsid w:val="00117EB7"/>
    <w:rsid w:val="001228BA"/>
    <w:rsid w:val="00122EB0"/>
    <w:rsid w:val="00123EFC"/>
    <w:rsid w:val="00125709"/>
    <w:rsid w:val="001278C1"/>
    <w:rsid w:val="00127CB5"/>
    <w:rsid w:val="00127DF7"/>
    <w:rsid w:val="001324BC"/>
    <w:rsid w:val="00132523"/>
    <w:rsid w:val="00134BB2"/>
    <w:rsid w:val="00135ED0"/>
    <w:rsid w:val="0013610B"/>
    <w:rsid w:val="001365BF"/>
    <w:rsid w:val="00136698"/>
    <w:rsid w:val="00141EF0"/>
    <w:rsid w:val="001434C2"/>
    <w:rsid w:val="0014383C"/>
    <w:rsid w:val="00143DC8"/>
    <w:rsid w:val="00144078"/>
    <w:rsid w:val="0014446F"/>
    <w:rsid w:val="001455CF"/>
    <w:rsid w:val="001474F6"/>
    <w:rsid w:val="00147FFE"/>
    <w:rsid w:val="0015054F"/>
    <w:rsid w:val="00151239"/>
    <w:rsid w:val="001513EF"/>
    <w:rsid w:val="00151E14"/>
    <w:rsid w:val="001525E6"/>
    <w:rsid w:val="001533C1"/>
    <w:rsid w:val="00153990"/>
    <w:rsid w:val="00154EA3"/>
    <w:rsid w:val="001551CB"/>
    <w:rsid w:val="00155F65"/>
    <w:rsid w:val="00156C88"/>
    <w:rsid w:val="001573F2"/>
    <w:rsid w:val="00157A3F"/>
    <w:rsid w:val="001602FC"/>
    <w:rsid w:val="0016113D"/>
    <w:rsid w:val="00161E2B"/>
    <w:rsid w:val="00161EC1"/>
    <w:rsid w:val="001635F7"/>
    <w:rsid w:val="00164283"/>
    <w:rsid w:val="001643AB"/>
    <w:rsid w:val="00164BFE"/>
    <w:rsid w:val="00164C97"/>
    <w:rsid w:val="00165DBB"/>
    <w:rsid w:val="0017036B"/>
    <w:rsid w:val="00170597"/>
    <w:rsid w:val="00170643"/>
    <w:rsid w:val="00171D8D"/>
    <w:rsid w:val="001721D9"/>
    <w:rsid w:val="00172327"/>
    <w:rsid w:val="00172B60"/>
    <w:rsid w:val="00172E57"/>
    <w:rsid w:val="00173120"/>
    <w:rsid w:val="001741B8"/>
    <w:rsid w:val="00174684"/>
    <w:rsid w:val="00175C6A"/>
    <w:rsid w:val="00176240"/>
    <w:rsid w:val="0017680E"/>
    <w:rsid w:val="0017689C"/>
    <w:rsid w:val="00176C95"/>
    <w:rsid w:val="00177079"/>
    <w:rsid w:val="0017783C"/>
    <w:rsid w:val="0018001A"/>
    <w:rsid w:val="0018063B"/>
    <w:rsid w:val="00180970"/>
    <w:rsid w:val="0018113B"/>
    <w:rsid w:val="00182646"/>
    <w:rsid w:val="00183C19"/>
    <w:rsid w:val="00183F76"/>
    <w:rsid w:val="00184BF3"/>
    <w:rsid w:val="00184D01"/>
    <w:rsid w:val="00184DA8"/>
    <w:rsid w:val="00185A9E"/>
    <w:rsid w:val="001865C5"/>
    <w:rsid w:val="00186DB9"/>
    <w:rsid w:val="00187149"/>
    <w:rsid w:val="001873A0"/>
    <w:rsid w:val="001876E2"/>
    <w:rsid w:val="00190006"/>
    <w:rsid w:val="001919F7"/>
    <w:rsid w:val="00192AA3"/>
    <w:rsid w:val="001937BE"/>
    <w:rsid w:val="001A080C"/>
    <w:rsid w:val="001A0B0D"/>
    <w:rsid w:val="001A0C53"/>
    <w:rsid w:val="001A17F9"/>
    <w:rsid w:val="001A1EB2"/>
    <w:rsid w:val="001A30D7"/>
    <w:rsid w:val="001A3431"/>
    <w:rsid w:val="001A3906"/>
    <w:rsid w:val="001A51C2"/>
    <w:rsid w:val="001A6077"/>
    <w:rsid w:val="001A617D"/>
    <w:rsid w:val="001A6659"/>
    <w:rsid w:val="001B0602"/>
    <w:rsid w:val="001B221D"/>
    <w:rsid w:val="001B396C"/>
    <w:rsid w:val="001B3A17"/>
    <w:rsid w:val="001B3A8C"/>
    <w:rsid w:val="001B5613"/>
    <w:rsid w:val="001B57E2"/>
    <w:rsid w:val="001B6DDB"/>
    <w:rsid w:val="001B74B6"/>
    <w:rsid w:val="001B7B8C"/>
    <w:rsid w:val="001C0233"/>
    <w:rsid w:val="001C0C6A"/>
    <w:rsid w:val="001C11BC"/>
    <w:rsid w:val="001C1E26"/>
    <w:rsid w:val="001C1F53"/>
    <w:rsid w:val="001C214F"/>
    <w:rsid w:val="001C2576"/>
    <w:rsid w:val="001C3319"/>
    <w:rsid w:val="001C339A"/>
    <w:rsid w:val="001C3C76"/>
    <w:rsid w:val="001C3CE1"/>
    <w:rsid w:val="001C3DFD"/>
    <w:rsid w:val="001C4435"/>
    <w:rsid w:val="001C4A95"/>
    <w:rsid w:val="001C4C76"/>
    <w:rsid w:val="001C54F1"/>
    <w:rsid w:val="001C7A1F"/>
    <w:rsid w:val="001C7B20"/>
    <w:rsid w:val="001C7E82"/>
    <w:rsid w:val="001D0429"/>
    <w:rsid w:val="001D0D3E"/>
    <w:rsid w:val="001D0DB7"/>
    <w:rsid w:val="001D1DCF"/>
    <w:rsid w:val="001D2191"/>
    <w:rsid w:val="001D2E95"/>
    <w:rsid w:val="001D324B"/>
    <w:rsid w:val="001D395F"/>
    <w:rsid w:val="001D3F25"/>
    <w:rsid w:val="001D5162"/>
    <w:rsid w:val="001D681B"/>
    <w:rsid w:val="001D7144"/>
    <w:rsid w:val="001E0505"/>
    <w:rsid w:val="001E0DDB"/>
    <w:rsid w:val="001E1485"/>
    <w:rsid w:val="001E3A6B"/>
    <w:rsid w:val="001E4382"/>
    <w:rsid w:val="001E663A"/>
    <w:rsid w:val="001E6D0C"/>
    <w:rsid w:val="001E721F"/>
    <w:rsid w:val="001F082E"/>
    <w:rsid w:val="001F2A2B"/>
    <w:rsid w:val="001F3FE6"/>
    <w:rsid w:val="001F4D38"/>
    <w:rsid w:val="001F76AE"/>
    <w:rsid w:val="001F7B43"/>
    <w:rsid w:val="002011B3"/>
    <w:rsid w:val="002013B7"/>
    <w:rsid w:val="00204E7B"/>
    <w:rsid w:val="0020529D"/>
    <w:rsid w:val="002053B2"/>
    <w:rsid w:val="00205476"/>
    <w:rsid w:val="00205970"/>
    <w:rsid w:val="0020678A"/>
    <w:rsid w:val="002076CD"/>
    <w:rsid w:val="00207E48"/>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17E"/>
    <w:rsid w:val="00221229"/>
    <w:rsid w:val="00221433"/>
    <w:rsid w:val="00221480"/>
    <w:rsid w:val="00221A68"/>
    <w:rsid w:val="00221BFE"/>
    <w:rsid w:val="00221CED"/>
    <w:rsid w:val="00223443"/>
    <w:rsid w:val="002236AB"/>
    <w:rsid w:val="00223ED5"/>
    <w:rsid w:val="0022420B"/>
    <w:rsid w:val="00224AC3"/>
    <w:rsid w:val="002250F0"/>
    <w:rsid w:val="00226896"/>
    <w:rsid w:val="002277F3"/>
    <w:rsid w:val="00231075"/>
    <w:rsid w:val="00231955"/>
    <w:rsid w:val="0023204F"/>
    <w:rsid w:val="0023258D"/>
    <w:rsid w:val="00232658"/>
    <w:rsid w:val="00232756"/>
    <w:rsid w:val="002327D0"/>
    <w:rsid w:val="00232EDC"/>
    <w:rsid w:val="002330DB"/>
    <w:rsid w:val="00233688"/>
    <w:rsid w:val="00233EB1"/>
    <w:rsid w:val="002349E0"/>
    <w:rsid w:val="00235DB1"/>
    <w:rsid w:val="0023702E"/>
    <w:rsid w:val="0023789A"/>
    <w:rsid w:val="00237E02"/>
    <w:rsid w:val="002402B9"/>
    <w:rsid w:val="00240306"/>
    <w:rsid w:val="00240344"/>
    <w:rsid w:val="002407C6"/>
    <w:rsid w:val="00240E70"/>
    <w:rsid w:val="002414A8"/>
    <w:rsid w:val="0024151F"/>
    <w:rsid w:val="002426AD"/>
    <w:rsid w:val="002433D6"/>
    <w:rsid w:val="002440A0"/>
    <w:rsid w:val="00245DBE"/>
    <w:rsid w:val="00246495"/>
    <w:rsid w:val="00246F8F"/>
    <w:rsid w:val="00247122"/>
    <w:rsid w:val="00250AB3"/>
    <w:rsid w:val="00250B13"/>
    <w:rsid w:val="0025187E"/>
    <w:rsid w:val="00252399"/>
    <w:rsid w:val="00253B4D"/>
    <w:rsid w:val="00255CB8"/>
    <w:rsid w:val="002560AB"/>
    <w:rsid w:val="00256310"/>
    <w:rsid w:val="002567C6"/>
    <w:rsid w:val="002571F7"/>
    <w:rsid w:val="00261E68"/>
    <w:rsid w:val="0026508E"/>
    <w:rsid w:val="00265A5C"/>
    <w:rsid w:val="00267C25"/>
    <w:rsid w:val="00267E97"/>
    <w:rsid w:val="00272C3C"/>
    <w:rsid w:val="002734FA"/>
    <w:rsid w:val="00273951"/>
    <w:rsid w:val="00273BB8"/>
    <w:rsid w:val="00274959"/>
    <w:rsid w:val="00274BBE"/>
    <w:rsid w:val="00274C31"/>
    <w:rsid w:val="00274DB6"/>
    <w:rsid w:val="0027503C"/>
    <w:rsid w:val="00275D05"/>
    <w:rsid w:val="00276F56"/>
    <w:rsid w:val="00277686"/>
    <w:rsid w:val="00280FCA"/>
    <w:rsid w:val="00282A06"/>
    <w:rsid w:val="00282A17"/>
    <w:rsid w:val="00284D45"/>
    <w:rsid w:val="00286113"/>
    <w:rsid w:val="002865C5"/>
    <w:rsid w:val="00286A87"/>
    <w:rsid w:val="00287F4E"/>
    <w:rsid w:val="00287F9E"/>
    <w:rsid w:val="00290653"/>
    <w:rsid w:val="00290DCC"/>
    <w:rsid w:val="00291153"/>
    <w:rsid w:val="00291254"/>
    <w:rsid w:val="002920FE"/>
    <w:rsid w:val="0029372C"/>
    <w:rsid w:val="0029385E"/>
    <w:rsid w:val="002952D6"/>
    <w:rsid w:val="00295B2A"/>
    <w:rsid w:val="00296052"/>
    <w:rsid w:val="00297967"/>
    <w:rsid w:val="00297E4B"/>
    <w:rsid w:val="002A245A"/>
    <w:rsid w:val="002A30D9"/>
    <w:rsid w:val="002A3213"/>
    <w:rsid w:val="002A4C21"/>
    <w:rsid w:val="002A5769"/>
    <w:rsid w:val="002A59D9"/>
    <w:rsid w:val="002A5A0C"/>
    <w:rsid w:val="002A5F38"/>
    <w:rsid w:val="002B0129"/>
    <w:rsid w:val="002B06C2"/>
    <w:rsid w:val="002B07AD"/>
    <w:rsid w:val="002B0C66"/>
    <w:rsid w:val="002B1082"/>
    <w:rsid w:val="002B152A"/>
    <w:rsid w:val="002B1604"/>
    <w:rsid w:val="002B1EDE"/>
    <w:rsid w:val="002B24F7"/>
    <w:rsid w:val="002B3207"/>
    <w:rsid w:val="002B3994"/>
    <w:rsid w:val="002B3F79"/>
    <w:rsid w:val="002B5482"/>
    <w:rsid w:val="002B5EA1"/>
    <w:rsid w:val="002B645E"/>
    <w:rsid w:val="002B6A98"/>
    <w:rsid w:val="002C0152"/>
    <w:rsid w:val="002C0635"/>
    <w:rsid w:val="002C22F6"/>
    <w:rsid w:val="002C2C5E"/>
    <w:rsid w:val="002C45B4"/>
    <w:rsid w:val="002C4A21"/>
    <w:rsid w:val="002C4FF1"/>
    <w:rsid w:val="002C52C6"/>
    <w:rsid w:val="002C5B3F"/>
    <w:rsid w:val="002C6BF6"/>
    <w:rsid w:val="002C7CAB"/>
    <w:rsid w:val="002D10A8"/>
    <w:rsid w:val="002D14FE"/>
    <w:rsid w:val="002D5E6A"/>
    <w:rsid w:val="002D600E"/>
    <w:rsid w:val="002D7CAA"/>
    <w:rsid w:val="002E0A62"/>
    <w:rsid w:val="002E100A"/>
    <w:rsid w:val="002E1708"/>
    <w:rsid w:val="002E409B"/>
    <w:rsid w:val="002E4D97"/>
    <w:rsid w:val="002E5312"/>
    <w:rsid w:val="002E5B4F"/>
    <w:rsid w:val="002E712A"/>
    <w:rsid w:val="002F10F6"/>
    <w:rsid w:val="002F310A"/>
    <w:rsid w:val="002F3892"/>
    <w:rsid w:val="002F49CF"/>
    <w:rsid w:val="002F4E52"/>
    <w:rsid w:val="002F6A0C"/>
    <w:rsid w:val="002F7E0A"/>
    <w:rsid w:val="00300DCB"/>
    <w:rsid w:val="0030177A"/>
    <w:rsid w:val="00301BEA"/>
    <w:rsid w:val="00302A66"/>
    <w:rsid w:val="00302BA7"/>
    <w:rsid w:val="00303F12"/>
    <w:rsid w:val="0030423F"/>
    <w:rsid w:val="003055E6"/>
    <w:rsid w:val="003056E3"/>
    <w:rsid w:val="0030724E"/>
    <w:rsid w:val="003078DD"/>
    <w:rsid w:val="00310326"/>
    <w:rsid w:val="0031071F"/>
    <w:rsid w:val="00311275"/>
    <w:rsid w:val="003123B6"/>
    <w:rsid w:val="003123D4"/>
    <w:rsid w:val="00312A7F"/>
    <w:rsid w:val="00312A8C"/>
    <w:rsid w:val="00313286"/>
    <w:rsid w:val="00314055"/>
    <w:rsid w:val="00314DCE"/>
    <w:rsid w:val="00315841"/>
    <w:rsid w:val="003158BD"/>
    <w:rsid w:val="003161D7"/>
    <w:rsid w:val="00316631"/>
    <w:rsid w:val="003168BA"/>
    <w:rsid w:val="003179DC"/>
    <w:rsid w:val="00320EAE"/>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3C0A"/>
    <w:rsid w:val="0033436E"/>
    <w:rsid w:val="00334612"/>
    <w:rsid w:val="0033475D"/>
    <w:rsid w:val="00335B6D"/>
    <w:rsid w:val="00337C76"/>
    <w:rsid w:val="00337F4C"/>
    <w:rsid w:val="003400CE"/>
    <w:rsid w:val="003409D5"/>
    <w:rsid w:val="003416F2"/>
    <w:rsid w:val="0034491E"/>
    <w:rsid w:val="00347569"/>
    <w:rsid w:val="003476CA"/>
    <w:rsid w:val="00350521"/>
    <w:rsid w:val="00352BEA"/>
    <w:rsid w:val="00352E1D"/>
    <w:rsid w:val="003540E7"/>
    <w:rsid w:val="00354F36"/>
    <w:rsid w:val="00354FDC"/>
    <w:rsid w:val="003568D5"/>
    <w:rsid w:val="003604A3"/>
    <w:rsid w:val="00362645"/>
    <w:rsid w:val="003628DE"/>
    <w:rsid w:val="00362D81"/>
    <w:rsid w:val="00363032"/>
    <w:rsid w:val="00364031"/>
    <w:rsid w:val="00364915"/>
    <w:rsid w:val="0036534E"/>
    <w:rsid w:val="00365946"/>
    <w:rsid w:val="0036633B"/>
    <w:rsid w:val="003665DB"/>
    <w:rsid w:val="00366848"/>
    <w:rsid w:val="003670BB"/>
    <w:rsid w:val="00371C37"/>
    <w:rsid w:val="00373EB2"/>
    <w:rsid w:val="00374FDF"/>
    <w:rsid w:val="003770BA"/>
    <w:rsid w:val="003805C2"/>
    <w:rsid w:val="0038126C"/>
    <w:rsid w:val="003830E8"/>
    <w:rsid w:val="00384239"/>
    <w:rsid w:val="00387394"/>
    <w:rsid w:val="0038740A"/>
    <w:rsid w:val="00387E43"/>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2AE"/>
    <w:rsid w:val="003A16ED"/>
    <w:rsid w:val="003A2E37"/>
    <w:rsid w:val="003A4F3A"/>
    <w:rsid w:val="003B0137"/>
    <w:rsid w:val="003B072C"/>
    <w:rsid w:val="003B07D3"/>
    <w:rsid w:val="003B2B19"/>
    <w:rsid w:val="003B2F0E"/>
    <w:rsid w:val="003B317E"/>
    <w:rsid w:val="003B3D40"/>
    <w:rsid w:val="003B404C"/>
    <w:rsid w:val="003B4743"/>
    <w:rsid w:val="003B5ED8"/>
    <w:rsid w:val="003B6754"/>
    <w:rsid w:val="003B6A08"/>
    <w:rsid w:val="003C0599"/>
    <w:rsid w:val="003C13EC"/>
    <w:rsid w:val="003C1FA7"/>
    <w:rsid w:val="003C6206"/>
    <w:rsid w:val="003D05BD"/>
    <w:rsid w:val="003D10C6"/>
    <w:rsid w:val="003D1DE2"/>
    <w:rsid w:val="003D2AF4"/>
    <w:rsid w:val="003D3F62"/>
    <w:rsid w:val="003D55B7"/>
    <w:rsid w:val="003D6ED3"/>
    <w:rsid w:val="003E0A52"/>
    <w:rsid w:val="003E1486"/>
    <w:rsid w:val="003E15A9"/>
    <w:rsid w:val="003E15DB"/>
    <w:rsid w:val="003E1A25"/>
    <w:rsid w:val="003E292B"/>
    <w:rsid w:val="003E429A"/>
    <w:rsid w:val="003E45AE"/>
    <w:rsid w:val="003E4D49"/>
    <w:rsid w:val="003E5382"/>
    <w:rsid w:val="003E5B84"/>
    <w:rsid w:val="003E6A07"/>
    <w:rsid w:val="003E7F5F"/>
    <w:rsid w:val="003F2AB1"/>
    <w:rsid w:val="003F3EF5"/>
    <w:rsid w:val="003F44E0"/>
    <w:rsid w:val="003F4791"/>
    <w:rsid w:val="003F5A9B"/>
    <w:rsid w:val="003F68CF"/>
    <w:rsid w:val="003F791E"/>
    <w:rsid w:val="00401B62"/>
    <w:rsid w:val="004028EE"/>
    <w:rsid w:val="00402B4C"/>
    <w:rsid w:val="004034D8"/>
    <w:rsid w:val="00404369"/>
    <w:rsid w:val="0040511D"/>
    <w:rsid w:val="004051D8"/>
    <w:rsid w:val="00405614"/>
    <w:rsid w:val="00406123"/>
    <w:rsid w:val="0041053A"/>
    <w:rsid w:val="00410855"/>
    <w:rsid w:val="00411869"/>
    <w:rsid w:val="00411992"/>
    <w:rsid w:val="00413D4E"/>
    <w:rsid w:val="0041407D"/>
    <w:rsid w:val="004146DF"/>
    <w:rsid w:val="00414726"/>
    <w:rsid w:val="00415031"/>
    <w:rsid w:val="00416991"/>
    <w:rsid w:val="0041760D"/>
    <w:rsid w:val="00420A6C"/>
    <w:rsid w:val="004233DD"/>
    <w:rsid w:val="00423AF9"/>
    <w:rsid w:val="004240B7"/>
    <w:rsid w:val="0042678C"/>
    <w:rsid w:val="00427145"/>
    <w:rsid w:val="00427CF0"/>
    <w:rsid w:val="00427EE9"/>
    <w:rsid w:val="004312E6"/>
    <w:rsid w:val="00431F01"/>
    <w:rsid w:val="00431F0E"/>
    <w:rsid w:val="004327F3"/>
    <w:rsid w:val="00432A0E"/>
    <w:rsid w:val="0043489C"/>
    <w:rsid w:val="00435DD0"/>
    <w:rsid w:val="00436319"/>
    <w:rsid w:val="0043705A"/>
    <w:rsid w:val="004372CF"/>
    <w:rsid w:val="0043744B"/>
    <w:rsid w:val="0043759F"/>
    <w:rsid w:val="0043770C"/>
    <w:rsid w:val="0044039F"/>
    <w:rsid w:val="00441309"/>
    <w:rsid w:val="00441EDE"/>
    <w:rsid w:val="00442B1D"/>
    <w:rsid w:val="0044312B"/>
    <w:rsid w:val="0044346E"/>
    <w:rsid w:val="00443A4B"/>
    <w:rsid w:val="00443EF6"/>
    <w:rsid w:val="00444573"/>
    <w:rsid w:val="004450FE"/>
    <w:rsid w:val="004453A1"/>
    <w:rsid w:val="00445522"/>
    <w:rsid w:val="00445639"/>
    <w:rsid w:val="00445697"/>
    <w:rsid w:val="00447887"/>
    <w:rsid w:val="004479EE"/>
    <w:rsid w:val="00450F30"/>
    <w:rsid w:val="004526B7"/>
    <w:rsid w:val="00452BD7"/>
    <w:rsid w:val="00454637"/>
    <w:rsid w:val="00455841"/>
    <w:rsid w:val="00456C89"/>
    <w:rsid w:val="00457DE5"/>
    <w:rsid w:val="00457F45"/>
    <w:rsid w:val="004612C6"/>
    <w:rsid w:val="00461EAB"/>
    <w:rsid w:val="004624AC"/>
    <w:rsid w:val="004627EE"/>
    <w:rsid w:val="004631C6"/>
    <w:rsid w:val="00463638"/>
    <w:rsid w:val="004641DD"/>
    <w:rsid w:val="00465124"/>
    <w:rsid w:val="00465127"/>
    <w:rsid w:val="00466BDE"/>
    <w:rsid w:val="00467B8F"/>
    <w:rsid w:val="004707FD"/>
    <w:rsid w:val="00471376"/>
    <w:rsid w:val="0047140D"/>
    <w:rsid w:val="00472AFA"/>
    <w:rsid w:val="00472BEE"/>
    <w:rsid w:val="004730C7"/>
    <w:rsid w:val="00473B76"/>
    <w:rsid w:val="0047441B"/>
    <w:rsid w:val="00474EF4"/>
    <w:rsid w:val="0047610E"/>
    <w:rsid w:val="004771ED"/>
    <w:rsid w:val="0048042F"/>
    <w:rsid w:val="00480D08"/>
    <w:rsid w:val="004815BE"/>
    <w:rsid w:val="00482015"/>
    <w:rsid w:val="00483053"/>
    <w:rsid w:val="00483914"/>
    <w:rsid w:val="00485732"/>
    <w:rsid w:val="00485CFE"/>
    <w:rsid w:val="00486F84"/>
    <w:rsid w:val="004875B0"/>
    <w:rsid w:val="004877E5"/>
    <w:rsid w:val="00487CBE"/>
    <w:rsid w:val="00487E17"/>
    <w:rsid w:val="00490C08"/>
    <w:rsid w:val="00490D50"/>
    <w:rsid w:val="00491A1D"/>
    <w:rsid w:val="00492342"/>
    <w:rsid w:val="0049304F"/>
    <w:rsid w:val="00493A8A"/>
    <w:rsid w:val="0049477A"/>
    <w:rsid w:val="00495B8F"/>
    <w:rsid w:val="00495E19"/>
    <w:rsid w:val="00496C88"/>
    <w:rsid w:val="0049775F"/>
    <w:rsid w:val="00497B54"/>
    <w:rsid w:val="004A07AC"/>
    <w:rsid w:val="004A07B2"/>
    <w:rsid w:val="004A1081"/>
    <w:rsid w:val="004A5438"/>
    <w:rsid w:val="004A68FF"/>
    <w:rsid w:val="004A788F"/>
    <w:rsid w:val="004A797A"/>
    <w:rsid w:val="004A7BBF"/>
    <w:rsid w:val="004B126C"/>
    <w:rsid w:val="004B2D12"/>
    <w:rsid w:val="004B378A"/>
    <w:rsid w:val="004B3959"/>
    <w:rsid w:val="004B3A06"/>
    <w:rsid w:val="004B43DD"/>
    <w:rsid w:val="004B6D2F"/>
    <w:rsid w:val="004B6EA9"/>
    <w:rsid w:val="004B76B8"/>
    <w:rsid w:val="004C1021"/>
    <w:rsid w:val="004C2BD9"/>
    <w:rsid w:val="004C3180"/>
    <w:rsid w:val="004C3418"/>
    <w:rsid w:val="004C495F"/>
    <w:rsid w:val="004C4C5D"/>
    <w:rsid w:val="004C531C"/>
    <w:rsid w:val="004C5361"/>
    <w:rsid w:val="004C5C43"/>
    <w:rsid w:val="004D23F2"/>
    <w:rsid w:val="004D333E"/>
    <w:rsid w:val="004D36FF"/>
    <w:rsid w:val="004D40E9"/>
    <w:rsid w:val="004D4193"/>
    <w:rsid w:val="004D49D0"/>
    <w:rsid w:val="004D746A"/>
    <w:rsid w:val="004D74F8"/>
    <w:rsid w:val="004D7B75"/>
    <w:rsid w:val="004E0240"/>
    <w:rsid w:val="004E1C0D"/>
    <w:rsid w:val="004E31C3"/>
    <w:rsid w:val="004E45E0"/>
    <w:rsid w:val="004E4D0C"/>
    <w:rsid w:val="004E4E0A"/>
    <w:rsid w:val="004E4F26"/>
    <w:rsid w:val="004E55DB"/>
    <w:rsid w:val="004E5CE8"/>
    <w:rsid w:val="004F1B44"/>
    <w:rsid w:val="004F273D"/>
    <w:rsid w:val="004F34AE"/>
    <w:rsid w:val="004F4139"/>
    <w:rsid w:val="004F4909"/>
    <w:rsid w:val="004F7082"/>
    <w:rsid w:val="00502865"/>
    <w:rsid w:val="005029BE"/>
    <w:rsid w:val="00503349"/>
    <w:rsid w:val="0050353D"/>
    <w:rsid w:val="00503E1C"/>
    <w:rsid w:val="00504FBA"/>
    <w:rsid w:val="0050613C"/>
    <w:rsid w:val="00506999"/>
    <w:rsid w:val="00506FA3"/>
    <w:rsid w:val="005072D4"/>
    <w:rsid w:val="005076B1"/>
    <w:rsid w:val="005077AF"/>
    <w:rsid w:val="0051315B"/>
    <w:rsid w:val="00513553"/>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409D"/>
    <w:rsid w:val="00545FA0"/>
    <w:rsid w:val="00546FDC"/>
    <w:rsid w:val="00547E6A"/>
    <w:rsid w:val="005508D7"/>
    <w:rsid w:val="00551A5E"/>
    <w:rsid w:val="0055270B"/>
    <w:rsid w:val="005531C9"/>
    <w:rsid w:val="0055322D"/>
    <w:rsid w:val="00553629"/>
    <w:rsid w:val="0055365D"/>
    <w:rsid w:val="00553890"/>
    <w:rsid w:val="00553BF9"/>
    <w:rsid w:val="00554280"/>
    <w:rsid w:val="005562AD"/>
    <w:rsid w:val="005575CF"/>
    <w:rsid w:val="0056194C"/>
    <w:rsid w:val="00562375"/>
    <w:rsid w:val="0056294B"/>
    <w:rsid w:val="00562D15"/>
    <w:rsid w:val="00564B33"/>
    <w:rsid w:val="00564F2D"/>
    <w:rsid w:val="0057101D"/>
    <w:rsid w:val="00571BFC"/>
    <w:rsid w:val="00572338"/>
    <w:rsid w:val="00572E68"/>
    <w:rsid w:val="00573CD3"/>
    <w:rsid w:val="005740E7"/>
    <w:rsid w:val="005748FC"/>
    <w:rsid w:val="00575A1C"/>
    <w:rsid w:val="00576AB8"/>
    <w:rsid w:val="00577357"/>
    <w:rsid w:val="00580069"/>
    <w:rsid w:val="005802B2"/>
    <w:rsid w:val="00581274"/>
    <w:rsid w:val="00581664"/>
    <w:rsid w:val="00581837"/>
    <w:rsid w:val="00582E47"/>
    <w:rsid w:val="00583D54"/>
    <w:rsid w:val="0058401A"/>
    <w:rsid w:val="00585B47"/>
    <w:rsid w:val="005879B6"/>
    <w:rsid w:val="00587C25"/>
    <w:rsid w:val="00587CE2"/>
    <w:rsid w:val="005900F9"/>
    <w:rsid w:val="00590464"/>
    <w:rsid w:val="0059177E"/>
    <w:rsid w:val="00592076"/>
    <w:rsid w:val="005937F2"/>
    <w:rsid w:val="00593803"/>
    <w:rsid w:val="00593A7C"/>
    <w:rsid w:val="0059484C"/>
    <w:rsid w:val="00595647"/>
    <w:rsid w:val="00595800"/>
    <w:rsid w:val="00597AA7"/>
    <w:rsid w:val="005A0019"/>
    <w:rsid w:val="005A03F8"/>
    <w:rsid w:val="005A0DC2"/>
    <w:rsid w:val="005A1A33"/>
    <w:rsid w:val="005A1BFB"/>
    <w:rsid w:val="005A6008"/>
    <w:rsid w:val="005A6390"/>
    <w:rsid w:val="005A67FF"/>
    <w:rsid w:val="005A708E"/>
    <w:rsid w:val="005A753F"/>
    <w:rsid w:val="005A7D2A"/>
    <w:rsid w:val="005B02A7"/>
    <w:rsid w:val="005B0785"/>
    <w:rsid w:val="005B0FD2"/>
    <w:rsid w:val="005B121B"/>
    <w:rsid w:val="005B1CC8"/>
    <w:rsid w:val="005B20CD"/>
    <w:rsid w:val="005B262F"/>
    <w:rsid w:val="005B3025"/>
    <w:rsid w:val="005B4D10"/>
    <w:rsid w:val="005B536C"/>
    <w:rsid w:val="005B5634"/>
    <w:rsid w:val="005B5F67"/>
    <w:rsid w:val="005B6757"/>
    <w:rsid w:val="005C35F7"/>
    <w:rsid w:val="005C3983"/>
    <w:rsid w:val="005C4C01"/>
    <w:rsid w:val="005D0E56"/>
    <w:rsid w:val="005D134E"/>
    <w:rsid w:val="005D23CF"/>
    <w:rsid w:val="005D26BC"/>
    <w:rsid w:val="005D3C31"/>
    <w:rsid w:val="005D42CB"/>
    <w:rsid w:val="005D4BF3"/>
    <w:rsid w:val="005D7740"/>
    <w:rsid w:val="005E09A5"/>
    <w:rsid w:val="005E0B0F"/>
    <w:rsid w:val="005E0E17"/>
    <w:rsid w:val="005E0F31"/>
    <w:rsid w:val="005E2416"/>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521F"/>
    <w:rsid w:val="005F5D7B"/>
    <w:rsid w:val="005F63D6"/>
    <w:rsid w:val="005F683D"/>
    <w:rsid w:val="005F72E2"/>
    <w:rsid w:val="0060010F"/>
    <w:rsid w:val="006019AD"/>
    <w:rsid w:val="00602620"/>
    <w:rsid w:val="00602937"/>
    <w:rsid w:val="0060362A"/>
    <w:rsid w:val="00604FFB"/>
    <w:rsid w:val="00605C2A"/>
    <w:rsid w:val="00605FB0"/>
    <w:rsid w:val="00607140"/>
    <w:rsid w:val="00611A59"/>
    <w:rsid w:val="0061340D"/>
    <w:rsid w:val="00614060"/>
    <w:rsid w:val="00614811"/>
    <w:rsid w:val="006148BE"/>
    <w:rsid w:val="00614C72"/>
    <w:rsid w:val="0061532E"/>
    <w:rsid w:val="00615999"/>
    <w:rsid w:val="00616CA5"/>
    <w:rsid w:val="0061753C"/>
    <w:rsid w:val="00617C67"/>
    <w:rsid w:val="00621589"/>
    <w:rsid w:val="006218C9"/>
    <w:rsid w:val="006221B5"/>
    <w:rsid w:val="00623704"/>
    <w:rsid w:val="00623B02"/>
    <w:rsid w:val="006259FA"/>
    <w:rsid w:val="00625C3D"/>
    <w:rsid w:val="006264C6"/>
    <w:rsid w:val="006268BD"/>
    <w:rsid w:val="00626F2A"/>
    <w:rsid w:val="00627473"/>
    <w:rsid w:val="00632C16"/>
    <w:rsid w:val="00632D73"/>
    <w:rsid w:val="00632EDB"/>
    <w:rsid w:val="006333B6"/>
    <w:rsid w:val="00635F9B"/>
    <w:rsid w:val="006362E0"/>
    <w:rsid w:val="00636A39"/>
    <w:rsid w:val="006371F4"/>
    <w:rsid w:val="00637732"/>
    <w:rsid w:val="00640249"/>
    <w:rsid w:val="00640403"/>
    <w:rsid w:val="0064223B"/>
    <w:rsid w:val="0064246B"/>
    <w:rsid w:val="00643FEE"/>
    <w:rsid w:val="00645AE7"/>
    <w:rsid w:val="006468D7"/>
    <w:rsid w:val="0065309E"/>
    <w:rsid w:val="00654480"/>
    <w:rsid w:val="00655D0F"/>
    <w:rsid w:val="006560F3"/>
    <w:rsid w:val="006568A7"/>
    <w:rsid w:val="0065699D"/>
    <w:rsid w:val="00657385"/>
    <w:rsid w:val="006600D4"/>
    <w:rsid w:val="00660228"/>
    <w:rsid w:val="006628D0"/>
    <w:rsid w:val="006642F8"/>
    <w:rsid w:val="006661ED"/>
    <w:rsid w:val="00666BCC"/>
    <w:rsid w:val="00666C4E"/>
    <w:rsid w:val="00666CFD"/>
    <w:rsid w:val="00667AD7"/>
    <w:rsid w:val="00670CF6"/>
    <w:rsid w:val="0067190A"/>
    <w:rsid w:val="00671B6D"/>
    <w:rsid w:val="00671E93"/>
    <w:rsid w:val="0067201F"/>
    <w:rsid w:val="0067215D"/>
    <w:rsid w:val="00672CA0"/>
    <w:rsid w:val="006737B6"/>
    <w:rsid w:val="00673919"/>
    <w:rsid w:val="00673E90"/>
    <w:rsid w:val="00675F0E"/>
    <w:rsid w:val="006762AE"/>
    <w:rsid w:val="00677149"/>
    <w:rsid w:val="0067774A"/>
    <w:rsid w:val="00680A65"/>
    <w:rsid w:val="00680CA0"/>
    <w:rsid w:val="00682995"/>
    <w:rsid w:val="00682BF3"/>
    <w:rsid w:val="006838D6"/>
    <w:rsid w:val="00683C51"/>
    <w:rsid w:val="00684CAD"/>
    <w:rsid w:val="00685194"/>
    <w:rsid w:val="00685FAE"/>
    <w:rsid w:val="00687FA0"/>
    <w:rsid w:val="006924EB"/>
    <w:rsid w:val="006939AB"/>
    <w:rsid w:val="00693AD9"/>
    <w:rsid w:val="00694999"/>
    <w:rsid w:val="006957B4"/>
    <w:rsid w:val="0069675D"/>
    <w:rsid w:val="00696DB5"/>
    <w:rsid w:val="006976ED"/>
    <w:rsid w:val="00697AC6"/>
    <w:rsid w:val="006A17F4"/>
    <w:rsid w:val="006A4261"/>
    <w:rsid w:val="006A44DE"/>
    <w:rsid w:val="006A51BF"/>
    <w:rsid w:val="006A58E2"/>
    <w:rsid w:val="006A6EEF"/>
    <w:rsid w:val="006A7070"/>
    <w:rsid w:val="006A7B23"/>
    <w:rsid w:val="006B0394"/>
    <w:rsid w:val="006B141B"/>
    <w:rsid w:val="006B17B1"/>
    <w:rsid w:val="006B1DC5"/>
    <w:rsid w:val="006B2FBB"/>
    <w:rsid w:val="006B452F"/>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2F65"/>
    <w:rsid w:val="006D30A1"/>
    <w:rsid w:val="006D4DBE"/>
    <w:rsid w:val="006E0F81"/>
    <w:rsid w:val="006E2464"/>
    <w:rsid w:val="006E347E"/>
    <w:rsid w:val="006E4553"/>
    <w:rsid w:val="006E483B"/>
    <w:rsid w:val="006E5D92"/>
    <w:rsid w:val="006E7B9D"/>
    <w:rsid w:val="006F1F88"/>
    <w:rsid w:val="006F334B"/>
    <w:rsid w:val="006F338D"/>
    <w:rsid w:val="006F3B16"/>
    <w:rsid w:val="006F4D96"/>
    <w:rsid w:val="006F55FD"/>
    <w:rsid w:val="006F5D7C"/>
    <w:rsid w:val="006F6B48"/>
    <w:rsid w:val="006F7C05"/>
    <w:rsid w:val="00702075"/>
    <w:rsid w:val="0070211E"/>
    <w:rsid w:val="00702609"/>
    <w:rsid w:val="00702EB2"/>
    <w:rsid w:val="00704006"/>
    <w:rsid w:val="0070463D"/>
    <w:rsid w:val="00705881"/>
    <w:rsid w:val="007066A2"/>
    <w:rsid w:val="0070694F"/>
    <w:rsid w:val="007071CD"/>
    <w:rsid w:val="0071087C"/>
    <w:rsid w:val="00711D79"/>
    <w:rsid w:val="007128EF"/>
    <w:rsid w:val="0071294C"/>
    <w:rsid w:val="0071307B"/>
    <w:rsid w:val="007132FE"/>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506"/>
    <w:rsid w:val="00727976"/>
    <w:rsid w:val="00730A9F"/>
    <w:rsid w:val="00730C16"/>
    <w:rsid w:val="007318B0"/>
    <w:rsid w:val="00732754"/>
    <w:rsid w:val="00732975"/>
    <w:rsid w:val="00733D99"/>
    <w:rsid w:val="0073434F"/>
    <w:rsid w:val="0073459B"/>
    <w:rsid w:val="00734A17"/>
    <w:rsid w:val="00734F8F"/>
    <w:rsid w:val="0073524D"/>
    <w:rsid w:val="00735564"/>
    <w:rsid w:val="00736B72"/>
    <w:rsid w:val="0073769A"/>
    <w:rsid w:val="00737803"/>
    <w:rsid w:val="00737B4D"/>
    <w:rsid w:val="00737EFC"/>
    <w:rsid w:val="00740888"/>
    <w:rsid w:val="0074283D"/>
    <w:rsid w:val="00743486"/>
    <w:rsid w:val="00743D2A"/>
    <w:rsid w:val="007447E2"/>
    <w:rsid w:val="0074634E"/>
    <w:rsid w:val="00746C51"/>
    <w:rsid w:val="007478BB"/>
    <w:rsid w:val="00747F01"/>
    <w:rsid w:val="00751789"/>
    <w:rsid w:val="0075185D"/>
    <w:rsid w:val="00753202"/>
    <w:rsid w:val="00754702"/>
    <w:rsid w:val="0076073E"/>
    <w:rsid w:val="00760DB7"/>
    <w:rsid w:val="00761C49"/>
    <w:rsid w:val="00761E4B"/>
    <w:rsid w:val="00761F36"/>
    <w:rsid w:val="00762FB2"/>
    <w:rsid w:val="00763593"/>
    <w:rsid w:val="00764D3D"/>
    <w:rsid w:val="00765896"/>
    <w:rsid w:val="0076622C"/>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77F14"/>
    <w:rsid w:val="007807D0"/>
    <w:rsid w:val="007809C2"/>
    <w:rsid w:val="00780D19"/>
    <w:rsid w:val="00781C14"/>
    <w:rsid w:val="00782311"/>
    <w:rsid w:val="00782838"/>
    <w:rsid w:val="00784702"/>
    <w:rsid w:val="007847ED"/>
    <w:rsid w:val="00784CCC"/>
    <w:rsid w:val="00784EF4"/>
    <w:rsid w:val="007850F8"/>
    <w:rsid w:val="00785BED"/>
    <w:rsid w:val="00785D48"/>
    <w:rsid w:val="00786CF9"/>
    <w:rsid w:val="007875AD"/>
    <w:rsid w:val="00787772"/>
    <w:rsid w:val="00790073"/>
    <w:rsid w:val="00791939"/>
    <w:rsid w:val="007937F3"/>
    <w:rsid w:val="00795269"/>
    <w:rsid w:val="007975AD"/>
    <w:rsid w:val="0079775D"/>
    <w:rsid w:val="007A0CC6"/>
    <w:rsid w:val="007A1433"/>
    <w:rsid w:val="007A1A4A"/>
    <w:rsid w:val="007A1A7B"/>
    <w:rsid w:val="007A2A4B"/>
    <w:rsid w:val="007A3941"/>
    <w:rsid w:val="007A653A"/>
    <w:rsid w:val="007A6886"/>
    <w:rsid w:val="007A69CC"/>
    <w:rsid w:val="007A7084"/>
    <w:rsid w:val="007A7398"/>
    <w:rsid w:val="007A7500"/>
    <w:rsid w:val="007A7EE9"/>
    <w:rsid w:val="007B10F3"/>
    <w:rsid w:val="007B1566"/>
    <w:rsid w:val="007B1AC7"/>
    <w:rsid w:val="007B1BC0"/>
    <w:rsid w:val="007B2087"/>
    <w:rsid w:val="007B22D1"/>
    <w:rsid w:val="007B2512"/>
    <w:rsid w:val="007B3899"/>
    <w:rsid w:val="007B3C72"/>
    <w:rsid w:val="007B4788"/>
    <w:rsid w:val="007B488C"/>
    <w:rsid w:val="007B5636"/>
    <w:rsid w:val="007B571C"/>
    <w:rsid w:val="007B605A"/>
    <w:rsid w:val="007B790C"/>
    <w:rsid w:val="007C0462"/>
    <w:rsid w:val="007C0BE2"/>
    <w:rsid w:val="007C12AD"/>
    <w:rsid w:val="007C3040"/>
    <w:rsid w:val="007C405D"/>
    <w:rsid w:val="007C4777"/>
    <w:rsid w:val="007C4EC0"/>
    <w:rsid w:val="007C539D"/>
    <w:rsid w:val="007C5753"/>
    <w:rsid w:val="007C5D07"/>
    <w:rsid w:val="007C7050"/>
    <w:rsid w:val="007C7629"/>
    <w:rsid w:val="007C7B6E"/>
    <w:rsid w:val="007D0494"/>
    <w:rsid w:val="007D0748"/>
    <w:rsid w:val="007D18D3"/>
    <w:rsid w:val="007D23A4"/>
    <w:rsid w:val="007D267B"/>
    <w:rsid w:val="007D2DBF"/>
    <w:rsid w:val="007D407B"/>
    <w:rsid w:val="007D448E"/>
    <w:rsid w:val="007D4B48"/>
    <w:rsid w:val="007D5255"/>
    <w:rsid w:val="007D5335"/>
    <w:rsid w:val="007D53F4"/>
    <w:rsid w:val="007D6E83"/>
    <w:rsid w:val="007D74C3"/>
    <w:rsid w:val="007E124D"/>
    <w:rsid w:val="007E13BA"/>
    <w:rsid w:val="007E1B04"/>
    <w:rsid w:val="007E1C80"/>
    <w:rsid w:val="007E1C9A"/>
    <w:rsid w:val="007E3342"/>
    <w:rsid w:val="007E41A3"/>
    <w:rsid w:val="007E7AA4"/>
    <w:rsid w:val="007F4A59"/>
    <w:rsid w:val="007F51B6"/>
    <w:rsid w:val="007F5D58"/>
    <w:rsid w:val="007F67B4"/>
    <w:rsid w:val="007F6A60"/>
    <w:rsid w:val="007F6D42"/>
    <w:rsid w:val="007F6E63"/>
    <w:rsid w:val="007F7A31"/>
    <w:rsid w:val="00801820"/>
    <w:rsid w:val="008018B6"/>
    <w:rsid w:val="00802021"/>
    <w:rsid w:val="00803040"/>
    <w:rsid w:val="0080332A"/>
    <w:rsid w:val="0080349E"/>
    <w:rsid w:val="00803AEF"/>
    <w:rsid w:val="00803E3A"/>
    <w:rsid w:val="008053AC"/>
    <w:rsid w:val="008055BA"/>
    <w:rsid w:val="00807C83"/>
    <w:rsid w:val="00807FBF"/>
    <w:rsid w:val="00811D57"/>
    <w:rsid w:val="0081233B"/>
    <w:rsid w:val="00812DD5"/>
    <w:rsid w:val="00816AA4"/>
    <w:rsid w:val="0082071F"/>
    <w:rsid w:val="008211A5"/>
    <w:rsid w:val="0082245F"/>
    <w:rsid w:val="008234EA"/>
    <w:rsid w:val="00823784"/>
    <w:rsid w:val="00823BF1"/>
    <w:rsid w:val="00823BFC"/>
    <w:rsid w:val="00823F6A"/>
    <w:rsid w:val="00824E8E"/>
    <w:rsid w:val="00825278"/>
    <w:rsid w:val="0082587B"/>
    <w:rsid w:val="00825CB5"/>
    <w:rsid w:val="008266DC"/>
    <w:rsid w:val="0083001C"/>
    <w:rsid w:val="008306D1"/>
    <w:rsid w:val="008309A8"/>
    <w:rsid w:val="00830AA7"/>
    <w:rsid w:val="008318C8"/>
    <w:rsid w:val="00831927"/>
    <w:rsid w:val="00831C04"/>
    <w:rsid w:val="00832111"/>
    <w:rsid w:val="0083261A"/>
    <w:rsid w:val="00832C78"/>
    <w:rsid w:val="00832CAE"/>
    <w:rsid w:val="00832F99"/>
    <w:rsid w:val="00833015"/>
    <w:rsid w:val="00833A9D"/>
    <w:rsid w:val="0083446B"/>
    <w:rsid w:val="00835F35"/>
    <w:rsid w:val="00836433"/>
    <w:rsid w:val="00837926"/>
    <w:rsid w:val="008379BA"/>
    <w:rsid w:val="00840054"/>
    <w:rsid w:val="008409BD"/>
    <w:rsid w:val="00841C3B"/>
    <w:rsid w:val="00843103"/>
    <w:rsid w:val="008436D2"/>
    <w:rsid w:val="008457FB"/>
    <w:rsid w:val="00846713"/>
    <w:rsid w:val="008475B5"/>
    <w:rsid w:val="008479D3"/>
    <w:rsid w:val="008511F4"/>
    <w:rsid w:val="0085297E"/>
    <w:rsid w:val="00853035"/>
    <w:rsid w:val="00853CEF"/>
    <w:rsid w:val="00853D0D"/>
    <w:rsid w:val="00854A82"/>
    <w:rsid w:val="00854B9D"/>
    <w:rsid w:val="008552BA"/>
    <w:rsid w:val="00855622"/>
    <w:rsid w:val="00856877"/>
    <w:rsid w:val="00857B4C"/>
    <w:rsid w:val="00857BD5"/>
    <w:rsid w:val="00857D67"/>
    <w:rsid w:val="00860863"/>
    <w:rsid w:val="00861439"/>
    <w:rsid w:val="00861805"/>
    <w:rsid w:val="0086219A"/>
    <w:rsid w:val="00863566"/>
    <w:rsid w:val="0086450B"/>
    <w:rsid w:val="00864DD7"/>
    <w:rsid w:val="00864ED9"/>
    <w:rsid w:val="00865610"/>
    <w:rsid w:val="00865C9C"/>
    <w:rsid w:val="00865E63"/>
    <w:rsid w:val="008661E1"/>
    <w:rsid w:val="00866D54"/>
    <w:rsid w:val="00867F88"/>
    <w:rsid w:val="0087019D"/>
    <w:rsid w:val="00870832"/>
    <w:rsid w:val="00870845"/>
    <w:rsid w:val="00870E30"/>
    <w:rsid w:val="008715E9"/>
    <w:rsid w:val="00871C6A"/>
    <w:rsid w:val="00871D3B"/>
    <w:rsid w:val="00873BC5"/>
    <w:rsid w:val="008760EA"/>
    <w:rsid w:val="00876ABA"/>
    <w:rsid w:val="00877954"/>
    <w:rsid w:val="00881307"/>
    <w:rsid w:val="008819FA"/>
    <w:rsid w:val="008840B0"/>
    <w:rsid w:val="00886632"/>
    <w:rsid w:val="00886906"/>
    <w:rsid w:val="008902A9"/>
    <w:rsid w:val="00891892"/>
    <w:rsid w:val="00891963"/>
    <w:rsid w:val="0089207B"/>
    <w:rsid w:val="008931B4"/>
    <w:rsid w:val="00893806"/>
    <w:rsid w:val="00893A16"/>
    <w:rsid w:val="008963A7"/>
    <w:rsid w:val="008973AA"/>
    <w:rsid w:val="00897A48"/>
    <w:rsid w:val="00897A7E"/>
    <w:rsid w:val="008A0383"/>
    <w:rsid w:val="008A10F8"/>
    <w:rsid w:val="008A13C5"/>
    <w:rsid w:val="008A2852"/>
    <w:rsid w:val="008A2F04"/>
    <w:rsid w:val="008A40E2"/>
    <w:rsid w:val="008A6450"/>
    <w:rsid w:val="008A6BE7"/>
    <w:rsid w:val="008A707C"/>
    <w:rsid w:val="008B0F6B"/>
    <w:rsid w:val="008B1B69"/>
    <w:rsid w:val="008B4309"/>
    <w:rsid w:val="008B4381"/>
    <w:rsid w:val="008B6151"/>
    <w:rsid w:val="008B65FA"/>
    <w:rsid w:val="008C0388"/>
    <w:rsid w:val="008C0E69"/>
    <w:rsid w:val="008C0FFE"/>
    <w:rsid w:val="008C4DE5"/>
    <w:rsid w:val="008C551A"/>
    <w:rsid w:val="008C7ED4"/>
    <w:rsid w:val="008D0047"/>
    <w:rsid w:val="008D04AE"/>
    <w:rsid w:val="008D057D"/>
    <w:rsid w:val="008D0940"/>
    <w:rsid w:val="008D3DBB"/>
    <w:rsid w:val="008D519E"/>
    <w:rsid w:val="008D5FCE"/>
    <w:rsid w:val="008D7640"/>
    <w:rsid w:val="008E0F24"/>
    <w:rsid w:val="008E126B"/>
    <w:rsid w:val="008E264A"/>
    <w:rsid w:val="008E2D1C"/>
    <w:rsid w:val="008E3BA1"/>
    <w:rsid w:val="008E3EC9"/>
    <w:rsid w:val="008E60E8"/>
    <w:rsid w:val="008F054F"/>
    <w:rsid w:val="008F1881"/>
    <w:rsid w:val="008F266E"/>
    <w:rsid w:val="008F3041"/>
    <w:rsid w:val="008F39BB"/>
    <w:rsid w:val="008F4315"/>
    <w:rsid w:val="008F56E4"/>
    <w:rsid w:val="008F7517"/>
    <w:rsid w:val="009008E2"/>
    <w:rsid w:val="00900D8D"/>
    <w:rsid w:val="00903F1E"/>
    <w:rsid w:val="00905D16"/>
    <w:rsid w:val="009061A3"/>
    <w:rsid w:val="0090629F"/>
    <w:rsid w:val="00906555"/>
    <w:rsid w:val="00907825"/>
    <w:rsid w:val="00910B47"/>
    <w:rsid w:val="00910FA9"/>
    <w:rsid w:val="0091149A"/>
    <w:rsid w:val="009117CE"/>
    <w:rsid w:val="00912238"/>
    <w:rsid w:val="009124FA"/>
    <w:rsid w:val="00913F56"/>
    <w:rsid w:val="00913F5D"/>
    <w:rsid w:val="00914248"/>
    <w:rsid w:val="0091586F"/>
    <w:rsid w:val="00916096"/>
    <w:rsid w:val="00916DC6"/>
    <w:rsid w:val="00917CC1"/>
    <w:rsid w:val="009203F7"/>
    <w:rsid w:val="00920E13"/>
    <w:rsid w:val="00921D87"/>
    <w:rsid w:val="00922004"/>
    <w:rsid w:val="00922FA2"/>
    <w:rsid w:val="009237BC"/>
    <w:rsid w:val="00923923"/>
    <w:rsid w:val="00924E52"/>
    <w:rsid w:val="009262F2"/>
    <w:rsid w:val="009270A1"/>
    <w:rsid w:val="009276C4"/>
    <w:rsid w:val="00931851"/>
    <w:rsid w:val="00931DF2"/>
    <w:rsid w:val="009334AC"/>
    <w:rsid w:val="00937BE5"/>
    <w:rsid w:val="00941C99"/>
    <w:rsid w:val="00941E21"/>
    <w:rsid w:val="00943A28"/>
    <w:rsid w:val="0094450F"/>
    <w:rsid w:val="0094498D"/>
    <w:rsid w:val="00944E44"/>
    <w:rsid w:val="009450C3"/>
    <w:rsid w:val="009455DB"/>
    <w:rsid w:val="00945BE8"/>
    <w:rsid w:val="00945CC9"/>
    <w:rsid w:val="009474CB"/>
    <w:rsid w:val="0094799B"/>
    <w:rsid w:val="009500FB"/>
    <w:rsid w:val="00950791"/>
    <w:rsid w:val="00952EC8"/>
    <w:rsid w:val="00953155"/>
    <w:rsid w:val="00953CFB"/>
    <w:rsid w:val="00953D37"/>
    <w:rsid w:val="00954F1D"/>
    <w:rsid w:val="0095553D"/>
    <w:rsid w:val="009567E1"/>
    <w:rsid w:val="00956FAF"/>
    <w:rsid w:val="009615B5"/>
    <w:rsid w:val="00961A8F"/>
    <w:rsid w:val="00961C46"/>
    <w:rsid w:val="00962641"/>
    <w:rsid w:val="00962BCD"/>
    <w:rsid w:val="00963F28"/>
    <w:rsid w:val="00964818"/>
    <w:rsid w:val="009657B4"/>
    <w:rsid w:val="00965A8A"/>
    <w:rsid w:val="00966162"/>
    <w:rsid w:val="0096766A"/>
    <w:rsid w:val="009706DA"/>
    <w:rsid w:val="00970A0D"/>
    <w:rsid w:val="00970D3B"/>
    <w:rsid w:val="00972DE9"/>
    <w:rsid w:val="00974363"/>
    <w:rsid w:val="00974578"/>
    <w:rsid w:val="0097489A"/>
    <w:rsid w:val="00974EBB"/>
    <w:rsid w:val="00975BAE"/>
    <w:rsid w:val="0097621A"/>
    <w:rsid w:val="009764C2"/>
    <w:rsid w:val="009803EA"/>
    <w:rsid w:val="009814D0"/>
    <w:rsid w:val="00982437"/>
    <w:rsid w:val="00982B94"/>
    <w:rsid w:val="00983577"/>
    <w:rsid w:val="00985DB4"/>
    <w:rsid w:val="009860AE"/>
    <w:rsid w:val="009879CD"/>
    <w:rsid w:val="0099294B"/>
    <w:rsid w:val="00992A86"/>
    <w:rsid w:val="009946B1"/>
    <w:rsid w:val="009964D2"/>
    <w:rsid w:val="009A0185"/>
    <w:rsid w:val="009A03BC"/>
    <w:rsid w:val="009A2200"/>
    <w:rsid w:val="009A2E28"/>
    <w:rsid w:val="009A301F"/>
    <w:rsid w:val="009A3A9A"/>
    <w:rsid w:val="009A403A"/>
    <w:rsid w:val="009A40FE"/>
    <w:rsid w:val="009A4398"/>
    <w:rsid w:val="009A4B46"/>
    <w:rsid w:val="009A53EB"/>
    <w:rsid w:val="009A5B22"/>
    <w:rsid w:val="009A785C"/>
    <w:rsid w:val="009A794A"/>
    <w:rsid w:val="009B051C"/>
    <w:rsid w:val="009B0A40"/>
    <w:rsid w:val="009B0A7C"/>
    <w:rsid w:val="009B4228"/>
    <w:rsid w:val="009B4FEE"/>
    <w:rsid w:val="009B54A8"/>
    <w:rsid w:val="009B5635"/>
    <w:rsid w:val="009B57E6"/>
    <w:rsid w:val="009B6A82"/>
    <w:rsid w:val="009B6EEA"/>
    <w:rsid w:val="009B6FC5"/>
    <w:rsid w:val="009B735A"/>
    <w:rsid w:val="009B7D01"/>
    <w:rsid w:val="009B7F1B"/>
    <w:rsid w:val="009C0857"/>
    <w:rsid w:val="009C16B7"/>
    <w:rsid w:val="009C1BB9"/>
    <w:rsid w:val="009C3541"/>
    <w:rsid w:val="009C38B2"/>
    <w:rsid w:val="009C3C8B"/>
    <w:rsid w:val="009C3FB5"/>
    <w:rsid w:val="009C511A"/>
    <w:rsid w:val="009C71FC"/>
    <w:rsid w:val="009C7C89"/>
    <w:rsid w:val="009D21C2"/>
    <w:rsid w:val="009D2293"/>
    <w:rsid w:val="009D3012"/>
    <w:rsid w:val="009D4138"/>
    <w:rsid w:val="009D653A"/>
    <w:rsid w:val="009D7A43"/>
    <w:rsid w:val="009D7F89"/>
    <w:rsid w:val="009E038A"/>
    <w:rsid w:val="009E1902"/>
    <w:rsid w:val="009E318A"/>
    <w:rsid w:val="009E379C"/>
    <w:rsid w:val="009E4C3B"/>
    <w:rsid w:val="009E4E87"/>
    <w:rsid w:val="009E5749"/>
    <w:rsid w:val="009E678A"/>
    <w:rsid w:val="009E6DE3"/>
    <w:rsid w:val="009E72E8"/>
    <w:rsid w:val="009F02FC"/>
    <w:rsid w:val="009F17AD"/>
    <w:rsid w:val="009F22E8"/>
    <w:rsid w:val="009F5057"/>
    <w:rsid w:val="009F6DEE"/>
    <w:rsid w:val="009F6EAC"/>
    <w:rsid w:val="009F7112"/>
    <w:rsid w:val="009F7115"/>
    <w:rsid w:val="009F7D28"/>
    <w:rsid w:val="00A0158F"/>
    <w:rsid w:val="00A02974"/>
    <w:rsid w:val="00A03029"/>
    <w:rsid w:val="00A03060"/>
    <w:rsid w:val="00A0357C"/>
    <w:rsid w:val="00A0467B"/>
    <w:rsid w:val="00A049B5"/>
    <w:rsid w:val="00A0585F"/>
    <w:rsid w:val="00A07317"/>
    <w:rsid w:val="00A10836"/>
    <w:rsid w:val="00A10915"/>
    <w:rsid w:val="00A10A6D"/>
    <w:rsid w:val="00A10DDE"/>
    <w:rsid w:val="00A11595"/>
    <w:rsid w:val="00A11DDC"/>
    <w:rsid w:val="00A1200B"/>
    <w:rsid w:val="00A129E8"/>
    <w:rsid w:val="00A13086"/>
    <w:rsid w:val="00A13EF0"/>
    <w:rsid w:val="00A142DF"/>
    <w:rsid w:val="00A14963"/>
    <w:rsid w:val="00A14BFF"/>
    <w:rsid w:val="00A15472"/>
    <w:rsid w:val="00A1570A"/>
    <w:rsid w:val="00A1686A"/>
    <w:rsid w:val="00A16A04"/>
    <w:rsid w:val="00A16AE7"/>
    <w:rsid w:val="00A17454"/>
    <w:rsid w:val="00A17594"/>
    <w:rsid w:val="00A20330"/>
    <w:rsid w:val="00A215D7"/>
    <w:rsid w:val="00A2223D"/>
    <w:rsid w:val="00A229BE"/>
    <w:rsid w:val="00A22B4D"/>
    <w:rsid w:val="00A2359C"/>
    <w:rsid w:val="00A23C06"/>
    <w:rsid w:val="00A23E35"/>
    <w:rsid w:val="00A25C75"/>
    <w:rsid w:val="00A265E9"/>
    <w:rsid w:val="00A270AD"/>
    <w:rsid w:val="00A312F6"/>
    <w:rsid w:val="00A330C5"/>
    <w:rsid w:val="00A3338B"/>
    <w:rsid w:val="00A33848"/>
    <w:rsid w:val="00A33D0E"/>
    <w:rsid w:val="00A35386"/>
    <w:rsid w:val="00A358F2"/>
    <w:rsid w:val="00A36952"/>
    <w:rsid w:val="00A371E1"/>
    <w:rsid w:val="00A37542"/>
    <w:rsid w:val="00A37EA1"/>
    <w:rsid w:val="00A413C4"/>
    <w:rsid w:val="00A41700"/>
    <w:rsid w:val="00A41DC8"/>
    <w:rsid w:val="00A447F2"/>
    <w:rsid w:val="00A4545B"/>
    <w:rsid w:val="00A456BD"/>
    <w:rsid w:val="00A45FD1"/>
    <w:rsid w:val="00A4641C"/>
    <w:rsid w:val="00A46B4A"/>
    <w:rsid w:val="00A46D04"/>
    <w:rsid w:val="00A47770"/>
    <w:rsid w:val="00A47936"/>
    <w:rsid w:val="00A47D73"/>
    <w:rsid w:val="00A50010"/>
    <w:rsid w:val="00A5249F"/>
    <w:rsid w:val="00A52B2F"/>
    <w:rsid w:val="00A531FC"/>
    <w:rsid w:val="00A53668"/>
    <w:rsid w:val="00A547DF"/>
    <w:rsid w:val="00A54B5A"/>
    <w:rsid w:val="00A60495"/>
    <w:rsid w:val="00A6240F"/>
    <w:rsid w:val="00A65EFD"/>
    <w:rsid w:val="00A67A5E"/>
    <w:rsid w:val="00A67EE8"/>
    <w:rsid w:val="00A721B9"/>
    <w:rsid w:val="00A72C54"/>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0EE8"/>
    <w:rsid w:val="00A91500"/>
    <w:rsid w:val="00A916D7"/>
    <w:rsid w:val="00A9196D"/>
    <w:rsid w:val="00A92EF5"/>
    <w:rsid w:val="00A92F2F"/>
    <w:rsid w:val="00A950CE"/>
    <w:rsid w:val="00A950E0"/>
    <w:rsid w:val="00A95124"/>
    <w:rsid w:val="00A9523A"/>
    <w:rsid w:val="00A952F0"/>
    <w:rsid w:val="00A9568F"/>
    <w:rsid w:val="00A95A72"/>
    <w:rsid w:val="00A96134"/>
    <w:rsid w:val="00A97922"/>
    <w:rsid w:val="00A97C30"/>
    <w:rsid w:val="00A97C46"/>
    <w:rsid w:val="00AA06B7"/>
    <w:rsid w:val="00AA21DB"/>
    <w:rsid w:val="00AA2E06"/>
    <w:rsid w:val="00AA2FB5"/>
    <w:rsid w:val="00AA6446"/>
    <w:rsid w:val="00AA7652"/>
    <w:rsid w:val="00AA7B7B"/>
    <w:rsid w:val="00AB050A"/>
    <w:rsid w:val="00AB12C6"/>
    <w:rsid w:val="00AB16FB"/>
    <w:rsid w:val="00AB25BB"/>
    <w:rsid w:val="00AB2BD7"/>
    <w:rsid w:val="00AB2FBD"/>
    <w:rsid w:val="00AB3F2E"/>
    <w:rsid w:val="00AB4991"/>
    <w:rsid w:val="00AB5A56"/>
    <w:rsid w:val="00AB5BF9"/>
    <w:rsid w:val="00AB6D0B"/>
    <w:rsid w:val="00AB6EA7"/>
    <w:rsid w:val="00AB73C2"/>
    <w:rsid w:val="00AB744C"/>
    <w:rsid w:val="00AC15AD"/>
    <w:rsid w:val="00AC3032"/>
    <w:rsid w:val="00AC32EA"/>
    <w:rsid w:val="00AC3E80"/>
    <w:rsid w:val="00AC4199"/>
    <w:rsid w:val="00AC4D73"/>
    <w:rsid w:val="00AC4FF7"/>
    <w:rsid w:val="00AC5CF3"/>
    <w:rsid w:val="00AC5E5A"/>
    <w:rsid w:val="00AC618F"/>
    <w:rsid w:val="00AC6481"/>
    <w:rsid w:val="00AC6FFF"/>
    <w:rsid w:val="00AC7974"/>
    <w:rsid w:val="00AD00F2"/>
    <w:rsid w:val="00AD026C"/>
    <w:rsid w:val="00AD1542"/>
    <w:rsid w:val="00AD166D"/>
    <w:rsid w:val="00AD2B76"/>
    <w:rsid w:val="00AD40CD"/>
    <w:rsid w:val="00AD416A"/>
    <w:rsid w:val="00AD4189"/>
    <w:rsid w:val="00AD51CC"/>
    <w:rsid w:val="00AD709F"/>
    <w:rsid w:val="00AD73E4"/>
    <w:rsid w:val="00AD7469"/>
    <w:rsid w:val="00AD7843"/>
    <w:rsid w:val="00AE08FE"/>
    <w:rsid w:val="00AE0AF4"/>
    <w:rsid w:val="00AE0B50"/>
    <w:rsid w:val="00AE385B"/>
    <w:rsid w:val="00AE3DD8"/>
    <w:rsid w:val="00AE481B"/>
    <w:rsid w:val="00AE55AC"/>
    <w:rsid w:val="00AE7A0F"/>
    <w:rsid w:val="00AE7A69"/>
    <w:rsid w:val="00AF0B3C"/>
    <w:rsid w:val="00AF1D98"/>
    <w:rsid w:val="00AF1DDC"/>
    <w:rsid w:val="00AF3D3A"/>
    <w:rsid w:val="00AF41E1"/>
    <w:rsid w:val="00AF5A01"/>
    <w:rsid w:val="00AF5CDA"/>
    <w:rsid w:val="00AF6C67"/>
    <w:rsid w:val="00B00411"/>
    <w:rsid w:val="00B00475"/>
    <w:rsid w:val="00B005DB"/>
    <w:rsid w:val="00B008CE"/>
    <w:rsid w:val="00B00A7A"/>
    <w:rsid w:val="00B00BF7"/>
    <w:rsid w:val="00B00CC6"/>
    <w:rsid w:val="00B00CDE"/>
    <w:rsid w:val="00B00D8E"/>
    <w:rsid w:val="00B03977"/>
    <w:rsid w:val="00B03D6A"/>
    <w:rsid w:val="00B04338"/>
    <w:rsid w:val="00B04889"/>
    <w:rsid w:val="00B0575D"/>
    <w:rsid w:val="00B06008"/>
    <w:rsid w:val="00B06392"/>
    <w:rsid w:val="00B0657A"/>
    <w:rsid w:val="00B06932"/>
    <w:rsid w:val="00B06AE8"/>
    <w:rsid w:val="00B06CF2"/>
    <w:rsid w:val="00B06D04"/>
    <w:rsid w:val="00B07187"/>
    <w:rsid w:val="00B076C9"/>
    <w:rsid w:val="00B1054E"/>
    <w:rsid w:val="00B1084D"/>
    <w:rsid w:val="00B110BC"/>
    <w:rsid w:val="00B15131"/>
    <w:rsid w:val="00B156C2"/>
    <w:rsid w:val="00B167C3"/>
    <w:rsid w:val="00B16C3C"/>
    <w:rsid w:val="00B16EE8"/>
    <w:rsid w:val="00B17539"/>
    <w:rsid w:val="00B20CA6"/>
    <w:rsid w:val="00B20F66"/>
    <w:rsid w:val="00B24990"/>
    <w:rsid w:val="00B2589F"/>
    <w:rsid w:val="00B25A89"/>
    <w:rsid w:val="00B25F39"/>
    <w:rsid w:val="00B25F59"/>
    <w:rsid w:val="00B2613E"/>
    <w:rsid w:val="00B26C0E"/>
    <w:rsid w:val="00B2716B"/>
    <w:rsid w:val="00B277C8"/>
    <w:rsid w:val="00B279C2"/>
    <w:rsid w:val="00B30502"/>
    <w:rsid w:val="00B3115A"/>
    <w:rsid w:val="00B3244E"/>
    <w:rsid w:val="00B34504"/>
    <w:rsid w:val="00B3470F"/>
    <w:rsid w:val="00B34BC8"/>
    <w:rsid w:val="00B35708"/>
    <w:rsid w:val="00B360D7"/>
    <w:rsid w:val="00B379A4"/>
    <w:rsid w:val="00B37FF3"/>
    <w:rsid w:val="00B41393"/>
    <w:rsid w:val="00B41588"/>
    <w:rsid w:val="00B41618"/>
    <w:rsid w:val="00B41E73"/>
    <w:rsid w:val="00B41EC7"/>
    <w:rsid w:val="00B447DF"/>
    <w:rsid w:val="00B45D9F"/>
    <w:rsid w:val="00B45EB6"/>
    <w:rsid w:val="00B501EF"/>
    <w:rsid w:val="00B512DD"/>
    <w:rsid w:val="00B51926"/>
    <w:rsid w:val="00B522D2"/>
    <w:rsid w:val="00B52F3B"/>
    <w:rsid w:val="00B538C6"/>
    <w:rsid w:val="00B552CD"/>
    <w:rsid w:val="00B556DC"/>
    <w:rsid w:val="00B5635D"/>
    <w:rsid w:val="00B56A1A"/>
    <w:rsid w:val="00B56DC4"/>
    <w:rsid w:val="00B577D5"/>
    <w:rsid w:val="00B57CCF"/>
    <w:rsid w:val="00B603A2"/>
    <w:rsid w:val="00B6047A"/>
    <w:rsid w:val="00B608FE"/>
    <w:rsid w:val="00B60B9B"/>
    <w:rsid w:val="00B622FD"/>
    <w:rsid w:val="00B62375"/>
    <w:rsid w:val="00B6329A"/>
    <w:rsid w:val="00B644EB"/>
    <w:rsid w:val="00B64C5B"/>
    <w:rsid w:val="00B6701B"/>
    <w:rsid w:val="00B675C3"/>
    <w:rsid w:val="00B7119A"/>
    <w:rsid w:val="00B71F4B"/>
    <w:rsid w:val="00B72B2B"/>
    <w:rsid w:val="00B72E0F"/>
    <w:rsid w:val="00B74CE8"/>
    <w:rsid w:val="00B75926"/>
    <w:rsid w:val="00B75AA1"/>
    <w:rsid w:val="00B76872"/>
    <w:rsid w:val="00B768E4"/>
    <w:rsid w:val="00B770AC"/>
    <w:rsid w:val="00B77D19"/>
    <w:rsid w:val="00B80007"/>
    <w:rsid w:val="00B80E2C"/>
    <w:rsid w:val="00B816AA"/>
    <w:rsid w:val="00B822DE"/>
    <w:rsid w:val="00B83181"/>
    <w:rsid w:val="00B8421F"/>
    <w:rsid w:val="00B84DDF"/>
    <w:rsid w:val="00B85583"/>
    <w:rsid w:val="00B85CDA"/>
    <w:rsid w:val="00B92BF1"/>
    <w:rsid w:val="00B92FED"/>
    <w:rsid w:val="00B95C27"/>
    <w:rsid w:val="00B96721"/>
    <w:rsid w:val="00B969D2"/>
    <w:rsid w:val="00B96D6F"/>
    <w:rsid w:val="00B9759E"/>
    <w:rsid w:val="00BA044B"/>
    <w:rsid w:val="00BA0E71"/>
    <w:rsid w:val="00BA0FAE"/>
    <w:rsid w:val="00BA2AA8"/>
    <w:rsid w:val="00BA2CDD"/>
    <w:rsid w:val="00BA42FE"/>
    <w:rsid w:val="00BA59CB"/>
    <w:rsid w:val="00BA6163"/>
    <w:rsid w:val="00BA644E"/>
    <w:rsid w:val="00BA6CE3"/>
    <w:rsid w:val="00BA7362"/>
    <w:rsid w:val="00BA78D7"/>
    <w:rsid w:val="00BB0B0F"/>
    <w:rsid w:val="00BB195C"/>
    <w:rsid w:val="00BB1A56"/>
    <w:rsid w:val="00BB3A8B"/>
    <w:rsid w:val="00BB42D6"/>
    <w:rsid w:val="00BB4E40"/>
    <w:rsid w:val="00BB50F0"/>
    <w:rsid w:val="00BB55F5"/>
    <w:rsid w:val="00BB5AC4"/>
    <w:rsid w:val="00BB5B59"/>
    <w:rsid w:val="00BB6126"/>
    <w:rsid w:val="00BB647E"/>
    <w:rsid w:val="00BB67E9"/>
    <w:rsid w:val="00BB681E"/>
    <w:rsid w:val="00BB688C"/>
    <w:rsid w:val="00BB7CD2"/>
    <w:rsid w:val="00BC0818"/>
    <w:rsid w:val="00BC0951"/>
    <w:rsid w:val="00BC2438"/>
    <w:rsid w:val="00BC3AF2"/>
    <w:rsid w:val="00BC437A"/>
    <w:rsid w:val="00BC4725"/>
    <w:rsid w:val="00BC6175"/>
    <w:rsid w:val="00BD0010"/>
    <w:rsid w:val="00BD2B62"/>
    <w:rsid w:val="00BD4DCA"/>
    <w:rsid w:val="00BD5D76"/>
    <w:rsid w:val="00BD66AE"/>
    <w:rsid w:val="00BD66E2"/>
    <w:rsid w:val="00BD6A2D"/>
    <w:rsid w:val="00BD6FCC"/>
    <w:rsid w:val="00BD74FA"/>
    <w:rsid w:val="00BE0047"/>
    <w:rsid w:val="00BE0210"/>
    <w:rsid w:val="00BE06A2"/>
    <w:rsid w:val="00BE1001"/>
    <w:rsid w:val="00BE30B5"/>
    <w:rsid w:val="00BE346F"/>
    <w:rsid w:val="00BE393A"/>
    <w:rsid w:val="00BE43DC"/>
    <w:rsid w:val="00BE5059"/>
    <w:rsid w:val="00BE57FE"/>
    <w:rsid w:val="00BE6A72"/>
    <w:rsid w:val="00BE6FFD"/>
    <w:rsid w:val="00BE7448"/>
    <w:rsid w:val="00BF0738"/>
    <w:rsid w:val="00BF0EBD"/>
    <w:rsid w:val="00BF1025"/>
    <w:rsid w:val="00BF107A"/>
    <w:rsid w:val="00BF177D"/>
    <w:rsid w:val="00BF7031"/>
    <w:rsid w:val="00BF7EED"/>
    <w:rsid w:val="00C0120C"/>
    <w:rsid w:val="00C013ED"/>
    <w:rsid w:val="00C01FE1"/>
    <w:rsid w:val="00C030AB"/>
    <w:rsid w:val="00C035BB"/>
    <w:rsid w:val="00C0364F"/>
    <w:rsid w:val="00C03D79"/>
    <w:rsid w:val="00C05A3E"/>
    <w:rsid w:val="00C05FA5"/>
    <w:rsid w:val="00C0693F"/>
    <w:rsid w:val="00C07896"/>
    <w:rsid w:val="00C0796A"/>
    <w:rsid w:val="00C10A19"/>
    <w:rsid w:val="00C1102D"/>
    <w:rsid w:val="00C13287"/>
    <w:rsid w:val="00C1381D"/>
    <w:rsid w:val="00C13BE1"/>
    <w:rsid w:val="00C14551"/>
    <w:rsid w:val="00C17B54"/>
    <w:rsid w:val="00C219BB"/>
    <w:rsid w:val="00C226D2"/>
    <w:rsid w:val="00C22D46"/>
    <w:rsid w:val="00C233D4"/>
    <w:rsid w:val="00C24415"/>
    <w:rsid w:val="00C25667"/>
    <w:rsid w:val="00C26322"/>
    <w:rsid w:val="00C27054"/>
    <w:rsid w:val="00C30064"/>
    <w:rsid w:val="00C317C4"/>
    <w:rsid w:val="00C32FF2"/>
    <w:rsid w:val="00C341FF"/>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4981"/>
    <w:rsid w:val="00C44E3C"/>
    <w:rsid w:val="00C4553E"/>
    <w:rsid w:val="00C45EC6"/>
    <w:rsid w:val="00C46AD6"/>
    <w:rsid w:val="00C46C0A"/>
    <w:rsid w:val="00C46DFF"/>
    <w:rsid w:val="00C47535"/>
    <w:rsid w:val="00C47AD8"/>
    <w:rsid w:val="00C54584"/>
    <w:rsid w:val="00C549B5"/>
    <w:rsid w:val="00C54D71"/>
    <w:rsid w:val="00C56303"/>
    <w:rsid w:val="00C57484"/>
    <w:rsid w:val="00C61B7D"/>
    <w:rsid w:val="00C61EA3"/>
    <w:rsid w:val="00C62969"/>
    <w:rsid w:val="00C63065"/>
    <w:rsid w:val="00C639A1"/>
    <w:rsid w:val="00C63FA1"/>
    <w:rsid w:val="00C641CA"/>
    <w:rsid w:val="00C67667"/>
    <w:rsid w:val="00C676FB"/>
    <w:rsid w:val="00C67DB7"/>
    <w:rsid w:val="00C67EEF"/>
    <w:rsid w:val="00C71637"/>
    <w:rsid w:val="00C73545"/>
    <w:rsid w:val="00C7461D"/>
    <w:rsid w:val="00C75D8E"/>
    <w:rsid w:val="00C75EB0"/>
    <w:rsid w:val="00C764B6"/>
    <w:rsid w:val="00C76737"/>
    <w:rsid w:val="00C76A61"/>
    <w:rsid w:val="00C803D2"/>
    <w:rsid w:val="00C80492"/>
    <w:rsid w:val="00C81AFE"/>
    <w:rsid w:val="00C83233"/>
    <w:rsid w:val="00C83E9D"/>
    <w:rsid w:val="00C845FF"/>
    <w:rsid w:val="00C84603"/>
    <w:rsid w:val="00C847ED"/>
    <w:rsid w:val="00C85CCF"/>
    <w:rsid w:val="00C86994"/>
    <w:rsid w:val="00C86CA1"/>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2004"/>
    <w:rsid w:val="00CA3958"/>
    <w:rsid w:val="00CA54F6"/>
    <w:rsid w:val="00CA59C8"/>
    <w:rsid w:val="00CA5B32"/>
    <w:rsid w:val="00CA6E10"/>
    <w:rsid w:val="00CB04E5"/>
    <w:rsid w:val="00CB0F27"/>
    <w:rsid w:val="00CB1C49"/>
    <w:rsid w:val="00CB36FC"/>
    <w:rsid w:val="00CB5146"/>
    <w:rsid w:val="00CB68DA"/>
    <w:rsid w:val="00CC0C2E"/>
    <w:rsid w:val="00CC1081"/>
    <w:rsid w:val="00CC10F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5CD0"/>
    <w:rsid w:val="00CD6112"/>
    <w:rsid w:val="00CD6AFE"/>
    <w:rsid w:val="00CD7123"/>
    <w:rsid w:val="00CE1407"/>
    <w:rsid w:val="00CE264A"/>
    <w:rsid w:val="00CE461C"/>
    <w:rsid w:val="00CE4ED5"/>
    <w:rsid w:val="00CE6429"/>
    <w:rsid w:val="00CF05BC"/>
    <w:rsid w:val="00CF071B"/>
    <w:rsid w:val="00CF099F"/>
    <w:rsid w:val="00CF2F2D"/>
    <w:rsid w:val="00CF4D61"/>
    <w:rsid w:val="00CF6400"/>
    <w:rsid w:val="00CF643D"/>
    <w:rsid w:val="00D006A2"/>
    <w:rsid w:val="00D00940"/>
    <w:rsid w:val="00D00D51"/>
    <w:rsid w:val="00D00EFD"/>
    <w:rsid w:val="00D01D9B"/>
    <w:rsid w:val="00D029EF"/>
    <w:rsid w:val="00D02C63"/>
    <w:rsid w:val="00D033CD"/>
    <w:rsid w:val="00D03454"/>
    <w:rsid w:val="00D037D7"/>
    <w:rsid w:val="00D04100"/>
    <w:rsid w:val="00D057C6"/>
    <w:rsid w:val="00D0637A"/>
    <w:rsid w:val="00D0692B"/>
    <w:rsid w:val="00D06E8C"/>
    <w:rsid w:val="00D0710B"/>
    <w:rsid w:val="00D07DAC"/>
    <w:rsid w:val="00D11414"/>
    <w:rsid w:val="00D12028"/>
    <w:rsid w:val="00D1230C"/>
    <w:rsid w:val="00D15A7C"/>
    <w:rsid w:val="00D168CD"/>
    <w:rsid w:val="00D20935"/>
    <w:rsid w:val="00D20E00"/>
    <w:rsid w:val="00D211AD"/>
    <w:rsid w:val="00D2285C"/>
    <w:rsid w:val="00D22920"/>
    <w:rsid w:val="00D23286"/>
    <w:rsid w:val="00D2425F"/>
    <w:rsid w:val="00D24303"/>
    <w:rsid w:val="00D24788"/>
    <w:rsid w:val="00D24F47"/>
    <w:rsid w:val="00D24FFB"/>
    <w:rsid w:val="00D25E0C"/>
    <w:rsid w:val="00D261E4"/>
    <w:rsid w:val="00D262C0"/>
    <w:rsid w:val="00D31FF9"/>
    <w:rsid w:val="00D34528"/>
    <w:rsid w:val="00D35DF4"/>
    <w:rsid w:val="00D379D9"/>
    <w:rsid w:val="00D44874"/>
    <w:rsid w:val="00D44C77"/>
    <w:rsid w:val="00D44CE4"/>
    <w:rsid w:val="00D4562E"/>
    <w:rsid w:val="00D47566"/>
    <w:rsid w:val="00D47719"/>
    <w:rsid w:val="00D47816"/>
    <w:rsid w:val="00D479AD"/>
    <w:rsid w:val="00D47A7C"/>
    <w:rsid w:val="00D503FD"/>
    <w:rsid w:val="00D517F6"/>
    <w:rsid w:val="00D51B8D"/>
    <w:rsid w:val="00D5303A"/>
    <w:rsid w:val="00D542A9"/>
    <w:rsid w:val="00D5436F"/>
    <w:rsid w:val="00D55327"/>
    <w:rsid w:val="00D5592A"/>
    <w:rsid w:val="00D5604B"/>
    <w:rsid w:val="00D56AC5"/>
    <w:rsid w:val="00D57315"/>
    <w:rsid w:val="00D637CD"/>
    <w:rsid w:val="00D63D40"/>
    <w:rsid w:val="00D72E3D"/>
    <w:rsid w:val="00D73944"/>
    <w:rsid w:val="00D74EDE"/>
    <w:rsid w:val="00D75614"/>
    <w:rsid w:val="00D75676"/>
    <w:rsid w:val="00D764A9"/>
    <w:rsid w:val="00D76B81"/>
    <w:rsid w:val="00D76CAE"/>
    <w:rsid w:val="00D771D9"/>
    <w:rsid w:val="00D805F7"/>
    <w:rsid w:val="00D807B3"/>
    <w:rsid w:val="00D80D85"/>
    <w:rsid w:val="00D835A5"/>
    <w:rsid w:val="00D83E5D"/>
    <w:rsid w:val="00D84D6A"/>
    <w:rsid w:val="00D84F3F"/>
    <w:rsid w:val="00D85071"/>
    <w:rsid w:val="00D86123"/>
    <w:rsid w:val="00D86436"/>
    <w:rsid w:val="00D86877"/>
    <w:rsid w:val="00D86E4D"/>
    <w:rsid w:val="00D87451"/>
    <w:rsid w:val="00D874B3"/>
    <w:rsid w:val="00D876B2"/>
    <w:rsid w:val="00D904F8"/>
    <w:rsid w:val="00D90D2D"/>
    <w:rsid w:val="00D922A4"/>
    <w:rsid w:val="00D923F5"/>
    <w:rsid w:val="00D92CE3"/>
    <w:rsid w:val="00D93614"/>
    <w:rsid w:val="00D938CA"/>
    <w:rsid w:val="00D953B1"/>
    <w:rsid w:val="00D95E63"/>
    <w:rsid w:val="00D96332"/>
    <w:rsid w:val="00D9685B"/>
    <w:rsid w:val="00D96915"/>
    <w:rsid w:val="00DA0B25"/>
    <w:rsid w:val="00DA0F07"/>
    <w:rsid w:val="00DA0FF1"/>
    <w:rsid w:val="00DA199E"/>
    <w:rsid w:val="00DA3503"/>
    <w:rsid w:val="00DA487D"/>
    <w:rsid w:val="00DA52D9"/>
    <w:rsid w:val="00DA55F5"/>
    <w:rsid w:val="00DA625A"/>
    <w:rsid w:val="00DA637C"/>
    <w:rsid w:val="00DA74F3"/>
    <w:rsid w:val="00DB0108"/>
    <w:rsid w:val="00DB0DEC"/>
    <w:rsid w:val="00DB2298"/>
    <w:rsid w:val="00DB29BB"/>
    <w:rsid w:val="00DB3FD7"/>
    <w:rsid w:val="00DB451E"/>
    <w:rsid w:val="00DB4BD4"/>
    <w:rsid w:val="00DB4C01"/>
    <w:rsid w:val="00DB4C80"/>
    <w:rsid w:val="00DB7239"/>
    <w:rsid w:val="00DB75C9"/>
    <w:rsid w:val="00DB7666"/>
    <w:rsid w:val="00DB7BA6"/>
    <w:rsid w:val="00DB7EDB"/>
    <w:rsid w:val="00DC05E2"/>
    <w:rsid w:val="00DC081F"/>
    <w:rsid w:val="00DC121B"/>
    <w:rsid w:val="00DC178C"/>
    <w:rsid w:val="00DC36D4"/>
    <w:rsid w:val="00DC4421"/>
    <w:rsid w:val="00DC4A11"/>
    <w:rsid w:val="00DC4D32"/>
    <w:rsid w:val="00DC5338"/>
    <w:rsid w:val="00DC5346"/>
    <w:rsid w:val="00DC5B8D"/>
    <w:rsid w:val="00DD06EE"/>
    <w:rsid w:val="00DD09B4"/>
    <w:rsid w:val="00DD12F1"/>
    <w:rsid w:val="00DD1E45"/>
    <w:rsid w:val="00DD245F"/>
    <w:rsid w:val="00DD34CE"/>
    <w:rsid w:val="00DD34CF"/>
    <w:rsid w:val="00DD4006"/>
    <w:rsid w:val="00DD4C3F"/>
    <w:rsid w:val="00DD6135"/>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966"/>
    <w:rsid w:val="00DF4B73"/>
    <w:rsid w:val="00DF56FC"/>
    <w:rsid w:val="00DF5C29"/>
    <w:rsid w:val="00DF61F6"/>
    <w:rsid w:val="00DF79F9"/>
    <w:rsid w:val="00E00484"/>
    <w:rsid w:val="00E032DE"/>
    <w:rsid w:val="00E03A0E"/>
    <w:rsid w:val="00E04676"/>
    <w:rsid w:val="00E053B9"/>
    <w:rsid w:val="00E05DFA"/>
    <w:rsid w:val="00E06713"/>
    <w:rsid w:val="00E072AB"/>
    <w:rsid w:val="00E111E9"/>
    <w:rsid w:val="00E114D8"/>
    <w:rsid w:val="00E124B2"/>
    <w:rsid w:val="00E12C35"/>
    <w:rsid w:val="00E134C5"/>
    <w:rsid w:val="00E13C78"/>
    <w:rsid w:val="00E200CD"/>
    <w:rsid w:val="00E21966"/>
    <w:rsid w:val="00E23074"/>
    <w:rsid w:val="00E25352"/>
    <w:rsid w:val="00E26057"/>
    <w:rsid w:val="00E260C8"/>
    <w:rsid w:val="00E26376"/>
    <w:rsid w:val="00E26D50"/>
    <w:rsid w:val="00E276CF"/>
    <w:rsid w:val="00E30021"/>
    <w:rsid w:val="00E305B5"/>
    <w:rsid w:val="00E30F46"/>
    <w:rsid w:val="00E3160A"/>
    <w:rsid w:val="00E33331"/>
    <w:rsid w:val="00E34D94"/>
    <w:rsid w:val="00E366FE"/>
    <w:rsid w:val="00E370EE"/>
    <w:rsid w:val="00E404A4"/>
    <w:rsid w:val="00E406E6"/>
    <w:rsid w:val="00E412DF"/>
    <w:rsid w:val="00E41F10"/>
    <w:rsid w:val="00E42575"/>
    <w:rsid w:val="00E427F5"/>
    <w:rsid w:val="00E442A5"/>
    <w:rsid w:val="00E45AEF"/>
    <w:rsid w:val="00E45C3C"/>
    <w:rsid w:val="00E45F81"/>
    <w:rsid w:val="00E51199"/>
    <w:rsid w:val="00E51C39"/>
    <w:rsid w:val="00E52C33"/>
    <w:rsid w:val="00E53168"/>
    <w:rsid w:val="00E5338A"/>
    <w:rsid w:val="00E53B0F"/>
    <w:rsid w:val="00E53D6D"/>
    <w:rsid w:val="00E54578"/>
    <w:rsid w:val="00E54652"/>
    <w:rsid w:val="00E55274"/>
    <w:rsid w:val="00E5535F"/>
    <w:rsid w:val="00E562D4"/>
    <w:rsid w:val="00E57312"/>
    <w:rsid w:val="00E6153A"/>
    <w:rsid w:val="00E61AFC"/>
    <w:rsid w:val="00E62C03"/>
    <w:rsid w:val="00E643FD"/>
    <w:rsid w:val="00E64929"/>
    <w:rsid w:val="00E6697E"/>
    <w:rsid w:val="00E72054"/>
    <w:rsid w:val="00E723D5"/>
    <w:rsid w:val="00E72B65"/>
    <w:rsid w:val="00E72D1E"/>
    <w:rsid w:val="00E72EEA"/>
    <w:rsid w:val="00E800FF"/>
    <w:rsid w:val="00E811BE"/>
    <w:rsid w:val="00E816C0"/>
    <w:rsid w:val="00E81EC8"/>
    <w:rsid w:val="00E840AE"/>
    <w:rsid w:val="00E84874"/>
    <w:rsid w:val="00E84D15"/>
    <w:rsid w:val="00E85782"/>
    <w:rsid w:val="00E8653C"/>
    <w:rsid w:val="00E87CBB"/>
    <w:rsid w:val="00E87EF8"/>
    <w:rsid w:val="00E9016F"/>
    <w:rsid w:val="00E90264"/>
    <w:rsid w:val="00E93A78"/>
    <w:rsid w:val="00E940CB"/>
    <w:rsid w:val="00E941DE"/>
    <w:rsid w:val="00E94E9F"/>
    <w:rsid w:val="00EA07BB"/>
    <w:rsid w:val="00EA0D94"/>
    <w:rsid w:val="00EA1889"/>
    <w:rsid w:val="00EA395A"/>
    <w:rsid w:val="00EA3BC7"/>
    <w:rsid w:val="00EA41F4"/>
    <w:rsid w:val="00EA5972"/>
    <w:rsid w:val="00EB0709"/>
    <w:rsid w:val="00EB07C4"/>
    <w:rsid w:val="00EB093F"/>
    <w:rsid w:val="00EB38B0"/>
    <w:rsid w:val="00EB3ACA"/>
    <w:rsid w:val="00EB4C12"/>
    <w:rsid w:val="00EB4F83"/>
    <w:rsid w:val="00EB552F"/>
    <w:rsid w:val="00EB5A7A"/>
    <w:rsid w:val="00EC093C"/>
    <w:rsid w:val="00EC1237"/>
    <w:rsid w:val="00EC1458"/>
    <w:rsid w:val="00EC249B"/>
    <w:rsid w:val="00EC2BF1"/>
    <w:rsid w:val="00EC2C18"/>
    <w:rsid w:val="00EC4653"/>
    <w:rsid w:val="00EC483A"/>
    <w:rsid w:val="00EC4889"/>
    <w:rsid w:val="00EC55E0"/>
    <w:rsid w:val="00EC565D"/>
    <w:rsid w:val="00EC5B08"/>
    <w:rsid w:val="00EC700E"/>
    <w:rsid w:val="00EC71C4"/>
    <w:rsid w:val="00ED0A17"/>
    <w:rsid w:val="00ED28CB"/>
    <w:rsid w:val="00ED45DC"/>
    <w:rsid w:val="00ED5050"/>
    <w:rsid w:val="00ED6CB2"/>
    <w:rsid w:val="00ED73CE"/>
    <w:rsid w:val="00ED771B"/>
    <w:rsid w:val="00EE009C"/>
    <w:rsid w:val="00EE0119"/>
    <w:rsid w:val="00EE0535"/>
    <w:rsid w:val="00EE203B"/>
    <w:rsid w:val="00EE2EAA"/>
    <w:rsid w:val="00EE53BB"/>
    <w:rsid w:val="00EE5ADB"/>
    <w:rsid w:val="00EE613E"/>
    <w:rsid w:val="00EE6934"/>
    <w:rsid w:val="00EF118B"/>
    <w:rsid w:val="00EF2699"/>
    <w:rsid w:val="00EF508E"/>
    <w:rsid w:val="00EF613B"/>
    <w:rsid w:val="00EF61AD"/>
    <w:rsid w:val="00EF77D3"/>
    <w:rsid w:val="00EF79CB"/>
    <w:rsid w:val="00F007E7"/>
    <w:rsid w:val="00F00E79"/>
    <w:rsid w:val="00F02E1B"/>
    <w:rsid w:val="00F035D7"/>
    <w:rsid w:val="00F03667"/>
    <w:rsid w:val="00F03BE1"/>
    <w:rsid w:val="00F0487B"/>
    <w:rsid w:val="00F04A4C"/>
    <w:rsid w:val="00F060A4"/>
    <w:rsid w:val="00F07574"/>
    <w:rsid w:val="00F10339"/>
    <w:rsid w:val="00F10B89"/>
    <w:rsid w:val="00F11588"/>
    <w:rsid w:val="00F1168F"/>
    <w:rsid w:val="00F12BC0"/>
    <w:rsid w:val="00F13424"/>
    <w:rsid w:val="00F1378C"/>
    <w:rsid w:val="00F14548"/>
    <w:rsid w:val="00F14720"/>
    <w:rsid w:val="00F15961"/>
    <w:rsid w:val="00F1635D"/>
    <w:rsid w:val="00F168AF"/>
    <w:rsid w:val="00F16E38"/>
    <w:rsid w:val="00F17E63"/>
    <w:rsid w:val="00F21B79"/>
    <w:rsid w:val="00F21D57"/>
    <w:rsid w:val="00F22671"/>
    <w:rsid w:val="00F23A4C"/>
    <w:rsid w:val="00F25036"/>
    <w:rsid w:val="00F26329"/>
    <w:rsid w:val="00F27291"/>
    <w:rsid w:val="00F31B9A"/>
    <w:rsid w:val="00F32344"/>
    <w:rsid w:val="00F32408"/>
    <w:rsid w:val="00F3279A"/>
    <w:rsid w:val="00F3362B"/>
    <w:rsid w:val="00F34B34"/>
    <w:rsid w:val="00F369CC"/>
    <w:rsid w:val="00F36F50"/>
    <w:rsid w:val="00F421D5"/>
    <w:rsid w:val="00F42358"/>
    <w:rsid w:val="00F42B8D"/>
    <w:rsid w:val="00F44979"/>
    <w:rsid w:val="00F500AB"/>
    <w:rsid w:val="00F500AF"/>
    <w:rsid w:val="00F50E10"/>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0D1D"/>
    <w:rsid w:val="00F61574"/>
    <w:rsid w:val="00F6250A"/>
    <w:rsid w:val="00F64D17"/>
    <w:rsid w:val="00F657CF"/>
    <w:rsid w:val="00F658FD"/>
    <w:rsid w:val="00F65ACE"/>
    <w:rsid w:val="00F65B0B"/>
    <w:rsid w:val="00F6702D"/>
    <w:rsid w:val="00F718A9"/>
    <w:rsid w:val="00F72C32"/>
    <w:rsid w:val="00F73175"/>
    <w:rsid w:val="00F74343"/>
    <w:rsid w:val="00F744CD"/>
    <w:rsid w:val="00F764A9"/>
    <w:rsid w:val="00F76672"/>
    <w:rsid w:val="00F76C06"/>
    <w:rsid w:val="00F771C2"/>
    <w:rsid w:val="00F8043E"/>
    <w:rsid w:val="00F805DA"/>
    <w:rsid w:val="00F809FD"/>
    <w:rsid w:val="00F80B3C"/>
    <w:rsid w:val="00F80FBD"/>
    <w:rsid w:val="00F83326"/>
    <w:rsid w:val="00F83B14"/>
    <w:rsid w:val="00F8489A"/>
    <w:rsid w:val="00F84F5C"/>
    <w:rsid w:val="00F8613B"/>
    <w:rsid w:val="00F867A6"/>
    <w:rsid w:val="00F916B1"/>
    <w:rsid w:val="00F91ADB"/>
    <w:rsid w:val="00F92D2F"/>
    <w:rsid w:val="00F92DE2"/>
    <w:rsid w:val="00F944B9"/>
    <w:rsid w:val="00F95049"/>
    <w:rsid w:val="00F9578C"/>
    <w:rsid w:val="00F95B81"/>
    <w:rsid w:val="00F95F63"/>
    <w:rsid w:val="00F96147"/>
    <w:rsid w:val="00F965EA"/>
    <w:rsid w:val="00F96A4F"/>
    <w:rsid w:val="00F97556"/>
    <w:rsid w:val="00FA0201"/>
    <w:rsid w:val="00FA096B"/>
    <w:rsid w:val="00FA0C74"/>
    <w:rsid w:val="00FA18F9"/>
    <w:rsid w:val="00FA276B"/>
    <w:rsid w:val="00FA5B23"/>
    <w:rsid w:val="00FA5BB7"/>
    <w:rsid w:val="00FA62B5"/>
    <w:rsid w:val="00FA6462"/>
    <w:rsid w:val="00FA6987"/>
    <w:rsid w:val="00FA6C49"/>
    <w:rsid w:val="00FA7ECB"/>
    <w:rsid w:val="00FB074C"/>
    <w:rsid w:val="00FB0886"/>
    <w:rsid w:val="00FB1B68"/>
    <w:rsid w:val="00FB3562"/>
    <w:rsid w:val="00FB4B0C"/>
    <w:rsid w:val="00FB5558"/>
    <w:rsid w:val="00FB68F6"/>
    <w:rsid w:val="00FB6AF0"/>
    <w:rsid w:val="00FB7000"/>
    <w:rsid w:val="00FB72C6"/>
    <w:rsid w:val="00FB737C"/>
    <w:rsid w:val="00FB7DC1"/>
    <w:rsid w:val="00FC1B0A"/>
    <w:rsid w:val="00FC1C14"/>
    <w:rsid w:val="00FC2768"/>
    <w:rsid w:val="00FC2E48"/>
    <w:rsid w:val="00FC5B71"/>
    <w:rsid w:val="00FC6C51"/>
    <w:rsid w:val="00FD078D"/>
    <w:rsid w:val="00FD2501"/>
    <w:rsid w:val="00FD2D85"/>
    <w:rsid w:val="00FD41EC"/>
    <w:rsid w:val="00FD4518"/>
    <w:rsid w:val="00FD481D"/>
    <w:rsid w:val="00FD4B45"/>
    <w:rsid w:val="00FD55F5"/>
    <w:rsid w:val="00FD57E0"/>
    <w:rsid w:val="00FD636D"/>
    <w:rsid w:val="00FD6824"/>
    <w:rsid w:val="00FD7301"/>
    <w:rsid w:val="00FD7910"/>
    <w:rsid w:val="00FE2867"/>
    <w:rsid w:val="00FE36F2"/>
    <w:rsid w:val="00FE38FA"/>
    <w:rsid w:val="00FE3F81"/>
    <w:rsid w:val="00FE6273"/>
    <w:rsid w:val="00FE7E39"/>
    <w:rsid w:val="00FE7F7C"/>
    <w:rsid w:val="00FF287D"/>
    <w:rsid w:val="00FF2EF2"/>
    <w:rsid w:val="00FF2F25"/>
    <w:rsid w:val="00FF3DBB"/>
    <w:rsid w:val="00FF555E"/>
    <w:rsid w:val="00FF5635"/>
    <w:rsid w:val="00FF580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E6AB4D8-9AF0-4ECE-8A52-B3B95F8D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uiPriority w:val="99"/>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B768E4"/>
    <w:pPr>
      <w:spacing w:before="100" w:beforeAutospacing="1" w:after="100" w:afterAutospacing="1"/>
    </w:pPr>
    <w:rPr>
      <w:rFonts w:eastAsiaTheme="minorHAnsi"/>
    </w:rPr>
  </w:style>
  <w:style w:type="character" w:customStyle="1" w:styleId="fontstyle01">
    <w:name w:val="fontstyle01"/>
    <w:basedOn w:val="DefaultParagraphFont"/>
    <w:rsid w:val="00D15A7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19637378">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22373322">
      <w:bodyDiv w:val="1"/>
      <w:marLeft w:val="0"/>
      <w:marRight w:val="0"/>
      <w:marTop w:val="0"/>
      <w:marBottom w:val="0"/>
      <w:divBdr>
        <w:top w:val="none" w:sz="0" w:space="0" w:color="auto"/>
        <w:left w:val="none" w:sz="0" w:space="0" w:color="auto"/>
        <w:bottom w:val="none" w:sz="0" w:space="0" w:color="auto"/>
        <w:right w:val="none" w:sz="0" w:space="0" w:color="auto"/>
      </w:divBdr>
      <w:divsChild>
        <w:div w:id="25757012">
          <w:marLeft w:val="0"/>
          <w:marRight w:val="0"/>
          <w:marTop w:val="0"/>
          <w:marBottom w:val="0"/>
          <w:divBdr>
            <w:top w:val="none" w:sz="0" w:space="0" w:color="auto"/>
            <w:left w:val="none" w:sz="0" w:space="0" w:color="auto"/>
            <w:bottom w:val="none" w:sz="0" w:space="0" w:color="auto"/>
            <w:right w:val="none" w:sz="0" w:space="0" w:color="auto"/>
          </w:divBdr>
          <w:divsChild>
            <w:div w:id="1853451799">
              <w:marLeft w:val="0"/>
              <w:marRight w:val="0"/>
              <w:marTop w:val="0"/>
              <w:marBottom w:val="0"/>
              <w:divBdr>
                <w:top w:val="none" w:sz="0" w:space="0" w:color="auto"/>
                <w:left w:val="none" w:sz="0" w:space="0" w:color="auto"/>
                <w:bottom w:val="none" w:sz="0" w:space="0" w:color="auto"/>
                <w:right w:val="none" w:sz="0" w:space="0" w:color="auto"/>
              </w:divBdr>
              <w:divsChild>
                <w:div w:id="1753964867">
                  <w:marLeft w:val="0"/>
                  <w:marRight w:val="0"/>
                  <w:marTop w:val="0"/>
                  <w:marBottom w:val="0"/>
                  <w:divBdr>
                    <w:top w:val="none" w:sz="0" w:space="0" w:color="auto"/>
                    <w:left w:val="none" w:sz="0" w:space="0" w:color="auto"/>
                    <w:bottom w:val="none" w:sz="0" w:space="0" w:color="auto"/>
                    <w:right w:val="none" w:sz="0" w:space="0" w:color="auto"/>
                  </w:divBdr>
                  <w:divsChild>
                    <w:div w:id="817453388">
                      <w:marLeft w:val="0"/>
                      <w:marRight w:val="0"/>
                      <w:marTop w:val="0"/>
                      <w:marBottom w:val="0"/>
                      <w:divBdr>
                        <w:top w:val="none" w:sz="0" w:space="0" w:color="auto"/>
                        <w:left w:val="none" w:sz="0" w:space="0" w:color="auto"/>
                        <w:bottom w:val="none" w:sz="0" w:space="0" w:color="auto"/>
                        <w:right w:val="none" w:sz="0" w:space="0" w:color="auto"/>
                      </w:divBdr>
                      <w:divsChild>
                        <w:div w:id="1906910759">
                          <w:marLeft w:val="0"/>
                          <w:marRight w:val="0"/>
                          <w:marTop w:val="0"/>
                          <w:marBottom w:val="0"/>
                          <w:divBdr>
                            <w:top w:val="none" w:sz="0" w:space="0" w:color="auto"/>
                            <w:left w:val="none" w:sz="0" w:space="0" w:color="auto"/>
                            <w:bottom w:val="none" w:sz="0" w:space="0" w:color="auto"/>
                            <w:right w:val="none" w:sz="0" w:space="0" w:color="auto"/>
                          </w:divBdr>
                          <w:divsChild>
                            <w:div w:id="874806684">
                              <w:marLeft w:val="0"/>
                              <w:marRight w:val="0"/>
                              <w:marTop w:val="0"/>
                              <w:marBottom w:val="0"/>
                              <w:divBdr>
                                <w:top w:val="none" w:sz="0" w:space="0" w:color="auto"/>
                                <w:left w:val="none" w:sz="0" w:space="0" w:color="auto"/>
                                <w:bottom w:val="none" w:sz="0" w:space="0" w:color="auto"/>
                                <w:right w:val="none" w:sz="0" w:space="0" w:color="auto"/>
                              </w:divBdr>
                              <w:divsChild>
                                <w:div w:id="821233659">
                                  <w:marLeft w:val="0"/>
                                  <w:marRight w:val="0"/>
                                  <w:marTop w:val="0"/>
                                  <w:marBottom w:val="0"/>
                                  <w:divBdr>
                                    <w:top w:val="none" w:sz="0" w:space="0" w:color="auto"/>
                                    <w:left w:val="none" w:sz="0" w:space="0" w:color="auto"/>
                                    <w:bottom w:val="none" w:sz="0" w:space="0" w:color="auto"/>
                                    <w:right w:val="none" w:sz="0" w:space="0" w:color="auto"/>
                                  </w:divBdr>
                                  <w:divsChild>
                                    <w:div w:id="741874211">
                                      <w:marLeft w:val="0"/>
                                      <w:marRight w:val="0"/>
                                      <w:marTop w:val="0"/>
                                      <w:marBottom w:val="0"/>
                                      <w:divBdr>
                                        <w:top w:val="none" w:sz="0" w:space="0" w:color="auto"/>
                                        <w:left w:val="none" w:sz="0" w:space="0" w:color="auto"/>
                                        <w:bottom w:val="none" w:sz="0" w:space="0" w:color="auto"/>
                                        <w:right w:val="none" w:sz="0" w:space="0" w:color="auto"/>
                                      </w:divBdr>
                                      <w:divsChild>
                                        <w:div w:id="222643970">
                                          <w:marLeft w:val="0"/>
                                          <w:marRight w:val="0"/>
                                          <w:marTop w:val="0"/>
                                          <w:marBottom w:val="0"/>
                                          <w:divBdr>
                                            <w:top w:val="none" w:sz="0" w:space="0" w:color="auto"/>
                                            <w:left w:val="none" w:sz="0" w:space="0" w:color="auto"/>
                                            <w:bottom w:val="none" w:sz="0" w:space="0" w:color="auto"/>
                                            <w:right w:val="none" w:sz="0" w:space="0" w:color="auto"/>
                                          </w:divBdr>
                                          <w:divsChild>
                                            <w:div w:id="68964648">
                                              <w:marLeft w:val="0"/>
                                              <w:marRight w:val="0"/>
                                              <w:marTop w:val="0"/>
                                              <w:marBottom w:val="0"/>
                                              <w:divBdr>
                                                <w:top w:val="none" w:sz="0" w:space="0" w:color="auto"/>
                                                <w:left w:val="none" w:sz="0" w:space="0" w:color="auto"/>
                                                <w:bottom w:val="none" w:sz="0" w:space="0" w:color="auto"/>
                                                <w:right w:val="none" w:sz="0" w:space="0" w:color="auto"/>
                                              </w:divBdr>
                                              <w:divsChild>
                                                <w:div w:id="750278352">
                                                  <w:marLeft w:val="15"/>
                                                  <w:marRight w:val="15"/>
                                                  <w:marTop w:val="15"/>
                                                  <w:marBottom w:val="15"/>
                                                  <w:divBdr>
                                                    <w:top w:val="single" w:sz="6" w:space="2" w:color="4D90FE"/>
                                                    <w:left w:val="single" w:sz="6" w:space="2" w:color="4D90FE"/>
                                                    <w:bottom w:val="single" w:sz="6" w:space="2" w:color="4D90FE"/>
                                                    <w:right w:val="single" w:sz="6" w:space="0" w:color="4D90FE"/>
                                                  </w:divBdr>
                                                  <w:divsChild>
                                                    <w:div w:id="89476633">
                                                      <w:marLeft w:val="0"/>
                                                      <w:marRight w:val="0"/>
                                                      <w:marTop w:val="0"/>
                                                      <w:marBottom w:val="0"/>
                                                      <w:divBdr>
                                                        <w:top w:val="none" w:sz="0" w:space="0" w:color="auto"/>
                                                        <w:left w:val="none" w:sz="0" w:space="0" w:color="auto"/>
                                                        <w:bottom w:val="none" w:sz="0" w:space="0" w:color="auto"/>
                                                        <w:right w:val="none" w:sz="0" w:space="0" w:color="auto"/>
                                                      </w:divBdr>
                                                      <w:divsChild>
                                                        <w:div w:id="1552231394">
                                                          <w:marLeft w:val="0"/>
                                                          <w:marRight w:val="0"/>
                                                          <w:marTop w:val="0"/>
                                                          <w:marBottom w:val="0"/>
                                                          <w:divBdr>
                                                            <w:top w:val="none" w:sz="0" w:space="0" w:color="auto"/>
                                                            <w:left w:val="none" w:sz="0" w:space="0" w:color="auto"/>
                                                            <w:bottom w:val="none" w:sz="0" w:space="0" w:color="auto"/>
                                                            <w:right w:val="none" w:sz="0" w:space="0" w:color="auto"/>
                                                          </w:divBdr>
                                                          <w:divsChild>
                                                            <w:div w:id="254753311">
                                                              <w:marLeft w:val="0"/>
                                                              <w:marRight w:val="0"/>
                                                              <w:marTop w:val="0"/>
                                                              <w:marBottom w:val="0"/>
                                                              <w:divBdr>
                                                                <w:top w:val="none" w:sz="0" w:space="0" w:color="auto"/>
                                                                <w:left w:val="none" w:sz="0" w:space="0" w:color="auto"/>
                                                                <w:bottom w:val="none" w:sz="0" w:space="0" w:color="auto"/>
                                                                <w:right w:val="none" w:sz="0" w:space="0" w:color="auto"/>
                                                              </w:divBdr>
                                                              <w:divsChild>
                                                                <w:div w:id="178860212">
                                                                  <w:marLeft w:val="0"/>
                                                                  <w:marRight w:val="0"/>
                                                                  <w:marTop w:val="0"/>
                                                                  <w:marBottom w:val="0"/>
                                                                  <w:divBdr>
                                                                    <w:top w:val="none" w:sz="0" w:space="0" w:color="auto"/>
                                                                    <w:left w:val="none" w:sz="0" w:space="0" w:color="auto"/>
                                                                    <w:bottom w:val="none" w:sz="0" w:space="0" w:color="auto"/>
                                                                    <w:right w:val="none" w:sz="0" w:space="0" w:color="auto"/>
                                                                  </w:divBdr>
                                                                  <w:divsChild>
                                                                    <w:div w:id="421922660">
                                                                      <w:marLeft w:val="0"/>
                                                                      <w:marRight w:val="0"/>
                                                                      <w:marTop w:val="0"/>
                                                                      <w:marBottom w:val="0"/>
                                                                      <w:divBdr>
                                                                        <w:top w:val="none" w:sz="0" w:space="0" w:color="auto"/>
                                                                        <w:left w:val="none" w:sz="0" w:space="0" w:color="auto"/>
                                                                        <w:bottom w:val="none" w:sz="0" w:space="0" w:color="auto"/>
                                                                        <w:right w:val="none" w:sz="0" w:space="0" w:color="auto"/>
                                                                      </w:divBdr>
                                                                      <w:divsChild>
                                                                        <w:div w:id="1931428621">
                                                                          <w:marLeft w:val="0"/>
                                                                          <w:marRight w:val="0"/>
                                                                          <w:marTop w:val="0"/>
                                                                          <w:marBottom w:val="0"/>
                                                                          <w:divBdr>
                                                                            <w:top w:val="none" w:sz="0" w:space="0" w:color="auto"/>
                                                                            <w:left w:val="none" w:sz="0" w:space="0" w:color="auto"/>
                                                                            <w:bottom w:val="none" w:sz="0" w:space="0" w:color="auto"/>
                                                                            <w:right w:val="none" w:sz="0" w:space="0" w:color="auto"/>
                                                                          </w:divBdr>
                                                                          <w:divsChild>
                                                                            <w:div w:id="1103065162">
                                                                              <w:marLeft w:val="0"/>
                                                                              <w:marRight w:val="0"/>
                                                                              <w:marTop w:val="0"/>
                                                                              <w:marBottom w:val="0"/>
                                                                              <w:divBdr>
                                                                                <w:top w:val="none" w:sz="0" w:space="0" w:color="auto"/>
                                                                                <w:left w:val="none" w:sz="0" w:space="0" w:color="auto"/>
                                                                                <w:bottom w:val="none" w:sz="0" w:space="0" w:color="auto"/>
                                                                                <w:right w:val="none" w:sz="0" w:space="0" w:color="auto"/>
                                                                              </w:divBdr>
                                                                              <w:divsChild>
                                                                                <w:div w:id="391083355">
                                                                                  <w:marLeft w:val="0"/>
                                                                                  <w:marRight w:val="0"/>
                                                                                  <w:marTop w:val="0"/>
                                                                                  <w:marBottom w:val="0"/>
                                                                                  <w:divBdr>
                                                                                    <w:top w:val="none" w:sz="0" w:space="0" w:color="auto"/>
                                                                                    <w:left w:val="none" w:sz="0" w:space="0" w:color="auto"/>
                                                                                    <w:bottom w:val="none" w:sz="0" w:space="0" w:color="auto"/>
                                                                                    <w:right w:val="none" w:sz="0" w:space="0" w:color="auto"/>
                                                                                  </w:divBdr>
                                                                                  <w:divsChild>
                                                                                    <w:div w:id="1591349213">
                                                                                      <w:marLeft w:val="0"/>
                                                                                      <w:marRight w:val="0"/>
                                                                                      <w:marTop w:val="0"/>
                                                                                      <w:marBottom w:val="0"/>
                                                                                      <w:divBdr>
                                                                                        <w:top w:val="none" w:sz="0" w:space="0" w:color="auto"/>
                                                                                        <w:left w:val="none" w:sz="0" w:space="0" w:color="auto"/>
                                                                                        <w:bottom w:val="none" w:sz="0" w:space="0" w:color="auto"/>
                                                                                        <w:right w:val="none" w:sz="0" w:space="0" w:color="auto"/>
                                                                                      </w:divBdr>
                                                                                      <w:divsChild>
                                                                                        <w:div w:id="1358505525">
                                                                                          <w:marLeft w:val="0"/>
                                                                                          <w:marRight w:val="60"/>
                                                                                          <w:marTop w:val="0"/>
                                                                                          <w:marBottom w:val="0"/>
                                                                                          <w:divBdr>
                                                                                            <w:top w:val="none" w:sz="0" w:space="0" w:color="auto"/>
                                                                                            <w:left w:val="none" w:sz="0" w:space="0" w:color="auto"/>
                                                                                            <w:bottom w:val="none" w:sz="0" w:space="0" w:color="auto"/>
                                                                                            <w:right w:val="none" w:sz="0" w:space="0" w:color="auto"/>
                                                                                          </w:divBdr>
                                                                                          <w:divsChild>
                                                                                            <w:div w:id="183449081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7308590">
                                                                                                  <w:marLeft w:val="0"/>
                                                                                                  <w:marRight w:val="0"/>
                                                                                                  <w:marTop w:val="0"/>
                                                                                                  <w:marBottom w:val="0"/>
                                                                                                  <w:divBdr>
                                                                                                    <w:top w:val="none" w:sz="0" w:space="0" w:color="auto"/>
                                                                                                    <w:left w:val="none" w:sz="0" w:space="0" w:color="auto"/>
                                                                                                    <w:bottom w:val="none" w:sz="0" w:space="0" w:color="auto"/>
                                                                                                    <w:right w:val="none" w:sz="0" w:space="0" w:color="auto"/>
                                                                                                  </w:divBdr>
                                                                                                  <w:divsChild>
                                                                                                    <w:div w:id="1920603607">
                                                                                                      <w:marLeft w:val="0"/>
                                                                                                      <w:marRight w:val="0"/>
                                                                                                      <w:marTop w:val="0"/>
                                                                                                      <w:marBottom w:val="0"/>
                                                                                                      <w:divBdr>
                                                                                                        <w:top w:val="none" w:sz="0" w:space="0" w:color="auto"/>
                                                                                                        <w:left w:val="none" w:sz="0" w:space="0" w:color="auto"/>
                                                                                                        <w:bottom w:val="none" w:sz="0" w:space="0" w:color="auto"/>
                                                                                                        <w:right w:val="none" w:sz="0" w:space="0" w:color="auto"/>
                                                                                                      </w:divBdr>
                                                                                                      <w:divsChild>
                                                                                                        <w:div w:id="1138495942">
                                                                                                          <w:marLeft w:val="0"/>
                                                                                                          <w:marRight w:val="0"/>
                                                                                                          <w:marTop w:val="0"/>
                                                                                                          <w:marBottom w:val="0"/>
                                                                                                          <w:divBdr>
                                                                                                            <w:top w:val="none" w:sz="0" w:space="0" w:color="auto"/>
                                                                                                            <w:left w:val="none" w:sz="0" w:space="0" w:color="auto"/>
                                                                                                            <w:bottom w:val="none" w:sz="0" w:space="0" w:color="auto"/>
                                                                                                            <w:right w:val="none" w:sz="0" w:space="0" w:color="auto"/>
                                                                                                          </w:divBdr>
                                                                                                          <w:divsChild>
                                                                                                            <w:div w:id="382144218">
                                                                                                              <w:marLeft w:val="0"/>
                                                                                                              <w:marRight w:val="0"/>
                                                                                                              <w:marTop w:val="0"/>
                                                                                                              <w:marBottom w:val="0"/>
                                                                                                              <w:divBdr>
                                                                                                                <w:top w:val="none" w:sz="0" w:space="0" w:color="auto"/>
                                                                                                                <w:left w:val="none" w:sz="0" w:space="0" w:color="auto"/>
                                                                                                                <w:bottom w:val="none" w:sz="0" w:space="0" w:color="auto"/>
                                                                                                                <w:right w:val="none" w:sz="0" w:space="0" w:color="auto"/>
                                                                                                              </w:divBdr>
                                                                                                              <w:divsChild>
                                                                                                                <w:div w:id="1439057662">
                                                                                                                  <w:marLeft w:val="0"/>
                                                                                                                  <w:marRight w:val="0"/>
                                                                                                                  <w:marTop w:val="0"/>
                                                                                                                  <w:marBottom w:val="0"/>
                                                                                                                  <w:divBdr>
                                                                                                                    <w:top w:val="none" w:sz="0" w:space="4" w:color="auto"/>
                                                                                                                    <w:left w:val="none" w:sz="0" w:space="0" w:color="auto"/>
                                                                                                                    <w:bottom w:val="none" w:sz="0" w:space="4" w:color="auto"/>
                                                                                                                    <w:right w:val="none" w:sz="0" w:space="0" w:color="auto"/>
                                                                                                                  </w:divBdr>
                                                                                                                  <w:divsChild>
                                                                                                                    <w:div w:id="1174682580">
                                                                                                                      <w:marLeft w:val="0"/>
                                                                                                                      <w:marRight w:val="0"/>
                                                                                                                      <w:marTop w:val="0"/>
                                                                                                                      <w:marBottom w:val="0"/>
                                                                                                                      <w:divBdr>
                                                                                                                        <w:top w:val="none" w:sz="0" w:space="0" w:color="auto"/>
                                                                                                                        <w:left w:val="none" w:sz="0" w:space="0" w:color="auto"/>
                                                                                                                        <w:bottom w:val="none" w:sz="0" w:space="0" w:color="auto"/>
                                                                                                                        <w:right w:val="none" w:sz="0" w:space="0" w:color="auto"/>
                                                                                                                      </w:divBdr>
                                                                                                                      <w:divsChild>
                                                                                                                        <w:div w:id="1786268008">
                                                                                                                          <w:marLeft w:val="225"/>
                                                                                                                          <w:marRight w:val="225"/>
                                                                                                                          <w:marTop w:val="75"/>
                                                                                                                          <w:marBottom w:val="75"/>
                                                                                                                          <w:divBdr>
                                                                                                                            <w:top w:val="none" w:sz="0" w:space="0" w:color="auto"/>
                                                                                                                            <w:left w:val="none" w:sz="0" w:space="0" w:color="auto"/>
                                                                                                                            <w:bottom w:val="none" w:sz="0" w:space="0" w:color="auto"/>
                                                                                                                            <w:right w:val="none" w:sz="0" w:space="0" w:color="auto"/>
                                                                                                                          </w:divBdr>
                                                                                                                          <w:divsChild>
                                                                                                                            <w:div w:id="589192158">
                                                                                                                              <w:marLeft w:val="0"/>
                                                                                                                              <w:marRight w:val="0"/>
                                                                                                                              <w:marTop w:val="0"/>
                                                                                                                              <w:marBottom w:val="0"/>
                                                                                                                              <w:divBdr>
                                                                                                                                <w:top w:val="single" w:sz="6" w:space="0" w:color="auto"/>
                                                                                                                                <w:left w:val="single" w:sz="6" w:space="0" w:color="auto"/>
                                                                                                                                <w:bottom w:val="single" w:sz="6" w:space="0" w:color="auto"/>
                                                                                                                                <w:right w:val="single" w:sz="6" w:space="0" w:color="auto"/>
                                                                                                                              </w:divBdr>
                                                                                                                              <w:divsChild>
                                                                                                                                <w:div w:id="1460875719">
                                                                                                                                  <w:marLeft w:val="0"/>
                                                                                                                                  <w:marRight w:val="0"/>
                                                                                                                                  <w:marTop w:val="0"/>
                                                                                                                                  <w:marBottom w:val="0"/>
                                                                                                                                  <w:divBdr>
                                                                                                                                    <w:top w:val="none" w:sz="0" w:space="0" w:color="auto"/>
                                                                                                                                    <w:left w:val="none" w:sz="0" w:space="0" w:color="auto"/>
                                                                                                                                    <w:bottom w:val="none" w:sz="0" w:space="0" w:color="auto"/>
                                                                                                                                    <w:right w:val="none" w:sz="0" w:space="0" w:color="auto"/>
                                                                                                                                  </w:divBdr>
                                                                                                                                  <w:divsChild>
                                                                                                                                    <w:div w:id="1108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ntTable" Target="fontTable.xm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DE77D5-D136-4F3F-BD44-5248421D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9</Pages>
  <Words>1919</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173</cp:revision>
  <dcterms:created xsi:type="dcterms:W3CDTF">2019-09-18T07:25:00Z</dcterms:created>
  <dcterms:modified xsi:type="dcterms:W3CDTF">2019-10-16T23:55:00Z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