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730" w:rsidRPr="00E522BE" w:rsidRDefault="009F1730" w:rsidP="00E522BE">
      <w:pPr>
        <w:pStyle w:val="NoSpacing"/>
        <w:spacing w:line="276" w:lineRule="auto"/>
        <w:jc w:val="center"/>
        <w:rPr>
          <w:b/>
        </w:rPr>
      </w:pPr>
      <w:r w:rsidRPr="00E522BE">
        <w:rPr>
          <w:b/>
        </w:rPr>
        <w:t>IEEE P802.15</w:t>
      </w:r>
    </w:p>
    <w:p w:rsidR="009F1730" w:rsidRPr="00E522BE" w:rsidRDefault="009F1730" w:rsidP="00E522BE">
      <w:pPr>
        <w:pStyle w:val="NoSpacing"/>
        <w:spacing w:line="276" w:lineRule="auto"/>
        <w:jc w:val="center"/>
        <w:rPr>
          <w:b/>
        </w:rPr>
      </w:pPr>
      <w:r w:rsidRPr="00E522BE">
        <w:rPr>
          <w:b/>
        </w:rPr>
        <w:t>Wireless Personal Area Networks</w:t>
      </w:r>
    </w:p>
    <w:p w:rsidR="009F1730" w:rsidRPr="00E522BE" w:rsidRDefault="009F1730" w:rsidP="00E522BE">
      <w:pPr>
        <w:pStyle w:val="NoSpacing"/>
        <w:jc w:val="center"/>
        <w:rPr>
          <w:b/>
        </w:rPr>
      </w:pPr>
    </w:p>
    <w:tbl>
      <w:tblPr>
        <w:tblW w:w="0" w:type="auto"/>
        <w:tblInd w:w="108" w:type="dxa"/>
        <w:tblLayout w:type="fixed"/>
        <w:tblLook w:val="0000" w:firstRow="0" w:lastRow="0" w:firstColumn="0" w:lastColumn="0" w:noHBand="0" w:noVBand="0"/>
      </w:tblPr>
      <w:tblGrid>
        <w:gridCol w:w="1260"/>
        <w:gridCol w:w="4050"/>
        <w:gridCol w:w="4140"/>
      </w:tblGrid>
      <w:tr w:rsidR="009F1730" w:rsidTr="00E522BE">
        <w:tc>
          <w:tcPr>
            <w:tcW w:w="1260" w:type="dxa"/>
            <w:tcBorders>
              <w:top w:val="single" w:sz="6" w:space="0" w:color="auto"/>
            </w:tcBorders>
            <w:vAlign w:val="center"/>
          </w:tcPr>
          <w:p w:rsidR="009F1730" w:rsidRDefault="009F1730" w:rsidP="00E522BE">
            <w:pPr>
              <w:pStyle w:val="NoSpacing"/>
              <w:spacing w:line="360" w:lineRule="auto"/>
            </w:pPr>
            <w:r>
              <w:t>Project</w:t>
            </w:r>
          </w:p>
        </w:tc>
        <w:tc>
          <w:tcPr>
            <w:tcW w:w="8190" w:type="dxa"/>
            <w:gridSpan w:val="2"/>
            <w:tcBorders>
              <w:top w:val="single" w:sz="6" w:space="0" w:color="auto"/>
            </w:tcBorders>
            <w:vAlign w:val="center"/>
          </w:tcPr>
          <w:p w:rsidR="009F1730" w:rsidRDefault="009F1730" w:rsidP="00E522BE">
            <w:pPr>
              <w:pStyle w:val="NoSpacing"/>
              <w:spacing w:line="360" w:lineRule="auto"/>
            </w:pPr>
            <w:r>
              <w:t>IEEE P802.15 Working Group for Wireless Personal Area Networks (WPANs)</w:t>
            </w:r>
          </w:p>
        </w:tc>
      </w:tr>
      <w:tr w:rsidR="009F1730" w:rsidTr="00E522BE">
        <w:tc>
          <w:tcPr>
            <w:tcW w:w="1260" w:type="dxa"/>
            <w:tcBorders>
              <w:top w:val="single" w:sz="6" w:space="0" w:color="auto"/>
            </w:tcBorders>
            <w:vAlign w:val="center"/>
          </w:tcPr>
          <w:p w:rsidR="009F1730" w:rsidRDefault="009F1730" w:rsidP="00E522BE">
            <w:pPr>
              <w:pStyle w:val="NoSpacing"/>
              <w:spacing w:line="360" w:lineRule="auto"/>
            </w:pPr>
            <w:r>
              <w:t>Title</w:t>
            </w:r>
          </w:p>
        </w:tc>
        <w:tc>
          <w:tcPr>
            <w:tcW w:w="8190" w:type="dxa"/>
            <w:gridSpan w:val="2"/>
            <w:tcBorders>
              <w:top w:val="single" w:sz="6" w:space="0" w:color="auto"/>
            </w:tcBorders>
            <w:vAlign w:val="center"/>
          </w:tcPr>
          <w:p w:rsidR="009F1730" w:rsidRDefault="00E83FBF" w:rsidP="00E522BE">
            <w:pPr>
              <w:pStyle w:val="NoSpacing"/>
              <w:spacing w:line="360" w:lineRule="auto"/>
            </w:pPr>
            <w:r>
              <w:t xml:space="preserve">4z </w:t>
            </w:r>
            <w:r w:rsidR="00950785">
              <w:t xml:space="preserve">Comment Resolution Group </w:t>
            </w:r>
            <w:r w:rsidR="00E403A2">
              <w:t>meeting minutes</w:t>
            </w:r>
          </w:p>
        </w:tc>
      </w:tr>
      <w:tr w:rsidR="009F1730" w:rsidTr="00E522BE">
        <w:tc>
          <w:tcPr>
            <w:tcW w:w="1260" w:type="dxa"/>
            <w:tcBorders>
              <w:top w:val="single" w:sz="6" w:space="0" w:color="auto"/>
            </w:tcBorders>
            <w:vAlign w:val="center"/>
          </w:tcPr>
          <w:p w:rsidR="009F1730" w:rsidRDefault="009F1730" w:rsidP="00AA3E09">
            <w:pPr>
              <w:pStyle w:val="NoSpacing"/>
              <w:spacing w:line="276" w:lineRule="auto"/>
            </w:pPr>
            <w:r>
              <w:t>Date Submitted</w:t>
            </w:r>
          </w:p>
        </w:tc>
        <w:tc>
          <w:tcPr>
            <w:tcW w:w="8190" w:type="dxa"/>
            <w:gridSpan w:val="2"/>
            <w:tcBorders>
              <w:top w:val="single" w:sz="6" w:space="0" w:color="auto"/>
            </w:tcBorders>
            <w:vAlign w:val="center"/>
          </w:tcPr>
          <w:p w:rsidR="009F1730" w:rsidRDefault="00950785" w:rsidP="00E522BE">
            <w:pPr>
              <w:pStyle w:val="NoSpacing"/>
              <w:spacing w:line="360" w:lineRule="auto"/>
            </w:pPr>
            <w:r>
              <w:t>22-Aug-2019</w:t>
            </w:r>
          </w:p>
        </w:tc>
      </w:tr>
      <w:tr w:rsidR="009F1730" w:rsidTr="00E522BE">
        <w:tc>
          <w:tcPr>
            <w:tcW w:w="1260" w:type="dxa"/>
            <w:tcBorders>
              <w:top w:val="single" w:sz="4" w:space="0" w:color="auto"/>
              <w:bottom w:val="single" w:sz="4" w:space="0" w:color="auto"/>
            </w:tcBorders>
            <w:vAlign w:val="center"/>
          </w:tcPr>
          <w:p w:rsidR="009F1730" w:rsidRDefault="009F1730" w:rsidP="00E522BE">
            <w:pPr>
              <w:pStyle w:val="NoSpacing"/>
              <w:spacing w:line="360" w:lineRule="auto"/>
            </w:pPr>
            <w:r>
              <w:t>Source</w:t>
            </w:r>
          </w:p>
        </w:tc>
        <w:tc>
          <w:tcPr>
            <w:tcW w:w="4050" w:type="dxa"/>
            <w:tcBorders>
              <w:top w:val="single" w:sz="4" w:space="0" w:color="auto"/>
              <w:bottom w:val="single" w:sz="4" w:space="0" w:color="auto"/>
            </w:tcBorders>
            <w:vAlign w:val="center"/>
          </w:tcPr>
          <w:p w:rsidR="00950785" w:rsidRDefault="00CF15EE" w:rsidP="00AA3E09">
            <w:pPr>
              <w:pStyle w:val="NoSpacing"/>
              <w:spacing w:line="276" w:lineRule="auto"/>
            </w:pPr>
            <w:r>
              <w:t>[Benjamin Rolfe</w:t>
            </w:r>
            <w:r w:rsidR="00500596">
              <w:t>]</w:t>
            </w:r>
            <w:r w:rsidR="00500596">
              <w:br/>
              <w:t>[Blind Creek Associates</w:t>
            </w:r>
            <w:r w:rsidR="004246B4">
              <w:fldChar w:fldCharType="begin"/>
            </w:r>
            <w:r w:rsidR="004246B4">
              <w:instrText xml:space="preserve"> DOCPROPERTY "Company"  \* MERGEFORMAT </w:instrText>
            </w:r>
            <w:r w:rsidR="004246B4">
              <w:fldChar w:fldCharType="end"/>
            </w:r>
            <w:r w:rsidR="000B2C3C">
              <w:t>]</w:t>
            </w:r>
          </w:p>
          <w:p w:rsidR="00105972" w:rsidRDefault="00105972" w:rsidP="00E522BE">
            <w:pPr>
              <w:pStyle w:val="NoSpacing"/>
              <w:spacing w:line="360" w:lineRule="auto"/>
            </w:pPr>
          </w:p>
        </w:tc>
        <w:tc>
          <w:tcPr>
            <w:tcW w:w="4140" w:type="dxa"/>
            <w:tcBorders>
              <w:top w:val="single" w:sz="4" w:space="0" w:color="auto"/>
              <w:bottom w:val="single" w:sz="4" w:space="0" w:color="auto"/>
            </w:tcBorders>
            <w:vAlign w:val="center"/>
          </w:tcPr>
          <w:p w:rsidR="000B2C3C" w:rsidRDefault="009F1730" w:rsidP="00E522BE">
            <w:pPr>
              <w:pStyle w:val="NoSpacing"/>
              <w:spacing w:line="360" w:lineRule="auto"/>
            </w:pPr>
            <w:r>
              <w:t>E-mail:</w:t>
            </w:r>
            <w:r w:rsidR="000B2C3C">
              <w:t xml:space="preserve"> [</w:t>
            </w:r>
            <w:proofErr w:type="spellStart"/>
            <w:r w:rsidR="00500596">
              <w:t>ben.rolfe</w:t>
            </w:r>
            <w:proofErr w:type="spellEnd"/>
            <w:r w:rsidR="00500596">
              <w:t xml:space="preserve"> @ ieee.org </w:t>
            </w:r>
            <w:r w:rsidR="000B2C3C">
              <w:t>]</w:t>
            </w:r>
          </w:p>
          <w:p w:rsidR="00126A6D" w:rsidRPr="0061562F" w:rsidRDefault="00126A6D" w:rsidP="00E522BE">
            <w:pPr>
              <w:pStyle w:val="NoSpacing"/>
              <w:spacing w:line="360" w:lineRule="auto"/>
            </w:pPr>
            <w:r>
              <w:t xml:space="preserve">             </w:t>
            </w:r>
          </w:p>
        </w:tc>
      </w:tr>
      <w:tr w:rsidR="009F1730" w:rsidTr="00E522BE">
        <w:tc>
          <w:tcPr>
            <w:tcW w:w="1260" w:type="dxa"/>
            <w:tcBorders>
              <w:top w:val="single" w:sz="6" w:space="0" w:color="auto"/>
            </w:tcBorders>
            <w:vAlign w:val="center"/>
          </w:tcPr>
          <w:p w:rsidR="009F1730" w:rsidRDefault="009F1730" w:rsidP="00E522BE">
            <w:pPr>
              <w:pStyle w:val="NoSpacing"/>
              <w:spacing w:line="360" w:lineRule="auto"/>
            </w:pPr>
            <w:r>
              <w:t>Re:</w:t>
            </w:r>
          </w:p>
        </w:tc>
        <w:tc>
          <w:tcPr>
            <w:tcW w:w="8190" w:type="dxa"/>
            <w:gridSpan w:val="2"/>
            <w:tcBorders>
              <w:top w:val="single" w:sz="6" w:space="0" w:color="auto"/>
            </w:tcBorders>
            <w:vAlign w:val="center"/>
          </w:tcPr>
          <w:p w:rsidR="009F1730" w:rsidRDefault="00950785" w:rsidP="00E522BE">
            <w:pPr>
              <w:pStyle w:val="NoSpacing"/>
              <w:spacing w:line="360" w:lineRule="auto"/>
            </w:pPr>
            <w:r>
              <w:t>Comment Resolution, 802.15.4z</w:t>
            </w:r>
          </w:p>
        </w:tc>
      </w:tr>
      <w:tr w:rsidR="009F1730" w:rsidTr="00E522BE">
        <w:tc>
          <w:tcPr>
            <w:tcW w:w="1260" w:type="dxa"/>
            <w:tcBorders>
              <w:top w:val="single" w:sz="6" w:space="0" w:color="auto"/>
            </w:tcBorders>
            <w:vAlign w:val="center"/>
          </w:tcPr>
          <w:p w:rsidR="009F1730" w:rsidRDefault="009F1730" w:rsidP="00E522BE">
            <w:pPr>
              <w:pStyle w:val="NoSpacing"/>
              <w:spacing w:line="360" w:lineRule="auto"/>
            </w:pPr>
            <w:r>
              <w:t>Abstract</w:t>
            </w:r>
          </w:p>
        </w:tc>
        <w:tc>
          <w:tcPr>
            <w:tcW w:w="8190" w:type="dxa"/>
            <w:gridSpan w:val="2"/>
            <w:tcBorders>
              <w:top w:val="single" w:sz="6" w:space="0" w:color="auto"/>
            </w:tcBorders>
            <w:vAlign w:val="center"/>
          </w:tcPr>
          <w:p w:rsidR="009F1730" w:rsidRDefault="00950785" w:rsidP="00E522BE">
            <w:pPr>
              <w:pStyle w:val="NoSpacing"/>
              <w:spacing w:line="360" w:lineRule="auto"/>
            </w:pPr>
            <w:r>
              <w:t>Minutes of the Comment Resolution Group</w:t>
            </w:r>
            <w:r w:rsidR="00030891">
              <w:t xml:space="preserve"> </w:t>
            </w:r>
          </w:p>
        </w:tc>
      </w:tr>
      <w:tr w:rsidR="009F1730" w:rsidTr="00E522BE">
        <w:tc>
          <w:tcPr>
            <w:tcW w:w="1260" w:type="dxa"/>
            <w:tcBorders>
              <w:top w:val="single" w:sz="6" w:space="0" w:color="auto"/>
            </w:tcBorders>
            <w:vAlign w:val="center"/>
          </w:tcPr>
          <w:p w:rsidR="009F1730" w:rsidRDefault="009F1730" w:rsidP="00E522BE">
            <w:pPr>
              <w:pStyle w:val="NoSpacing"/>
              <w:spacing w:line="360" w:lineRule="auto"/>
            </w:pPr>
            <w:r>
              <w:t>Purpose</w:t>
            </w:r>
          </w:p>
        </w:tc>
        <w:tc>
          <w:tcPr>
            <w:tcW w:w="8190" w:type="dxa"/>
            <w:gridSpan w:val="2"/>
            <w:tcBorders>
              <w:top w:val="single" w:sz="6" w:space="0" w:color="auto"/>
            </w:tcBorders>
            <w:vAlign w:val="center"/>
          </w:tcPr>
          <w:p w:rsidR="009F1730" w:rsidRDefault="0085774D" w:rsidP="00E522BE">
            <w:pPr>
              <w:pStyle w:val="NoSpacing"/>
              <w:spacing w:line="360" w:lineRule="auto"/>
            </w:pPr>
            <w:r>
              <w:t>Document meeting</w:t>
            </w:r>
            <w:r w:rsidR="00950785">
              <w:t>s</w:t>
            </w:r>
          </w:p>
        </w:tc>
      </w:tr>
      <w:tr w:rsidR="009F1730" w:rsidTr="00E522BE">
        <w:tc>
          <w:tcPr>
            <w:tcW w:w="1260" w:type="dxa"/>
            <w:tcBorders>
              <w:top w:val="single" w:sz="6" w:space="0" w:color="auto"/>
              <w:bottom w:val="single" w:sz="6" w:space="0" w:color="auto"/>
            </w:tcBorders>
            <w:vAlign w:val="center"/>
          </w:tcPr>
          <w:p w:rsidR="009F1730" w:rsidRDefault="009F1730" w:rsidP="00E522BE">
            <w:pPr>
              <w:pStyle w:val="NoSpacing"/>
              <w:spacing w:line="360" w:lineRule="auto"/>
            </w:pPr>
            <w:r>
              <w:t>Notice</w:t>
            </w:r>
          </w:p>
        </w:tc>
        <w:tc>
          <w:tcPr>
            <w:tcW w:w="8190" w:type="dxa"/>
            <w:gridSpan w:val="2"/>
            <w:tcBorders>
              <w:top w:val="single" w:sz="6" w:space="0" w:color="auto"/>
              <w:bottom w:val="single" w:sz="6" w:space="0" w:color="auto"/>
            </w:tcBorders>
            <w:vAlign w:val="center"/>
          </w:tcPr>
          <w:p w:rsidR="009F1730" w:rsidRDefault="009F1730" w:rsidP="00AA3E09">
            <w:pPr>
              <w:pStyle w:val="NoSpacing"/>
              <w:spacing w:line="276" w:lineRule="auto"/>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F1730" w:rsidTr="00E522BE">
        <w:tc>
          <w:tcPr>
            <w:tcW w:w="1260" w:type="dxa"/>
            <w:tcBorders>
              <w:top w:val="single" w:sz="6" w:space="0" w:color="auto"/>
              <w:bottom w:val="single" w:sz="6" w:space="0" w:color="auto"/>
            </w:tcBorders>
            <w:vAlign w:val="center"/>
          </w:tcPr>
          <w:p w:rsidR="009F1730" w:rsidRDefault="009F1730" w:rsidP="00E522BE">
            <w:pPr>
              <w:pStyle w:val="NoSpacing"/>
              <w:spacing w:line="360" w:lineRule="auto"/>
            </w:pPr>
            <w:r>
              <w:t>Release</w:t>
            </w:r>
          </w:p>
        </w:tc>
        <w:tc>
          <w:tcPr>
            <w:tcW w:w="8190" w:type="dxa"/>
            <w:gridSpan w:val="2"/>
            <w:tcBorders>
              <w:top w:val="single" w:sz="6" w:space="0" w:color="auto"/>
              <w:bottom w:val="single" w:sz="6" w:space="0" w:color="auto"/>
            </w:tcBorders>
            <w:vAlign w:val="center"/>
          </w:tcPr>
          <w:p w:rsidR="009F1730" w:rsidRDefault="009F1730" w:rsidP="00AA3E09">
            <w:pPr>
              <w:pStyle w:val="NoSpacing"/>
              <w:spacing w:line="276" w:lineRule="auto"/>
            </w:pPr>
            <w:r>
              <w:t>The contributor acknowledges and accepts that this contribution becomes the property of IEEE and may be made publicly available by P802.15.</w:t>
            </w:r>
          </w:p>
        </w:tc>
      </w:tr>
    </w:tbl>
    <w:p w:rsidR="00713A35" w:rsidRPr="00DB479E" w:rsidRDefault="009F1730" w:rsidP="00647FBE">
      <w:pPr>
        <w:widowControl w:val="0"/>
        <w:tabs>
          <w:tab w:val="left" w:pos="720"/>
        </w:tabs>
        <w:spacing w:before="120"/>
        <w:jc w:val="center"/>
        <w:rPr>
          <w:b/>
          <w:sz w:val="32"/>
          <w:szCs w:val="32"/>
        </w:rPr>
      </w:pPr>
      <w:r>
        <w:br w:type="page"/>
      </w:r>
      <w:r w:rsidR="00713A35" w:rsidRPr="00DB479E">
        <w:rPr>
          <w:b/>
          <w:sz w:val="32"/>
          <w:szCs w:val="32"/>
        </w:rPr>
        <w:lastRenderedPageBreak/>
        <w:t>IEEE Project 802</w:t>
      </w:r>
    </w:p>
    <w:p w:rsidR="00C42739" w:rsidRDefault="00713A35" w:rsidP="00713A35">
      <w:pPr>
        <w:widowControl w:val="0"/>
        <w:spacing w:before="120"/>
        <w:jc w:val="center"/>
        <w:rPr>
          <w:b/>
          <w:sz w:val="32"/>
          <w:szCs w:val="32"/>
        </w:rPr>
      </w:pPr>
      <w:r w:rsidRPr="00DB479E">
        <w:rPr>
          <w:b/>
          <w:sz w:val="32"/>
          <w:szCs w:val="32"/>
        </w:rPr>
        <w:t xml:space="preserve">Working Group 15, </w:t>
      </w:r>
      <w:r w:rsidR="00950785">
        <w:rPr>
          <w:b/>
          <w:sz w:val="32"/>
          <w:szCs w:val="32"/>
        </w:rPr>
        <w:t>Amendment 15.</w:t>
      </w:r>
      <w:r w:rsidR="00E83FBF">
        <w:rPr>
          <w:b/>
          <w:sz w:val="32"/>
          <w:szCs w:val="32"/>
        </w:rPr>
        <w:t>4z</w:t>
      </w:r>
    </w:p>
    <w:p w:rsidR="008B27EF" w:rsidRDefault="00713A35" w:rsidP="00950785">
      <w:pPr>
        <w:widowControl w:val="0"/>
        <w:spacing w:before="120"/>
        <w:jc w:val="center"/>
        <w:rPr>
          <w:b/>
          <w:sz w:val="32"/>
          <w:szCs w:val="32"/>
        </w:rPr>
      </w:pPr>
      <w:r w:rsidRPr="00DB479E">
        <w:rPr>
          <w:b/>
          <w:sz w:val="32"/>
          <w:szCs w:val="32"/>
        </w:rPr>
        <w:t xml:space="preserve">Meeting Minutes:  </w:t>
      </w:r>
      <w:r w:rsidR="00950785">
        <w:rPr>
          <w:b/>
          <w:sz w:val="32"/>
          <w:szCs w:val="32"/>
        </w:rPr>
        <w:t>Comment Resolution Group</w:t>
      </w:r>
    </w:p>
    <w:p w:rsidR="00950785" w:rsidRPr="00DB479E" w:rsidRDefault="00950785" w:rsidP="00950785">
      <w:pPr>
        <w:widowControl w:val="0"/>
        <w:spacing w:before="120"/>
        <w:jc w:val="center"/>
        <w:rPr>
          <w:b/>
          <w:sz w:val="32"/>
          <w:szCs w:val="32"/>
        </w:rPr>
      </w:pPr>
      <w:r>
        <w:rPr>
          <w:b/>
          <w:sz w:val="32"/>
          <w:szCs w:val="32"/>
        </w:rPr>
        <w:t xml:space="preserve">25-July </w:t>
      </w:r>
      <w:r w:rsidR="00537ABE">
        <w:rPr>
          <w:b/>
          <w:sz w:val="32"/>
          <w:szCs w:val="32"/>
        </w:rPr>
        <w:t>through</w:t>
      </w:r>
      <w:r>
        <w:rPr>
          <w:b/>
          <w:sz w:val="32"/>
          <w:szCs w:val="32"/>
        </w:rPr>
        <w:t xml:space="preserve"> 20-August 2019 </w:t>
      </w:r>
    </w:p>
    <w:p w:rsidR="00030891" w:rsidRPr="004A315C" w:rsidRDefault="00030891" w:rsidP="00950785">
      <w:pPr>
        <w:widowControl w:val="0"/>
        <w:spacing w:before="120"/>
        <w:rPr>
          <w:b/>
          <w:sz w:val="28"/>
        </w:rPr>
      </w:pPr>
    </w:p>
    <w:p w:rsidR="00320A36" w:rsidRDefault="00320A36" w:rsidP="00713A35">
      <w:pPr>
        <w:spacing w:after="200" w:line="276" w:lineRule="auto"/>
        <w:rPr>
          <w:rFonts w:eastAsia="Calibri"/>
          <w:b/>
          <w:sz w:val="28"/>
          <w:szCs w:val="28"/>
        </w:rPr>
      </w:pPr>
    </w:p>
    <w:p w:rsidR="00FF6D89" w:rsidRDefault="00950785" w:rsidP="00713A35">
      <w:pPr>
        <w:spacing w:after="200" w:line="276" w:lineRule="auto"/>
        <w:rPr>
          <w:rFonts w:eastAsia="Calibri"/>
          <w:b/>
          <w:sz w:val="28"/>
          <w:szCs w:val="28"/>
        </w:rPr>
      </w:pPr>
      <w:r>
        <w:rPr>
          <w:rFonts w:eastAsia="Calibri"/>
          <w:b/>
          <w:sz w:val="28"/>
          <w:szCs w:val="28"/>
        </w:rPr>
      </w:r>
      <w:r>
        <w:rPr>
          <w:rFonts w:eastAsia="Calibri"/>
          <w:b/>
          <w:sz w:val="28"/>
          <w:szCs w:val="28"/>
        </w:rPr>
        <w:pict>
          <v:rect id="Rectangle 2" o:spid="_x0000_s1027" style="width:468pt;height:199.4pt;visibility:visible;mso-left-percent:-10001;mso-top-percent:-10001;mso-wrap-distance-left:9pt;mso-wrap-distance-top:0;mso-wrap-distance-right:9pt;mso-wrap-distance-bottom:0;mso-position-horizontal:absolute;mso-position-horizontal-relative:char;mso-position-vertical:absolute;mso-position-vertical-relative:line;mso-left-percent:-10001;mso-top-percent:-10001;v-text-anchor:middle" fillcolor="#f2f2f2" strokecolor="#1f4d78">
            <o:lock v:ext="edit" grouping="t"/>
            <v:textbox style="mso-next-textbox:#Rectangle 2" inset="7.25pt,1.2788mm,7.25pt,1.2788mm">
              <w:txbxContent>
                <w:p w:rsidR="00693A99" w:rsidRDefault="00693A99" w:rsidP="007E04CC">
                  <w:pPr>
                    <w:pStyle w:val="NormalWeb"/>
                    <w:pBdr>
                      <w:top w:val="single" w:sz="4" w:space="1" w:color="auto"/>
                    </w:pBdr>
                    <w:kinsoku w:val="0"/>
                    <w:overflowPunct w:val="0"/>
                    <w:spacing w:before="0" w:beforeAutospacing="0" w:after="0" w:afterAutospacing="0"/>
                    <w:jc w:val="center"/>
                    <w:textAlignment w:val="baseline"/>
                    <w:rPr>
                      <w:rFonts w:eastAsia="MS PGothic" w:cs="MS PGothic"/>
                      <w:b/>
                      <w:bCs/>
                      <w:color w:val="44546A"/>
                      <w:sz w:val="72"/>
                      <w:szCs w:val="72"/>
                    </w:rPr>
                  </w:pPr>
                  <w:r w:rsidRPr="00115316">
                    <w:rPr>
                      <w:rFonts w:eastAsia="MS PGothic" w:cs="MS PGothic"/>
                      <w:b/>
                      <w:bCs/>
                      <w:color w:val="44546A"/>
                      <w:sz w:val="40"/>
                      <w:szCs w:val="40"/>
                    </w:rPr>
                    <w:br/>
                  </w:r>
                  <w:r w:rsidRPr="00FF6D89">
                    <w:rPr>
                      <w:rFonts w:eastAsia="MS PGothic" w:cs="MS PGothic"/>
                      <w:b/>
                      <w:bCs/>
                      <w:color w:val="44546A"/>
                      <w:sz w:val="72"/>
                      <w:szCs w:val="72"/>
                    </w:rPr>
                    <w:t>Task Group</w:t>
                  </w:r>
                  <w:r>
                    <w:rPr>
                      <w:rFonts w:eastAsia="MS PGothic" w:cs="MS PGothic"/>
                      <w:b/>
                      <w:bCs/>
                      <w:color w:val="44546A"/>
                      <w:sz w:val="72"/>
                      <w:szCs w:val="72"/>
                    </w:rPr>
                    <w:t xml:space="preserve"> 4z</w:t>
                  </w:r>
                </w:p>
                <w:p w:rsidR="00693A99" w:rsidRDefault="00693A99" w:rsidP="007E04CC">
                  <w:pPr>
                    <w:pStyle w:val="NormalWeb"/>
                    <w:pBdr>
                      <w:bottom w:val="single" w:sz="4" w:space="1" w:color="auto"/>
                    </w:pBdr>
                    <w:kinsoku w:val="0"/>
                    <w:overflowPunct w:val="0"/>
                    <w:spacing w:before="0" w:beforeAutospacing="0" w:after="0" w:afterAutospacing="0"/>
                    <w:jc w:val="center"/>
                    <w:textAlignment w:val="baseline"/>
                    <w:rPr>
                      <w:b/>
                      <w:color w:val="1F3864"/>
                      <w:sz w:val="36"/>
                      <w:szCs w:val="36"/>
                    </w:rPr>
                  </w:pPr>
                  <w:r w:rsidRPr="00242084">
                    <w:rPr>
                      <w:b/>
                      <w:color w:val="1F3864"/>
                      <w:sz w:val="36"/>
                      <w:szCs w:val="36"/>
                    </w:rPr>
                    <w:t xml:space="preserve">  </w:t>
                  </w:r>
                </w:p>
                <w:p w:rsidR="00693A99" w:rsidRDefault="00693A99" w:rsidP="00115316">
                  <w:pPr>
                    <w:pStyle w:val="NormalWeb"/>
                    <w:pBdr>
                      <w:bottom w:val="single" w:sz="4" w:space="1" w:color="auto"/>
                    </w:pBdr>
                    <w:kinsoku w:val="0"/>
                    <w:overflowPunct w:val="0"/>
                    <w:spacing w:before="0" w:beforeAutospacing="0" w:after="0" w:afterAutospacing="0"/>
                    <w:jc w:val="center"/>
                    <w:textAlignment w:val="baseline"/>
                    <w:rPr>
                      <w:b/>
                      <w:color w:val="1F3864"/>
                      <w:sz w:val="36"/>
                      <w:szCs w:val="36"/>
                    </w:rPr>
                  </w:pPr>
                  <w:r>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8pt;height:57pt">
                        <v:imagedata r:id="rId8" o:title=""/>
                      </v:shape>
                    </w:pict>
                  </w:r>
                  <w:r w:rsidRPr="00115316">
                    <w:rPr>
                      <w:b/>
                      <w:color w:val="1F3864"/>
                      <w:sz w:val="36"/>
                      <w:szCs w:val="36"/>
                    </w:rPr>
                    <w:t xml:space="preserve"> </w:t>
                  </w:r>
                </w:p>
                <w:p w:rsidR="00693A99" w:rsidRDefault="00693A99" w:rsidP="00115316">
                  <w:pPr>
                    <w:pStyle w:val="NormalWeb"/>
                    <w:pBdr>
                      <w:bottom w:val="single" w:sz="4" w:space="1" w:color="auto"/>
                    </w:pBdr>
                    <w:kinsoku w:val="0"/>
                    <w:overflowPunct w:val="0"/>
                    <w:spacing w:before="0" w:beforeAutospacing="0" w:after="0" w:afterAutospacing="0"/>
                    <w:jc w:val="center"/>
                    <w:textAlignment w:val="baseline"/>
                    <w:rPr>
                      <w:b/>
                      <w:color w:val="1F3864"/>
                      <w:sz w:val="36"/>
                      <w:szCs w:val="36"/>
                    </w:rPr>
                  </w:pPr>
                </w:p>
                <w:p w:rsidR="00693A99" w:rsidRDefault="00693A99" w:rsidP="00115316">
                  <w:pPr>
                    <w:pStyle w:val="NormalWeb"/>
                    <w:pBdr>
                      <w:bottom w:val="single" w:sz="4" w:space="1" w:color="auto"/>
                    </w:pBdr>
                    <w:kinsoku w:val="0"/>
                    <w:overflowPunct w:val="0"/>
                    <w:spacing w:before="0" w:beforeAutospacing="0" w:after="0" w:afterAutospacing="0"/>
                    <w:jc w:val="center"/>
                    <w:textAlignment w:val="baseline"/>
                    <w:rPr>
                      <w:b/>
                      <w:color w:val="1F3864"/>
                      <w:sz w:val="36"/>
                      <w:szCs w:val="36"/>
                    </w:rPr>
                  </w:pPr>
                  <w:r>
                    <w:rPr>
                      <w:b/>
                      <w:color w:val="1F3864"/>
                      <w:sz w:val="36"/>
                      <w:szCs w:val="36"/>
                    </w:rPr>
                    <w:t>Enhanced Impulse Radio</w:t>
                  </w:r>
                </w:p>
                <w:p w:rsidR="00693A99" w:rsidRPr="00242084" w:rsidRDefault="00693A99" w:rsidP="00115316">
                  <w:pPr>
                    <w:pStyle w:val="NormalWeb"/>
                    <w:pBdr>
                      <w:bottom w:val="single" w:sz="4" w:space="1" w:color="auto"/>
                    </w:pBdr>
                    <w:kinsoku w:val="0"/>
                    <w:overflowPunct w:val="0"/>
                    <w:spacing w:before="0" w:beforeAutospacing="0" w:after="0" w:afterAutospacing="0"/>
                    <w:jc w:val="center"/>
                    <w:textAlignment w:val="baseline"/>
                    <w:rPr>
                      <w:b/>
                      <w:color w:val="1F3864"/>
                      <w:sz w:val="36"/>
                      <w:szCs w:val="36"/>
                    </w:rPr>
                  </w:pPr>
                </w:p>
              </w:txbxContent>
            </v:textbox>
            <w10:anchorlock/>
          </v:rect>
        </w:pict>
      </w:r>
    </w:p>
    <w:p w:rsidR="00950785" w:rsidRPr="00E522BE" w:rsidRDefault="00950785" w:rsidP="00E522BE">
      <w:pPr>
        <w:widowControl w:val="0"/>
        <w:pBdr>
          <w:top w:val="single" w:sz="4" w:space="1" w:color="auto"/>
        </w:pBdr>
        <w:rPr>
          <w:sz w:val="18"/>
          <w:szCs w:val="18"/>
        </w:rPr>
      </w:pPr>
      <w:r w:rsidRPr="00E522BE">
        <w:rPr>
          <w:sz w:val="18"/>
          <w:szCs w:val="18"/>
        </w:rPr>
        <w:t>Task Group Chair, CRG Chair: Tim Harrington (Pro-ID Consulting, UWB Alliance)</w:t>
      </w:r>
    </w:p>
    <w:p w:rsidR="00950785" w:rsidRPr="00E522BE" w:rsidRDefault="00950785" w:rsidP="00E522BE">
      <w:pPr>
        <w:widowControl w:val="0"/>
        <w:rPr>
          <w:sz w:val="18"/>
          <w:szCs w:val="18"/>
        </w:rPr>
      </w:pPr>
      <w:r w:rsidRPr="00E522BE">
        <w:rPr>
          <w:sz w:val="18"/>
          <w:szCs w:val="18"/>
        </w:rPr>
        <w:t>Task Group Recording Secretary, Vice Chair: Benjamin A. Rolfe (Blind Creek Associates, UWB Alliance, NXP</w:t>
      </w:r>
      <w:r w:rsidR="00E522BE" w:rsidRPr="00E522BE">
        <w:rPr>
          <w:rStyle w:val="FootnoteReference"/>
          <w:sz w:val="18"/>
          <w:szCs w:val="18"/>
        </w:rPr>
        <w:footnoteReference w:id="1"/>
      </w:r>
      <w:r w:rsidRPr="00E522BE">
        <w:rPr>
          <w:sz w:val="18"/>
          <w:szCs w:val="18"/>
        </w:rPr>
        <w:t>)</w:t>
      </w:r>
    </w:p>
    <w:p w:rsidR="00950785" w:rsidRPr="00E522BE" w:rsidRDefault="00950785" w:rsidP="00E522BE">
      <w:pPr>
        <w:widowControl w:val="0"/>
        <w:rPr>
          <w:sz w:val="18"/>
          <w:szCs w:val="18"/>
        </w:rPr>
      </w:pPr>
      <w:r w:rsidRPr="00E522BE">
        <w:rPr>
          <w:sz w:val="18"/>
          <w:szCs w:val="18"/>
        </w:rPr>
        <w:t>Task Group Lead Technical Editor: Billy Verso (Decawave)</w:t>
      </w:r>
    </w:p>
    <w:p w:rsidR="00950785" w:rsidRPr="00E522BE" w:rsidRDefault="00950785" w:rsidP="00E522BE">
      <w:pPr>
        <w:widowControl w:val="0"/>
        <w:rPr>
          <w:sz w:val="18"/>
          <w:szCs w:val="18"/>
        </w:rPr>
      </w:pPr>
      <w:r w:rsidRPr="00E522BE">
        <w:rPr>
          <w:sz w:val="18"/>
          <w:szCs w:val="18"/>
        </w:rPr>
        <w:t>CRG Comment Resolution Editors: Clint Chaplin (Samsung), Billy Verso, Benjamin A. Rolfe</w:t>
      </w:r>
    </w:p>
    <w:p w:rsidR="00956938" w:rsidRPr="00E522BE" w:rsidRDefault="00950785" w:rsidP="00956938">
      <w:pPr>
        <w:widowControl w:val="0"/>
        <w:spacing w:before="120"/>
        <w:rPr>
          <w:sz w:val="18"/>
          <w:szCs w:val="18"/>
        </w:rPr>
      </w:pPr>
      <w:r w:rsidRPr="00E522BE">
        <w:rPr>
          <w:sz w:val="18"/>
          <w:szCs w:val="18"/>
        </w:rPr>
        <w:t xml:space="preserve">CRG </w:t>
      </w:r>
      <w:r w:rsidR="00956938" w:rsidRPr="00E522BE">
        <w:rPr>
          <w:sz w:val="18"/>
          <w:szCs w:val="18"/>
        </w:rPr>
        <w:t>Members:</w:t>
      </w:r>
    </w:p>
    <w:tbl>
      <w:tblPr>
        <w:tblW w:w="0" w:type="auto"/>
        <w:tblInd w:w="468" w:type="dxa"/>
        <w:tblBorders>
          <w:top w:val="single" w:sz="4" w:space="0" w:color="2E74B5"/>
          <w:left w:val="single" w:sz="4" w:space="0" w:color="2E74B5"/>
          <w:bottom w:val="single" w:sz="4" w:space="0" w:color="2E74B5"/>
          <w:right w:val="single" w:sz="4" w:space="0" w:color="2E74B5"/>
        </w:tblBorders>
        <w:tblLook w:val="04A0" w:firstRow="1" w:lastRow="0" w:firstColumn="1" w:lastColumn="0" w:noHBand="0" w:noVBand="1"/>
      </w:tblPr>
      <w:tblGrid>
        <w:gridCol w:w="1710"/>
        <w:gridCol w:w="2520"/>
        <w:gridCol w:w="1890"/>
        <w:gridCol w:w="1890"/>
      </w:tblGrid>
      <w:tr w:rsidR="00B32E2B" w:rsidRPr="00B32E2B" w:rsidTr="00B32E2B">
        <w:trPr>
          <w:trHeight w:val="234"/>
        </w:trPr>
        <w:tc>
          <w:tcPr>
            <w:tcW w:w="1710" w:type="dxa"/>
            <w:tcBorders>
              <w:top w:val="single" w:sz="4" w:space="0" w:color="2E74B5"/>
              <w:bottom w:val="double" w:sz="4" w:space="0" w:color="2E74B5"/>
            </w:tcBorders>
            <w:shd w:val="clear" w:color="auto" w:fill="auto"/>
            <w:vAlign w:val="center"/>
          </w:tcPr>
          <w:p w:rsidR="00523385" w:rsidRPr="00B32E2B" w:rsidRDefault="00523385" w:rsidP="00B32E2B">
            <w:pPr>
              <w:widowControl w:val="0"/>
              <w:rPr>
                <w:rFonts w:eastAsia="Calibri"/>
                <w:sz w:val="18"/>
                <w:szCs w:val="18"/>
              </w:rPr>
            </w:pPr>
            <w:r w:rsidRPr="00B32E2B">
              <w:rPr>
                <w:rFonts w:eastAsia="Calibri"/>
                <w:sz w:val="18"/>
                <w:szCs w:val="18"/>
              </w:rPr>
              <w:t>Member</w:t>
            </w:r>
          </w:p>
        </w:tc>
        <w:tc>
          <w:tcPr>
            <w:tcW w:w="2520" w:type="dxa"/>
            <w:tcBorders>
              <w:top w:val="single" w:sz="4" w:space="0" w:color="2E74B5"/>
              <w:bottom w:val="double" w:sz="4" w:space="0" w:color="2E74B5"/>
            </w:tcBorders>
            <w:shd w:val="clear" w:color="auto" w:fill="auto"/>
          </w:tcPr>
          <w:p w:rsidR="00523385" w:rsidRPr="00B32E2B" w:rsidRDefault="00523385" w:rsidP="00B32E2B">
            <w:pPr>
              <w:widowControl w:val="0"/>
              <w:rPr>
                <w:rFonts w:eastAsia="Calibri"/>
                <w:sz w:val="18"/>
                <w:szCs w:val="18"/>
              </w:rPr>
            </w:pPr>
            <w:r w:rsidRPr="00B32E2B">
              <w:rPr>
                <w:rFonts w:eastAsia="Calibri"/>
                <w:sz w:val="18"/>
                <w:szCs w:val="18"/>
              </w:rPr>
              <w:t>Affiliation</w:t>
            </w:r>
          </w:p>
        </w:tc>
        <w:tc>
          <w:tcPr>
            <w:tcW w:w="1890" w:type="dxa"/>
            <w:tcBorders>
              <w:top w:val="single" w:sz="4" w:space="0" w:color="2E74B5"/>
              <w:bottom w:val="double" w:sz="4" w:space="0" w:color="2E74B5"/>
            </w:tcBorders>
            <w:shd w:val="clear" w:color="auto" w:fill="auto"/>
          </w:tcPr>
          <w:p w:rsidR="00523385" w:rsidRPr="00B32E2B" w:rsidRDefault="00523385" w:rsidP="00B32E2B">
            <w:pPr>
              <w:widowControl w:val="0"/>
              <w:rPr>
                <w:rFonts w:eastAsia="Calibri"/>
                <w:sz w:val="18"/>
                <w:szCs w:val="18"/>
              </w:rPr>
            </w:pPr>
            <w:r w:rsidRPr="00B32E2B">
              <w:rPr>
                <w:rFonts w:eastAsia="Calibri"/>
                <w:sz w:val="18"/>
                <w:szCs w:val="18"/>
              </w:rPr>
              <w:t>Member</w:t>
            </w:r>
          </w:p>
        </w:tc>
        <w:tc>
          <w:tcPr>
            <w:tcW w:w="1890" w:type="dxa"/>
            <w:tcBorders>
              <w:top w:val="single" w:sz="4" w:space="0" w:color="2E74B5"/>
              <w:bottom w:val="double" w:sz="4" w:space="0" w:color="2E74B5"/>
            </w:tcBorders>
            <w:shd w:val="clear" w:color="auto" w:fill="auto"/>
          </w:tcPr>
          <w:p w:rsidR="00523385" w:rsidRPr="00B32E2B" w:rsidRDefault="00523385" w:rsidP="00B32E2B">
            <w:pPr>
              <w:widowControl w:val="0"/>
              <w:rPr>
                <w:rFonts w:eastAsia="Calibri"/>
                <w:sz w:val="18"/>
                <w:szCs w:val="18"/>
              </w:rPr>
            </w:pPr>
            <w:r w:rsidRPr="00B32E2B">
              <w:rPr>
                <w:rFonts w:eastAsia="Calibri"/>
                <w:sz w:val="18"/>
                <w:szCs w:val="18"/>
              </w:rPr>
              <w:t>Affiliation</w:t>
            </w:r>
          </w:p>
        </w:tc>
      </w:tr>
      <w:tr w:rsidR="00B32E2B" w:rsidRPr="00B32E2B" w:rsidTr="00B32E2B">
        <w:trPr>
          <w:trHeight w:val="234"/>
        </w:trPr>
        <w:tc>
          <w:tcPr>
            <w:tcW w:w="1710" w:type="dxa"/>
            <w:tcBorders>
              <w:top w:val="double" w:sz="4" w:space="0" w:color="2E74B5"/>
              <w:bottom w:val="dashSmallGap" w:sz="4" w:space="0" w:color="2E74B5"/>
            </w:tcBorders>
            <w:shd w:val="clear" w:color="auto" w:fill="auto"/>
            <w:vAlign w:val="center"/>
          </w:tcPr>
          <w:p w:rsidR="00956938" w:rsidRPr="00B32E2B" w:rsidRDefault="00956938" w:rsidP="00B32E2B">
            <w:pPr>
              <w:widowControl w:val="0"/>
              <w:rPr>
                <w:rFonts w:eastAsia="Calibri"/>
                <w:sz w:val="18"/>
                <w:szCs w:val="18"/>
              </w:rPr>
            </w:pPr>
            <w:r w:rsidRPr="00B32E2B">
              <w:rPr>
                <w:rFonts w:eastAsia="Calibri"/>
                <w:sz w:val="18"/>
                <w:szCs w:val="18"/>
              </w:rPr>
              <w:t>Aditya Padaki</w:t>
            </w:r>
          </w:p>
        </w:tc>
        <w:tc>
          <w:tcPr>
            <w:tcW w:w="2520" w:type="dxa"/>
            <w:tcBorders>
              <w:top w:val="double" w:sz="4" w:space="0" w:color="2E74B5"/>
              <w:bottom w:val="dashSmallGap" w:sz="4" w:space="0" w:color="2E74B5"/>
            </w:tcBorders>
            <w:shd w:val="clear" w:color="auto" w:fill="auto"/>
          </w:tcPr>
          <w:p w:rsidR="00956938" w:rsidRPr="00B32E2B" w:rsidRDefault="00956938" w:rsidP="00B32E2B">
            <w:pPr>
              <w:widowControl w:val="0"/>
              <w:rPr>
                <w:rFonts w:eastAsia="Calibri"/>
                <w:sz w:val="18"/>
                <w:szCs w:val="18"/>
              </w:rPr>
            </w:pPr>
            <w:r w:rsidRPr="00B32E2B">
              <w:rPr>
                <w:rFonts w:eastAsia="Calibri"/>
                <w:sz w:val="18"/>
                <w:szCs w:val="18"/>
              </w:rPr>
              <w:t>Samsung</w:t>
            </w:r>
          </w:p>
        </w:tc>
        <w:tc>
          <w:tcPr>
            <w:tcW w:w="1890" w:type="dxa"/>
            <w:tcBorders>
              <w:top w:val="double" w:sz="4" w:space="0" w:color="2E74B5"/>
              <w:bottom w:val="dashSmallGap" w:sz="4" w:space="0" w:color="2E74B5"/>
            </w:tcBorders>
            <w:shd w:val="clear" w:color="auto" w:fill="auto"/>
          </w:tcPr>
          <w:p w:rsidR="00956938" w:rsidRPr="00B32E2B" w:rsidRDefault="00956938" w:rsidP="00B32E2B">
            <w:pPr>
              <w:widowControl w:val="0"/>
              <w:rPr>
                <w:rFonts w:eastAsia="Calibri"/>
                <w:sz w:val="18"/>
                <w:szCs w:val="18"/>
              </w:rPr>
            </w:pPr>
            <w:r w:rsidRPr="00B32E2B">
              <w:rPr>
                <w:rFonts w:eastAsia="Calibri"/>
                <w:sz w:val="18"/>
                <w:szCs w:val="18"/>
              </w:rPr>
              <w:t>Jochen Hamerschidt</w:t>
            </w:r>
          </w:p>
        </w:tc>
        <w:tc>
          <w:tcPr>
            <w:tcW w:w="1890" w:type="dxa"/>
            <w:tcBorders>
              <w:top w:val="double" w:sz="4" w:space="0" w:color="2E74B5"/>
              <w:bottom w:val="dashSmallGap" w:sz="4" w:space="0" w:color="2E74B5"/>
            </w:tcBorders>
            <w:shd w:val="clear" w:color="auto" w:fill="auto"/>
          </w:tcPr>
          <w:p w:rsidR="00956938" w:rsidRPr="00B32E2B" w:rsidRDefault="00956938" w:rsidP="00B32E2B">
            <w:pPr>
              <w:widowControl w:val="0"/>
              <w:rPr>
                <w:rFonts w:eastAsia="Calibri"/>
                <w:sz w:val="18"/>
                <w:szCs w:val="18"/>
              </w:rPr>
            </w:pPr>
            <w:r w:rsidRPr="00B32E2B">
              <w:rPr>
                <w:rFonts w:eastAsia="Calibri"/>
                <w:sz w:val="18"/>
                <w:szCs w:val="18"/>
              </w:rPr>
              <w:t>Apple</w:t>
            </w:r>
          </w:p>
        </w:tc>
      </w:tr>
      <w:tr w:rsidR="00B32E2B" w:rsidRPr="00B32E2B" w:rsidTr="00B32E2B">
        <w:tc>
          <w:tcPr>
            <w:tcW w:w="1710" w:type="dxa"/>
            <w:tcBorders>
              <w:top w:val="dashSmallGap" w:sz="4" w:space="0" w:color="2E74B5"/>
              <w:bottom w:val="dashSmallGap" w:sz="4" w:space="0" w:color="2E74B5"/>
            </w:tcBorders>
            <w:shd w:val="clear" w:color="auto" w:fill="auto"/>
          </w:tcPr>
          <w:p w:rsidR="00956938" w:rsidRPr="00B32E2B" w:rsidRDefault="00956938" w:rsidP="00B32E2B">
            <w:pPr>
              <w:widowControl w:val="0"/>
              <w:rPr>
                <w:rFonts w:eastAsia="Calibri"/>
                <w:sz w:val="18"/>
                <w:szCs w:val="18"/>
              </w:rPr>
            </w:pPr>
            <w:r w:rsidRPr="00B32E2B">
              <w:rPr>
                <w:rFonts w:eastAsia="Calibri"/>
                <w:sz w:val="18"/>
                <w:szCs w:val="18"/>
              </w:rPr>
              <w:t>Ayman Naguib</w:t>
            </w:r>
          </w:p>
        </w:tc>
        <w:tc>
          <w:tcPr>
            <w:tcW w:w="2520" w:type="dxa"/>
            <w:tcBorders>
              <w:top w:val="dashSmallGap" w:sz="4" w:space="0" w:color="2E74B5"/>
              <w:bottom w:val="dashSmallGap" w:sz="4" w:space="0" w:color="2E74B5"/>
            </w:tcBorders>
            <w:shd w:val="clear" w:color="auto" w:fill="auto"/>
          </w:tcPr>
          <w:p w:rsidR="00956938" w:rsidRPr="00B32E2B" w:rsidRDefault="00956938" w:rsidP="00B32E2B">
            <w:pPr>
              <w:widowControl w:val="0"/>
              <w:rPr>
                <w:rFonts w:eastAsia="Calibri"/>
                <w:sz w:val="18"/>
                <w:szCs w:val="18"/>
              </w:rPr>
            </w:pPr>
            <w:r w:rsidRPr="00B32E2B">
              <w:rPr>
                <w:rFonts w:eastAsia="Calibri"/>
                <w:sz w:val="18"/>
                <w:szCs w:val="18"/>
              </w:rPr>
              <w:t>Apple</w:t>
            </w:r>
          </w:p>
        </w:tc>
        <w:tc>
          <w:tcPr>
            <w:tcW w:w="1890" w:type="dxa"/>
            <w:tcBorders>
              <w:top w:val="dashSmallGap" w:sz="4" w:space="0" w:color="2E74B5"/>
              <w:bottom w:val="dashSmallGap" w:sz="4" w:space="0" w:color="2E74B5"/>
            </w:tcBorders>
            <w:shd w:val="clear" w:color="auto" w:fill="auto"/>
          </w:tcPr>
          <w:p w:rsidR="00956938" w:rsidRPr="00B32E2B" w:rsidRDefault="00956938" w:rsidP="00B32E2B">
            <w:pPr>
              <w:widowControl w:val="0"/>
              <w:rPr>
                <w:rFonts w:eastAsia="Calibri"/>
                <w:sz w:val="18"/>
                <w:szCs w:val="18"/>
              </w:rPr>
            </w:pPr>
            <w:r w:rsidRPr="00B32E2B">
              <w:rPr>
                <w:rFonts w:eastAsia="Calibri"/>
                <w:sz w:val="18"/>
                <w:szCs w:val="18"/>
              </w:rPr>
              <w:t>Benjamin Rolfe</w:t>
            </w:r>
          </w:p>
        </w:tc>
        <w:tc>
          <w:tcPr>
            <w:tcW w:w="1890" w:type="dxa"/>
            <w:tcBorders>
              <w:top w:val="dashSmallGap" w:sz="4" w:space="0" w:color="2E74B5"/>
              <w:bottom w:val="dashSmallGap" w:sz="4" w:space="0" w:color="2E74B5"/>
            </w:tcBorders>
            <w:shd w:val="clear" w:color="auto" w:fill="auto"/>
          </w:tcPr>
          <w:p w:rsidR="00956938" w:rsidRPr="00B32E2B" w:rsidRDefault="00956938" w:rsidP="00B32E2B">
            <w:pPr>
              <w:widowControl w:val="0"/>
              <w:rPr>
                <w:rFonts w:eastAsia="Calibri"/>
                <w:sz w:val="18"/>
                <w:szCs w:val="18"/>
              </w:rPr>
            </w:pPr>
            <w:r w:rsidRPr="00B32E2B">
              <w:rPr>
                <w:rFonts w:eastAsia="Calibri"/>
                <w:sz w:val="18"/>
                <w:szCs w:val="18"/>
              </w:rPr>
              <w:t>BCA</w:t>
            </w:r>
          </w:p>
        </w:tc>
      </w:tr>
      <w:tr w:rsidR="00B32E2B" w:rsidRPr="00B32E2B" w:rsidTr="00B32E2B">
        <w:tc>
          <w:tcPr>
            <w:tcW w:w="1710" w:type="dxa"/>
            <w:tcBorders>
              <w:top w:val="dashSmallGap" w:sz="4" w:space="0" w:color="2E74B5"/>
              <w:bottom w:val="dashSmallGap" w:sz="4" w:space="0" w:color="2E74B5"/>
            </w:tcBorders>
            <w:shd w:val="clear" w:color="auto" w:fill="auto"/>
          </w:tcPr>
          <w:p w:rsidR="00956938" w:rsidRPr="00B32E2B" w:rsidRDefault="00956938" w:rsidP="00B32E2B">
            <w:pPr>
              <w:widowControl w:val="0"/>
              <w:rPr>
                <w:rFonts w:eastAsia="Calibri"/>
                <w:sz w:val="18"/>
                <w:szCs w:val="18"/>
              </w:rPr>
            </w:pPr>
            <w:r w:rsidRPr="00B32E2B">
              <w:rPr>
                <w:rFonts w:eastAsia="Calibri"/>
                <w:sz w:val="18"/>
                <w:szCs w:val="18"/>
              </w:rPr>
              <w:t>Billy Verso</w:t>
            </w:r>
          </w:p>
        </w:tc>
        <w:tc>
          <w:tcPr>
            <w:tcW w:w="2520" w:type="dxa"/>
            <w:tcBorders>
              <w:top w:val="dashSmallGap" w:sz="4" w:space="0" w:color="2E74B5"/>
              <w:bottom w:val="dashSmallGap" w:sz="4" w:space="0" w:color="2E74B5"/>
            </w:tcBorders>
            <w:shd w:val="clear" w:color="auto" w:fill="auto"/>
          </w:tcPr>
          <w:p w:rsidR="00956938" w:rsidRPr="00B32E2B" w:rsidRDefault="00956938" w:rsidP="00B32E2B">
            <w:pPr>
              <w:widowControl w:val="0"/>
              <w:rPr>
                <w:rFonts w:eastAsia="Calibri"/>
                <w:sz w:val="18"/>
                <w:szCs w:val="18"/>
              </w:rPr>
            </w:pPr>
            <w:r w:rsidRPr="00B32E2B">
              <w:rPr>
                <w:rFonts w:eastAsia="Calibri"/>
                <w:sz w:val="18"/>
                <w:szCs w:val="18"/>
              </w:rPr>
              <w:t>Decawave</w:t>
            </w:r>
          </w:p>
        </w:tc>
        <w:tc>
          <w:tcPr>
            <w:tcW w:w="1890" w:type="dxa"/>
            <w:tcBorders>
              <w:top w:val="dashSmallGap" w:sz="4" w:space="0" w:color="2E74B5"/>
              <w:bottom w:val="dashSmallGap" w:sz="4" w:space="0" w:color="2E74B5"/>
            </w:tcBorders>
            <w:shd w:val="clear" w:color="auto" w:fill="auto"/>
          </w:tcPr>
          <w:p w:rsidR="00956938" w:rsidRPr="00B32E2B" w:rsidRDefault="00956938" w:rsidP="00B32E2B">
            <w:pPr>
              <w:widowControl w:val="0"/>
              <w:rPr>
                <w:rFonts w:eastAsia="Calibri"/>
                <w:sz w:val="18"/>
                <w:szCs w:val="18"/>
              </w:rPr>
            </w:pPr>
            <w:r w:rsidRPr="00B32E2B">
              <w:rPr>
                <w:rFonts w:eastAsia="Calibri"/>
                <w:sz w:val="18"/>
                <w:szCs w:val="18"/>
              </w:rPr>
              <w:t>Boris Danev</w:t>
            </w:r>
          </w:p>
        </w:tc>
        <w:tc>
          <w:tcPr>
            <w:tcW w:w="1890" w:type="dxa"/>
            <w:tcBorders>
              <w:top w:val="dashSmallGap" w:sz="4" w:space="0" w:color="2E74B5"/>
              <w:bottom w:val="dashSmallGap" w:sz="4" w:space="0" w:color="2E74B5"/>
            </w:tcBorders>
            <w:shd w:val="clear" w:color="auto" w:fill="auto"/>
          </w:tcPr>
          <w:p w:rsidR="00956938" w:rsidRPr="00B32E2B" w:rsidRDefault="00956938" w:rsidP="00B32E2B">
            <w:pPr>
              <w:widowControl w:val="0"/>
              <w:rPr>
                <w:rFonts w:eastAsia="Calibri"/>
                <w:sz w:val="18"/>
                <w:szCs w:val="18"/>
              </w:rPr>
            </w:pPr>
            <w:r w:rsidRPr="00B32E2B">
              <w:rPr>
                <w:rFonts w:eastAsia="Calibri"/>
                <w:sz w:val="18"/>
                <w:szCs w:val="18"/>
              </w:rPr>
              <w:t>3dB-technologies</w:t>
            </w:r>
          </w:p>
        </w:tc>
      </w:tr>
      <w:tr w:rsidR="00B32E2B" w:rsidRPr="00B32E2B" w:rsidTr="00B32E2B">
        <w:tc>
          <w:tcPr>
            <w:tcW w:w="1710" w:type="dxa"/>
            <w:tcBorders>
              <w:top w:val="dashSmallGap" w:sz="4" w:space="0" w:color="2E74B5"/>
              <w:bottom w:val="dashSmallGap" w:sz="4" w:space="0" w:color="2E74B5"/>
            </w:tcBorders>
            <w:shd w:val="clear" w:color="auto" w:fill="auto"/>
          </w:tcPr>
          <w:p w:rsidR="00956938" w:rsidRPr="00B32E2B" w:rsidRDefault="00956938" w:rsidP="00B32E2B">
            <w:pPr>
              <w:widowControl w:val="0"/>
              <w:rPr>
                <w:rFonts w:eastAsia="Calibri"/>
                <w:sz w:val="18"/>
                <w:szCs w:val="18"/>
              </w:rPr>
            </w:pPr>
            <w:r w:rsidRPr="00B32E2B">
              <w:rPr>
                <w:rFonts w:eastAsia="Calibri"/>
                <w:sz w:val="18"/>
                <w:szCs w:val="18"/>
              </w:rPr>
              <w:t>Brima Ibrahim</w:t>
            </w:r>
          </w:p>
        </w:tc>
        <w:tc>
          <w:tcPr>
            <w:tcW w:w="2520" w:type="dxa"/>
            <w:tcBorders>
              <w:top w:val="dashSmallGap" w:sz="4" w:space="0" w:color="2E74B5"/>
              <w:bottom w:val="dashSmallGap" w:sz="4" w:space="0" w:color="2E74B5"/>
            </w:tcBorders>
            <w:shd w:val="clear" w:color="auto" w:fill="auto"/>
          </w:tcPr>
          <w:p w:rsidR="00956938" w:rsidRPr="00B32E2B" w:rsidRDefault="00956938" w:rsidP="00B32E2B">
            <w:pPr>
              <w:widowControl w:val="0"/>
              <w:rPr>
                <w:rFonts w:eastAsia="Calibri"/>
                <w:sz w:val="18"/>
                <w:szCs w:val="18"/>
              </w:rPr>
            </w:pPr>
            <w:r w:rsidRPr="00B32E2B">
              <w:rPr>
                <w:rFonts w:eastAsia="Calibri"/>
                <w:sz w:val="18"/>
                <w:szCs w:val="18"/>
              </w:rPr>
              <w:t>NXP Semiconductors</w:t>
            </w:r>
          </w:p>
        </w:tc>
        <w:tc>
          <w:tcPr>
            <w:tcW w:w="1890" w:type="dxa"/>
            <w:tcBorders>
              <w:top w:val="dashSmallGap" w:sz="4" w:space="0" w:color="2E74B5"/>
              <w:bottom w:val="dashSmallGap" w:sz="4" w:space="0" w:color="2E74B5"/>
            </w:tcBorders>
            <w:shd w:val="clear" w:color="auto" w:fill="auto"/>
          </w:tcPr>
          <w:p w:rsidR="00956938" w:rsidRPr="00B32E2B" w:rsidRDefault="00956938" w:rsidP="00B32E2B">
            <w:pPr>
              <w:widowControl w:val="0"/>
              <w:rPr>
                <w:rFonts w:eastAsia="Calibri"/>
                <w:sz w:val="18"/>
                <w:szCs w:val="18"/>
              </w:rPr>
            </w:pPr>
            <w:r w:rsidRPr="00B32E2B">
              <w:rPr>
                <w:rFonts w:eastAsia="Calibri"/>
                <w:sz w:val="18"/>
                <w:szCs w:val="18"/>
              </w:rPr>
              <w:t>Clint Chaplin</w:t>
            </w:r>
          </w:p>
        </w:tc>
        <w:tc>
          <w:tcPr>
            <w:tcW w:w="1890" w:type="dxa"/>
            <w:tcBorders>
              <w:top w:val="dashSmallGap" w:sz="4" w:space="0" w:color="2E74B5"/>
              <w:bottom w:val="dashSmallGap" w:sz="4" w:space="0" w:color="2E74B5"/>
            </w:tcBorders>
            <w:shd w:val="clear" w:color="auto" w:fill="auto"/>
          </w:tcPr>
          <w:p w:rsidR="00956938" w:rsidRPr="00B32E2B" w:rsidRDefault="00956938" w:rsidP="00B32E2B">
            <w:pPr>
              <w:widowControl w:val="0"/>
              <w:rPr>
                <w:rFonts w:eastAsia="Calibri"/>
                <w:sz w:val="18"/>
                <w:szCs w:val="18"/>
              </w:rPr>
            </w:pPr>
            <w:r w:rsidRPr="00B32E2B">
              <w:rPr>
                <w:rFonts w:eastAsia="Calibri"/>
                <w:sz w:val="18"/>
                <w:szCs w:val="18"/>
              </w:rPr>
              <w:t>Samsung</w:t>
            </w:r>
          </w:p>
        </w:tc>
      </w:tr>
      <w:tr w:rsidR="00B32E2B" w:rsidRPr="00B32E2B" w:rsidTr="00B32E2B">
        <w:tc>
          <w:tcPr>
            <w:tcW w:w="1710" w:type="dxa"/>
            <w:tcBorders>
              <w:top w:val="dashSmallGap" w:sz="4" w:space="0" w:color="2E74B5"/>
              <w:bottom w:val="dashSmallGap" w:sz="4" w:space="0" w:color="2E74B5"/>
            </w:tcBorders>
            <w:shd w:val="clear" w:color="auto" w:fill="auto"/>
          </w:tcPr>
          <w:p w:rsidR="00956938" w:rsidRPr="00B32E2B" w:rsidRDefault="00956938" w:rsidP="00B32E2B">
            <w:pPr>
              <w:widowControl w:val="0"/>
              <w:rPr>
                <w:rFonts w:eastAsia="Calibri"/>
                <w:sz w:val="18"/>
                <w:szCs w:val="18"/>
              </w:rPr>
            </w:pPr>
            <w:r w:rsidRPr="00B32E2B">
              <w:rPr>
                <w:rFonts w:eastAsia="Calibri"/>
                <w:sz w:val="18"/>
                <w:szCs w:val="18"/>
              </w:rPr>
              <w:t>David Barras</w:t>
            </w:r>
          </w:p>
        </w:tc>
        <w:tc>
          <w:tcPr>
            <w:tcW w:w="2520" w:type="dxa"/>
            <w:tcBorders>
              <w:top w:val="dashSmallGap" w:sz="4" w:space="0" w:color="2E74B5"/>
              <w:bottom w:val="dashSmallGap" w:sz="4" w:space="0" w:color="2E74B5"/>
            </w:tcBorders>
            <w:shd w:val="clear" w:color="auto" w:fill="auto"/>
          </w:tcPr>
          <w:p w:rsidR="00956938" w:rsidRPr="00B32E2B" w:rsidRDefault="00956938" w:rsidP="00B32E2B">
            <w:pPr>
              <w:widowControl w:val="0"/>
              <w:rPr>
                <w:rFonts w:eastAsia="Calibri"/>
                <w:sz w:val="18"/>
                <w:szCs w:val="18"/>
              </w:rPr>
            </w:pPr>
            <w:r w:rsidRPr="00B32E2B">
              <w:rPr>
                <w:rFonts w:eastAsia="Calibri"/>
                <w:sz w:val="18"/>
                <w:szCs w:val="18"/>
              </w:rPr>
              <w:t>3dB-technologies</w:t>
            </w:r>
          </w:p>
        </w:tc>
        <w:tc>
          <w:tcPr>
            <w:tcW w:w="1890" w:type="dxa"/>
            <w:tcBorders>
              <w:top w:val="dashSmallGap" w:sz="4" w:space="0" w:color="2E74B5"/>
              <w:bottom w:val="dashSmallGap" w:sz="4" w:space="0" w:color="2E74B5"/>
            </w:tcBorders>
            <w:shd w:val="clear" w:color="auto" w:fill="auto"/>
          </w:tcPr>
          <w:p w:rsidR="00956938" w:rsidRPr="00B32E2B" w:rsidRDefault="00956938" w:rsidP="00B32E2B">
            <w:pPr>
              <w:widowControl w:val="0"/>
              <w:rPr>
                <w:rFonts w:eastAsia="Calibri"/>
                <w:sz w:val="18"/>
                <w:szCs w:val="18"/>
              </w:rPr>
            </w:pPr>
            <w:r w:rsidRPr="00B32E2B">
              <w:rPr>
                <w:rFonts w:eastAsia="Calibri"/>
                <w:sz w:val="18"/>
                <w:szCs w:val="18"/>
              </w:rPr>
              <w:t>Frank Leong</w:t>
            </w:r>
          </w:p>
        </w:tc>
        <w:tc>
          <w:tcPr>
            <w:tcW w:w="1890" w:type="dxa"/>
            <w:tcBorders>
              <w:top w:val="dashSmallGap" w:sz="4" w:space="0" w:color="2E74B5"/>
              <w:bottom w:val="dashSmallGap" w:sz="4" w:space="0" w:color="2E74B5"/>
            </w:tcBorders>
            <w:shd w:val="clear" w:color="auto" w:fill="auto"/>
          </w:tcPr>
          <w:p w:rsidR="00956938" w:rsidRPr="00B32E2B" w:rsidRDefault="00523385" w:rsidP="00B32E2B">
            <w:pPr>
              <w:widowControl w:val="0"/>
              <w:rPr>
                <w:rFonts w:eastAsia="Calibri"/>
                <w:sz w:val="18"/>
                <w:szCs w:val="18"/>
              </w:rPr>
            </w:pPr>
            <w:r w:rsidRPr="00B32E2B">
              <w:rPr>
                <w:rFonts w:eastAsia="Calibri"/>
                <w:sz w:val="18"/>
                <w:szCs w:val="18"/>
              </w:rPr>
              <w:t>NXP Semiconductors</w:t>
            </w:r>
          </w:p>
        </w:tc>
      </w:tr>
      <w:tr w:rsidR="00B32E2B" w:rsidRPr="00B32E2B" w:rsidTr="00B32E2B">
        <w:tc>
          <w:tcPr>
            <w:tcW w:w="1710" w:type="dxa"/>
            <w:tcBorders>
              <w:top w:val="dashSmallGap" w:sz="4" w:space="0" w:color="2E74B5"/>
              <w:bottom w:val="dashSmallGap" w:sz="4" w:space="0" w:color="2E74B5"/>
            </w:tcBorders>
            <w:shd w:val="clear" w:color="auto" w:fill="auto"/>
          </w:tcPr>
          <w:p w:rsidR="00956938" w:rsidRPr="00B32E2B" w:rsidRDefault="00956938" w:rsidP="00B32E2B">
            <w:pPr>
              <w:widowControl w:val="0"/>
              <w:rPr>
                <w:rFonts w:eastAsia="Calibri"/>
                <w:sz w:val="18"/>
                <w:szCs w:val="18"/>
              </w:rPr>
            </w:pPr>
            <w:r w:rsidRPr="00B32E2B">
              <w:rPr>
                <w:rFonts w:eastAsia="Calibri"/>
                <w:sz w:val="18"/>
                <w:szCs w:val="18"/>
              </w:rPr>
              <w:t>Jaroslaw Niewczas</w:t>
            </w:r>
          </w:p>
        </w:tc>
        <w:tc>
          <w:tcPr>
            <w:tcW w:w="2520" w:type="dxa"/>
            <w:tcBorders>
              <w:top w:val="dashSmallGap" w:sz="4" w:space="0" w:color="2E74B5"/>
              <w:bottom w:val="dashSmallGap" w:sz="4" w:space="0" w:color="2E74B5"/>
            </w:tcBorders>
            <w:shd w:val="clear" w:color="auto" w:fill="auto"/>
          </w:tcPr>
          <w:p w:rsidR="00956938" w:rsidRPr="00B32E2B" w:rsidRDefault="00956938" w:rsidP="00B32E2B">
            <w:pPr>
              <w:widowControl w:val="0"/>
              <w:rPr>
                <w:rFonts w:eastAsia="Calibri"/>
                <w:sz w:val="18"/>
                <w:szCs w:val="18"/>
              </w:rPr>
            </w:pPr>
            <w:r w:rsidRPr="00B32E2B">
              <w:rPr>
                <w:rFonts w:eastAsia="Calibri"/>
                <w:sz w:val="18"/>
                <w:szCs w:val="18"/>
              </w:rPr>
              <w:t>Decawave</w:t>
            </w:r>
          </w:p>
        </w:tc>
        <w:tc>
          <w:tcPr>
            <w:tcW w:w="1890" w:type="dxa"/>
            <w:tcBorders>
              <w:top w:val="dashSmallGap" w:sz="4" w:space="0" w:color="2E74B5"/>
              <w:bottom w:val="dashSmallGap" w:sz="4" w:space="0" w:color="2E74B5"/>
            </w:tcBorders>
            <w:shd w:val="clear" w:color="auto" w:fill="auto"/>
          </w:tcPr>
          <w:p w:rsidR="00956938" w:rsidRPr="00B32E2B" w:rsidRDefault="00956938" w:rsidP="00B32E2B">
            <w:pPr>
              <w:widowControl w:val="0"/>
              <w:rPr>
                <w:rFonts w:eastAsia="Calibri"/>
                <w:sz w:val="18"/>
                <w:szCs w:val="18"/>
              </w:rPr>
            </w:pPr>
            <w:r w:rsidRPr="00B32E2B">
              <w:rPr>
                <w:rFonts w:eastAsia="Calibri"/>
                <w:sz w:val="18"/>
                <w:szCs w:val="18"/>
              </w:rPr>
              <w:t>Peter Sauer</w:t>
            </w:r>
          </w:p>
        </w:tc>
        <w:tc>
          <w:tcPr>
            <w:tcW w:w="1890" w:type="dxa"/>
            <w:tcBorders>
              <w:top w:val="dashSmallGap" w:sz="4" w:space="0" w:color="2E74B5"/>
              <w:bottom w:val="dashSmallGap" w:sz="4" w:space="0" w:color="2E74B5"/>
            </w:tcBorders>
            <w:shd w:val="clear" w:color="auto" w:fill="auto"/>
          </w:tcPr>
          <w:p w:rsidR="00956938" w:rsidRPr="00B32E2B" w:rsidRDefault="00956938" w:rsidP="00B32E2B">
            <w:pPr>
              <w:widowControl w:val="0"/>
              <w:rPr>
                <w:rFonts w:eastAsia="Calibri"/>
                <w:sz w:val="18"/>
                <w:szCs w:val="18"/>
              </w:rPr>
            </w:pPr>
            <w:r w:rsidRPr="00B32E2B">
              <w:rPr>
                <w:rFonts w:eastAsia="Calibri"/>
                <w:sz w:val="18"/>
                <w:szCs w:val="18"/>
              </w:rPr>
              <w:t>Microchip</w:t>
            </w:r>
          </w:p>
        </w:tc>
      </w:tr>
      <w:tr w:rsidR="00B32E2B" w:rsidRPr="00B32E2B" w:rsidTr="00B32E2B">
        <w:tc>
          <w:tcPr>
            <w:tcW w:w="1710" w:type="dxa"/>
            <w:tcBorders>
              <w:top w:val="dashSmallGap" w:sz="4" w:space="0" w:color="2E74B5"/>
              <w:bottom w:val="dotted" w:sz="4" w:space="0" w:color="2E74B5"/>
            </w:tcBorders>
            <w:shd w:val="clear" w:color="auto" w:fill="auto"/>
          </w:tcPr>
          <w:p w:rsidR="00956938" w:rsidRPr="00B32E2B" w:rsidRDefault="00956938" w:rsidP="00B32E2B">
            <w:pPr>
              <w:widowControl w:val="0"/>
              <w:rPr>
                <w:rFonts w:eastAsia="Calibri"/>
                <w:sz w:val="18"/>
                <w:szCs w:val="18"/>
              </w:rPr>
            </w:pPr>
            <w:r w:rsidRPr="00B32E2B">
              <w:rPr>
                <w:rFonts w:eastAsia="Calibri"/>
                <w:sz w:val="18"/>
                <w:szCs w:val="18"/>
              </w:rPr>
              <w:t>Seongah Jeong</w:t>
            </w:r>
          </w:p>
        </w:tc>
        <w:tc>
          <w:tcPr>
            <w:tcW w:w="2520" w:type="dxa"/>
            <w:tcBorders>
              <w:top w:val="dashSmallGap" w:sz="4" w:space="0" w:color="2E74B5"/>
              <w:bottom w:val="dotted" w:sz="4" w:space="0" w:color="2E74B5"/>
            </w:tcBorders>
            <w:shd w:val="clear" w:color="auto" w:fill="auto"/>
          </w:tcPr>
          <w:p w:rsidR="00956938" w:rsidRPr="00B32E2B" w:rsidRDefault="00956938" w:rsidP="00B32E2B">
            <w:pPr>
              <w:widowControl w:val="0"/>
              <w:rPr>
                <w:rFonts w:eastAsia="Calibri"/>
                <w:sz w:val="18"/>
                <w:szCs w:val="18"/>
              </w:rPr>
            </w:pPr>
            <w:r w:rsidRPr="00B32E2B">
              <w:rPr>
                <w:rFonts w:eastAsia="Calibri"/>
                <w:sz w:val="18"/>
                <w:szCs w:val="18"/>
              </w:rPr>
              <w:t>Samsung</w:t>
            </w:r>
          </w:p>
        </w:tc>
        <w:tc>
          <w:tcPr>
            <w:tcW w:w="1890" w:type="dxa"/>
            <w:tcBorders>
              <w:top w:val="dashSmallGap" w:sz="4" w:space="0" w:color="2E74B5"/>
              <w:bottom w:val="dotted" w:sz="4" w:space="0" w:color="2E74B5"/>
            </w:tcBorders>
            <w:shd w:val="clear" w:color="auto" w:fill="auto"/>
          </w:tcPr>
          <w:p w:rsidR="00956938" w:rsidRPr="00B32E2B" w:rsidRDefault="00956938" w:rsidP="00B32E2B">
            <w:pPr>
              <w:widowControl w:val="0"/>
              <w:rPr>
                <w:rFonts w:eastAsia="Calibri"/>
                <w:sz w:val="18"/>
                <w:szCs w:val="18"/>
              </w:rPr>
            </w:pPr>
            <w:r w:rsidRPr="00B32E2B">
              <w:rPr>
                <w:rFonts w:eastAsia="Calibri"/>
                <w:sz w:val="18"/>
                <w:szCs w:val="18"/>
              </w:rPr>
              <w:t>Tim Harrington</w:t>
            </w:r>
          </w:p>
        </w:tc>
        <w:tc>
          <w:tcPr>
            <w:tcW w:w="1890" w:type="dxa"/>
            <w:tcBorders>
              <w:top w:val="dashSmallGap" w:sz="4" w:space="0" w:color="2E74B5"/>
              <w:bottom w:val="dotted" w:sz="4" w:space="0" w:color="2E74B5"/>
            </w:tcBorders>
            <w:shd w:val="clear" w:color="auto" w:fill="auto"/>
          </w:tcPr>
          <w:p w:rsidR="00956938" w:rsidRPr="00B32E2B" w:rsidRDefault="00956938" w:rsidP="00B32E2B">
            <w:pPr>
              <w:widowControl w:val="0"/>
              <w:rPr>
                <w:rFonts w:eastAsia="Calibri"/>
                <w:sz w:val="18"/>
                <w:szCs w:val="18"/>
              </w:rPr>
            </w:pPr>
            <w:r w:rsidRPr="00B32E2B">
              <w:rPr>
                <w:rFonts w:eastAsia="Calibri"/>
                <w:sz w:val="18"/>
                <w:szCs w:val="18"/>
              </w:rPr>
              <w:t>Pro-ID Consulting</w:t>
            </w:r>
          </w:p>
        </w:tc>
      </w:tr>
      <w:tr w:rsidR="00B32E2B" w:rsidRPr="00B32E2B" w:rsidTr="00B32E2B">
        <w:tc>
          <w:tcPr>
            <w:tcW w:w="1710" w:type="dxa"/>
            <w:tcBorders>
              <w:top w:val="dotted" w:sz="4" w:space="0" w:color="2E74B5"/>
            </w:tcBorders>
            <w:shd w:val="clear" w:color="auto" w:fill="auto"/>
          </w:tcPr>
          <w:p w:rsidR="00956938" w:rsidRPr="00B32E2B" w:rsidRDefault="00956938" w:rsidP="00B32E2B">
            <w:pPr>
              <w:widowControl w:val="0"/>
              <w:rPr>
                <w:rFonts w:eastAsia="Calibri"/>
                <w:sz w:val="18"/>
                <w:szCs w:val="18"/>
              </w:rPr>
            </w:pPr>
            <w:r w:rsidRPr="00B32E2B">
              <w:rPr>
                <w:rFonts w:eastAsia="Calibri"/>
                <w:sz w:val="18"/>
                <w:szCs w:val="18"/>
              </w:rPr>
              <w:t>Zheda Li</w:t>
            </w:r>
          </w:p>
        </w:tc>
        <w:tc>
          <w:tcPr>
            <w:tcW w:w="2520" w:type="dxa"/>
            <w:tcBorders>
              <w:top w:val="dotted" w:sz="4" w:space="0" w:color="2E74B5"/>
            </w:tcBorders>
            <w:shd w:val="clear" w:color="auto" w:fill="auto"/>
          </w:tcPr>
          <w:p w:rsidR="00956938" w:rsidRPr="00B32E2B" w:rsidRDefault="00956938" w:rsidP="00B32E2B">
            <w:pPr>
              <w:widowControl w:val="0"/>
              <w:rPr>
                <w:rFonts w:eastAsia="Calibri"/>
                <w:sz w:val="18"/>
                <w:szCs w:val="18"/>
              </w:rPr>
            </w:pPr>
            <w:r w:rsidRPr="00B32E2B">
              <w:rPr>
                <w:rFonts w:eastAsia="Calibri"/>
                <w:sz w:val="18"/>
                <w:szCs w:val="18"/>
              </w:rPr>
              <w:t>Samsung</w:t>
            </w:r>
          </w:p>
        </w:tc>
        <w:tc>
          <w:tcPr>
            <w:tcW w:w="1890" w:type="dxa"/>
            <w:tcBorders>
              <w:top w:val="dotted" w:sz="4" w:space="0" w:color="2E74B5"/>
            </w:tcBorders>
            <w:shd w:val="clear" w:color="auto" w:fill="auto"/>
          </w:tcPr>
          <w:p w:rsidR="00956938" w:rsidRPr="00B32E2B" w:rsidRDefault="00956938" w:rsidP="00B32E2B">
            <w:pPr>
              <w:widowControl w:val="0"/>
              <w:rPr>
                <w:rFonts w:eastAsia="Calibri"/>
                <w:sz w:val="18"/>
                <w:szCs w:val="18"/>
              </w:rPr>
            </w:pPr>
          </w:p>
        </w:tc>
        <w:tc>
          <w:tcPr>
            <w:tcW w:w="1890" w:type="dxa"/>
            <w:tcBorders>
              <w:top w:val="dotted" w:sz="4" w:space="0" w:color="2E74B5"/>
            </w:tcBorders>
            <w:shd w:val="clear" w:color="auto" w:fill="auto"/>
          </w:tcPr>
          <w:p w:rsidR="00956938" w:rsidRPr="00B32E2B" w:rsidRDefault="00956938" w:rsidP="00B32E2B">
            <w:pPr>
              <w:widowControl w:val="0"/>
              <w:rPr>
                <w:rFonts w:eastAsia="Calibri"/>
                <w:sz w:val="18"/>
                <w:szCs w:val="18"/>
              </w:rPr>
            </w:pPr>
          </w:p>
        </w:tc>
      </w:tr>
    </w:tbl>
    <w:p w:rsidR="00DB479E" w:rsidRDefault="00956938" w:rsidP="00713A35">
      <w:pPr>
        <w:spacing w:after="200" w:line="276" w:lineRule="auto"/>
        <w:rPr>
          <w:rFonts w:eastAsia="Calibri"/>
          <w:b/>
          <w:sz w:val="28"/>
          <w:szCs w:val="28"/>
        </w:rPr>
      </w:pPr>
      <w:r>
        <w:rPr>
          <w:rFonts w:eastAsia="Calibri"/>
          <w:b/>
          <w:sz w:val="28"/>
          <w:szCs w:val="28"/>
        </w:rPr>
        <w:t xml:space="preserve"> </w:t>
      </w:r>
    </w:p>
    <w:p w:rsidR="00B65E1C" w:rsidRPr="00B32E2B" w:rsidRDefault="007E04CC" w:rsidP="00782909">
      <w:pPr>
        <w:spacing w:after="200" w:line="276" w:lineRule="auto"/>
        <w:rPr>
          <w:b/>
          <w:color w:val="2F5496"/>
        </w:rPr>
      </w:pPr>
      <w:r w:rsidRPr="00B32E2B">
        <w:rPr>
          <w:rFonts w:eastAsia="Calibri"/>
          <w:b/>
          <w:color w:val="2F5496"/>
          <w:sz w:val="28"/>
          <w:szCs w:val="28"/>
        </w:rPr>
        <w:br w:type="page"/>
      </w:r>
      <w:r w:rsidR="00B65E1C" w:rsidRPr="00B32E2B">
        <w:rPr>
          <w:b/>
          <w:color w:val="2F5496"/>
        </w:rPr>
        <w:lastRenderedPageBreak/>
        <w:t>Contents</w:t>
      </w:r>
    </w:p>
    <w:p w:rsidR="00BC3E72" w:rsidRPr="00B32E2B" w:rsidRDefault="007E04CC">
      <w:pPr>
        <w:pStyle w:val="TOC1"/>
        <w:tabs>
          <w:tab w:val="right" w:leader="dot" w:pos="9350"/>
        </w:tabs>
        <w:rPr>
          <w:noProof/>
          <w:szCs w:val="22"/>
        </w:rPr>
      </w:pPr>
      <w:r>
        <w:fldChar w:fldCharType="begin"/>
      </w:r>
      <w:r>
        <w:instrText xml:space="preserve"> TOC \o "1-3" \h \z \u </w:instrText>
      </w:r>
      <w:r>
        <w:fldChar w:fldCharType="separate"/>
      </w:r>
      <w:hyperlink w:anchor="_Toc17393153" w:history="1">
        <w:r w:rsidR="00BC3E72" w:rsidRPr="00D2625B">
          <w:rPr>
            <w:rStyle w:val="Hyperlink"/>
            <w:rFonts w:eastAsia="Calibri"/>
            <w:noProof/>
          </w:rPr>
          <w:t>Meeting Preamble</w:t>
        </w:r>
        <w:r w:rsidR="00BC3E72">
          <w:rPr>
            <w:noProof/>
            <w:webHidden/>
          </w:rPr>
          <w:tab/>
        </w:r>
        <w:r w:rsidR="00BC3E72">
          <w:rPr>
            <w:noProof/>
            <w:webHidden/>
          </w:rPr>
          <w:fldChar w:fldCharType="begin"/>
        </w:r>
        <w:r w:rsidR="00BC3E72">
          <w:rPr>
            <w:noProof/>
            <w:webHidden/>
          </w:rPr>
          <w:instrText xml:space="preserve"> PAGEREF _Toc17393153 \h </w:instrText>
        </w:r>
        <w:r w:rsidR="00BC3E72">
          <w:rPr>
            <w:noProof/>
            <w:webHidden/>
          </w:rPr>
        </w:r>
        <w:r w:rsidR="00BC3E72">
          <w:rPr>
            <w:noProof/>
            <w:webHidden/>
          </w:rPr>
          <w:fldChar w:fldCharType="separate"/>
        </w:r>
        <w:r w:rsidR="00BC3E72">
          <w:rPr>
            <w:noProof/>
            <w:webHidden/>
          </w:rPr>
          <w:t>5</w:t>
        </w:r>
        <w:r w:rsidR="00BC3E72">
          <w:rPr>
            <w:noProof/>
            <w:webHidden/>
          </w:rPr>
          <w:fldChar w:fldCharType="end"/>
        </w:r>
      </w:hyperlink>
    </w:p>
    <w:p w:rsidR="00BC3E72" w:rsidRPr="00B32E2B" w:rsidRDefault="00BC3E72">
      <w:pPr>
        <w:pStyle w:val="TOC2"/>
        <w:tabs>
          <w:tab w:val="right" w:leader="dot" w:pos="9350"/>
        </w:tabs>
        <w:rPr>
          <w:noProof/>
          <w:szCs w:val="22"/>
        </w:rPr>
      </w:pPr>
      <w:hyperlink w:anchor="_Toc17393154" w:history="1">
        <w:r w:rsidRPr="00D2625B">
          <w:rPr>
            <w:rStyle w:val="Hyperlink"/>
            <w:rFonts w:eastAsia="Calibri"/>
            <w:noProof/>
          </w:rPr>
          <w:t>IEEE Patent and Meeting Conduct Presentation</w:t>
        </w:r>
        <w:r>
          <w:rPr>
            <w:noProof/>
            <w:webHidden/>
          </w:rPr>
          <w:tab/>
        </w:r>
        <w:r>
          <w:rPr>
            <w:noProof/>
            <w:webHidden/>
          </w:rPr>
          <w:fldChar w:fldCharType="begin"/>
        </w:r>
        <w:r>
          <w:rPr>
            <w:noProof/>
            <w:webHidden/>
          </w:rPr>
          <w:instrText xml:space="preserve"> PAGEREF _Toc17393154 \h </w:instrText>
        </w:r>
        <w:r>
          <w:rPr>
            <w:noProof/>
            <w:webHidden/>
          </w:rPr>
        </w:r>
        <w:r>
          <w:rPr>
            <w:noProof/>
            <w:webHidden/>
          </w:rPr>
          <w:fldChar w:fldCharType="separate"/>
        </w:r>
        <w:r>
          <w:rPr>
            <w:noProof/>
            <w:webHidden/>
          </w:rPr>
          <w:t>5</w:t>
        </w:r>
        <w:r>
          <w:rPr>
            <w:noProof/>
            <w:webHidden/>
          </w:rPr>
          <w:fldChar w:fldCharType="end"/>
        </w:r>
      </w:hyperlink>
    </w:p>
    <w:p w:rsidR="00BC3E72" w:rsidRPr="00B32E2B" w:rsidRDefault="00BC3E72">
      <w:pPr>
        <w:pStyle w:val="TOC1"/>
        <w:tabs>
          <w:tab w:val="right" w:leader="dot" w:pos="9350"/>
        </w:tabs>
        <w:rPr>
          <w:noProof/>
          <w:szCs w:val="22"/>
        </w:rPr>
      </w:pPr>
      <w:hyperlink w:anchor="_Toc17393155" w:history="1">
        <w:r w:rsidRPr="00D2625B">
          <w:rPr>
            <w:rStyle w:val="Hyperlink"/>
            <w:noProof/>
          </w:rPr>
          <w:t>Thursday July 25 2019</w:t>
        </w:r>
        <w:r>
          <w:rPr>
            <w:noProof/>
            <w:webHidden/>
          </w:rPr>
          <w:tab/>
        </w:r>
        <w:r>
          <w:rPr>
            <w:noProof/>
            <w:webHidden/>
          </w:rPr>
          <w:fldChar w:fldCharType="begin"/>
        </w:r>
        <w:r>
          <w:rPr>
            <w:noProof/>
            <w:webHidden/>
          </w:rPr>
          <w:instrText xml:space="preserve"> PAGEREF _Toc17393155 \h </w:instrText>
        </w:r>
        <w:r>
          <w:rPr>
            <w:noProof/>
            <w:webHidden/>
          </w:rPr>
        </w:r>
        <w:r>
          <w:rPr>
            <w:noProof/>
            <w:webHidden/>
          </w:rPr>
          <w:fldChar w:fldCharType="separate"/>
        </w:r>
        <w:r>
          <w:rPr>
            <w:noProof/>
            <w:webHidden/>
          </w:rPr>
          <w:t>6</w:t>
        </w:r>
        <w:r>
          <w:rPr>
            <w:noProof/>
            <w:webHidden/>
          </w:rPr>
          <w:fldChar w:fldCharType="end"/>
        </w:r>
      </w:hyperlink>
    </w:p>
    <w:p w:rsidR="00BC3E72" w:rsidRPr="00B32E2B" w:rsidRDefault="00BC3E72">
      <w:pPr>
        <w:pStyle w:val="TOC2"/>
        <w:tabs>
          <w:tab w:val="right" w:leader="dot" w:pos="9350"/>
        </w:tabs>
        <w:rPr>
          <w:noProof/>
          <w:szCs w:val="22"/>
        </w:rPr>
      </w:pPr>
      <w:hyperlink w:anchor="_Toc17393156" w:history="1">
        <w:r w:rsidRPr="00D2625B">
          <w:rPr>
            <w:rStyle w:val="Hyperlink"/>
            <w:rFonts w:eastAsia="Calibri"/>
            <w:noProof/>
          </w:rPr>
          <w:t>Agenda</w:t>
        </w:r>
        <w:bookmarkStart w:id="0" w:name="_GoBack"/>
        <w:bookmarkEnd w:id="0"/>
        <w:r>
          <w:rPr>
            <w:noProof/>
            <w:webHidden/>
          </w:rPr>
          <w:tab/>
        </w:r>
        <w:r>
          <w:rPr>
            <w:noProof/>
            <w:webHidden/>
          </w:rPr>
          <w:fldChar w:fldCharType="begin"/>
        </w:r>
        <w:r>
          <w:rPr>
            <w:noProof/>
            <w:webHidden/>
          </w:rPr>
          <w:instrText xml:space="preserve"> PAGEREF _Toc17393156 \h </w:instrText>
        </w:r>
        <w:r>
          <w:rPr>
            <w:noProof/>
            <w:webHidden/>
          </w:rPr>
        </w:r>
        <w:r>
          <w:rPr>
            <w:noProof/>
            <w:webHidden/>
          </w:rPr>
          <w:fldChar w:fldCharType="separate"/>
        </w:r>
        <w:r>
          <w:rPr>
            <w:noProof/>
            <w:webHidden/>
          </w:rPr>
          <w:t>6</w:t>
        </w:r>
        <w:r>
          <w:rPr>
            <w:noProof/>
            <w:webHidden/>
          </w:rPr>
          <w:fldChar w:fldCharType="end"/>
        </w:r>
      </w:hyperlink>
    </w:p>
    <w:p w:rsidR="00BC3E72" w:rsidRPr="00B32E2B" w:rsidRDefault="00BC3E72">
      <w:pPr>
        <w:pStyle w:val="TOC2"/>
        <w:tabs>
          <w:tab w:val="right" w:leader="dot" w:pos="9350"/>
        </w:tabs>
        <w:rPr>
          <w:noProof/>
          <w:szCs w:val="22"/>
        </w:rPr>
      </w:pPr>
      <w:hyperlink w:anchor="_Toc17393157" w:history="1">
        <w:r w:rsidRPr="00D2625B">
          <w:rPr>
            <w:rStyle w:val="Hyperlink"/>
            <w:noProof/>
          </w:rPr>
          <w:t>Editor Status</w:t>
        </w:r>
        <w:r>
          <w:rPr>
            <w:noProof/>
            <w:webHidden/>
          </w:rPr>
          <w:tab/>
        </w:r>
        <w:r>
          <w:rPr>
            <w:noProof/>
            <w:webHidden/>
          </w:rPr>
          <w:fldChar w:fldCharType="begin"/>
        </w:r>
        <w:r>
          <w:rPr>
            <w:noProof/>
            <w:webHidden/>
          </w:rPr>
          <w:instrText xml:space="preserve"> PAGEREF _Toc17393157 \h </w:instrText>
        </w:r>
        <w:r>
          <w:rPr>
            <w:noProof/>
            <w:webHidden/>
          </w:rPr>
        </w:r>
        <w:r>
          <w:rPr>
            <w:noProof/>
            <w:webHidden/>
          </w:rPr>
          <w:fldChar w:fldCharType="separate"/>
        </w:r>
        <w:r>
          <w:rPr>
            <w:noProof/>
            <w:webHidden/>
          </w:rPr>
          <w:t>6</w:t>
        </w:r>
        <w:r>
          <w:rPr>
            <w:noProof/>
            <w:webHidden/>
          </w:rPr>
          <w:fldChar w:fldCharType="end"/>
        </w:r>
      </w:hyperlink>
    </w:p>
    <w:p w:rsidR="00BC3E72" w:rsidRPr="00B32E2B" w:rsidRDefault="00BC3E72">
      <w:pPr>
        <w:pStyle w:val="TOC2"/>
        <w:tabs>
          <w:tab w:val="right" w:leader="dot" w:pos="9350"/>
        </w:tabs>
        <w:rPr>
          <w:noProof/>
          <w:szCs w:val="22"/>
        </w:rPr>
      </w:pPr>
      <w:hyperlink w:anchor="_Toc17393158" w:history="1">
        <w:r w:rsidRPr="00D2625B">
          <w:rPr>
            <w:rStyle w:val="Hyperlink"/>
            <w:noProof/>
          </w:rPr>
          <w:t>Status on comment resolutions</w:t>
        </w:r>
        <w:r>
          <w:rPr>
            <w:noProof/>
            <w:webHidden/>
          </w:rPr>
          <w:tab/>
        </w:r>
        <w:r>
          <w:rPr>
            <w:noProof/>
            <w:webHidden/>
          </w:rPr>
          <w:fldChar w:fldCharType="begin"/>
        </w:r>
        <w:r>
          <w:rPr>
            <w:noProof/>
            <w:webHidden/>
          </w:rPr>
          <w:instrText xml:space="preserve"> PAGEREF _Toc17393158 \h </w:instrText>
        </w:r>
        <w:r>
          <w:rPr>
            <w:noProof/>
            <w:webHidden/>
          </w:rPr>
        </w:r>
        <w:r>
          <w:rPr>
            <w:noProof/>
            <w:webHidden/>
          </w:rPr>
          <w:fldChar w:fldCharType="separate"/>
        </w:r>
        <w:r>
          <w:rPr>
            <w:noProof/>
            <w:webHidden/>
          </w:rPr>
          <w:t>6</w:t>
        </w:r>
        <w:r>
          <w:rPr>
            <w:noProof/>
            <w:webHidden/>
          </w:rPr>
          <w:fldChar w:fldCharType="end"/>
        </w:r>
      </w:hyperlink>
    </w:p>
    <w:p w:rsidR="00BC3E72" w:rsidRPr="00B32E2B" w:rsidRDefault="00BC3E72">
      <w:pPr>
        <w:pStyle w:val="TOC2"/>
        <w:tabs>
          <w:tab w:val="right" w:leader="dot" w:pos="9350"/>
        </w:tabs>
        <w:rPr>
          <w:noProof/>
          <w:szCs w:val="22"/>
        </w:rPr>
      </w:pPr>
      <w:hyperlink w:anchor="_Toc17393159" w:history="1">
        <w:r w:rsidRPr="00D2625B">
          <w:rPr>
            <w:rStyle w:val="Hyperlink"/>
            <w:noProof/>
          </w:rPr>
          <w:t>Contributions</w:t>
        </w:r>
        <w:r>
          <w:rPr>
            <w:noProof/>
            <w:webHidden/>
          </w:rPr>
          <w:tab/>
        </w:r>
        <w:r>
          <w:rPr>
            <w:noProof/>
            <w:webHidden/>
          </w:rPr>
          <w:fldChar w:fldCharType="begin"/>
        </w:r>
        <w:r>
          <w:rPr>
            <w:noProof/>
            <w:webHidden/>
          </w:rPr>
          <w:instrText xml:space="preserve"> PAGEREF _Toc17393159 \h </w:instrText>
        </w:r>
        <w:r>
          <w:rPr>
            <w:noProof/>
            <w:webHidden/>
          </w:rPr>
        </w:r>
        <w:r>
          <w:rPr>
            <w:noProof/>
            <w:webHidden/>
          </w:rPr>
          <w:fldChar w:fldCharType="separate"/>
        </w:r>
        <w:r>
          <w:rPr>
            <w:noProof/>
            <w:webHidden/>
          </w:rPr>
          <w:t>6</w:t>
        </w:r>
        <w:r>
          <w:rPr>
            <w:noProof/>
            <w:webHidden/>
          </w:rPr>
          <w:fldChar w:fldCharType="end"/>
        </w:r>
      </w:hyperlink>
    </w:p>
    <w:p w:rsidR="00BC3E72" w:rsidRPr="00B32E2B" w:rsidRDefault="00BC3E72">
      <w:pPr>
        <w:pStyle w:val="TOC2"/>
        <w:tabs>
          <w:tab w:val="right" w:leader="dot" w:pos="9350"/>
        </w:tabs>
        <w:rPr>
          <w:noProof/>
          <w:szCs w:val="22"/>
        </w:rPr>
      </w:pPr>
      <w:hyperlink w:anchor="_Toc17393160" w:history="1">
        <w:r w:rsidRPr="00D2625B">
          <w:rPr>
            <w:rStyle w:val="Hyperlink"/>
            <w:noProof/>
          </w:rPr>
          <w:t>Recess</w:t>
        </w:r>
        <w:r>
          <w:rPr>
            <w:noProof/>
            <w:webHidden/>
          </w:rPr>
          <w:tab/>
        </w:r>
        <w:r>
          <w:rPr>
            <w:noProof/>
            <w:webHidden/>
          </w:rPr>
          <w:fldChar w:fldCharType="begin"/>
        </w:r>
        <w:r>
          <w:rPr>
            <w:noProof/>
            <w:webHidden/>
          </w:rPr>
          <w:instrText xml:space="preserve"> PAGEREF _Toc17393160 \h </w:instrText>
        </w:r>
        <w:r>
          <w:rPr>
            <w:noProof/>
            <w:webHidden/>
          </w:rPr>
        </w:r>
        <w:r>
          <w:rPr>
            <w:noProof/>
            <w:webHidden/>
          </w:rPr>
          <w:fldChar w:fldCharType="separate"/>
        </w:r>
        <w:r>
          <w:rPr>
            <w:noProof/>
            <w:webHidden/>
          </w:rPr>
          <w:t>6</w:t>
        </w:r>
        <w:r>
          <w:rPr>
            <w:noProof/>
            <w:webHidden/>
          </w:rPr>
          <w:fldChar w:fldCharType="end"/>
        </w:r>
      </w:hyperlink>
    </w:p>
    <w:p w:rsidR="00BC3E72" w:rsidRPr="00B32E2B" w:rsidRDefault="00BC3E72">
      <w:pPr>
        <w:pStyle w:val="TOC1"/>
        <w:tabs>
          <w:tab w:val="right" w:leader="dot" w:pos="9350"/>
        </w:tabs>
        <w:rPr>
          <w:noProof/>
          <w:szCs w:val="22"/>
        </w:rPr>
      </w:pPr>
      <w:hyperlink w:anchor="_Toc17393161" w:history="1">
        <w:r w:rsidRPr="00D2625B">
          <w:rPr>
            <w:rStyle w:val="Hyperlink"/>
            <w:noProof/>
          </w:rPr>
          <w:t>Tuesday July 30 2019</w:t>
        </w:r>
        <w:r>
          <w:rPr>
            <w:noProof/>
            <w:webHidden/>
          </w:rPr>
          <w:tab/>
        </w:r>
        <w:r>
          <w:rPr>
            <w:noProof/>
            <w:webHidden/>
          </w:rPr>
          <w:fldChar w:fldCharType="begin"/>
        </w:r>
        <w:r>
          <w:rPr>
            <w:noProof/>
            <w:webHidden/>
          </w:rPr>
          <w:instrText xml:space="preserve"> PAGEREF _Toc17393161 \h </w:instrText>
        </w:r>
        <w:r>
          <w:rPr>
            <w:noProof/>
            <w:webHidden/>
          </w:rPr>
        </w:r>
        <w:r>
          <w:rPr>
            <w:noProof/>
            <w:webHidden/>
          </w:rPr>
          <w:fldChar w:fldCharType="separate"/>
        </w:r>
        <w:r>
          <w:rPr>
            <w:noProof/>
            <w:webHidden/>
          </w:rPr>
          <w:t>7</w:t>
        </w:r>
        <w:r>
          <w:rPr>
            <w:noProof/>
            <w:webHidden/>
          </w:rPr>
          <w:fldChar w:fldCharType="end"/>
        </w:r>
      </w:hyperlink>
    </w:p>
    <w:p w:rsidR="00BC3E72" w:rsidRPr="00B32E2B" w:rsidRDefault="00BC3E72">
      <w:pPr>
        <w:pStyle w:val="TOC2"/>
        <w:tabs>
          <w:tab w:val="right" w:leader="dot" w:pos="9350"/>
        </w:tabs>
        <w:rPr>
          <w:noProof/>
          <w:szCs w:val="22"/>
        </w:rPr>
      </w:pPr>
      <w:hyperlink w:anchor="_Toc17393162" w:history="1">
        <w:r w:rsidRPr="00D2625B">
          <w:rPr>
            <w:rStyle w:val="Hyperlink"/>
            <w:noProof/>
          </w:rPr>
          <w:t>Agenda</w:t>
        </w:r>
        <w:r>
          <w:rPr>
            <w:noProof/>
            <w:webHidden/>
          </w:rPr>
          <w:tab/>
        </w:r>
        <w:r>
          <w:rPr>
            <w:noProof/>
            <w:webHidden/>
          </w:rPr>
          <w:fldChar w:fldCharType="begin"/>
        </w:r>
        <w:r>
          <w:rPr>
            <w:noProof/>
            <w:webHidden/>
          </w:rPr>
          <w:instrText xml:space="preserve"> PAGEREF _Toc17393162 \h </w:instrText>
        </w:r>
        <w:r>
          <w:rPr>
            <w:noProof/>
            <w:webHidden/>
          </w:rPr>
        </w:r>
        <w:r>
          <w:rPr>
            <w:noProof/>
            <w:webHidden/>
          </w:rPr>
          <w:fldChar w:fldCharType="separate"/>
        </w:r>
        <w:r>
          <w:rPr>
            <w:noProof/>
            <w:webHidden/>
          </w:rPr>
          <w:t>7</w:t>
        </w:r>
        <w:r>
          <w:rPr>
            <w:noProof/>
            <w:webHidden/>
          </w:rPr>
          <w:fldChar w:fldCharType="end"/>
        </w:r>
      </w:hyperlink>
    </w:p>
    <w:p w:rsidR="00BC3E72" w:rsidRPr="00B32E2B" w:rsidRDefault="00BC3E72">
      <w:pPr>
        <w:pStyle w:val="TOC2"/>
        <w:tabs>
          <w:tab w:val="right" w:leader="dot" w:pos="9350"/>
        </w:tabs>
        <w:rPr>
          <w:noProof/>
          <w:szCs w:val="22"/>
        </w:rPr>
      </w:pPr>
      <w:hyperlink w:anchor="_Toc17393163" w:history="1">
        <w:r w:rsidRPr="00D2625B">
          <w:rPr>
            <w:rStyle w:val="Hyperlink"/>
            <w:noProof/>
          </w:rPr>
          <w:t>Contributions</w:t>
        </w:r>
        <w:r>
          <w:rPr>
            <w:noProof/>
            <w:webHidden/>
          </w:rPr>
          <w:tab/>
        </w:r>
        <w:r>
          <w:rPr>
            <w:noProof/>
            <w:webHidden/>
          </w:rPr>
          <w:fldChar w:fldCharType="begin"/>
        </w:r>
        <w:r>
          <w:rPr>
            <w:noProof/>
            <w:webHidden/>
          </w:rPr>
          <w:instrText xml:space="preserve"> PAGEREF _Toc17393163 \h </w:instrText>
        </w:r>
        <w:r>
          <w:rPr>
            <w:noProof/>
            <w:webHidden/>
          </w:rPr>
        </w:r>
        <w:r>
          <w:rPr>
            <w:noProof/>
            <w:webHidden/>
          </w:rPr>
          <w:fldChar w:fldCharType="separate"/>
        </w:r>
        <w:r>
          <w:rPr>
            <w:noProof/>
            <w:webHidden/>
          </w:rPr>
          <w:t>7</w:t>
        </w:r>
        <w:r>
          <w:rPr>
            <w:noProof/>
            <w:webHidden/>
          </w:rPr>
          <w:fldChar w:fldCharType="end"/>
        </w:r>
      </w:hyperlink>
    </w:p>
    <w:p w:rsidR="00BC3E72" w:rsidRPr="00B32E2B" w:rsidRDefault="00BC3E72">
      <w:pPr>
        <w:pStyle w:val="TOC2"/>
        <w:tabs>
          <w:tab w:val="right" w:leader="dot" w:pos="9350"/>
        </w:tabs>
        <w:rPr>
          <w:noProof/>
          <w:szCs w:val="22"/>
        </w:rPr>
      </w:pPr>
      <w:hyperlink w:anchor="_Toc17393164" w:history="1">
        <w:r w:rsidRPr="00D2625B">
          <w:rPr>
            <w:rStyle w:val="Hyperlink"/>
            <w:noProof/>
          </w:rPr>
          <w:t>AoB</w:t>
        </w:r>
        <w:r>
          <w:rPr>
            <w:noProof/>
            <w:webHidden/>
          </w:rPr>
          <w:tab/>
        </w:r>
        <w:r>
          <w:rPr>
            <w:noProof/>
            <w:webHidden/>
          </w:rPr>
          <w:fldChar w:fldCharType="begin"/>
        </w:r>
        <w:r>
          <w:rPr>
            <w:noProof/>
            <w:webHidden/>
          </w:rPr>
          <w:instrText xml:space="preserve"> PAGEREF _Toc17393164 \h </w:instrText>
        </w:r>
        <w:r>
          <w:rPr>
            <w:noProof/>
            <w:webHidden/>
          </w:rPr>
        </w:r>
        <w:r>
          <w:rPr>
            <w:noProof/>
            <w:webHidden/>
          </w:rPr>
          <w:fldChar w:fldCharType="separate"/>
        </w:r>
        <w:r>
          <w:rPr>
            <w:noProof/>
            <w:webHidden/>
          </w:rPr>
          <w:t>8</w:t>
        </w:r>
        <w:r>
          <w:rPr>
            <w:noProof/>
            <w:webHidden/>
          </w:rPr>
          <w:fldChar w:fldCharType="end"/>
        </w:r>
      </w:hyperlink>
    </w:p>
    <w:p w:rsidR="00BC3E72" w:rsidRPr="00B32E2B" w:rsidRDefault="00BC3E72">
      <w:pPr>
        <w:pStyle w:val="TOC2"/>
        <w:tabs>
          <w:tab w:val="right" w:leader="dot" w:pos="9350"/>
        </w:tabs>
        <w:rPr>
          <w:noProof/>
          <w:szCs w:val="22"/>
        </w:rPr>
      </w:pPr>
      <w:hyperlink w:anchor="_Toc17393165" w:history="1">
        <w:r w:rsidRPr="00D2625B">
          <w:rPr>
            <w:rStyle w:val="Hyperlink"/>
            <w:noProof/>
          </w:rPr>
          <w:t>Recess</w:t>
        </w:r>
        <w:r>
          <w:rPr>
            <w:noProof/>
            <w:webHidden/>
          </w:rPr>
          <w:tab/>
        </w:r>
        <w:r>
          <w:rPr>
            <w:noProof/>
            <w:webHidden/>
          </w:rPr>
          <w:fldChar w:fldCharType="begin"/>
        </w:r>
        <w:r>
          <w:rPr>
            <w:noProof/>
            <w:webHidden/>
          </w:rPr>
          <w:instrText xml:space="preserve"> PAGEREF _Toc17393165 \h </w:instrText>
        </w:r>
        <w:r>
          <w:rPr>
            <w:noProof/>
            <w:webHidden/>
          </w:rPr>
        </w:r>
        <w:r>
          <w:rPr>
            <w:noProof/>
            <w:webHidden/>
          </w:rPr>
          <w:fldChar w:fldCharType="separate"/>
        </w:r>
        <w:r>
          <w:rPr>
            <w:noProof/>
            <w:webHidden/>
          </w:rPr>
          <w:t>8</w:t>
        </w:r>
        <w:r>
          <w:rPr>
            <w:noProof/>
            <w:webHidden/>
          </w:rPr>
          <w:fldChar w:fldCharType="end"/>
        </w:r>
      </w:hyperlink>
    </w:p>
    <w:p w:rsidR="00BC3E72" w:rsidRPr="00B32E2B" w:rsidRDefault="00BC3E72">
      <w:pPr>
        <w:pStyle w:val="TOC1"/>
        <w:tabs>
          <w:tab w:val="right" w:leader="dot" w:pos="9350"/>
        </w:tabs>
        <w:rPr>
          <w:noProof/>
          <w:szCs w:val="22"/>
        </w:rPr>
      </w:pPr>
      <w:hyperlink w:anchor="_Toc17393166" w:history="1">
        <w:r w:rsidRPr="00D2625B">
          <w:rPr>
            <w:rStyle w:val="Hyperlink"/>
            <w:noProof/>
          </w:rPr>
          <w:t>Thursday, August 1, 2019</w:t>
        </w:r>
        <w:r>
          <w:rPr>
            <w:noProof/>
            <w:webHidden/>
          </w:rPr>
          <w:tab/>
        </w:r>
        <w:r>
          <w:rPr>
            <w:noProof/>
            <w:webHidden/>
          </w:rPr>
          <w:fldChar w:fldCharType="begin"/>
        </w:r>
        <w:r>
          <w:rPr>
            <w:noProof/>
            <w:webHidden/>
          </w:rPr>
          <w:instrText xml:space="preserve"> PAGEREF _Toc17393166 \h </w:instrText>
        </w:r>
        <w:r>
          <w:rPr>
            <w:noProof/>
            <w:webHidden/>
          </w:rPr>
        </w:r>
        <w:r>
          <w:rPr>
            <w:noProof/>
            <w:webHidden/>
          </w:rPr>
          <w:fldChar w:fldCharType="separate"/>
        </w:r>
        <w:r>
          <w:rPr>
            <w:noProof/>
            <w:webHidden/>
          </w:rPr>
          <w:t>9</w:t>
        </w:r>
        <w:r>
          <w:rPr>
            <w:noProof/>
            <w:webHidden/>
          </w:rPr>
          <w:fldChar w:fldCharType="end"/>
        </w:r>
      </w:hyperlink>
    </w:p>
    <w:p w:rsidR="00BC3E72" w:rsidRPr="00B32E2B" w:rsidRDefault="00BC3E72">
      <w:pPr>
        <w:pStyle w:val="TOC2"/>
        <w:tabs>
          <w:tab w:val="right" w:leader="dot" w:pos="9350"/>
        </w:tabs>
        <w:rPr>
          <w:noProof/>
          <w:szCs w:val="22"/>
        </w:rPr>
      </w:pPr>
      <w:hyperlink w:anchor="_Toc17393167" w:history="1">
        <w:r w:rsidRPr="00D2625B">
          <w:rPr>
            <w:rStyle w:val="Hyperlink"/>
            <w:noProof/>
          </w:rPr>
          <w:t>Agenda</w:t>
        </w:r>
        <w:r>
          <w:rPr>
            <w:noProof/>
            <w:webHidden/>
          </w:rPr>
          <w:tab/>
        </w:r>
        <w:r>
          <w:rPr>
            <w:noProof/>
            <w:webHidden/>
          </w:rPr>
          <w:fldChar w:fldCharType="begin"/>
        </w:r>
        <w:r>
          <w:rPr>
            <w:noProof/>
            <w:webHidden/>
          </w:rPr>
          <w:instrText xml:space="preserve"> PAGEREF _Toc17393167 \h </w:instrText>
        </w:r>
        <w:r>
          <w:rPr>
            <w:noProof/>
            <w:webHidden/>
          </w:rPr>
        </w:r>
        <w:r>
          <w:rPr>
            <w:noProof/>
            <w:webHidden/>
          </w:rPr>
          <w:fldChar w:fldCharType="separate"/>
        </w:r>
        <w:r>
          <w:rPr>
            <w:noProof/>
            <w:webHidden/>
          </w:rPr>
          <w:t>9</w:t>
        </w:r>
        <w:r>
          <w:rPr>
            <w:noProof/>
            <w:webHidden/>
          </w:rPr>
          <w:fldChar w:fldCharType="end"/>
        </w:r>
      </w:hyperlink>
    </w:p>
    <w:p w:rsidR="00BC3E72" w:rsidRPr="00B32E2B" w:rsidRDefault="00BC3E72">
      <w:pPr>
        <w:pStyle w:val="TOC2"/>
        <w:tabs>
          <w:tab w:val="right" w:leader="dot" w:pos="9350"/>
        </w:tabs>
        <w:rPr>
          <w:noProof/>
          <w:szCs w:val="22"/>
        </w:rPr>
      </w:pPr>
      <w:hyperlink w:anchor="_Toc17393168" w:history="1">
        <w:r w:rsidRPr="00D2625B">
          <w:rPr>
            <w:rStyle w:val="Hyperlink"/>
            <w:noProof/>
          </w:rPr>
          <w:t>Contributions</w:t>
        </w:r>
        <w:r>
          <w:rPr>
            <w:noProof/>
            <w:webHidden/>
          </w:rPr>
          <w:tab/>
        </w:r>
        <w:r>
          <w:rPr>
            <w:noProof/>
            <w:webHidden/>
          </w:rPr>
          <w:fldChar w:fldCharType="begin"/>
        </w:r>
        <w:r>
          <w:rPr>
            <w:noProof/>
            <w:webHidden/>
          </w:rPr>
          <w:instrText xml:space="preserve"> PAGEREF _Toc17393168 \h </w:instrText>
        </w:r>
        <w:r>
          <w:rPr>
            <w:noProof/>
            <w:webHidden/>
          </w:rPr>
        </w:r>
        <w:r>
          <w:rPr>
            <w:noProof/>
            <w:webHidden/>
          </w:rPr>
          <w:fldChar w:fldCharType="separate"/>
        </w:r>
        <w:r>
          <w:rPr>
            <w:noProof/>
            <w:webHidden/>
          </w:rPr>
          <w:t>9</w:t>
        </w:r>
        <w:r>
          <w:rPr>
            <w:noProof/>
            <w:webHidden/>
          </w:rPr>
          <w:fldChar w:fldCharType="end"/>
        </w:r>
      </w:hyperlink>
    </w:p>
    <w:p w:rsidR="00BC3E72" w:rsidRPr="00B32E2B" w:rsidRDefault="00BC3E72">
      <w:pPr>
        <w:pStyle w:val="TOC2"/>
        <w:tabs>
          <w:tab w:val="right" w:leader="dot" w:pos="9350"/>
        </w:tabs>
        <w:rPr>
          <w:noProof/>
          <w:szCs w:val="22"/>
        </w:rPr>
      </w:pPr>
      <w:hyperlink w:anchor="_Toc17393169" w:history="1">
        <w:r w:rsidRPr="00D2625B">
          <w:rPr>
            <w:rStyle w:val="Hyperlink"/>
            <w:noProof/>
          </w:rPr>
          <w:t>AoB</w:t>
        </w:r>
        <w:r>
          <w:rPr>
            <w:noProof/>
            <w:webHidden/>
          </w:rPr>
          <w:tab/>
        </w:r>
        <w:r>
          <w:rPr>
            <w:noProof/>
            <w:webHidden/>
          </w:rPr>
          <w:fldChar w:fldCharType="begin"/>
        </w:r>
        <w:r>
          <w:rPr>
            <w:noProof/>
            <w:webHidden/>
          </w:rPr>
          <w:instrText xml:space="preserve"> PAGEREF _Toc17393169 \h </w:instrText>
        </w:r>
        <w:r>
          <w:rPr>
            <w:noProof/>
            <w:webHidden/>
          </w:rPr>
        </w:r>
        <w:r>
          <w:rPr>
            <w:noProof/>
            <w:webHidden/>
          </w:rPr>
          <w:fldChar w:fldCharType="separate"/>
        </w:r>
        <w:r>
          <w:rPr>
            <w:noProof/>
            <w:webHidden/>
          </w:rPr>
          <w:t>9</w:t>
        </w:r>
        <w:r>
          <w:rPr>
            <w:noProof/>
            <w:webHidden/>
          </w:rPr>
          <w:fldChar w:fldCharType="end"/>
        </w:r>
      </w:hyperlink>
    </w:p>
    <w:p w:rsidR="00BC3E72" w:rsidRPr="00B32E2B" w:rsidRDefault="00BC3E72">
      <w:pPr>
        <w:pStyle w:val="TOC2"/>
        <w:tabs>
          <w:tab w:val="right" w:leader="dot" w:pos="9350"/>
        </w:tabs>
        <w:rPr>
          <w:noProof/>
          <w:szCs w:val="22"/>
        </w:rPr>
      </w:pPr>
      <w:hyperlink w:anchor="_Toc17393170" w:history="1">
        <w:r w:rsidRPr="00D2625B">
          <w:rPr>
            <w:rStyle w:val="Hyperlink"/>
            <w:noProof/>
          </w:rPr>
          <w:t>Recess</w:t>
        </w:r>
        <w:r>
          <w:rPr>
            <w:noProof/>
            <w:webHidden/>
          </w:rPr>
          <w:tab/>
        </w:r>
        <w:r>
          <w:rPr>
            <w:noProof/>
            <w:webHidden/>
          </w:rPr>
          <w:fldChar w:fldCharType="begin"/>
        </w:r>
        <w:r>
          <w:rPr>
            <w:noProof/>
            <w:webHidden/>
          </w:rPr>
          <w:instrText xml:space="preserve"> PAGEREF _Toc17393170 \h </w:instrText>
        </w:r>
        <w:r>
          <w:rPr>
            <w:noProof/>
            <w:webHidden/>
          </w:rPr>
        </w:r>
        <w:r>
          <w:rPr>
            <w:noProof/>
            <w:webHidden/>
          </w:rPr>
          <w:fldChar w:fldCharType="separate"/>
        </w:r>
        <w:r>
          <w:rPr>
            <w:noProof/>
            <w:webHidden/>
          </w:rPr>
          <w:t>9</w:t>
        </w:r>
        <w:r>
          <w:rPr>
            <w:noProof/>
            <w:webHidden/>
          </w:rPr>
          <w:fldChar w:fldCharType="end"/>
        </w:r>
      </w:hyperlink>
    </w:p>
    <w:p w:rsidR="00BC3E72" w:rsidRPr="00B32E2B" w:rsidRDefault="00BC3E72">
      <w:pPr>
        <w:pStyle w:val="TOC1"/>
        <w:tabs>
          <w:tab w:val="right" w:leader="dot" w:pos="9350"/>
        </w:tabs>
        <w:rPr>
          <w:noProof/>
          <w:szCs w:val="22"/>
        </w:rPr>
      </w:pPr>
      <w:hyperlink w:anchor="_Toc17393171" w:history="1">
        <w:r w:rsidRPr="00D2625B">
          <w:rPr>
            <w:rStyle w:val="Hyperlink"/>
            <w:noProof/>
          </w:rPr>
          <w:t>Tuesday, August 6, 2019</w:t>
        </w:r>
        <w:r>
          <w:rPr>
            <w:noProof/>
            <w:webHidden/>
          </w:rPr>
          <w:tab/>
        </w:r>
        <w:r>
          <w:rPr>
            <w:noProof/>
            <w:webHidden/>
          </w:rPr>
          <w:fldChar w:fldCharType="begin"/>
        </w:r>
        <w:r>
          <w:rPr>
            <w:noProof/>
            <w:webHidden/>
          </w:rPr>
          <w:instrText xml:space="preserve"> PAGEREF _Toc17393171 \h </w:instrText>
        </w:r>
        <w:r>
          <w:rPr>
            <w:noProof/>
            <w:webHidden/>
          </w:rPr>
        </w:r>
        <w:r>
          <w:rPr>
            <w:noProof/>
            <w:webHidden/>
          </w:rPr>
          <w:fldChar w:fldCharType="separate"/>
        </w:r>
        <w:r>
          <w:rPr>
            <w:noProof/>
            <w:webHidden/>
          </w:rPr>
          <w:t>10</w:t>
        </w:r>
        <w:r>
          <w:rPr>
            <w:noProof/>
            <w:webHidden/>
          </w:rPr>
          <w:fldChar w:fldCharType="end"/>
        </w:r>
      </w:hyperlink>
    </w:p>
    <w:p w:rsidR="00BC3E72" w:rsidRPr="00B32E2B" w:rsidRDefault="00BC3E72">
      <w:pPr>
        <w:pStyle w:val="TOC2"/>
        <w:tabs>
          <w:tab w:val="right" w:leader="dot" w:pos="9350"/>
        </w:tabs>
        <w:rPr>
          <w:noProof/>
          <w:szCs w:val="22"/>
        </w:rPr>
      </w:pPr>
      <w:hyperlink w:anchor="_Toc17393172" w:history="1">
        <w:r w:rsidRPr="00D2625B">
          <w:rPr>
            <w:rStyle w:val="Hyperlink"/>
            <w:noProof/>
          </w:rPr>
          <w:t>Contributions</w:t>
        </w:r>
        <w:r>
          <w:rPr>
            <w:noProof/>
            <w:webHidden/>
          </w:rPr>
          <w:tab/>
        </w:r>
        <w:r>
          <w:rPr>
            <w:noProof/>
            <w:webHidden/>
          </w:rPr>
          <w:fldChar w:fldCharType="begin"/>
        </w:r>
        <w:r>
          <w:rPr>
            <w:noProof/>
            <w:webHidden/>
          </w:rPr>
          <w:instrText xml:space="preserve"> PAGEREF _Toc17393172 \h </w:instrText>
        </w:r>
        <w:r>
          <w:rPr>
            <w:noProof/>
            <w:webHidden/>
          </w:rPr>
        </w:r>
        <w:r>
          <w:rPr>
            <w:noProof/>
            <w:webHidden/>
          </w:rPr>
          <w:fldChar w:fldCharType="separate"/>
        </w:r>
        <w:r>
          <w:rPr>
            <w:noProof/>
            <w:webHidden/>
          </w:rPr>
          <w:t>10</w:t>
        </w:r>
        <w:r>
          <w:rPr>
            <w:noProof/>
            <w:webHidden/>
          </w:rPr>
          <w:fldChar w:fldCharType="end"/>
        </w:r>
      </w:hyperlink>
    </w:p>
    <w:p w:rsidR="00BC3E72" w:rsidRPr="00B32E2B" w:rsidRDefault="00BC3E72">
      <w:pPr>
        <w:pStyle w:val="TOC2"/>
        <w:tabs>
          <w:tab w:val="right" w:leader="dot" w:pos="9350"/>
        </w:tabs>
        <w:rPr>
          <w:noProof/>
          <w:szCs w:val="22"/>
        </w:rPr>
      </w:pPr>
      <w:hyperlink w:anchor="_Toc17393173" w:history="1">
        <w:r w:rsidRPr="00D2625B">
          <w:rPr>
            <w:rStyle w:val="Hyperlink"/>
            <w:noProof/>
          </w:rPr>
          <w:t>Schedule discussion</w:t>
        </w:r>
        <w:r>
          <w:rPr>
            <w:noProof/>
            <w:webHidden/>
          </w:rPr>
          <w:tab/>
        </w:r>
        <w:r>
          <w:rPr>
            <w:noProof/>
            <w:webHidden/>
          </w:rPr>
          <w:fldChar w:fldCharType="begin"/>
        </w:r>
        <w:r>
          <w:rPr>
            <w:noProof/>
            <w:webHidden/>
          </w:rPr>
          <w:instrText xml:space="preserve"> PAGEREF _Toc17393173 \h </w:instrText>
        </w:r>
        <w:r>
          <w:rPr>
            <w:noProof/>
            <w:webHidden/>
          </w:rPr>
        </w:r>
        <w:r>
          <w:rPr>
            <w:noProof/>
            <w:webHidden/>
          </w:rPr>
          <w:fldChar w:fldCharType="separate"/>
        </w:r>
        <w:r>
          <w:rPr>
            <w:noProof/>
            <w:webHidden/>
          </w:rPr>
          <w:t>11</w:t>
        </w:r>
        <w:r>
          <w:rPr>
            <w:noProof/>
            <w:webHidden/>
          </w:rPr>
          <w:fldChar w:fldCharType="end"/>
        </w:r>
      </w:hyperlink>
    </w:p>
    <w:p w:rsidR="00BC3E72" w:rsidRPr="00B32E2B" w:rsidRDefault="00BC3E72">
      <w:pPr>
        <w:pStyle w:val="TOC2"/>
        <w:tabs>
          <w:tab w:val="right" w:leader="dot" w:pos="9350"/>
        </w:tabs>
        <w:rPr>
          <w:noProof/>
          <w:szCs w:val="22"/>
        </w:rPr>
      </w:pPr>
      <w:hyperlink w:anchor="_Toc17393174" w:history="1">
        <w:r w:rsidRPr="00D2625B">
          <w:rPr>
            <w:rStyle w:val="Hyperlink"/>
            <w:noProof/>
          </w:rPr>
          <w:t>Recess</w:t>
        </w:r>
        <w:r>
          <w:rPr>
            <w:noProof/>
            <w:webHidden/>
          </w:rPr>
          <w:tab/>
        </w:r>
        <w:r>
          <w:rPr>
            <w:noProof/>
            <w:webHidden/>
          </w:rPr>
          <w:fldChar w:fldCharType="begin"/>
        </w:r>
        <w:r>
          <w:rPr>
            <w:noProof/>
            <w:webHidden/>
          </w:rPr>
          <w:instrText xml:space="preserve"> PAGEREF _Toc17393174 \h </w:instrText>
        </w:r>
        <w:r>
          <w:rPr>
            <w:noProof/>
            <w:webHidden/>
          </w:rPr>
        </w:r>
        <w:r>
          <w:rPr>
            <w:noProof/>
            <w:webHidden/>
          </w:rPr>
          <w:fldChar w:fldCharType="separate"/>
        </w:r>
        <w:r>
          <w:rPr>
            <w:noProof/>
            <w:webHidden/>
          </w:rPr>
          <w:t>11</w:t>
        </w:r>
        <w:r>
          <w:rPr>
            <w:noProof/>
            <w:webHidden/>
          </w:rPr>
          <w:fldChar w:fldCharType="end"/>
        </w:r>
      </w:hyperlink>
    </w:p>
    <w:p w:rsidR="00BC3E72" w:rsidRPr="00B32E2B" w:rsidRDefault="00BC3E72">
      <w:pPr>
        <w:pStyle w:val="TOC1"/>
        <w:tabs>
          <w:tab w:val="right" w:leader="dot" w:pos="9350"/>
        </w:tabs>
        <w:rPr>
          <w:noProof/>
          <w:szCs w:val="22"/>
        </w:rPr>
      </w:pPr>
      <w:hyperlink w:anchor="_Toc17393175" w:history="1">
        <w:r w:rsidRPr="00D2625B">
          <w:rPr>
            <w:rStyle w:val="Hyperlink"/>
            <w:noProof/>
          </w:rPr>
          <w:t>Thursday, August 8, 2019</w:t>
        </w:r>
        <w:r>
          <w:rPr>
            <w:noProof/>
            <w:webHidden/>
          </w:rPr>
          <w:tab/>
        </w:r>
        <w:r>
          <w:rPr>
            <w:noProof/>
            <w:webHidden/>
          </w:rPr>
          <w:fldChar w:fldCharType="begin"/>
        </w:r>
        <w:r>
          <w:rPr>
            <w:noProof/>
            <w:webHidden/>
          </w:rPr>
          <w:instrText xml:space="preserve"> PAGEREF _Toc17393175 \h </w:instrText>
        </w:r>
        <w:r>
          <w:rPr>
            <w:noProof/>
            <w:webHidden/>
          </w:rPr>
        </w:r>
        <w:r>
          <w:rPr>
            <w:noProof/>
            <w:webHidden/>
          </w:rPr>
          <w:fldChar w:fldCharType="separate"/>
        </w:r>
        <w:r>
          <w:rPr>
            <w:noProof/>
            <w:webHidden/>
          </w:rPr>
          <w:t>12</w:t>
        </w:r>
        <w:r>
          <w:rPr>
            <w:noProof/>
            <w:webHidden/>
          </w:rPr>
          <w:fldChar w:fldCharType="end"/>
        </w:r>
      </w:hyperlink>
    </w:p>
    <w:p w:rsidR="00BC3E72" w:rsidRPr="00B32E2B" w:rsidRDefault="00BC3E72">
      <w:pPr>
        <w:pStyle w:val="TOC2"/>
        <w:tabs>
          <w:tab w:val="right" w:leader="dot" w:pos="9350"/>
        </w:tabs>
        <w:rPr>
          <w:noProof/>
          <w:szCs w:val="22"/>
        </w:rPr>
      </w:pPr>
      <w:hyperlink w:anchor="_Toc17393176" w:history="1">
        <w:r w:rsidRPr="00D2625B">
          <w:rPr>
            <w:rStyle w:val="Hyperlink"/>
            <w:noProof/>
          </w:rPr>
          <w:t>Agenda</w:t>
        </w:r>
        <w:r>
          <w:rPr>
            <w:noProof/>
            <w:webHidden/>
          </w:rPr>
          <w:tab/>
        </w:r>
        <w:r>
          <w:rPr>
            <w:noProof/>
            <w:webHidden/>
          </w:rPr>
          <w:fldChar w:fldCharType="begin"/>
        </w:r>
        <w:r>
          <w:rPr>
            <w:noProof/>
            <w:webHidden/>
          </w:rPr>
          <w:instrText xml:space="preserve"> PAGEREF _Toc17393176 \h </w:instrText>
        </w:r>
        <w:r>
          <w:rPr>
            <w:noProof/>
            <w:webHidden/>
          </w:rPr>
        </w:r>
        <w:r>
          <w:rPr>
            <w:noProof/>
            <w:webHidden/>
          </w:rPr>
          <w:fldChar w:fldCharType="separate"/>
        </w:r>
        <w:r>
          <w:rPr>
            <w:noProof/>
            <w:webHidden/>
          </w:rPr>
          <w:t>12</w:t>
        </w:r>
        <w:r>
          <w:rPr>
            <w:noProof/>
            <w:webHidden/>
          </w:rPr>
          <w:fldChar w:fldCharType="end"/>
        </w:r>
      </w:hyperlink>
    </w:p>
    <w:p w:rsidR="00BC3E72" w:rsidRPr="00B32E2B" w:rsidRDefault="00BC3E72">
      <w:pPr>
        <w:pStyle w:val="TOC2"/>
        <w:tabs>
          <w:tab w:val="right" w:leader="dot" w:pos="9350"/>
        </w:tabs>
        <w:rPr>
          <w:noProof/>
          <w:szCs w:val="22"/>
        </w:rPr>
      </w:pPr>
      <w:hyperlink w:anchor="_Toc17393177" w:history="1">
        <w:r w:rsidRPr="00D2625B">
          <w:rPr>
            <w:rStyle w:val="Hyperlink"/>
            <w:noProof/>
          </w:rPr>
          <w:t>Schedule and Editor status</w:t>
        </w:r>
        <w:r>
          <w:rPr>
            <w:noProof/>
            <w:webHidden/>
          </w:rPr>
          <w:tab/>
        </w:r>
        <w:r>
          <w:rPr>
            <w:noProof/>
            <w:webHidden/>
          </w:rPr>
          <w:fldChar w:fldCharType="begin"/>
        </w:r>
        <w:r>
          <w:rPr>
            <w:noProof/>
            <w:webHidden/>
          </w:rPr>
          <w:instrText xml:space="preserve"> PAGEREF _Toc17393177 \h </w:instrText>
        </w:r>
        <w:r>
          <w:rPr>
            <w:noProof/>
            <w:webHidden/>
          </w:rPr>
        </w:r>
        <w:r>
          <w:rPr>
            <w:noProof/>
            <w:webHidden/>
          </w:rPr>
          <w:fldChar w:fldCharType="separate"/>
        </w:r>
        <w:r>
          <w:rPr>
            <w:noProof/>
            <w:webHidden/>
          </w:rPr>
          <w:t>12</w:t>
        </w:r>
        <w:r>
          <w:rPr>
            <w:noProof/>
            <w:webHidden/>
          </w:rPr>
          <w:fldChar w:fldCharType="end"/>
        </w:r>
      </w:hyperlink>
    </w:p>
    <w:p w:rsidR="00BC3E72" w:rsidRPr="00B32E2B" w:rsidRDefault="00BC3E72">
      <w:pPr>
        <w:pStyle w:val="TOC2"/>
        <w:tabs>
          <w:tab w:val="right" w:leader="dot" w:pos="9350"/>
        </w:tabs>
        <w:rPr>
          <w:noProof/>
          <w:szCs w:val="22"/>
        </w:rPr>
      </w:pPr>
      <w:hyperlink w:anchor="_Toc17393178" w:history="1">
        <w:r w:rsidRPr="00D2625B">
          <w:rPr>
            <w:rStyle w:val="Hyperlink"/>
            <w:noProof/>
          </w:rPr>
          <w:t>Recess 1</w:t>
        </w:r>
        <w:r>
          <w:rPr>
            <w:noProof/>
            <w:webHidden/>
          </w:rPr>
          <w:tab/>
        </w:r>
        <w:r>
          <w:rPr>
            <w:noProof/>
            <w:webHidden/>
          </w:rPr>
          <w:fldChar w:fldCharType="begin"/>
        </w:r>
        <w:r>
          <w:rPr>
            <w:noProof/>
            <w:webHidden/>
          </w:rPr>
          <w:instrText xml:space="preserve"> PAGEREF _Toc17393178 \h </w:instrText>
        </w:r>
        <w:r>
          <w:rPr>
            <w:noProof/>
            <w:webHidden/>
          </w:rPr>
        </w:r>
        <w:r>
          <w:rPr>
            <w:noProof/>
            <w:webHidden/>
          </w:rPr>
          <w:fldChar w:fldCharType="separate"/>
        </w:r>
        <w:r>
          <w:rPr>
            <w:noProof/>
            <w:webHidden/>
          </w:rPr>
          <w:t>12</w:t>
        </w:r>
        <w:r>
          <w:rPr>
            <w:noProof/>
            <w:webHidden/>
          </w:rPr>
          <w:fldChar w:fldCharType="end"/>
        </w:r>
      </w:hyperlink>
    </w:p>
    <w:p w:rsidR="00BC3E72" w:rsidRPr="00B32E2B" w:rsidRDefault="00BC3E72">
      <w:pPr>
        <w:pStyle w:val="TOC2"/>
        <w:tabs>
          <w:tab w:val="right" w:leader="dot" w:pos="9350"/>
        </w:tabs>
        <w:rPr>
          <w:noProof/>
          <w:szCs w:val="22"/>
        </w:rPr>
      </w:pPr>
      <w:hyperlink w:anchor="_Toc17393179" w:history="1">
        <w:r w:rsidRPr="00D2625B">
          <w:rPr>
            <w:rStyle w:val="Hyperlink"/>
            <w:noProof/>
          </w:rPr>
          <w:t>Resumed</w:t>
        </w:r>
        <w:r>
          <w:rPr>
            <w:noProof/>
            <w:webHidden/>
          </w:rPr>
          <w:tab/>
        </w:r>
        <w:r>
          <w:rPr>
            <w:noProof/>
            <w:webHidden/>
          </w:rPr>
          <w:fldChar w:fldCharType="begin"/>
        </w:r>
        <w:r>
          <w:rPr>
            <w:noProof/>
            <w:webHidden/>
          </w:rPr>
          <w:instrText xml:space="preserve"> PAGEREF _Toc17393179 \h </w:instrText>
        </w:r>
        <w:r>
          <w:rPr>
            <w:noProof/>
            <w:webHidden/>
          </w:rPr>
        </w:r>
        <w:r>
          <w:rPr>
            <w:noProof/>
            <w:webHidden/>
          </w:rPr>
          <w:fldChar w:fldCharType="separate"/>
        </w:r>
        <w:r>
          <w:rPr>
            <w:noProof/>
            <w:webHidden/>
          </w:rPr>
          <w:t>12</w:t>
        </w:r>
        <w:r>
          <w:rPr>
            <w:noProof/>
            <w:webHidden/>
          </w:rPr>
          <w:fldChar w:fldCharType="end"/>
        </w:r>
      </w:hyperlink>
    </w:p>
    <w:p w:rsidR="00BC3E72" w:rsidRPr="00B32E2B" w:rsidRDefault="00BC3E72">
      <w:pPr>
        <w:pStyle w:val="TOC2"/>
        <w:tabs>
          <w:tab w:val="right" w:leader="dot" w:pos="9350"/>
        </w:tabs>
        <w:rPr>
          <w:noProof/>
          <w:szCs w:val="22"/>
        </w:rPr>
      </w:pPr>
      <w:hyperlink w:anchor="_Toc17393180" w:history="1">
        <w:r w:rsidRPr="00D2625B">
          <w:rPr>
            <w:rStyle w:val="Hyperlink"/>
            <w:noProof/>
          </w:rPr>
          <w:t>Comment Resolution Contributions and discussion</w:t>
        </w:r>
        <w:r>
          <w:rPr>
            <w:noProof/>
            <w:webHidden/>
          </w:rPr>
          <w:tab/>
        </w:r>
        <w:r>
          <w:rPr>
            <w:noProof/>
            <w:webHidden/>
          </w:rPr>
          <w:fldChar w:fldCharType="begin"/>
        </w:r>
        <w:r>
          <w:rPr>
            <w:noProof/>
            <w:webHidden/>
          </w:rPr>
          <w:instrText xml:space="preserve"> PAGEREF _Toc17393180 \h </w:instrText>
        </w:r>
        <w:r>
          <w:rPr>
            <w:noProof/>
            <w:webHidden/>
          </w:rPr>
        </w:r>
        <w:r>
          <w:rPr>
            <w:noProof/>
            <w:webHidden/>
          </w:rPr>
          <w:fldChar w:fldCharType="separate"/>
        </w:r>
        <w:r>
          <w:rPr>
            <w:noProof/>
            <w:webHidden/>
          </w:rPr>
          <w:t>13</w:t>
        </w:r>
        <w:r>
          <w:rPr>
            <w:noProof/>
            <w:webHidden/>
          </w:rPr>
          <w:fldChar w:fldCharType="end"/>
        </w:r>
      </w:hyperlink>
    </w:p>
    <w:p w:rsidR="00BC3E72" w:rsidRPr="00B32E2B" w:rsidRDefault="00BC3E72">
      <w:pPr>
        <w:pStyle w:val="TOC2"/>
        <w:tabs>
          <w:tab w:val="right" w:leader="dot" w:pos="9350"/>
        </w:tabs>
        <w:rPr>
          <w:noProof/>
          <w:szCs w:val="22"/>
        </w:rPr>
      </w:pPr>
      <w:hyperlink w:anchor="_Toc17393181" w:history="1">
        <w:r w:rsidRPr="00D2625B">
          <w:rPr>
            <w:rStyle w:val="Hyperlink"/>
            <w:noProof/>
          </w:rPr>
          <w:t>Recess</w:t>
        </w:r>
        <w:r>
          <w:rPr>
            <w:noProof/>
            <w:webHidden/>
          </w:rPr>
          <w:tab/>
        </w:r>
        <w:r>
          <w:rPr>
            <w:noProof/>
            <w:webHidden/>
          </w:rPr>
          <w:fldChar w:fldCharType="begin"/>
        </w:r>
        <w:r>
          <w:rPr>
            <w:noProof/>
            <w:webHidden/>
          </w:rPr>
          <w:instrText xml:space="preserve"> PAGEREF _Toc17393181 \h </w:instrText>
        </w:r>
        <w:r>
          <w:rPr>
            <w:noProof/>
            <w:webHidden/>
          </w:rPr>
        </w:r>
        <w:r>
          <w:rPr>
            <w:noProof/>
            <w:webHidden/>
          </w:rPr>
          <w:fldChar w:fldCharType="separate"/>
        </w:r>
        <w:r>
          <w:rPr>
            <w:noProof/>
            <w:webHidden/>
          </w:rPr>
          <w:t>13</w:t>
        </w:r>
        <w:r>
          <w:rPr>
            <w:noProof/>
            <w:webHidden/>
          </w:rPr>
          <w:fldChar w:fldCharType="end"/>
        </w:r>
      </w:hyperlink>
    </w:p>
    <w:p w:rsidR="00BC3E72" w:rsidRPr="00B32E2B" w:rsidRDefault="00BC3E72">
      <w:pPr>
        <w:pStyle w:val="TOC1"/>
        <w:tabs>
          <w:tab w:val="right" w:leader="dot" w:pos="9350"/>
        </w:tabs>
        <w:rPr>
          <w:noProof/>
          <w:szCs w:val="22"/>
        </w:rPr>
      </w:pPr>
      <w:hyperlink w:anchor="_Toc17393182" w:history="1">
        <w:r w:rsidRPr="00D2625B">
          <w:rPr>
            <w:rStyle w:val="Hyperlink"/>
            <w:noProof/>
          </w:rPr>
          <w:t>Tuesday, August 13, 2019</w:t>
        </w:r>
        <w:r>
          <w:rPr>
            <w:noProof/>
            <w:webHidden/>
          </w:rPr>
          <w:tab/>
        </w:r>
        <w:r>
          <w:rPr>
            <w:noProof/>
            <w:webHidden/>
          </w:rPr>
          <w:fldChar w:fldCharType="begin"/>
        </w:r>
        <w:r>
          <w:rPr>
            <w:noProof/>
            <w:webHidden/>
          </w:rPr>
          <w:instrText xml:space="preserve"> PAGEREF _Toc17393182 \h </w:instrText>
        </w:r>
        <w:r>
          <w:rPr>
            <w:noProof/>
            <w:webHidden/>
          </w:rPr>
        </w:r>
        <w:r>
          <w:rPr>
            <w:noProof/>
            <w:webHidden/>
          </w:rPr>
          <w:fldChar w:fldCharType="separate"/>
        </w:r>
        <w:r>
          <w:rPr>
            <w:noProof/>
            <w:webHidden/>
          </w:rPr>
          <w:t>14</w:t>
        </w:r>
        <w:r>
          <w:rPr>
            <w:noProof/>
            <w:webHidden/>
          </w:rPr>
          <w:fldChar w:fldCharType="end"/>
        </w:r>
      </w:hyperlink>
    </w:p>
    <w:p w:rsidR="00BC3E72" w:rsidRPr="00B32E2B" w:rsidRDefault="00BC3E72">
      <w:pPr>
        <w:pStyle w:val="TOC2"/>
        <w:tabs>
          <w:tab w:val="right" w:leader="dot" w:pos="9350"/>
        </w:tabs>
        <w:rPr>
          <w:noProof/>
          <w:szCs w:val="22"/>
        </w:rPr>
      </w:pPr>
      <w:hyperlink w:anchor="_Toc17393183" w:history="1">
        <w:r w:rsidRPr="00D2625B">
          <w:rPr>
            <w:rStyle w:val="Hyperlink"/>
            <w:noProof/>
          </w:rPr>
          <w:t>Agenda</w:t>
        </w:r>
        <w:r>
          <w:rPr>
            <w:noProof/>
            <w:webHidden/>
          </w:rPr>
          <w:tab/>
        </w:r>
        <w:r>
          <w:rPr>
            <w:noProof/>
            <w:webHidden/>
          </w:rPr>
          <w:fldChar w:fldCharType="begin"/>
        </w:r>
        <w:r>
          <w:rPr>
            <w:noProof/>
            <w:webHidden/>
          </w:rPr>
          <w:instrText xml:space="preserve"> PAGEREF _Toc17393183 \h </w:instrText>
        </w:r>
        <w:r>
          <w:rPr>
            <w:noProof/>
            <w:webHidden/>
          </w:rPr>
        </w:r>
        <w:r>
          <w:rPr>
            <w:noProof/>
            <w:webHidden/>
          </w:rPr>
          <w:fldChar w:fldCharType="separate"/>
        </w:r>
        <w:r>
          <w:rPr>
            <w:noProof/>
            <w:webHidden/>
          </w:rPr>
          <w:t>14</w:t>
        </w:r>
        <w:r>
          <w:rPr>
            <w:noProof/>
            <w:webHidden/>
          </w:rPr>
          <w:fldChar w:fldCharType="end"/>
        </w:r>
      </w:hyperlink>
    </w:p>
    <w:p w:rsidR="00BC3E72" w:rsidRPr="00B32E2B" w:rsidRDefault="00BC3E72">
      <w:pPr>
        <w:pStyle w:val="TOC2"/>
        <w:tabs>
          <w:tab w:val="right" w:leader="dot" w:pos="9350"/>
        </w:tabs>
        <w:rPr>
          <w:noProof/>
          <w:szCs w:val="22"/>
        </w:rPr>
      </w:pPr>
      <w:hyperlink w:anchor="_Toc17393184" w:history="1">
        <w:r w:rsidRPr="00D2625B">
          <w:rPr>
            <w:rStyle w:val="Hyperlink"/>
            <w:noProof/>
          </w:rPr>
          <w:t>Comment Resolution</w:t>
        </w:r>
        <w:r>
          <w:rPr>
            <w:noProof/>
            <w:webHidden/>
          </w:rPr>
          <w:tab/>
        </w:r>
        <w:r>
          <w:rPr>
            <w:noProof/>
            <w:webHidden/>
          </w:rPr>
          <w:fldChar w:fldCharType="begin"/>
        </w:r>
        <w:r>
          <w:rPr>
            <w:noProof/>
            <w:webHidden/>
          </w:rPr>
          <w:instrText xml:space="preserve"> PAGEREF _Toc17393184 \h </w:instrText>
        </w:r>
        <w:r>
          <w:rPr>
            <w:noProof/>
            <w:webHidden/>
          </w:rPr>
        </w:r>
        <w:r>
          <w:rPr>
            <w:noProof/>
            <w:webHidden/>
          </w:rPr>
          <w:fldChar w:fldCharType="separate"/>
        </w:r>
        <w:r>
          <w:rPr>
            <w:noProof/>
            <w:webHidden/>
          </w:rPr>
          <w:t>14</w:t>
        </w:r>
        <w:r>
          <w:rPr>
            <w:noProof/>
            <w:webHidden/>
          </w:rPr>
          <w:fldChar w:fldCharType="end"/>
        </w:r>
      </w:hyperlink>
    </w:p>
    <w:p w:rsidR="00BC3E72" w:rsidRPr="00B32E2B" w:rsidRDefault="00BC3E72">
      <w:pPr>
        <w:pStyle w:val="TOC2"/>
        <w:tabs>
          <w:tab w:val="right" w:leader="dot" w:pos="9350"/>
        </w:tabs>
        <w:rPr>
          <w:noProof/>
          <w:szCs w:val="22"/>
        </w:rPr>
      </w:pPr>
      <w:hyperlink w:anchor="_Toc17393185" w:history="1">
        <w:r w:rsidRPr="00D2625B">
          <w:rPr>
            <w:rStyle w:val="Hyperlink"/>
            <w:noProof/>
          </w:rPr>
          <w:t>Next</w:t>
        </w:r>
        <w:r>
          <w:rPr>
            <w:noProof/>
            <w:webHidden/>
          </w:rPr>
          <w:tab/>
        </w:r>
        <w:r>
          <w:rPr>
            <w:noProof/>
            <w:webHidden/>
          </w:rPr>
          <w:fldChar w:fldCharType="begin"/>
        </w:r>
        <w:r>
          <w:rPr>
            <w:noProof/>
            <w:webHidden/>
          </w:rPr>
          <w:instrText xml:space="preserve"> PAGEREF _Toc17393185 \h </w:instrText>
        </w:r>
        <w:r>
          <w:rPr>
            <w:noProof/>
            <w:webHidden/>
          </w:rPr>
        </w:r>
        <w:r>
          <w:rPr>
            <w:noProof/>
            <w:webHidden/>
          </w:rPr>
          <w:fldChar w:fldCharType="separate"/>
        </w:r>
        <w:r>
          <w:rPr>
            <w:noProof/>
            <w:webHidden/>
          </w:rPr>
          <w:t>14</w:t>
        </w:r>
        <w:r>
          <w:rPr>
            <w:noProof/>
            <w:webHidden/>
          </w:rPr>
          <w:fldChar w:fldCharType="end"/>
        </w:r>
      </w:hyperlink>
    </w:p>
    <w:p w:rsidR="00BC3E72" w:rsidRPr="00B32E2B" w:rsidRDefault="00BC3E72">
      <w:pPr>
        <w:pStyle w:val="TOC2"/>
        <w:tabs>
          <w:tab w:val="right" w:leader="dot" w:pos="9350"/>
        </w:tabs>
        <w:rPr>
          <w:noProof/>
          <w:szCs w:val="22"/>
        </w:rPr>
      </w:pPr>
      <w:hyperlink w:anchor="_Toc17393186" w:history="1">
        <w:r w:rsidRPr="00D2625B">
          <w:rPr>
            <w:rStyle w:val="Hyperlink"/>
            <w:noProof/>
          </w:rPr>
          <w:t>Recess</w:t>
        </w:r>
        <w:r>
          <w:rPr>
            <w:noProof/>
            <w:webHidden/>
          </w:rPr>
          <w:tab/>
        </w:r>
        <w:r>
          <w:rPr>
            <w:noProof/>
            <w:webHidden/>
          </w:rPr>
          <w:fldChar w:fldCharType="begin"/>
        </w:r>
        <w:r>
          <w:rPr>
            <w:noProof/>
            <w:webHidden/>
          </w:rPr>
          <w:instrText xml:space="preserve"> PAGEREF _Toc17393186 \h </w:instrText>
        </w:r>
        <w:r>
          <w:rPr>
            <w:noProof/>
            <w:webHidden/>
          </w:rPr>
        </w:r>
        <w:r>
          <w:rPr>
            <w:noProof/>
            <w:webHidden/>
          </w:rPr>
          <w:fldChar w:fldCharType="separate"/>
        </w:r>
        <w:r>
          <w:rPr>
            <w:noProof/>
            <w:webHidden/>
          </w:rPr>
          <w:t>15</w:t>
        </w:r>
        <w:r>
          <w:rPr>
            <w:noProof/>
            <w:webHidden/>
          </w:rPr>
          <w:fldChar w:fldCharType="end"/>
        </w:r>
      </w:hyperlink>
    </w:p>
    <w:p w:rsidR="00BC3E72" w:rsidRPr="00B32E2B" w:rsidRDefault="00BC3E72">
      <w:pPr>
        <w:pStyle w:val="TOC1"/>
        <w:tabs>
          <w:tab w:val="right" w:leader="dot" w:pos="9350"/>
        </w:tabs>
        <w:rPr>
          <w:noProof/>
          <w:szCs w:val="22"/>
        </w:rPr>
      </w:pPr>
      <w:hyperlink w:anchor="_Toc17393187" w:history="1">
        <w:r w:rsidRPr="00D2625B">
          <w:rPr>
            <w:rStyle w:val="Hyperlink"/>
            <w:noProof/>
          </w:rPr>
          <w:t>Thursday, August 15, 2019</w:t>
        </w:r>
        <w:r>
          <w:rPr>
            <w:noProof/>
            <w:webHidden/>
          </w:rPr>
          <w:tab/>
        </w:r>
        <w:r>
          <w:rPr>
            <w:noProof/>
            <w:webHidden/>
          </w:rPr>
          <w:fldChar w:fldCharType="begin"/>
        </w:r>
        <w:r>
          <w:rPr>
            <w:noProof/>
            <w:webHidden/>
          </w:rPr>
          <w:instrText xml:space="preserve"> PAGEREF _Toc17393187 \h </w:instrText>
        </w:r>
        <w:r>
          <w:rPr>
            <w:noProof/>
            <w:webHidden/>
          </w:rPr>
        </w:r>
        <w:r>
          <w:rPr>
            <w:noProof/>
            <w:webHidden/>
          </w:rPr>
          <w:fldChar w:fldCharType="separate"/>
        </w:r>
        <w:r>
          <w:rPr>
            <w:noProof/>
            <w:webHidden/>
          </w:rPr>
          <w:t>16</w:t>
        </w:r>
        <w:r>
          <w:rPr>
            <w:noProof/>
            <w:webHidden/>
          </w:rPr>
          <w:fldChar w:fldCharType="end"/>
        </w:r>
      </w:hyperlink>
    </w:p>
    <w:p w:rsidR="00BC3E72" w:rsidRPr="00B32E2B" w:rsidRDefault="00BC3E72">
      <w:pPr>
        <w:pStyle w:val="TOC2"/>
        <w:tabs>
          <w:tab w:val="right" w:leader="dot" w:pos="9350"/>
        </w:tabs>
        <w:rPr>
          <w:noProof/>
          <w:szCs w:val="22"/>
        </w:rPr>
      </w:pPr>
      <w:hyperlink w:anchor="_Toc17393188" w:history="1">
        <w:r w:rsidRPr="00D2625B">
          <w:rPr>
            <w:rStyle w:val="Hyperlink"/>
            <w:rFonts w:eastAsia="Calibri"/>
            <w:noProof/>
          </w:rPr>
          <w:t>Agenda</w:t>
        </w:r>
        <w:r>
          <w:rPr>
            <w:noProof/>
            <w:webHidden/>
          </w:rPr>
          <w:tab/>
        </w:r>
        <w:r>
          <w:rPr>
            <w:noProof/>
            <w:webHidden/>
          </w:rPr>
          <w:fldChar w:fldCharType="begin"/>
        </w:r>
        <w:r>
          <w:rPr>
            <w:noProof/>
            <w:webHidden/>
          </w:rPr>
          <w:instrText xml:space="preserve"> PAGEREF _Toc17393188 \h </w:instrText>
        </w:r>
        <w:r>
          <w:rPr>
            <w:noProof/>
            <w:webHidden/>
          </w:rPr>
        </w:r>
        <w:r>
          <w:rPr>
            <w:noProof/>
            <w:webHidden/>
          </w:rPr>
          <w:fldChar w:fldCharType="separate"/>
        </w:r>
        <w:r>
          <w:rPr>
            <w:noProof/>
            <w:webHidden/>
          </w:rPr>
          <w:t>16</w:t>
        </w:r>
        <w:r>
          <w:rPr>
            <w:noProof/>
            <w:webHidden/>
          </w:rPr>
          <w:fldChar w:fldCharType="end"/>
        </w:r>
      </w:hyperlink>
    </w:p>
    <w:p w:rsidR="00BC3E72" w:rsidRPr="00B32E2B" w:rsidRDefault="00BC3E72">
      <w:pPr>
        <w:pStyle w:val="TOC2"/>
        <w:tabs>
          <w:tab w:val="right" w:leader="dot" w:pos="9350"/>
        </w:tabs>
        <w:rPr>
          <w:noProof/>
          <w:szCs w:val="22"/>
        </w:rPr>
      </w:pPr>
      <w:hyperlink w:anchor="_Toc17393189" w:history="1">
        <w:r w:rsidRPr="00D2625B">
          <w:rPr>
            <w:rStyle w:val="Hyperlink"/>
            <w:noProof/>
          </w:rPr>
          <w:t>Comment Resolution:  Report and discussion.</w:t>
        </w:r>
        <w:r>
          <w:rPr>
            <w:noProof/>
            <w:webHidden/>
          </w:rPr>
          <w:tab/>
        </w:r>
        <w:r>
          <w:rPr>
            <w:noProof/>
            <w:webHidden/>
          </w:rPr>
          <w:fldChar w:fldCharType="begin"/>
        </w:r>
        <w:r>
          <w:rPr>
            <w:noProof/>
            <w:webHidden/>
          </w:rPr>
          <w:instrText xml:space="preserve"> PAGEREF _Toc17393189 \h </w:instrText>
        </w:r>
        <w:r>
          <w:rPr>
            <w:noProof/>
            <w:webHidden/>
          </w:rPr>
        </w:r>
        <w:r>
          <w:rPr>
            <w:noProof/>
            <w:webHidden/>
          </w:rPr>
          <w:fldChar w:fldCharType="separate"/>
        </w:r>
        <w:r>
          <w:rPr>
            <w:noProof/>
            <w:webHidden/>
          </w:rPr>
          <w:t>16</w:t>
        </w:r>
        <w:r>
          <w:rPr>
            <w:noProof/>
            <w:webHidden/>
          </w:rPr>
          <w:fldChar w:fldCharType="end"/>
        </w:r>
      </w:hyperlink>
    </w:p>
    <w:p w:rsidR="00BC3E72" w:rsidRPr="00B32E2B" w:rsidRDefault="00BC3E72">
      <w:pPr>
        <w:pStyle w:val="TOC2"/>
        <w:tabs>
          <w:tab w:val="right" w:leader="dot" w:pos="9350"/>
        </w:tabs>
        <w:rPr>
          <w:noProof/>
          <w:szCs w:val="22"/>
        </w:rPr>
      </w:pPr>
      <w:hyperlink w:anchor="_Toc17393190" w:history="1">
        <w:r w:rsidRPr="00D2625B">
          <w:rPr>
            <w:rStyle w:val="Hyperlink"/>
            <w:noProof/>
          </w:rPr>
          <w:t>Recess</w:t>
        </w:r>
        <w:r>
          <w:rPr>
            <w:noProof/>
            <w:webHidden/>
          </w:rPr>
          <w:tab/>
        </w:r>
        <w:r>
          <w:rPr>
            <w:noProof/>
            <w:webHidden/>
          </w:rPr>
          <w:fldChar w:fldCharType="begin"/>
        </w:r>
        <w:r>
          <w:rPr>
            <w:noProof/>
            <w:webHidden/>
          </w:rPr>
          <w:instrText xml:space="preserve"> PAGEREF _Toc17393190 \h </w:instrText>
        </w:r>
        <w:r>
          <w:rPr>
            <w:noProof/>
            <w:webHidden/>
          </w:rPr>
        </w:r>
        <w:r>
          <w:rPr>
            <w:noProof/>
            <w:webHidden/>
          </w:rPr>
          <w:fldChar w:fldCharType="separate"/>
        </w:r>
        <w:r>
          <w:rPr>
            <w:noProof/>
            <w:webHidden/>
          </w:rPr>
          <w:t>16</w:t>
        </w:r>
        <w:r>
          <w:rPr>
            <w:noProof/>
            <w:webHidden/>
          </w:rPr>
          <w:fldChar w:fldCharType="end"/>
        </w:r>
      </w:hyperlink>
    </w:p>
    <w:p w:rsidR="00BC3E72" w:rsidRPr="00B32E2B" w:rsidRDefault="00BC3E72">
      <w:pPr>
        <w:pStyle w:val="TOC1"/>
        <w:tabs>
          <w:tab w:val="right" w:leader="dot" w:pos="9350"/>
        </w:tabs>
        <w:rPr>
          <w:noProof/>
          <w:szCs w:val="22"/>
        </w:rPr>
      </w:pPr>
      <w:hyperlink w:anchor="_Toc17393191" w:history="1">
        <w:r w:rsidRPr="00D2625B">
          <w:rPr>
            <w:rStyle w:val="Hyperlink"/>
            <w:noProof/>
          </w:rPr>
          <w:t>Tuesday, August 20, 2019</w:t>
        </w:r>
        <w:r>
          <w:rPr>
            <w:noProof/>
            <w:webHidden/>
          </w:rPr>
          <w:tab/>
        </w:r>
        <w:r>
          <w:rPr>
            <w:noProof/>
            <w:webHidden/>
          </w:rPr>
          <w:fldChar w:fldCharType="begin"/>
        </w:r>
        <w:r>
          <w:rPr>
            <w:noProof/>
            <w:webHidden/>
          </w:rPr>
          <w:instrText xml:space="preserve"> PAGEREF _Toc17393191 \h </w:instrText>
        </w:r>
        <w:r>
          <w:rPr>
            <w:noProof/>
            <w:webHidden/>
          </w:rPr>
        </w:r>
        <w:r>
          <w:rPr>
            <w:noProof/>
            <w:webHidden/>
          </w:rPr>
          <w:fldChar w:fldCharType="separate"/>
        </w:r>
        <w:r>
          <w:rPr>
            <w:noProof/>
            <w:webHidden/>
          </w:rPr>
          <w:t>17</w:t>
        </w:r>
        <w:r>
          <w:rPr>
            <w:noProof/>
            <w:webHidden/>
          </w:rPr>
          <w:fldChar w:fldCharType="end"/>
        </w:r>
      </w:hyperlink>
    </w:p>
    <w:p w:rsidR="00BC3E72" w:rsidRPr="00B32E2B" w:rsidRDefault="00BC3E72">
      <w:pPr>
        <w:pStyle w:val="TOC2"/>
        <w:tabs>
          <w:tab w:val="right" w:leader="dot" w:pos="9350"/>
        </w:tabs>
        <w:rPr>
          <w:noProof/>
          <w:szCs w:val="22"/>
        </w:rPr>
      </w:pPr>
      <w:hyperlink w:anchor="_Toc17393192" w:history="1">
        <w:r w:rsidRPr="00D2625B">
          <w:rPr>
            <w:rStyle w:val="Hyperlink"/>
            <w:noProof/>
          </w:rPr>
          <w:t>Agenda</w:t>
        </w:r>
        <w:r>
          <w:rPr>
            <w:noProof/>
            <w:webHidden/>
          </w:rPr>
          <w:tab/>
        </w:r>
        <w:r>
          <w:rPr>
            <w:noProof/>
            <w:webHidden/>
          </w:rPr>
          <w:fldChar w:fldCharType="begin"/>
        </w:r>
        <w:r>
          <w:rPr>
            <w:noProof/>
            <w:webHidden/>
          </w:rPr>
          <w:instrText xml:space="preserve"> PAGEREF _Toc17393192 \h </w:instrText>
        </w:r>
        <w:r>
          <w:rPr>
            <w:noProof/>
            <w:webHidden/>
          </w:rPr>
        </w:r>
        <w:r>
          <w:rPr>
            <w:noProof/>
            <w:webHidden/>
          </w:rPr>
          <w:fldChar w:fldCharType="separate"/>
        </w:r>
        <w:r>
          <w:rPr>
            <w:noProof/>
            <w:webHidden/>
          </w:rPr>
          <w:t>17</w:t>
        </w:r>
        <w:r>
          <w:rPr>
            <w:noProof/>
            <w:webHidden/>
          </w:rPr>
          <w:fldChar w:fldCharType="end"/>
        </w:r>
      </w:hyperlink>
    </w:p>
    <w:p w:rsidR="00BC3E72" w:rsidRPr="00B32E2B" w:rsidRDefault="00BC3E72">
      <w:pPr>
        <w:pStyle w:val="TOC2"/>
        <w:tabs>
          <w:tab w:val="right" w:leader="dot" w:pos="9350"/>
        </w:tabs>
        <w:rPr>
          <w:noProof/>
          <w:szCs w:val="22"/>
        </w:rPr>
      </w:pPr>
      <w:hyperlink w:anchor="_Toc17393193" w:history="1">
        <w:r w:rsidRPr="00D2625B">
          <w:rPr>
            <w:rStyle w:val="Hyperlink"/>
            <w:noProof/>
          </w:rPr>
          <w:t>Comment Resolutions Document</w:t>
        </w:r>
        <w:r>
          <w:rPr>
            <w:noProof/>
            <w:webHidden/>
          </w:rPr>
          <w:tab/>
        </w:r>
        <w:r>
          <w:rPr>
            <w:noProof/>
            <w:webHidden/>
          </w:rPr>
          <w:fldChar w:fldCharType="begin"/>
        </w:r>
        <w:r>
          <w:rPr>
            <w:noProof/>
            <w:webHidden/>
          </w:rPr>
          <w:instrText xml:space="preserve"> PAGEREF _Toc17393193 \h </w:instrText>
        </w:r>
        <w:r>
          <w:rPr>
            <w:noProof/>
            <w:webHidden/>
          </w:rPr>
        </w:r>
        <w:r>
          <w:rPr>
            <w:noProof/>
            <w:webHidden/>
          </w:rPr>
          <w:fldChar w:fldCharType="separate"/>
        </w:r>
        <w:r>
          <w:rPr>
            <w:noProof/>
            <w:webHidden/>
          </w:rPr>
          <w:t>17</w:t>
        </w:r>
        <w:r>
          <w:rPr>
            <w:noProof/>
            <w:webHidden/>
          </w:rPr>
          <w:fldChar w:fldCharType="end"/>
        </w:r>
      </w:hyperlink>
    </w:p>
    <w:p w:rsidR="00BC3E72" w:rsidRPr="00B32E2B" w:rsidRDefault="00BC3E72">
      <w:pPr>
        <w:pStyle w:val="TOC2"/>
        <w:tabs>
          <w:tab w:val="right" w:leader="dot" w:pos="9350"/>
        </w:tabs>
        <w:rPr>
          <w:noProof/>
          <w:szCs w:val="22"/>
        </w:rPr>
      </w:pPr>
      <w:hyperlink w:anchor="_Toc17393194" w:history="1">
        <w:r w:rsidRPr="00D2625B">
          <w:rPr>
            <w:rStyle w:val="Hyperlink"/>
            <w:noProof/>
          </w:rPr>
          <w:t>AoB</w:t>
        </w:r>
        <w:r>
          <w:rPr>
            <w:noProof/>
            <w:webHidden/>
          </w:rPr>
          <w:tab/>
        </w:r>
        <w:r>
          <w:rPr>
            <w:noProof/>
            <w:webHidden/>
          </w:rPr>
          <w:fldChar w:fldCharType="begin"/>
        </w:r>
        <w:r>
          <w:rPr>
            <w:noProof/>
            <w:webHidden/>
          </w:rPr>
          <w:instrText xml:space="preserve"> PAGEREF _Toc17393194 \h </w:instrText>
        </w:r>
        <w:r>
          <w:rPr>
            <w:noProof/>
            <w:webHidden/>
          </w:rPr>
        </w:r>
        <w:r>
          <w:rPr>
            <w:noProof/>
            <w:webHidden/>
          </w:rPr>
          <w:fldChar w:fldCharType="separate"/>
        </w:r>
        <w:r>
          <w:rPr>
            <w:noProof/>
            <w:webHidden/>
          </w:rPr>
          <w:t>18</w:t>
        </w:r>
        <w:r>
          <w:rPr>
            <w:noProof/>
            <w:webHidden/>
          </w:rPr>
          <w:fldChar w:fldCharType="end"/>
        </w:r>
      </w:hyperlink>
    </w:p>
    <w:p w:rsidR="00BC3E72" w:rsidRPr="00B32E2B" w:rsidRDefault="00BC3E72">
      <w:pPr>
        <w:pStyle w:val="TOC2"/>
        <w:tabs>
          <w:tab w:val="right" w:leader="dot" w:pos="9350"/>
        </w:tabs>
        <w:rPr>
          <w:noProof/>
          <w:szCs w:val="22"/>
        </w:rPr>
      </w:pPr>
      <w:hyperlink w:anchor="_Toc17393195" w:history="1">
        <w:r w:rsidRPr="00D2625B">
          <w:rPr>
            <w:rStyle w:val="Hyperlink"/>
            <w:noProof/>
          </w:rPr>
          <w:t>Adjourn</w:t>
        </w:r>
        <w:r>
          <w:rPr>
            <w:noProof/>
            <w:webHidden/>
          </w:rPr>
          <w:tab/>
        </w:r>
        <w:r>
          <w:rPr>
            <w:noProof/>
            <w:webHidden/>
          </w:rPr>
          <w:fldChar w:fldCharType="begin"/>
        </w:r>
        <w:r>
          <w:rPr>
            <w:noProof/>
            <w:webHidden/>
          </w:rPr>
          <w:instrText xml:space="preserve"> PAGEREF _Toc17393195 \h </w:instrText>
        </w:r>
        <w:r>
          <w:rPr>
            <w:noProof/>
            <w:webHidden/>
          </w:rPr>
        </w:r>
        <w:r>
          <w:rPr>
            <w:noProof/>
            <w:webHidden/>
          </w:rPr>
          <w:fldChar w:fldCharType="separate"/>
        </w:r>
        <w:r>
          <w:rPr>
            <w:noProof/>
            <w:webHidden/>
          </w:rPr>
          <w:t>18</w:t>
        </w:r>
        <w:r>
          <w:rPr>
            <w:noProof/>
            <w:webHidden/>
          </w:rPr>
          <w:fldChar w:fldCharType="end"/>
        </w:r>
      </w:hyperlink>
    </w:p>
    <w:p w:rsidR="00BC3E72" w:rsidRPr="00B32E2B" w:rsidRDefault="00BC3E72">
      <w:pPr>
        <w:pStyle w:val="TOC1"/>
        <w:tabs>
          <w:tab w:val="right" w:leader="dot" w:pos="9350"/>
        </w:tabs>
        <w:rPr>
          <w:noProof/>
          <w:szCs w:val="22"/>
        </w:rPr>
      </w:pPr>
      <w:hyperlink w:anchor="_Toc17393196" w:history="1">
        <w:r w:rsidRPr="00D2625B">
          <w:rPr>
            <w:rStyle w:val="Hyperlink"/>
            <w:rFonts w:eastAsia="Calibri"/>
            <w:noProof/>
          </w:rPr>
          <w:t>BRC Attendance</w:t>
        </w:r>
        <w:r>
          <w:rPr>
            <w:noProof/>
            <w:webHidden/>
          </w:rPr>
          <w:tab/>
        </w:r>
        <w:r>
          <w:rPr>
            <w:noProof/>
            <w:webHidden/>
          </w:rPr>
          <w:fldChar w:fldCharType="begin"/>
        </w:r>
        <w:r>
          <w:rPr>
            <w:noProof/>
            <w:webHidden/>
          </w:rPr>
          <w:instrText xml:space="preserve"> PAGEREF _Toc17393196 \h </w:instrText>
        </w:r>
        <w:r>
          <w:rPr>
            <w:noProof/>
            <w:webHidden/>
          </w:rPr>
        </w:r>
        <w:r>
          <w:rPr>
            <w:noProof/>
            <w:webHidden/>
          </w:rPr>
          <w:fldChar w:fldCharType="separate"/>
        </w:r>
        <w:r>
          <w:rPr>
            <w:noProof/>
            <w:webHidden/>
          </w:rPr>
          <w:t>19</w:t>
        </w:r>
        <w:r>
          <w:rPr>
            <w:noProof/>
            <w:webHidden/>
          </w:rPr>
          <w:fldChar w:fldCharType="end"/>
        </w:r>
      </w:hyperlink>
    </w:p>
    <w:p w:rsidR="007E04CC" w:rsidRDefault="007E04CC" w:rsidP="00882D42">
      <w:pPr>
        <w:pBdr>
          <w:top w:val="single" w:sz="4" w:space="1" w:color="auto"/>
        </w:pBdr>
        <w:rPr>
          <w:rFonts w:eastAsia="Calibri"/>
        </w:rPr>
      </w:pPr>
      <w:r>
        <w:fldChar w:fldCharType="end"/>
      </w:r>
    </w:p>
    <w:p w:rsidR="004936C9" w:rsidRDefault="00E522BE" w:rsidP="00E522BE">
      <w:pPr>
        <w:pStyle w:val="Heading1"/>
        <w:rPr>
          <w:rFonts w:eastAsia="Calibri"/>
        </w:rPr>
      </w:pPr>
      <w:bookmarkStart w:id="1" w:name="_Toc17393153"/>
      <w:r>
        <w:rPr>
          <w:rFonts w:eastAsia="Calibri"/>
        </w:rPr>
        <w:lastRenderedPageBreak/>
        <w:t>Meeting Preamble</w:t>
      </w:r>
      <w:bookmarkEnd w:id="1"/>
    </w:p>
    <w:p w:rsidR="00E522BE" w:rsidRPr="00E522BE" w:rsidRDefault="00E522BE" w:rsidP="00E522BE">
      <w:pPr>
        <w:rPr>
          <w:rFonts w:eastAsia="Calibri"/>
        </w:rPr>
      </w:pPr>
      <w:r>
        <w:rPr>
          <w:rFonts w:eastAsia="Calibri"/>
        </w:rPr>
        <w:t>The following was presented at the start of each CRG teleconference.</w:t>
      </w:r>
    </w:p>
    <w:p w:rsidR="00E65C31" w:rsidRDefault="00E65C31" w:rsidP="00E522BE">
      <w:pPr>
        <w:pStyle w:val="Heading2"/>
        <w:rPr>
          <w:rFonts w:eastAsia="Calibri"/>
        </w:rPr>
      </w:pPr>
      <w:bookmarkStart w:id="2" w:name="_Toc17393154"/>
      <w:r>
        <w:rPr>
          <w:rFonts w:eastAsia="Calibri"/>
        </w:rPr>
        <w:t>IEEE Patent and Meeting Conduct Presentation</w:t>
      </w:r>
      <w:bookmarkEnd w:id="2"/>
    </w:p>
    <w:p w:rsidR="00570CCF" w:rsidRDefault="00F56685" w:rsidP="00081DB6">
      <w:r>
        <w:rPr>
          <w:rFonts w:eastAsia="Calibri"/>
          <w:szCs w:val="24"/>
        </w:rPr>
        <w:t xml:space="preserve">Chair presents </w:t>
      </w:r>
      <w:r w:rsidR="00081DB6">
        <w:t xml:space="preserve">the IEEE patent policy information. </w:t>
      </w:r>
    </w:p>
    <w:p w:rsidR="00081DB6" w:rsidRDefault="00081DB6" w:rsidP="008B27EF">
      <w:pPr>
        <w:rPr>
          <w:rFonts w:eastAsia="Calibri"/>
          <w:szCs w:val="24"/>
        </w:rPr>
      </w:pPr>
      <w:r>
        <w:rPr>
          <w:rFonts w:eastAsia="Calibri"/>
          <w:szCs w:val="24"/>
        </w:rPr>
        <w:t>Chair directs attendees to review the meeting preamble slides via the link on the 802.15 home page:</w:t>
      </w:r>
      <w:r w:rsidR="008B27EF">
        <w:rPr>
          <w:rFonts w:eastAsia="Calibri"/>
          <w:szCs w:val="24"/>
        </w:rPr>
        <w:t xml:space="preserve"> </w:t>
      </w:r>
      <w:hyperlink r:id="rId9" w:history="1">
        <w:r w:rsidR="00474DDE" w:rsidRPr="004E5755">
          <w:rPr>
            <w:rStyle w:val="Hyperlink"/>
            <w:rFonts w:eastAsia="Calibri"/>
            <w:szCs w:val="24"/>
          </w:rPr>
          <w:t>https://development.standards.ieee.org/myproject/Public/mytools/mob/slideset.pdf</w:t>
        </w:r>
      </w:hyperlink>
      <w:r w:rsidR="008B27EF">
        <w:rPr>
          <w:rStyle w:val="Hyperlink"/>
          <w:rFonts w:eastAsia="Calibri"/>
          <w:szCs w:val="24"/>
        </w:rPr>
        <w:t xml:space="preserve">. </w:t>
      </w:r>
    </w:p>
    <w:p w:rsidR="00081DB6" w:rsidRDefault="008B27EF" w:rsidP="00081DB6">
      <w:pPr>
        <w:spacing w:after="200" w:line="276" w:lineRule="auto"/>
        <w:rPr>
          <w:rFonts w:eastAsia="Calibri"/>
          <w:szCs w:val="24"/>
        </w:rPr>
      </w:pPr>
      <w:r>
        <w:rPr>
          <w:rFonts w:eastAsia="Calibri"/>
          <w:szCs w:val="24"/>
        </w:rPr>
        <w:t xml:space="preserve">Chair presents slides 1-5. </w:t>
      </w:r>
      <w:r w:rsidR="00081DB6">
        <w:rPr>
          <w:rFonts w:eastAsia="Calibri"/>
          <w:szCs w:val="24"/>
        </w:rPr>
        <w:t>Attendees are informed that:</w:t>
      </w:r>
    </w:p>
    <w:p w:rsidR="00081DB6" w:rsidRPr="00CF15EE" w:rsidRDefault="00081DB6" w:rsidP="00081DB6">
      <w:pPr>
        <w:numPr>
          <w:ilvl w:val="0"/>
          <w:numId w:val="6"/>
        </w:numPr>
        <w:spacing w:after="200" w:line="276" w:lineRule="auto"/>
        <w:rPr>
          <w:rFonts w:eastAsia="Calibri"/>
          <w:szCs w:val="24"/>
        </w:rPr>
      </w:pPr>
      <w:r w:rsidRPr="00CF15EE">
        <w:rPr>
          <w:rFonts w:eastAsia="Calibri"/>
          <w:szCs w:val="24"/>
        </w:rPr>
        <w:t xml:space="preserve">The IEEE’s patent policy is consistent with the ANSI patent policy and is described in Clause 6 of the </w:t>
      </w:r>
      <w:r w:rsidRPr="00CF15EE">
        <w:rPr>
          <w:rFonts w:eastAsia="Calibri"/>
          <w:i/>
          <w:iCs/>
          <w:szCs w:val="24"/>
        </w:rPr>
        <w:t>IEEE-SA Standards Board Bylaws</w:t>
      </w:r>
      <w:r w:rsidRPr="00CF15EE">
        <w:rPr>
          <w:rFonts w:eastAsia="Calibri"/>
          <w:szCs w:val="24"/>
        </w:rPr>
        <w:t>;</w:t>
      </w:r>
    </w:p>
    <w:p w:rsidR="00081DB6" w:rsidRPr="00CF15EE" w:rsidRDefault="00081DB6" w:rsidP="00081DB6">
      <w:pPr>
        <w:numPr>
          <w:ilvl w:val="0"/>
          <w:numId w:val="6"/>
        </w:numPr>
        <w:spacing w:after="200" w:line="276" w:lineRule="auto"/>
        <w:rPr>
          <w:rFonts w:eastAsia="Calibri"/>
          <w:szCs w:val="24"/>
        </w:rPr>
      </w:pPr>
      <w:r w:rsidRPr="00CF15EE">
        <w:rPr>
          <w:rFonts w:eastAsia="Calibri"/>
          <w:szCs w:val="24"/>
        </w:rPr>
        <w:t xml:space="preserve">Early identification of patent claims which may be essential for the use of standards under development is strongly encouraged; </w:t>
      </w:r>
    </w:p>
    <w:p w:rsidR="00081DB6" w:rsidRDefault="00081DB6" w:rsidP="00081DB6">
      <w:pPr>
        <w:numPr>
          <w:ilvl w:val="0"/>
          <w:numId w:val="6"/>
        </w:numPr>
        <w:spacing w:after="200" w:line="276" w:lineRule="auto"/>
        <w:rPr>
          <w:rFonts w:eastAsia="Calibri"/>
          <w:szCs w:val="24"/>
        </w:rPr>
      </w:pPr>
      <w:r w:rsidRPr="00CF15EE">
        <w:rPr>
          <w:rFonts w:eastAsia="Calibri"/>
          <w:szCs w:val="24"/>
        </w:rPr>
        <w:t>There may be Essential Patent Claims of which the IEEE is not aware. Additionally, neither the IEEE, the WG, nor the WG chair can ensure the accuracy or completeness of any assurance or whether any such assurance is, in fact, of a Patent Claim that is essential for the use of the standard under development.</w:t>
      </w:r>
    </w:p>
    <w:p w:rsidR="00235F5C" w:rsidRDefault="00081DB6" w:rsidP="00537ABE">
      <w:pPr>
        <w:spacing w:after="200"/>
        <w:rPr>
          <w:rFonts w:eastAsia="Calibri"/>
          <w:b/>
          <w:szCs w:val="24"/>
        </w:rPr>
      </w:pPr>
      <w:r>
        <w:rPr>
          <w:rFonts w:eastAsia="Calibri"/>
          <w:szCs w:val="24"/>
        </w:rPr>
        <w:t>T</w:t>
      </w:r>
      <w:r w:rsidRPr="00CF15EE">
        <w:rPr>
          <w:rFonts w:eastAsia="Calibri"/>
          <w:szCs w:val="24"/>
        </w:rPr>
        <w:t xml:space="preserve">he foregoing information was provided; </w:t>
      </w:r>
      <w:r>
        <w:rPr>
          <w:rFonts w:eastAsia="Calibri"/>
          <w:szCs w:val="24"/>
        </w:rPr>
        <w:t xml:space="preserve">  the chair </w:t>
      </w:r>
      <w:r w:rsidRPr="00CF15EE">
        <w:rPr>
          <w:rFonts w:eastAsia="Calibri"/>
          <w:szCs w:val="24"/>
        </w:rPr>
        <w:t xml:space="preserve">provided </w:t>
      </w:r>
      <w:r w:rsidR="00537ABE">
        <w:rPr>
          <w:rFonts w:eastAsia="Calibri"/>
          <w:szCs w:val="24"/>
        </w:rPr>
        <w:t xml:space="preserve">at each teleconference </w:t>
      </w:r>
      <w:r w:rsidRPr="00CF15EE">
        <w:rPr>
          <w:rFonts w:eastAsia="Calibri"/>
          <w:szCs w:val="24"/>
        </w:rPr>
        <w:t>an opportunity for participants to identify</w:t>
      </w:r>
      <w:r w:rsidR="00537ABE">
        <w:rPr>
          <w:rFonts w:eastAsia="Calibri"/>
          <w:szCs w:val="24"/>
        </w:rPr>
        <w:t xml:space="preserve"> </w:t>
      </w:r>
      <w:r w:rsidRPr="00CF15EE">
        <w:rPr>
          <w:rFonts w:eastAsia="Calibri"/>
          <w:szCs w:val="24"/>
        </w:rPr>
        <w:t>patent claim(s)/patent application claim(s) and/or the holder of patent claim(s)/patent application claim(s) of which the participant is personally aware and that may be essenti</w:t>
      </w:r>
      <w:r>
        <w:rPr>
          <w:rFonts w:eastAsia="Calibri"/>
          <w:szCs w:val="24"/>
        </w:rPr>
        <w:t>a</w:t>
      </w:r>
      <w:r w:rsidR="00537ABE">
        <w:rPr>
          <w:rFonts w:eastAsia="Calibri"/>
          <w:szCs w:val="24"/>
        </w:rPr>
        <w:t xml:space="preserve">l for the use of that standard.  </w:t>
      </w:r>
      <w:r w:rsidRPr="00F54868">
        <w:rPr>
          <w:rFonts w:eastAsia="Calibri"/>
          <w:b/>
          <w:szCs w:val="24"/>
        </w:rPr>
        <w:t>No responses were heard</w:t>
      </w:r>
      <w:r w:rsidR="00E522BE">
        <w:rPr>
          <w:rFonts w:eastAsia="Calibri"/>
          <w:b/>
          <w:szCs w:val="24"/>
        </w:rPr>
        <w:t xml:space="preserve"> on any of the teleconferences</w:t>
      </w:r>
      <w:r w:rsidRPr="00F54868">
        <w:rPr>
          <w:rFonts w:eastAsia="Calibri"/>
          <w:b/>
          <w:szCs w:val="24"/>
        </w:rPr>
        <w:t>.</w:t>
      </w:r>
    </w:p>
    <w:p w:rsidR="00AA3E09" w:rsidRDefault="00AA3E09" w:rsidP="00AA3E09">
      <w:pPr>
        <w:pStyle w:val="Heading1"/>
      </w:pPr>
      <w:bookmarkStart w:id="3" w:name="_Toc17393155"/>
      <w:r>
        <w:lastRenderedPageBreak/>
        <w:t>Thursday July 25 2019</w:t>
      </w:r>
      <w:bookmarkEnd w:id="3"/>
    </w:p>
    <w:p w:rsidR="00AA3E09" w:rsidRDefault="00AA3E09" w:rsidP="00AA3E09">
      <w:r>
        <w:t>Called to order 1500 PDT</w:t>
      </w:r>
      <w:r w:rsidR="00537ABE">
        <w:t xml:space="preserve"> by acting chair Benjamin Rolfe</w:t>
      </w:r>
    </w:p>
    <w:p w:rsidR="00A53597" w:rsidRDefault="00537ABE" w:rsidP="00AA3E09">
      <w:pPr>
        <w:rPr>
          <w:rFonts w:eastAsia="Calibri"/>
          <w:szCs w:val="24"/>
        </w:rPr>
      </w:pPr>
      <w:r>
        <w:t xml:space="preserve">Attendees are reminded of the IEEE Patent Policy and Meeting Conduct requirements, </w:t>
      </w:r>
      <w:r w:rsidR="00A53597">
        <w:rPr>
          <w:rFonts w:eastAsia="Calibri"/>
          <w:szCs w:val="24"/>
        </w:rPr>
        <w:t>chair presents slides 1-5. No questions or disclosures are heard.</w:t>
      </w:r>
    </w:p>
    <w:p w:rsidR="00AA0B45" w:rsidRDefault="00AA0B45" w:rsidP="00AA3E09">
      <w:pPr>
        <w:rPr>
          <w:rFonts w:eastAsia="Calibri"/>
          <w:szCs w:val="24"/>
        </w:rPr>
      </w:pPr>
    </w:p>
    <w:p w:rsidR="00AA0B45" w:rsidRDefault="00AA0B45" w:rsidP="00AA0B45">
      <w:r>
        <w:t>Quorum requirement is met (8/15).</w:t>
      </w:r>
    </w:p>
    <w:p w:rsidR="00A53597" w:rsidRPr="00A53597" w:rsidRDefault="00A53597" w:rsidP="00A53597">
      <w:pPr>
        <w:pStyle w:val="Heading2"/>
        <w:rPr>
          <w:rFonts w:eastAsia="Calibri"/>
        </w:rPr>
      </w:pPr>
      <w:bookmarkStart w:id="4" w:name="_Toc17393156"/>
      <w:r>
        <w:rPr>
          <w:rFonts w:eastAsia="Calibri"/>
        </w:rPr>
        <w:t>Agenda</w:t>
      </w:r>
      <w:bookmarkEnd w:id="4"/>
    </w:p>
    <w:p w:rsidR="00AA3E09" w:rsidRDefault="00A53597" w:rsidP="00AA3E09">
      <w:r>
        <w:t xml:space="preserve">Proposed </w:t>
      </w:r>
      <w:r w:rsidR="00AA3E09">
        <w:t>Agenda</w:t>
      </w:r>
    </w:p>
    <w:p w:rsidR="00AA3E09" w:rsidRDefault="00AA3E09" w:rsidP="00AA3E09">
      <w:pPr>
        <w:numPr>
          <w:ilvl w:val="0"/>
          <w:numId w:val="44"/>
        </w:numPr>
      </w:pPr>
      <w:r>
        <w:t>Review Editor status</w:t>
      </w:r>
    </w:p>
    <w:p w:rsidR="00AA3E09" w:rsidRDefault="00AA3E09" w:rsidP="00AA3E09">
      <w:pPr>
        <w:numPr>
          <w:ilvl w:val="0"/>
          <w:numId w:val="44"/>
        </w:numPr>
      </w:pPr>
      <w:r>
        <w:t>Status on comment resolutions</w:t>
      </w:r>
    </w:p>
    <w:p w:rsidR="00AA3E09" w:rsidRDefault="00AA3E09" w:rsidP="00AA3E09">
      <w:pPr>
        <w:numPr>
          <w:ilvl w:val="0"/>
          <w:numId w:val="44"/>
        </w:numPr>
      </w:pPr>
      <w:r>
        <w:t>Technical discussion</w:t>
      </w:r>
    </w:p>
    <w:p w:rsidR="00AA3E09" w:rsidRDefault="00782909" w:rsidP="00AA3E09">
      <w:pPr>
        <w:numPr>
          <w:ilvl w:val="0"/>
          <w:numId w:val="44"/>
        </w:numPr>
      </w:pPr>
      <w:r>
        <w:t>C</w:t>
      </w:r>
      <w:r w:rsidR="00AA3E09">
        <w:t xml:space="preserve">ontributions 367-00 (CID 411) 260-01. </w:t>
      </w:r>
    </w:p>
    <w:p w:rsidR="00AA3E09" w:rsidRDefault="00AA3E09" w:rsidP="00AA3E09">
      <w:pPr>
        <w:numPr>
          <w:ilvl w:val="0"/>
          <w:numId w:val="44"/>
        </w:numPr>
      </w:pPr>
      <w:r>
        <w:t>Other technical topics</w:t>
      </w:r>
    </w:p>
    <w:p w:rsidR="00AA3E09" w:rsidRDefault="00AA3E09" w:rsidP="00AA3E09"/>
    <w:p w:rsidR="00AA3E09" w:rsidRDefault="00AA3E09" w:rsidP="00AA3E09">
      <w:r>
        <w:t>Following neither discussion nor objection, agenda approved by unanimous consent.</w:t>
      </w:r>
    </w:p>
    <w:p w:rsidR="00AA3E09" w:rsidRDefault="00AA3E09" w:rsidP="00AA3E09"/>
    <w:p w:rsidR="00A53597" w:rsidRDefault="00AA3E09" w:rsidP="00A53597">
      <w:pPr>
        <w:pStyle w:val="Heading2"/>
      </w:pPr>
      <w:bookmarkStart w:id="5" w:name="_Toc17393157"/>
      <w:r>
        <w:t>Editor Status</w:t>
      </w:r>
      <w:bookmarkEnd w:id="5"/>
      <w:r>
        <w:t xml:space="preserve"> </w:t>
      </w:r>
    </w:p>
    <w:p w:rsidR="00712242" w:rsidRDefault="00A53597" w:rsidP="00AA3E09">
      <w:r>
        <w:t>Billy Verso reports editor stats</w:t>
      </w:r>
      <w:r w:rsidR="00AA3E09">
        <w:t xml:space="preserve">:  Integrating contributions. No known roadblocks </w:t>
      </w:r>
      <w:r>
        <w:t xml:space="preserve">at this time </w:t>
      </w:r>
      <w:r w:rsidR="00AA3E09">
        <w:t xml:space="preserve">other than </w:t>
      </w:r>
      <w:r>
        <w:t>contributions</w:t>
      </w:r>
      <w:r w:rsidR="00AA3E09">
        <w:t xml:space="preserve"> </w:t>
      </w:r>
      <w:r>
        <w:t xml:space="preserve">promised but not yet posted.  At this time there is enough submitted to keep him busy so missing contributions are not blocking yet. </w:t>
      </w:r>
    </w:p>
    <w:p w:rsidR="00712242" w:rsidRDefault="00712242" w:rsidP="00AA3E09"/>
    <w:p w:rsidR="00712242" w:rsidRDefault="00712242" w:rsidP="00712242">
      <w:pPr>
        <w:pStyle w:val="Heading2"/>
      </w:pPr>
      <w:bookmarkStart w:id="6" w:name="_Toc17393158"/>
      <w:r w:rsidRPr="00712242">
        <w:t>Status on comment resolutions</w:t>
      </w:r>
      <w:bookmarkEnd w:id="6"/>
    </w:p>
    <w:p w:rsidR="00712242" w:rsidRDefault="003939B8" w:rsidP="00712242">
      <w:r>
        <w:t xml:space="preserve">Review of comment resolutions status </w:t>
      </w:r>
      <w:r w:rsidR="00712242">
        <w:t>captured in Document 15-19-0</w:t>
      </w:r>
      <w:r w:rsidR="00712242" w:rsidRPr="00712242">
        <w:t>196</w:t>
      </w:r>
      <w:r w:rsidR="00712242">
        <w:t>-</w:t>
      </w:r>
      <w:r w:rsidR="00712242" w:rsidRPr="00712242">
        <w:t>41</w:t>
      </w:r>
      <w:r w:rsidR="00712242">
        <w:t xml:space="preserve">.  </w:t>
      </w:r>
      <w:r>
        <w:t xml:space="preserve">CRG works on comment resolutions and assignments.  </w:t>
      </w:r>
      <w:r w:rsidR="00782909">
        <w:t xml:space="preserve">Following discussion, resolutions and assignments </w:t>
      </w:r>
      <w:r>
        <w:t>are updated.</w:t>
      </w:r>
      <w:r w:rsidR="00782909">
        <w:t xml:space="preserve"> </w:t>
      </w:r>
      <w:r>
        <w:t>Billy will update</w:t>
      </w:r>
      <w:r w:rsidR="00782909">
        <w:t xml:space="preserve"> editor status </w:t>
      </w:r>
      <w:r>
        <w:t xml:space="preserve">so far and </w:t>
      </w:r>
      <w:r w:rsidR="00782909">
        <w:t>post revision 42</w:t>
      </w:r>
      <w:r>
        <w:t xml:space="preserve">; </w:t>
      </w:r>
      <w:r w:rsidR="00782909">
        <w:t>Clint will</w:t>
      </w:r>
      <w:r>
        <w:t xml:space="preserve"> then</w:t>
      </w:r>
      <w:r w:rsidR="00782909">
        <w:t xml:space="preserve"> add additional updates from today’s call and post in revision 43. </w:t>
      </w:r>
    </w:p>
    <w:p w:rsidR="00712242" w:rsidRPr="00712242" w:rsidRDefault="00782909" w:rsidP="00782909">
      <w:pPr>
        <w:pStyle w:val="Heading2"/>
      </w:pPr>
      <w:bookmarkStart w:id="7" w:name="_Toc17393159"/>
      <w:r>
        <w:t>Contributions</w:t>
      </w:r>
      <w:bookmarkEnd w:id="7"/>
    </w:p>
    <w:p w:rsidR="00782909" w:rsidRDefault="00782909" w:rsidP="00AA3E09">
      <w:r>
        <w:t xml:space="preserve">Brief description of updates to documents 15-19-0367-00 and 15-19-0260-01.  </w:t>
      </w:r>
    </w:p>
    <w:p w:rsidR="00782909" w:rsidRDefault="00AA3E09" w:rsidP="00AA3E09">
      <w:r>
        <w:t xml:space="preserve">Actions: </w:t>
      </w:r>
    </w:p>
    <w:p w:rsidR="00AA3E09" w:rsidRDefault="00AA3E09" w:rsidP="00782909">
      <w:pPr>
        <w:numPr>
          <w:ilvl w:val="0"/>
          <w:numId w:val="45"/>
        </w:numPr>
      </w:pPr>
      <w:r>
        <w:t>CRG to review 367 and 260 to up/down on Tuesday</w:t>
      </w:r>
    </w:p>
    <w:p w:rsidR="00AA3E09" w:rsidRDefault="00AA3E09" w:rsidP="00782909">
      <w:pPr>
        <w:numPr>
          <w:ilvl w:val="0"/>
          <w:numId w:val="45"/>
        </w:numPr>
      </w:pPr>
      <w:r>
        <w:t>Ben</w:t>
      </w:r>
      <w:r w:rsidR="00782909">
        <w:t xml:space="preserve"> to send email reminder of such</w:t>
      </w:r>
    </w:p>
    <w:p w:rsidR="00782909" w:rsidRDefault="00782909" w:rsidP="00782909">
      <w:pPr>
        <w:pStyle w:val="Heading2"/>
      </w:pPr>
      <w:bookmarkStart w:id="8" w:name="_Toc17393160"/>
      <w:r>
        <w:t>Recess</w:t>
      </w:r>
      <w:bookmarkEnd w:id="8"/>
    </w:p>
    <w:p w:rsidR="00AA3E09" w:rsidRPr="00AA3E09" w:rsidRDefault="00AA3E09" w:rsidP="00AA3E09">
      <w:r>
        <w:t>Recess at 1558 PDT</w:t>
      </w:r>
    </w:p>
    <w:p w:rsidR="00E522BE" w:rsidRDefault="00E522BE" w:rsidP="00AA3E09">
      <w:pPr>
        <w:pStyle w:val="Heading1"/>
      </w:pPr>
      <w:bookmarkStart w:id="9" w:name="_Toc17393161"/>
      <w:r>
        <w:lastRenderedPageBreak/>
        <w:t>Tuesday July 30 2019</w:t>
      </w:r>
      <w:bookmarkEnd w:id="9"/>
    </w:p>
    <w:p w:rsidR="00782909" w:rsidRDefault="00782909" w:rsidP="00782909">
      <w:r>
        <w:t>Called to order 0700 PDT by acting chair Benjamin Rolfe</w:t>
      </w:r>
      <w:r w:rsidR="008608C8">
        <w:t>.</w:t>
      </w:r>
    </w:p>
    <w:p w:rsidR="00782909" w:rsidRDefault="00782909" w:rsidP="00782909">
      <w:pPr>
        <w:rPr>
          <w:rFonts w:eastAsia="Calibri"/>
          <w:szCs w:val="24"/>
        </w:rPr>
      </w:pPr>
      <w:r>
        <w:t xml:space="preserve">Attendees are reminded of the IEEE Patent Policy and Meeting Conduct requirements, </w:t>
      </w:r>
      <w:r>
        <w:rPr>
          <w:rFonts w:eastAsia="Calibri"/>
          <w:szCs w:val="24"/>
        </w:rPr>
        <w:t>chair presents slides 1-5. No questions or disclosures are heard.</w:t>
      </w:r>
    </w:p>
    <w:p w:rsidR="00466C11" w:rsidRDefault="00466C11" w:rsidP="00782909">
      <w:pPr>
        <w:rPr>
          <w:rFonts w:eastAsia="Calibri"/>
          <w:szCs w:val="24"/>
        </w:rPr>
      </w:pPr>
    </w:p>
    <w:p w:rsidR="00466C11" w:rsidRDefault="00466C11" w:rsidP="00466C11">
      <w:r>
        <w:t xml:space="preserve">Quorum requirement is met </w:t>
      </w:r>
      <w:r w:rsidR="00AA0B45">
        <w:t>(14</w:t>
      </w:r>
      <w:r>
        <w:t>/15).</w:t>
      </w:r>
    </w:p>
    <w:p w:rsidR="00466C11" w:rsidRPr="00782909" w:rsidRDefault="00466C11" w:rsidP="00782909"/>
    <w:p w:rsidR="00AA3E09" w:rsidRPr="00AA3E09" w:rsidRDefault="00AA3E09" w:rsidP="00AA3E09">
      <w:pPr>
        <w:pStyle w:val="Heading2"/>
      </w:pPr>
      <w:bookmarkStart w:id="10" w:name="_Toc17393162"/>
      <w:r>
        <w:t>Agenda</w:t>
      </w:r>
      <w:bookmarkEnd w:id="10"/>
    </w:p>
    <w:p w:rsidR="00E522BE" w:rsidRDefault="00AA3E09" w:rsidP="00E522BE">
      <w:r>
        <w:t xml:space="preserve">Proposed </w:t>
      </w:r>
      <w:r w:rsidR="00E522BE">
        <w:t>Agenda:</w:t>
      </w:r>
    </w:p>
    <w:p w:rsidR="00E522BE" w:rsidRDefault="00E522BE" w:rsidP="00E522BE">
      <w:pPr>
        <w:pStyle w:val="ListParagraph"/>
        <w:numPr>
          <w:ilvl w:val="0"/>
          <w:numId w:val="37"/>
        </w:numPr>
        <w:spacing w:after="160" w:line="259" w:lineRule="auto"/>
        <w:contextualSpacing/>
      </w:pPr>
      <w:r>
        <w:t>Agenda Discussion and Approval</w:t>
      </w:r>
    </w:p>
    <w:p w:rsidR="00E522BE" w:rsidRDefault="00E522BE" w:rsidP="00E522BE">
      <w:pPr>
        <w:pStyle w:val="ListParagraph"/>
        <w:numPr>
          <w:ilvl w:val="0"/>
          <w:numId w:val="37"/>
        </w:numPr>
        <w:spacing w:after="160" w:line="259" w:lineRule="auto"/>
        <w:contextualSpacing/>
      </w:pPr>
      <w:r>
        <w:t xml:space="preserve">Comment resolutions proposals </w:t>
      </w:r>
    </w:p>
    <w:p w:rsidR="00E522BE" w:rsidRDefault="00E522BE" w:rsidP="00E522BE">
      <w:pPr>
        <w:pStyle w:val="ListParagraph"/>
        <w:numPr>
          <w:ilvl w:val="1"/>
          <w:numId w:val="37"/>
        </w:numPr>
        <w:spacing w:after="160" w:line="259" w:lineRule="auto"/>
        <w:contextualSpacing/>
      </w:pPr>
      <w:r>
        <w:t>Zheda 0367r0</w:t>
      </w:r>
    </w:p>
    <w:p w:rsidR="00E522BE" w:rsidRDefault="00E522BE" w:rsidP="00E522BE">
      <w:pPr>
        <w:pStyle w:val="ListParagraph"/>
        <w:numPr>
          <w:ilvl w:val="1"/>
          <w:numId w:val="37"/>
        </w:numPr>
        <w:spacing w:after="160" w:line="259" w:lineRule="auto"/>
        <w:contextualSpacing/>
      </w:pPr>
      <w:r>
        <w:t>Boris 0260r01</w:t>
      </w:r>
    </w:p>
    <w:p w:rsidR="00E522BE" w:rsidRDefault="00E522BE" w:rsidP="00E522BE">
      <w:pPr>
        <w:pStyle w:val="ListParagraph"/>
        <w:numPr>
          <w:ilvl w:val="1"/>
          <w:numId w:val="37"/>
        </w:numPr>
        <w:spacing w:after="160" w:line="259" w:lineRule="auto"/>
        <w:contextualSpacing/>
      </w:pPr>
      <w:r>
        <w:t>David 324r00</w:t>
      </w:r>
    </w:p>
    <w:p w:rsidR="00E522BE" w:rsidRDefault="00E522BE" w:rsidP="00E522BE">
      <w:pPr>
        <w:pStyle w:val="ListParagraph"/>
        <w:numPr>
          <w:ilvl w:val="1"/>
          <w:numId w:val="37"/>
        </w:numPr>
        <w:spacing w:after="160" w:line="259" w:lineRule="auto"/>
        <w:contextualSpacing/>
      </w:pPr>
      <w:r>
        <w:t>Peter 251r02</w:t>
      </w:r>
    </w:p>
    <w:p w:rsidR="00E522BE" w:rsidRDefault="00E522BE" w:rsidP="00E522BE">
      <w:pPr>
        <w:pStyle w:val="ListParagraph"/>
        <w:numPr>
          <w:ilvl w:val="1"/>
          <w:numId w:val="37"/>
        </w:numPr>
        <w:spacing w:after="160" w:line="259" w:lineRule="auto"/>
        <w:contextualSpacing/>
      </w:pPr>
      <w:r>
        <w:t xml:space="preserve">Aditya 368r0 350r1 </w:t>
      </w:r>
    </w:p>
    <w:p w:rsidR="00E522BE" w:rsidRDefault="00E522BE" w:rsidP="00E522BE">
      <w:pPr>
        <w:pStyle w:val="ListParagraph"/>
        <w:numPr>
          <w:ilvl w:val="0"/>
          <w:numId w:val="37"/>
        </w:numPr>
        <w:spacing w:after="160" w:line="259" w:lineRule="auto"/>
        <w:contextualSpacing/>
      </w:pPr>
      <w:proofErr w:type="spellStart"/>
      <w:r>
        <w:t>AoB</w:t>
      </w:r>
      <w:proofErr w:type="spellEnd"/>
    </w:p>
    <w:p w:rsidR="00AA3E09" w:rsidRDefault="00AA3E09" w:rsidP="00E522BE">
      <w:r>
        <w:t>Following neither discussion nor objection, agenda a</w:t>
      </w:r>
      <w:r w:rsidR="00E522BE">
        <w:t xml:space="preserve">pproved </w:t>
      </w:r>
      <w:r>
        <w:t xml:space="preserve">by unanimous consent. </w:t>
      </w:r>
    </w:p>
    <w:p w:rsidR="003939B8" w:rsidRDefault="003939B8" w:rsidP="00E522BE"/>
    <w:p w:rsidR="003939B8" w:rsidRDefault="003939B8" w:rsidP="003939B8">
      <w:pPr>
        <w:pStyle w:val="Heading2"/>
      </w:pPr>
      <w:bookmarkStart w:id="11" w:name="_Toc17393163"/>
      <w:r>
        <w:t>Contributions</w:t>
      </w:r>
      <w:bookmarkEnd w:id="11"/>
    </w:p>
    <w:p w:rsidR="00E522BE" w:rsidRDefault="00E522BE" w:rsidP="00E522BE">
      <w:r>
        <w:t xml:space="preserve">Zheda </w:t>
      </w:r>
      <w:r w:rsidR="003939B8">
        <w:t>presents 15-19-</w:t>
      </w:r>
      <w:r>
        <w:t>0367</w:t>
      </w:r>
      <w:r w:rsidR="003939B8">
        <w:t xml:space="preserve">-00. </w:t>
      </w:r>
      <w:r>
        <w:t xml:space="preserve"> </w:t>
      </w:r>
      <w:r w:rsidR="003939B8">
        <w:t>Following neither discussion nor objection, agenda approved by unanimous consent.</w:t>
      </w:r>
    </w:p>
    <w:p w:rsidR="003939B8" w:rsidRDefault="003939B8" w:rsidP="00E522BE"/>
    <w:p w:rsidR="00E522BE" w:rsidRDefault="00E522BE" w:rsidP="00E522BE">
      <w:r>
        <w:t xml:space="preserve">Boris </w:t>
      </w:r>
      <w:r w:rsidR="003939B8">
        <w:t>presents 15-19-</w:t>
      </w:r>
      <w:r>
        <w:t>0260</w:t>
      </w:r>
      <w:r w:rsidR="003939B8">
        <w:t>-01.</w:t>
      </w:r>
      <w:r>
        <w:t xml:space="preserve"> </w:t>
      </w:r>
      <w:r w:rsidR="003939B8">
        <w:t>Following</w:t>
      </w:r>
      <w:r>
        <w:t xml:space="preserve"> discussion, </w:t>
      </w:r>
      <w:r w:rsidR="003939B8">
        <w:t xml:space="preserve">the contribution is </w:t>
      </w:r>
      <w:r>
        <w:t>approved with no further changes</w:t>
      </w:r>
      <w:r w:rsidR="003939B8">
        <w:t xml:space="preserve">. </w:t>
      </w:r>
    </w:p>
    <w:p w:rsidR="003939B8" w:rsidRDefault="003939B8" w:rsidP="00E522BE"/>
    <w:p w:rsidR="00E522BE" w:rsidRDefault="00E522BE" w:rsidP="00E522BE">
      <w:r>
        <w:t xml:space="preserve">David </w:t>
      </w:r>
      <w:r w:rsidR="003939B8">
        <w:t>presents 15-19-</w:t>
      </w:r>
      <w:r>
        <w:t>0324</w:t>
      </w:r>
      <w:r w:rsidR="003939B8">
        <w:t>-00. He notes it is n</w:t>
      </w:r>
      <w:r>
        <w:t xml:space="preserve">ot complete, </w:t>
      </w:r>
      <w:r w:rsidR="003939B8">
        <w:t xml:space="preserve">and </w:t>
      </w:r>
      <w:r>
        <w:t>need</w:t>
      </w:r>
      <w:r w:rsidR="003939B8">
        <w:t>s</w:t>
      </w:r>
      <w:r>
        <w:t xml:space="preserve"> another week to finish.  Need to address the fixed reply time correctly.  </w:t>
      </w:r>
      <w:r w:rsidR="003939B8">
        <w:t xml:space="preserve">Errors found: </w:t>
      </w:r>
      <w:r>
        <w:t>Figure 82 typo PPDU s/b PSDU; David to c</w:t>
      </w:r>
      <w:r w:rsidR="003939B8">
        <w:t xml:space="preserve">orrect and </w:t>
      </w:r>
      <w:r>
        <w:t>provide Visio</w:t>
      </w:r>
      <w:r w:rsidR="003939B8">
        <w:t xml:space="preserve"> file to the technical editor</w:t>
      </w:r>
      <w:r>
        <w:t xml:space="preserve">.   </w:t>
      </w:r>
      <w:r w:rsidR="00A54B59">
        <w:t xml:space="preserve">David will make </w:t>
      </w:r>
      <w:r w:rsidR="003939B8">
        <w:t>identified changes and corrections</w:t>
      </w:r>
      <w:r w:rsidR="00A54B59">
        <w:t xml:space="preserve">, complete as described, and </w:t>
      </w:r>
      <w:r w:rsidR="003939B8">
        <w:t>post as revision 01</w:t>
      </w:r>
      <w:r w:rsidR="00A54B59">
        <w:t xml:space="preserve"> for review on the next call</w:t>
      </w:r>
      <w:r w:rsidR="003939B8">
        <w:t>.</w:t>
      </w:r>
    </w:p>
    <w:p w:rsidR="003939B8" w:rsidRDefault="003939B8" w:rsidP="00E522BE"/>
    <w:p w:rsidR="00E522BE" w:rsidRDefault="00E522BE" w:rsidP="00E522BE">
      <w:r>
        <w:t>Peter</w:t>
      </w:r>
      <w:r w:rsidR="003939B8">
        <w:t xml:space="preserve"> presents 15-19-0</w:t>
      </w:r>
      <w:r>
        <w:t>251</w:t>
      </w:r>
      <w:r w:rsidR="00A54B59">
        <w:t>-02</w:t>
      </w:r>
      <w:r w:rsidR="003939B8">
        <w:t>: he is</w:t>
      </w:r>
      <w:r>
        <w:t xml:space="preserve"> still working on it; Tero to review</w:t>
      </w:r>
      <w:r w:rsidR="003939B8">
        <w:t xml:space="preserve"> and provide feedback</w:t>
      </w:r>
      <w:r>
        <w:t>; Peter to revise based on discussion</w:t>
      </w:r>
      <w:r w:rsidR="00A54B59">
        <w:t xml:space="preserve"> </w:t>
      </w:r>
      <w:r w:rsidR="003939B8">
        <w:t xml:space="preserve">and </w:t>
      </w:r>
      <w:proofErr w:type="spellStart"/>
      <w:r w:rsidR="003939B8">
        <w:t>Tero’s</w:t>
      </w:r>
      <w:proofErr w:type="spellEnd"/>
      <w:r w:rsidR="003939B8">
        <w:t xml:space="preserve"> feedback and </w:t>
      </w:r>
      <w:r w:rsidR="00A54B59">
        <w:t xml:space="preserve">post as revision 03. He or Boris will </w:t>
      </w:r>
      <w:r>
        <w:t xml:space="preserve">present Thursday. </w:t>
      </w:r>
      <w:r w:rsidRPr="00A54B59">
        <w:rPr>
          <w:color w:val="C00000"/>
        </w:rPr>
        <w:t xml:space="preserve">Note: put discussion </w:t>
      </w:r>
      <w:r w:rsidR="003939B8" w:rsidRPr="00A54B59">
        <w:rPr>
          <w:color w:val="C00000"/>
        </w:rPr>
        <w:t xml:space="preserve">in the </w:t>
      </w:r>
      <w:r w:rsidRPr="00A54B59">
        <w:rPr>
          <w:color w:val="C00000"/>
        </w:rPr>
        <w:t>2</w:t>
      </w:r>
      <w:r w:rsidRPr="00A54B59">
        <w:rPr>
          <w:color w:val="C00000"/>
          <w:vertAlign w:val="superscript"/>
        </w:rPr>
        <w:t>nd</w:t>
      </w:r>
      <w:r w:rsidRPr="00A54B59">
        <w:rPr>
          <w:color w:val="C00000"/>
        </w:rPr>
        <w:t xml:space="preserve"> hour on Thursday so Tero can attend</w:t>
      </w:r>
      <w:r>
        <w:t>.</w:t>
      </w:r>
    </w:p>
    <w:p w:rsidR="003939B8" w:rsidRDefault="003939B8" w:rsidP="00E522BE"/>
    <w:p w:rsidR="00E522BE" w:rsidRDefault="003939B8" w:rsidP="00E522BE">
      <w:r>
        <w:t>Aditya presents 15-19-0368-0</w:t>
      </w:r>
      <w:r w:rsidR="00E522BE">
        <w:t>0</w:t>
      </w:r>
      <w:r>
        <w:t xml:space="preserve">. </w:t>
      </w:r>
      <w:r w:rsidR="00E522BE">
        <w:t xml:space="preserve"> </w:t>
      </w:r>
      <w:r>
        <w:t xml:space="preserve">Discussion: </w:t>
      </w:r>
      <w:r w:rsidR="00E522BE">
        <w:t>Looks good</w:t>
      </w:r>
      <w:r>
        <w:t>, a few</w:t>
      </w:r>
      <w:r w:rsidR="00E522BE">
        <w:t xml:space="preserve"> minor revisions</w:t>
      </w:r>
      <w:r>
        <w:t xml:space="preserve"> identified.  Aditya to apply and post as revision 01.</w:t>
      </w:r>
      <w:r w:rsidR="00A54B59">
        <w:t xml:space="preserve">  Agenda time will be given on the next call to review changes.</w:t>
      </w:r>
      <w:r>
        <w:t xml:space="preserve"> </w:t>
      </w:r>
    </w:p>
    <w:p w:rsidR="008608C8" w:rsidRDefault="008608C8" w:rsidP="00E522BE"/>
    <w:p w:rsidR="00E522BE" w:rsidRDefault="008608C8" w:rsidP="00E522BE">
      <w:r>
        <w:t>Document 15-19-</w:t>
      </w:r>
      <w:r w:rsidR="00E522BE">
        <w:t>350</w:t>
      </w:r>
      <w:r>
        <w:t>-0</w:t>
      </w:r>
      <w:r w:rsidR="00E522BE">
        <w:t>1</w:t>
      </w:r>
      <w:r>
        <w:t>:  R</w:t>
      </w:r>
      <w:r w:rsidR="00E522BE">
        <w:t>an out of time</w:t>
      </w:r>
      <w:r>
        <w:t xml:space="preserve">, will be put on the agenda for Thursday to finish. </w:t>
      </w:r>
    </w:p>
    <w:p w:rsidR="008608C8" w:rsidRDefault="008608C8" w:rsidP="00E522BE"/>
    <w:p w:rsidR="00E522BE" w:rsidRDefault="00E522BE" w:rsidP="008608C8">
      <w:pPr>
        <w:pStyle w:val="Heading2"/>
      </w:pPr>
      <w:bookmarkStart w:id="12" w:name="_Toc17393164"/>
      <w:proofErr w:type="spellStart"/>
      <w:r>
        <w:t>AoB</w:t>
      </w:r>
      <w:bookmarkEnd w:id="12"/>
      <w:proofErr w:type="spellEnd"/>
    </w:p>
    <w:p w:rsidR="00E522BE" w:rsidRDefault="008608C8" w:rsidP="00E522BE">
      <w:r>
        <w:t>Status on MLME related to Sounding, DPS, and Calibrate: Billy, Tero and Ben collaborated on and agreed upon</w:t>
      </w:r>
      <w:r w:rsidR="00E522BE">
        <w:t xml:space="preserve"> resolution</w:t>
      </w:r>
      <w:r>
        <w:t>s;</w:t>
      </w:r>
      <w:r w:rsidR="00E522BE">
        <w:t xml:space="preserve"> Ben to write up</w:t>
      </w:r>
      <w:r>
        <w:t xml:space="preserve"> and post for review.</w:t>
      </w:r>
    </w:p>
    <w:p w:rsidR="00E522BE" w:rsidRDefault="008608C8" w:rsidP="00E522BE">
      <w:r>
        <w:t xml:space="preserve">Editor status: </w:t>
      </w:r>
      <w:r w:rsidR="00E522BE">
        <w:t>Billy</w:t>
      </w:r>
      <w:r>
        <w:t xml:space="preserve"> reports that 5</w:t>
      </w:r>
      <w:r w:rsidR="00E522BE">
        <w:t xml:space="preserve">4% </w:t>
      </w:r>
      <w:r>
        <w:t xml:space="preserve">of approved resolutions have been </w:t>
      </w:r>
      <w:r w:rsidR="00E522BE">
        <w:t>applied</w:t>
      </w:r>
      <w:r>
        <w:t>.</w:t>
      </w:r>
    </w:p>
    <w:p w:rsidR="00E522BE" w:rsidRDefault="008608C8" w:rsidP="00E522BE">
      <w:r>
        <w:t xml:space="preserve">Action: </w:t>
      </w:r>
      <w:r w:rsidR="00E522BE">
        <w:t>Clint to update comment DB with today’s contribution</w:t>
      </w:r>
      <w:r>
        <w:t>.</w:t>
      </w:r>
    </w:p>
    <w:p w:rsidR="008608C8" w:rsidRDefault="008608C8" w:rsidP="00E522BE"/>
    <w:p w:rsidR="008608C8" w:rsidRDefault="008608C8" w:rsidP="008608C8">
      <w:pPr>
        <w:pStyle w:val="Heading2"/>
      </w:pPr>
      <w:bookmarkStart w:id="13" w:name="_Toc17393165"/>
      <w:r>
        <w:t>Recess</w:t>
      </w:r>
      <w:bookmarkEnd w:id="13"/>
    </w:p>
    <w:p w:rsidR="00E522BE" w:rsidRDefault="008608C8" w:rsidP="00E522BE">
      <w:r>
        <w:t>Recess at 0904 PDT</w:t>
      </w:r>
    </w:p>
    <w:p w:rsidR="00E522BE" w:rsidRDefault="00537ABE" w:rsidP="00537ABE">
      <w:pPr>
        <w:pStyle w:val="Heading1"/>
      </w:pPr>
      <w:bookmarkStart w:id="14" w:name="_Toc17393166"/>
      <w:r>
        <w:lastRenderedPageBreak/>
        <w:t>Thursday</w:t>
      </w:r>
      <w:r w:rsidRPr="00537ABE">
        <w:t xml:space="preserve">, August </w:t>
      </w:r>
      <w:r>
        <w:t>1</w:t>
      </w:r>
      <w:r w:rsidRPr="00537ABE">
        <w:t>, 2019</w:t>
      </w:r>
      <w:bookmarkEnd w:id="14"/>
    </w:p>
    <w:p w:rsidR="00537ABE" w:rsidRDefault="00537ABE" w:rsidP="00E522BE"/>
    <w:p w:rsidR="008608C8" w:rsidRDefault="00E522BE" w:rsidP="008608C8">
      <w:r>
        <w:t>Called to order 15:32</w:t>
      </w:r>
      <w:r w:rsidR="008608C8">
        <w:t xml:space="preserve"> by acting chair Benjamin Rolfe.</w:t>
      </w:r>
    </w:p>
    <w:p w:rsidR="00E522BE" w:rsidRDefault="008608C8" w:rsidP="00E522BE">
      <w:pPr>
        <w:rPr>
          <w:rFonts w:eastAsia="Calibri"/>
          <w:szCs w:val="24"/>
        </w:rPr>
      </w:pPr>
      <w:r>
        <w:t xml:space="preserve">Attendees are reminded of the IEEE Patent Policy and Meeting Conduct requirements, </w:t>
      </w:r>
      <w:r>
        <w:rPr>
          <w:rFonts w:eastAsia="Calibri"/>
          <w:szCs w:val="24"/>
        </w:rPr>
        <w:t>chair presents slides 1-5. No questions or disclosures are heard.</w:t>
      </w:r>
    </w:p>
    <w:p w:rsidR="00466C11" w:rsidRDefault="00466C11" w:rsidP="00466C11"/>
    <w:p w:rsidR="00466C11" w:rsidRDefault="00466C11" w:rsidP="00466C11">
      <w:r>
        <w:t>Quorum requirement is met (9/15).</w:t>
      </w:r>
    </w:p>
    <w:p w:rsidR="00E522BE" w:rsidRDefault="008608C8" w:rsidP="008608C8">
      <w:pPr>
        <w:pStyle w:val="Heading2"/>
      </w:pPr>
      <w:bookmarkStart w:id="15" w:name="_Toc17393167"/>
      <w:r>
        <w:t>Agenda</w:t>
      </w:r>
      <w:bookmarkEnd w:id="15"/>
    </w:p>
    <w:p w:rsidR="00E522BE" w:rsidRDefault="008608C8" w:rsidP="00E522BE">
      <w:r>
        <w:t xml:space="preserve">Proposed </w:t>
      </w:r>
      <w:r w:rsidR="00E522BE">
        <w:t xml:space="preserve">Agenda: </w:t>
      </w:r>
    </w:p>
    <w:p w:rsidR="00E522BE" w:rsidRDefault="00E522BE" w:rsidP="008608C8">
      <w:pPr>
        <w:numPr>
          <w:ilvl w:val="0"/>
          <w:numId w:val="46"/>
        </w:numPr>
      </w:pPr>
      <w:r>
        <w:t>Aditya - continue from Tuesday</w:t>
      </w:r>
      <w:r w:rsidR="008608C8">
        <w:t xml:space="preserve"> with 350r01</w:t>
      </w:r>
    </w:p>
    <w:p w:rsidR="00E522BE" w:rsidRDefault="00E522BE" w:rsidP="008608C8">
      <w:pPr>
        <w:numPr>
          <w:ilvl w:val="0"/>
          <w:numId w:val="46"/>
        </w:numPr>
      </w:pPr>
      <w:r>
        <w:t xml:space="preserve">Boris </w:t>
      </w:r>
      <w:r w:rsidR="00A54B59">
        <w:t>–</w:t>
      </w:r>
      <w:r>
        <w:t xml:space="preserve"> </w:t>
      </w:r>
      <w:r w:rsidR="00A54B59">
        <w:t xml:space="preserve">present and </w:t>
      </w:r>
      <w:r>
        <w:t xml:space="preserve">discuss contribution </w:t>
      </w:r>
      <w:r w:rsidR="00A54B59">
        <w:t>0251</w:t>
      </w:r>
    </w:p>
    <w:p w:rsidR="00E522BE" w:rsidRDefault="00E522BE" w:rsidP="008608C8">
      <w:pPr>
        <w:numPr>
          <w:ilvl w:val="0"/>
          <w:numId w:val="46"/>
        </w:numPr>
      </w:pPr>
      <w:r>
        <w:t xml:space="preserve">David </w:t>
      </w:r>
      <w:r w:rsidR="008608C8">
        <w:t>– present completed contribution</w:t>
      </w:r>
      <w:r w:rsidR="00A54B59">
        <w:t xml:space="preserve"> 0324</w:t>
      </w:r>
    </w:p>
    <w:p w:rsidR="00E522BE" w:rsidRDefault="00E522BE" w:rsidP="008608C8">
      <w:pPr>
        <w:numPr>
          <w:ilvl w:val="0"/>
          <w:numId w:val="46"/>
        </w:numPr>
      </w:pPr>
      <w:proofErr w:type="spellStart"/>
      <w:r>
        <w:t>AoB</w:t>
      </w:r>
      <w:proofErr w:type="spellEnd"/>
    </w:p>
    <w:p w:rsidR="00E522BE" w:rsidRDefault="00E522BE" w:rsidP="00E522BE"/>
    <w:p w:rsidR="008608C8" w:rsidRDefault="008608C8" w:rsidP="008608C8">
      <w:pPr>
        <w:pStyle w:val="Heading2"/>
      </w:pPr>
      <w:bookmarkStart w:id="16" w:name="_Toc17393168"/>
      <w:r>
        <w:t>Contributions</w:t>
      </w:r>
      <w:bookmarkEnd w:id="16"/>
    </w:p>
    <w:p w:rsidR="00E522BE" w:rsidRDefault="00E522BE" w:rsidP="00E522BE">
      <w:r>
        <w:t xml:space="preserve">Aditya </w:t>
      </w:r>
      <w:r w:rsidR="008608C8">
        <w:t xml:space="preserve">presents </w:t>
      </w:r>
      <w:r>
        <w:t>doc #</w:t>
      </w:r>
      <w:r w:rsidR="008608C8">
        <w:t xml:space="preserve"> 15-19-0</w:t>
      </w:r>
      <w:r>
        <w:t>350</w:t>
      </w:r>
      <w:r w:rsidR="008608C8">
        <w:t>-0</w:t>
      </w:r>
      <w:r>
        <w:t>1</w:t>
      </w:r>
      <w:r w:rsidR="008608C8">
        <w:t xml:space="preserve"> on</w:t>
      </w:r>
      <w:r>
        <w:t xml:space="preserve"> Beacon enabled ranging.</w:t>
      </w:r>
      <w:r w:rsidR="008608C8">
        <w:t xml:space="preserve">  Discussion:  Billy cautions the group to remember the schedule when considering new material.  Following discussion, with no objections contribution is approved by unanimous consent. </w:t>
      </w:r>
      <w:r>
        <w:t xml:space="preserve">  </w:t>
      </w:r>
    </w:p>
    <w:p w:rsidR="00E522BE" w:rsidRDefault="00E522BE" w:rsidP="00E522BE"/>
    <w:p w:rsidR="008608C8" w:rsidRDefault="008608C8" w:rsidP="00E522BE">
      <w:r>
        <w:t>Aditya presents doc # 15-19-0</w:t>
      </w:r>
      <w:r w:rsidR="00E522BE">
        <w:t>368</w:t>
      </w:r>
      <w:r>
        <w:t>-0</w:t>
      </w:r>
      <w:r w:rsidR="00E522BE">
        <w:t xml:space="preserve">1 </w:t>
      </w:r>
      <w:r>
        <w:t xml:space="preserve">explaining </w:t>
      </w:r>
      <w:r w:rsidR="00E522BE">
        <w:t>revisions from Tuesday's comments</w:t>
      </w:r>
      <w:r>
        <w:t>. No further changes identified. Following no further discussion not objection, contribution is a</w:t>
      </w:r>
      <w:r w:rsidR="00E522BE">
        <w:t xml:space="preserve">pproved </w:t>
      </w:r>
      <w:r>
        <w:t>by unanimous consent.</w:t>
      </w:r>
    </w:p>
    <w:p w:rsidR="00A54B59" w:rsidRDefault="00A54B59" w:rsidP="00E522BE"/>
    <w:p w:rsidR="00E522BE" w:rsidRDefault="00A54B59" w:rsidP="00E522BE">
      <w:r>
        <w:t>David, Boris or Peter are absent on the call.  Tero gives an overview of the feedback he provided and off-line discussions</w:t>
      </w:r>
      <w:r w:rsidR="00AA0B45">
        <w:t xml:space="preserve"> which are ongoing</w:t>
      </w:r>
      <w:r>
        <w:t xml:space="preserve">. </w:t>
      </w:r>
    </w:p>
    <w:p w:rsidR="00E522BE" w:rsidRDefault="00E522BE" w:rsidP="008608C8">
      <w:pPr>
        <w:pStyle w:val="Heading2"/>
      </w:pPr>
      <w:bookmarkStart w:id="17" w:name="_Toc17393169"/>
      <w:proofErr w:type="spellStart"/>
      <w:r>
        <w:t>AoB</w:t>
      </w:r>
      <w:bookmarkEnd w:id="17"/>
      <w:proofErr w:type="spellEnd"/>
    </w:p>
    <w:p w:rsidR="00E522BE" w:rsidRDefault="00A54B59" w:rsidP="00E522BE">
      <w:r>
        <w:t xml:space="preserve">Editor: </w:t>
      </w:r>
      <w:r w:rsidR="00E522BE">
        <w:t xml:space="preserve"> no road blocks</w:t>
      </w:r>
      <w:r>
        <w:t xml:space="preserve"> </w:t>
      </w:r>
      <w:r w:rsidR="008608C8">
        <w:t>yet</w:t>
      </w:r>
      <w:r w:rsidR="00466C11">
        <w:t xml:space="preserve"> though is getting concerned about LRP contributions</w:t>
      </w:r>
      <w:r w:rsidR="00E522BE">
        <w:t xml:space="preserve">. </w:t>
      </w:r>
      <w:r w:rsidR="00466C11">
        <w:t xml:space="preserve"> Total comments:</w:t>
      </w:r>
      <w:r w:rsidR="00E522BE">
        <w:t xml:space="preserve"> 55% done or NA</w:t>
      </w:r>
      <w:r w:rsidR="00466C11">
        <w:t xml:space="preserve">, </w:t>
      </w:r>
      <w:r w:rsidR="00E522BE">
        <w:t xml:space="preserve">with </w:t>
      </w:r>
      <w:r w:rsidR="00466C11">
        <w:t xml:space="preserve">the expectation </w:t>
      </w:r>
      <w:r w:rsidR="00E522BE">
        <w:t xml:space="preserve">a few more checked off when </w:t>
      </w:r>
      <w:r w:rsidR="00466C11">
        <w:t>document 15-19-</w:t>
      </w:r>
      <w:r w:rsidR="00E522BE">
        <w:t xml:space="preserve">0262 </w:t>
      </w:r>
      <w:r w:rsidR="00466C11">
        <w:t xml:space="preserve">(Approved in July) </w:t>
      </w:r>
      <w:r w:rsidR="00E522BE">
        <w:t xml:space="preserve">is integrated. </w:t>
      </w:r>
    </w:p>
    <w:p w:rsidR="00E522BE" w:rsidRDefault="00A54B59" w:rsidP="00E522BE">
      <w:r>
        <w:t xml:space="preserve">Comment </w:t>
      </w:r>
      <w:r w:rsidR="00466C11">
        <w:t>DB: Ben/Clint/Billy will</w:t>
      </w:r>
      <w:r w:rsidR="00E522BE">
        <w:t xml:space="preserve"> coordinate updates to DB</w:t>
      </w:r>
      <w:r w:rsidR="00466C11">
        <w:t>.</w:t>
      </w:r>
      <w:r w:rsidR="00AA0B45">
        <w:t xml:space="preserve">  </w:t>
      </w:r>
    </w:p>
    <w:p w:rsidR="00AA0B45" w:rsidRDefault="00AA0B45" w:rsidP="00E522BE"/>
    <w:p w:rsidR="00E522BE" w:rsidRDefault="00466C11" w:rsidP="00E522BE">
      <w:r>
        <w:t xml:space="preserve">MLME changes related to Sounding, DPS and Calibrate: Ben to update status </w:t>
      </w:r>
      <w:r w:rsidR="00E522BE">
        <w:t>in DB</w:t>
      </w:r>
      <w:r>
        <w:t>.</w:t>
      </w:r>
    </w:p>
    <w:p w:rsidR="00AA0B45" w:rsidRDefault="00AA0B45" w:rsidP="00E522BE"/>
    <w:p w:rsidR="00E522BE" w:rsidRDefault="00466C11" w:rsidP="00E522BE">
      <w:r>
        <w:t xml:space="preserve">Regarding comment </w:t>
      </w:r>
      <w:r w:rsidR="00E522BE">
        <w:t>i-0521</w:t>
      </w:r>
      <w:r>
        <w:t xml:space="preserve">: </w:t>
      </w:r>
      <w:r w:rsidR="00E522BE">
        <w:t xml:space="preserve">Billy has </w:t>
      </w:r>
      <w:r>
        <w:t xml:space="preserve">received </w:t>
      </w:r>
      <w:r w:rsidR="00E522BE">
        <w:t>input</w:t>
      </w:r>
      <w:r>
        <w:t>, will update in comment DB</w:t>
      </w:r>
      <w:r w:rsidR="00E522BE">
        <w:t xml:space="preserve">. </w:t>
      </w:r>
    </w:p>
    <w:p w:rsidR="00E522BE" w:rsidRDefault="00E522BE" w:rsidP="00E522BE">
      <w:r>
        <w:tab/>
      </w:r>
    </w:p>
    <w:p w:rsidR="00466C11" w:rsidRDefault="00466C11" w:rsidP="00466C11">
      <w:pPr>
        <w:pStyle w:val="Heading2"/>
      </w:pPr>
      <w:bookmarkStart w:id="18" w:name="_Toc17393170"/>
      <w:r>
        <w:t>Recess</w:t>
      </w:r>
      <w:bookmarkEnd w:id="18"/>
    </w:p>
    <w:p w:rsidR="00466C11" w:rsidRDefault="00E522BE" w:rsidP="00466C11">
      <w:r w:rsidRPr="00466C11">
        <w:t>Recessed until Tuesday 7am PDT</w:t>
      </w:r>
    </w:p>
    <w:p w:rsidR="00E522BE" w:rsidRPr="00466C11" w:rsidRDefault="00E522BE" w:rsidP="00466C11">
      <w:pPr>
        <w:pStyle w:val="Heading1"/>
      </w:pPr>
      <w:bookmarkStart w:id="19" w:name="_Toc17393171"/>
      <w:r w:rsidRPr="00466C11">
        <w:lastRenderedPageBreak/>
        <w:t>Tuesday, August 6, 2019</w:t>
      </w:r>
      <w:bookmarkEnd w:id="19"/>
    </w:p>
    <w:p w:rsidR="00466C11" w:rsidRDefault="00E522BE" w:rsidP="00466C11">
      <w:r>
        <w:t>Called to order at 0706 PDT</w:t>
      </w:r>
      <w:r w:rsidR="00466C11">
        <w:t xml:space="preserve"> by acting chair Benjamin Rolfe.</w:t>
      </w:r>
    </w:p>
    <w:p w:rsidR="00466C11" w:rsidRDefault="00466C11" w:rsidP="00466C11">
      <w:r>
        <w:t xml:space="preserve">Attendees are reminded of the IEEE Patent Policy and Meeting Conduct requirements, </w:t>
      </w:r>
      <w:r>
        <w:rPr>
          <w:rFonts w:eastAsia="Calibri"/>
          <w:szCs w:val="24"/>
        </w:rPr>
        <w:t>chair presents slides 1-5. No questions or disclosures are heard.</w:t>
      </w:r>
    </w:p>
    <w:p w:rsidR="00E522BE" w:rsidRDefault="00E522BE" w:rsidP="00E522BE">
      <w:r>
        <w:t xml:space="preserve"> </w:t>
      </w:r>
    </w:p>
    <w:p w:rsidR="00E522BE" w:rsidRDefault="00466C11" w:rsidP="00E522BE">
      <w:r>
        <w:t xml:space="preserve">Quorum requirement is met </w:t>
      </w:r>
      <w:r w:rsidR="00E522BE">
        <w:t>(9/15)</w:t>
      </w:r>
      <w:r>
        <w:t>.</w:t>
      </w:r>
    </w:p>
    <w:p w:rsidR="00E522BE" w:rsidRDefault="00E522BE" w:rsidP="00E522BE"/>
    <w:p w:rsidR="00E522BE" w:rsidRDefault="00AA0B45" w:rsidP="00E522BE">
      <w:r>
        <w:t xml:space="preserve">Proposed </w:t>
      </w:r>
      <w:r w:rsidR="00E522BE">
        <w:t>Agenda</w:t>
      </w:r>
    </w:p>
    <w:p w:rsidR="00E522BE" w:rsidRDefault="00E522BE" w:rsidP="00E522BE">
      <w:pPr>
        <w:pStyle w:val="ListParagraph"/>
        <w:numPr>
          <w:ilvl w:val="0"/>
          <w:numId w:val="38"/>
        </w:numPr>
        <w:spacing w:after="160" w:line="259" w:lineRule="auto"/>
        <w:contextualSpacing/>
      </w:pPr>
      <w:r>
        <w:t>Doc # 0372-00</w:t>
      </w:r>
    </w:p>
    <w:p w:rsidR="00E522BE" w:rsidRDefault="00E522BE" w:rsidP="00E522BE">
      <w:pPr>
        <w:pStyle w:val="ListParagraph"/>
        <w:numPr>
          <w:ilvl w:val="0"/>
          <w:numId w:val="38"/>
        </w:numPr>
        <w:spacing w:after="160" w:line="259" w:lineRule="auto"/>
        <w:contextualSpacing/>
      </w:pPr>
      <w:r>
        <w:t xml:space="preserve">Comments </w:t>
      </w:r>
      <w:r w:rsidRPr="00C12244">
        <w:t>0885, 1522, 2264</w:t>
      </w:r>
    </w:p>
    <w:p w:rsidR="00E522BE" w:rsidRDefault="00E522BE" w:rsidP="00E522BE">
      <w:pPr>
        <w:pStyle w:val="ListParagraph"/>
        <w:numPr>
          <w:ilvl w:val="0"/>
          <w:numId w:val="38"/>
        </w:numPr>
        <w:spacing w:after="160" w:line="259" w:lineRule="auto"/>
        <w:contextualSpacing/>
      </w:pPr>
      <w:r>
        <w:t>LRP Contributions discussion (Tero)</w:t>
      </w:r>
    </w:p>
    <w:p w:rsidR="00E522BE" w:rsidRDefault="00E522BE" w:rsidP="00E522BE">
      <w:pPr>
        <w:pStyle w:val="ListParagraph"/>
        <w:numPr>
          <w:ilvl w:val="0"/>
          <w:numId w:val="38"/>
        </w:numPr>
        <w:spacing w:after="160" w:line="259" w:lineRule="auto"/>
        <w:contextualSpacing/>
      </w:pPr>
      <w:r>
        <w:t>Comment status review</w:t>
      </w:r>
    </w:p>
    <w:p w:rsidR="00E522BE" w:rsidRDefault="00E522BE" w:rsidP="00E522BE">
      <w:pPr>
        <w:pStyle w:val="ListParagraph"/>
        <w:numPr>
          <w:ilvl w:val="0"/>
          <w:numId w:val="38"/>
        </w:numPr>
        <w:spacing w:after="160" w:line="259" w:lineRule="auto"/>
        <w:contextualSpacing/>
      </w:pPr>
      <w:r>
        <w:t>Schedule discussion</w:t>
      </w:r>
    </w:p>
    <w:p w:rsidR="00E522BE" w:rsidRDefault="00E522BE" w:rsidP="00E522BE">
      <w:pPr>
        <w:pStyle w:val="ListParagraph"/>
        <w:numPr>
          <w:ilvl w:val="0"/>
          <w:numId w:val="38"/>
        </w:numPr>
        <w:spacing w:after="160" w:line="259" w:lineRule="auto"/>
        <w:contextualSpacing/>
      </w:pPr>
      <w:proofErr w:type="spellStart"/>
      <w:r>
        <w:t>AoB</w:t>
      </w:r>
      <w:proofErr w:type="spellEnd"/>
    </w:p>
    <w:p w:rsidR="00AA3E09" w:rsidRDefault="00AA3E09" w:rsidP="00AA3E09">
      <w:r>
        <w:t xml:space="preserve">Following neither discussion nor objection, agenda approved by unanimous consent. </w:t>
      </w:r>
    </w:p>
    <w:p w:rsidR="00AA3E09" w:rsidRDefault="00AA3E09" w:rsidP="00E522BE"/>
    <w:p w:rsidR="00E522BE" w:rsidRDefault="00AA0B45" w:rsidP="00AA0B45">
      <w:pPr>
        <w:pStyle w:val="Heading2"/>
      </w:pPr>
      <w:bookmarkStart w:id="20" w:name="_Toc17393172"/>
      <w:r>
        <w:t>Contributions</w:t>
      </w:r>
      <w:bookmarkEnd w:id="20"/>
      <w:r>
        <w:t xml:space="preserve"> </w:t>
      </w:r>
    </w:p>
    <w:p w:rsidR="00E522BE" w:rsidRDefault="00E522BE" w:rsidP="00E522BE">
      <w:r>
        <w:t>Doc # 0372-00 – Move</w:t>
      </w:r>
      <w:r w:rsidR="00AA0B45">
        <w:t>s</w:t>
      </w:r>
      <w:r>
        <w:t xml:space="preserve"> general description from Clause 16 to clause 5 with modification.</w:t>
      </w:r>
    </w:p>
    <w:p w:rsidR="00E522BE" w:rsidRDefault="00E522BE" w:rsidP="00E522BE">
      <w:hyperlink r:id="rId10" w:history="1">
        <w:r w:rsidRPr="00237F57">
          <w:rPr>
            <w:rStyle w:val="Hyperlink"/>
          </w:rPr>
          <w:t>https://mentor.ieee.org/802.15/dcn/19/15-19-0372-00-004z-resolution-to-cid-i-0521.docx</w:t>
        </w:r>
      </w:hyperlink>
    </w:p>
    <w:p w:rsidR="00E522BE" w:rsidRDefault="00E522BE" w:rsidP="00E522BE">
      <w:r>
        <w:t xml:space="preserve">Editing question:  when removing an entire sub-clause can we just say “remove” or do we need to show the entire clause as strike-through. </w:t>
      </w:r>
      <w:r w:rsidR="00AA0B45">
        <w:t xml:space="preserve">  Ben to confer with WG Technical Editor for guidance and report to Billy. </w:t>
      </w:r>
    </w:p>
    <w:p w:rsidR="00E522BE" w:rsidRDefault="00E522BE" w:rsidP="00E522BE">
      <w:r>
        <w:t xml:space="preserve">Frank walks through the changes.  </w:t>
      </w:r>
    </w:p>
    <w:p w:rsidR="00E522BE" w:rsidRDefault="00E522BE" w:rsidP="00E522BE">
      <w:r>
        <w:t xml:space="preserve">Zheda notes we discussed changing size of ranging counter to 5 octets in SAP. </w:t>
      </w:r>
    </w:p>
    <w:p w:rsidR="00E522BE" w:rsidRDefault="00AA0B45" w:rsidP="00E522BE">
      <w:r>
        <w:t xml:space="preserve">Frank </w:t>
      </w:r>
      <w:r w:rsidR="00E522BE">
        <w:t>edit</w:t>
      </w:r>
      <w:r>
        <w:t>s real-time during</w:t>
      </w:r>
      <w:r w:rsidR="00E522BE">
        <w:t xml:space="preserve"> discussion, </w:t>
      </w:r>
      <w:r>
        <w:t xml:space="preserve">captures </w:t>
      </w:r>
      <w:r w:rsidR="00E522BE">
        <w:t>result as r</w:t>
      </w:r>
      <w:r>
        <w:t xml:space="preserve">evision </w:t>
      </w:r>
      <w:r w:rsidR="00E522BE">
        <w:t>01</w:t>
      </w:r>
      <w:r>
        <w:t>.  With agreed changes, following no further discussion nor objection contribution is a</w:t>
      </w:r>
      <w:r w:rsidR="00E522BE">
        <w:t>ccepted</w:t>
      </w:r>
      <w:r>
        <w:t>.</w:t>
      </w:r>
    </w:p>
    <w:p w:rsidR="00AA0B45" w:rsidRDefault="00AA0B45" w:rsidP="00E522BE"/>
    <w:p w:rsidR="00E522BE" w:rsidRDefault="00E522BE" w:rsidP="00E522BE">
      <w:r w:rsidRPr="00937D71">
        <w:t xml:space="preserve">Comments </w:t>
      </w:r>
      <w:r w:rsidR="00AA0B45">
        <w:t>i-</w:t>
      </w:r>
      <w:r w:rsidRPr="00937D71">
        <w:t xml:space="preserve">0885, </w:t>
      </w:r>
      <w:r w:rsidR="00AA0B45">
        <w:t>i-</w:t>
      </w:r>
      <w:r w:rsidRPr="00937D71">
        <w:t xml:space="preserve">1522, </w:t>
      </w:r>
      <w:r w:rsidR="00AA0B45">
        <w:t>i-</w:t>
      </w:r>
      <w:r w:rsidRPr="00937D71">
        <w:t>2264</w:t>
      </w:r>
      <w:r w:rsidR="00AA0B45">
        <w:t>:</w:t>
      </w:r>
      <w:r>
        <w:t xml:space="preserve">  Zheda to re</w:t>
      </w:r>
      <w:r w:rsidR="00AA0B45">
        <w:t xml:space="preserve">vise Ayman’s text and broadcast via the reflector for discussion. </w:t>
      </w:r>
    </w:p>
    <w:p w:rsidR="00AA0B45" w:rsidRDefault="00AA0B45" w:rsidP="00E522BE"/>
    <w:p w:rsidR="006D4F1C" w:rsidRDefault="00E522BE" w:rsidP="00E522BE">
      <w:r w:rsidRPr="00B65A7E">
        <w:t>LRP Contributions discussion (Tero)</w:t>
      </w:r>
      <w:r>
        <w:t xml:space="preserve">:  Tero </w:t>
      </w:r>
      <w:r w:rsidR="00AA0B45">
        <w:t xml:space="preserve">has </w:t>
      </w:r>
      <w:r>
        <w:t xml:space="preserve">provided comments to Peter.  Expecting revised version of doc #251.  </w:t>
      </w:r>
      <w:r w:rsidR="006D4F1C">
        <w:t>Tero describes the changes discussed and which he expects to be reflected in revisions of the documents.   Discussion: Concern is expressed on the impacts of the missing contributions on the schedule. The editor needs sufficient time to apply the resolutions and these are significant changes to the draft.  It is noted that the deadline for contributions agreed in the July meeting was August 2nd which has already passed.   Following discussion and concession by the editor it is agreed to extend the deadly by one week, to August 9</w:t>
      </w:r>
      <w:r w:rsidR="006D4F1C" w:rsidRPr="00466C11">
        <w:rPr>
          <w:vertAlign w:val="superscript"/>
        </w:rPr>
        <w:t>th</w:t>
      </w:r>
      <w:r w:rsidR="006D4F1C">
        <w:t>, on the expectation the editor will not be blocked until then.</w:t>
      </w:r>
    </w:p>
    <w:p w:rsidR="00E522BE" w:rsidRDefault="006D4F1C" w:rsidP="00E522BE">
      <w:r>
        <w:t xml:space="preserve">Action: ping Peter &amp; Boris </w:t>
      </w:r>
      <w:r w:rsidR="00E522BE">
        <w:t>to provide update</w:t>
      </w:r>
      <w:r>
        <w:t xml:space="preserve"> for group</w:t>
      </w:r>
      <w:r w:rsidR="00E522BE">
        <w:t xml:space="preserve"> review on Thursday.</w:t>
      </w:r>
    </w:p>
    <w:p w:rsidR="00E522BE" w:rsidRPr="006D4F1C" w:rsidRDefault="00E522BE" w:rsidP="00E522BE">
      <w:pPr>
        <w:rPr>
          <w:color w:val="C00000"/>
        </w:rPr>
      </w:pPr>
      <w:r w:rsidRPr="006D4F1C">
        <w:rPr>
          <w:color w:val="C00000"/>
        </w:rPr>
        <w:t>Note: Tero will not be available until second hour Thursday. Setup agenda to accommodate</w:t>
      </w:r>
      <w:r w:rsidR="006D4F1C">
        <w:rPr>
          <w:color w:val="C00000"/>
        </w:rPr>
        <w:t xml:space="preserve"> (LRP </w:t>
      </w:r>
      <w:proofErr w:type="gramStart"/>
      <w:r w:rsidR="006D4F1C">
        <w:rPr>
          <w:color w:val="C00000"/>
        </w:rPr>
        <w:t>discussion</w:t>
      </w:r>
      <w:proofErr w:type="gramEnd"/>
      <w:r w:rsidR="006D4F1C">
        <w:rPr>
          <w:color w:val="C00000"/>
        </w:rPr>
        <w:t xml:space="preserve"> in second hour)</w:t>
      </w:r>
      <w:r w:rsidRPr="006D4F1C">
        <w:rPr>
          <w:color w:val="C00000"/>
        </w:rPr>
        <w:t>.</w:t>
      </w:r>
    </w:p>
    <w:p w:rsidR="00E522BE" w:rsidRDefault="006D4F1C" w:rsidP="006D4F1C">
      <w:pPr>
        <w:pStyle w:val="Heading2"/>
      </w:pPr>
      <w:bookmarkStart w:id="21" w:name="_Toc17393173"/>
      <w:r>
        <w:lastRenderedPageBreak/>
        <w:t>Schedule discussion</w:t>
      </w:r>
      <w:bookmarkEnd w:id="21"/>
      <w:r w:rsidR="00E522BE">
        <w:t xml:space="preserve">  </w:t>
      </w:r>
    </w:p>
    <w:p w:rsidR="006D4F1C" w:rsidRDefault="00E522BE" w:rsidP="00E522BE">
      <w:r>
        <w:t>Expecting revision of 251 from Peter – see above</w:t>
      </w:r>
      <w:r w:rsidR="006D4F1C">
        <w:t xml:space="preserve">.  David has </w:t>
      </w:r>
      <w:r>
        <w:t xml:space="preserve">promised revision of </w:t>
      </w:r>
      <w:r w:rsidR="006D4F1C">
        <w:t>doc #</w:t>
      </w:r>
      <w:r>
        <w:t>259</w:t>
      </w:r>
      <w:r w:rsidR="006D4F1C">
        <w:t xml:space="preserve"> and</w:t>
      </w:r>
      <w:r>
        <w:t xml:space="preserve"> 260</w:t>
      </w:r>
      <w:r w:rsidR="006D4F1C">
        <w:t xml:space="preserve"> by Thursday.  </w:t>
      </w:r>
    </w:p>
    <w:p w:rsidR="00E522BE" w:rsidRDefault="006D4F1C" w:rsidP="006D4F1C">
      <w:pPr>
        <w:pStyle w:val="Heading2"/>
      </w:pPr>
      <w:bookmarkStart w:id="22" w:name="_Toc17393174"/>
      <w:r>
        <w:t>Recess</w:t>
      </w:r>
      <w:bookmarkEnd w:id="22"/>
      <w:r>
        <w:t xml:space="preserve"> </w:t>
      </w:r>
    </w:p>
    <w:p w:rsidR="00E522BE" w:rsidRDefault="00E522BE" w:rsidP="00E522BE">
      <w:r>
        <w:t xml:space="preserve">Recess </w:t>
      </w:r>
      <w:proofErr w:type="gramStart"/>
      <w:r w:rsidR="006D4F1C">
        <w:t>ag</w:t>
      </w:r>
      <w:proofErr w:type="gramEnd"/>
      <w:r w:rsidR="006D4F1C">
        <w:t xml:space="preserve"> </w:t>
      </w:r>
      <w:r>
        <w:t>0905 PDT</w:t>
      </w:r>
      <w:r w:rsidR="006D4F1C">
        <w:t>.</w:t>
      </w:r>
    </w:p>
    <w:p w:rsidR="00E522BE" w:rsidRDefault="00E522BE" w:rsidP="001C451F">
      <w:pPr>
        <w:pStyle w:val="Heading1"/>
      </w:pPr>
      <w:bookmarkStart w:id="23" w:name="_Toc17393175"/>
      <w:r>
        <w:lastRenderedPageBreak/>
        <w:t>Thursday, August 8, 2019</w:t>
      </w:r>
      <w:bookmarkEnd w:id="23"/>
    </w:p>
    <w:p w:rsidR="00E522BE" w:rsidRDefault="00E522BE" w:rsidP="00E522BE">
      <w:r>
        <w:t>Attendees</w:t>
      </w:r>
    </w:p>
    <w:p w:rsidR="001C451F" w:rsidRDefault="001C451F" w:rsidP="001C451F">
      <w:r>
        <w:t>Called to order 15</w:t>
      </w:r>
      <w:r w:rsidR="00E522BE">
        <w:t>:01</w:t>
      </w:r>
      <w:r>
        <w:t xml:space="preserve"> PDT by acting chair Benjamin Rolfe.</w:t>
      </w:r>
    </w:p>
    <w:p w:rsidR="001C451F" w:rsidRDefault="001C451F" w:rsidP="001C451F">
      <w:pPr>
        <w:rPr>
          <w:rFonts w:eastAsia="Calibri"/>
          <w:szCs w:val="24"/>
        </w:rPr>
      </w:pPr>
      <w:r>
        <w:t xml:space="preserve">Attendees are reminded of the IEEE Patent Policy and Meeting Conduct requirements, </w:t>
      </w:r>
      <w:r>
        <w:rPr>
          <w:rFonts w:eastAsia="Calibri"/>
          <w:szCs w:val="24"/>
        </w:rPr>
        <w:t>chair presents slides 1-5. No questions or disclosures are heard.</w:t>
      </w:r>
    </w:p>
    <w:p w:rsidR="00A46E8C" w:rsidRDefault="00A46E8C" w:rsidP="001C451F">
      <w:pPr>
        <w:rPr>
          <w:rFonts w:eastAsia="Calibri"/>
          <w:szCs w:val="24"/>
        </w:rPr>
      </w:pPr>
    </w:p>
    <w:p w:rsidR="00A46E8C" w:rsidRDefault="00A46E8C" w:rsidP="001C451F">
      <w:r>
        <w:rPr>
          <w:rFonts w:eastAsia="Calibri"/>
          <w:szCs w:val="24"/>
        </w:rPr>
        <w:t>Quorum requirement met (8</w:t>
      </w:r>
      <w:r>
        <w:rPr>
          <w:rFonts w:eastAsia="Calibri"/>
          <w:szCs w:val="24"/>
        </w:rPr>
        <w:t>/15).</w:t>
      </w:r>
    </w:p>
    <w:p w:rsidR="00E522BE" w:rsidRDefault="001C451F" w:rsidP="001C451F">
      <w:pPr>
        <w:pStyle w:val="Heading2"/>
      </w:pPr>
      <w:bookmarkStart w:id="24" w:name="_Toc17393176"/>
      <w:r>
        <w:t>Agenda</w:t>
      </w:r>
      <w:bookmarkEnd w:id="24"/>
    </w:p>
    <w:p w:rsidR="00E522BE" w:rsidRDefault="00E522BE" w:rsidP="00E522BE">
      <w:r>
        <w:t xml:space="preserve"> </w:t>
      </w:r>
    </w:p>
    <w:p w:rsidR="00E522BE" w:rsidRDefault="001C451F" w:rsidP="00E522BE">
      <w:r>
        <w:t>Proposed a</w:t>
      </w:r>
      <w:r w:rsidR="00E522BE">
        <w:t>genda:</w:t>
      </w:r>
    </w:p>
    <w:p w:rsidR="00E522BE" w:rsidRDefault="00E522BE" w:rsidP="00E522BE">
      <w:pPr>
        <w:pStyle w:val="ListParagraph"/>
        <w:numPr>
          <w:ilvl w:val="0"/>
          <w:numId w:val="39"/>
        </w:numPr>
        <w:spacing w:after="160" w:line="259" w:lineRule="auto"/>
        <w:contextualSpacing/>
      </w:pPr>
      <w:r>
        <w:t>Preamble</w:t>
      </w:r>
    </w:p>
    <w:p w:rsidR="00E522BE" w:rsidRDefault="00E522BE" w:rsidP="00E522BE">
      <w:pPr>
        <w:pStyle w:val="ListParagraph"/>
        <w:numPr>
          <w:ilvl w:val="0"/>
          <w:numId w:val="39"/>
        </w:numPr>
        <w:spacing w:after="160" w:line="259" w:lineRule="auto"/>
        <w:contextualSpacing/>
      </w:pPr>
      <w:r>
        <w:t xml:space="preserve">Agenda </w:t>
      </w:r>
    </w:p>
    <w:p w:rsidR="00E522BE" w:rsidRDefault="00E522BE" w:rsidP="00E522BE">
      <w:pPr>
        <w:pStyle w:val="ListParagraph"/>
        <w:numPr>
          <w:ilvl w:val="0"/>
          <w:numId w:val="39"/>
        </w:numPr>
        <w:spacing w:after="160" w:line="259" w:lineRule="auto"/>
        <w:contextualSpacing/>
      </w:pPr>
      <w:r>
        <w:t>Schedule discussion</w:t>
      </w:r>
    </w:p>
    <w:p w:rsidR="00E522BE" w:rsidRDefault="00E522BE" w:rsidP="00E522BE">
      <w:pPr>
        <w:pStyle w:val="ListParagraph"/>
        <w:numPr>
          <w:ilvl w:val="0"/>
          <w:numId w:val="39"/>
        </w:numPr>
        <w:spacing w:after="160" w:line="259" w:lineRule="auto"/>
        <w:contextualSpacing/>
      </w:pPr>
      <w:r>
        <w:t>Editor status</w:t>
      </w:r>
    </w:p>
    <w:p w:rsidR="00E522BE" w:rsidRDefault="00E522BE" w:rsidP="00E522BE">
      <w:pPr>
        <w:pStyle w:val="ListParagraph"/>
        <w:numPr>
          <w:ilvl w:val="0"/>
          <w:numId w:val="39"/>
        </w:numPr>
        <w:spacing w:after="160" w:line="259" w:lineRule="auto"/>
        <w:contextualSpacing/>
      </w:pPr>
      <w:r>
        <w:t>Document 0395,0396 (Ben)</w:t>
      </w:r>
    </w:p>
    <w:p w:rsidR="00E522BE" w:rsidRDefault="00E522BE" w:rsidP="00E522BE">
      <w:pPr>
        <w:pStyle w:val="ListParagraph"/>
        <w:numPr>
          <w:ilvl w:val="0"/>
          <w:numId w:val="39"/>
        </w:numPr>
        <w:spacing w:after="160" w:line="259" w:lineRule="auto"/>
        <w:contextualSpacing/>
      </w:pPr>
      <w:r>
        <w:t xml:space="preserve">Short Recess </w:t>
      </w:r>
    </w:p>
    <w:p w:rsidR="00E522BE" w:rsidRDefault="00E522BE" w:rsidP="00E522BE">
      <w:pPr>
        <w:pStyle w:val="ListParagraph"/>
        <w:numPr>
          <w:ilvl w:val="0"/>
          <w:numId w:val="39"/>
        </w:numPr>
        <w:spacing w:after="160" w:line="259" w:lineRule="auto"/>
        <w:contextualSpacing/>
      </w:pPr>
      <w:r>
        <w:t>LRP Discussion</w:t>
      </w:r>
    </w:p>
    <w:p w:rsidR="00E522BE" w:rsidRDefault="00E522BE" w:rsidP="00E522BE">
      <w:pPr>
        <w:pStyle w:val="ListParagraph"/>
        <w:numPr>
          <w:ilvl w:val="0"/>
          <w:numId w:val="39"/>
        </w:numPr>
        <w:spacing w:after="160" w:line="259" w:lineRule="auto"/>
        <w:contextualSpacing/>
      </w:pPr>
      <w:r>
        <w:t>Remaining content, finish up</w:t>
      </w:r>
    </w:p>
    <w:p w:rsidR="00E522BE" w:rsidRDefault="00E522BE" w:rsidP="00E522BE">
      <w:pPr>
        <w:pStyle w:val="ListParagraph"/>
        <w:numPr>
          <w:ilvl w:val="0"/>
          <w:numId w:val="39"/>
        </w:numPr>
        <w:spacing w:after="160" w:line="259" w:lineRule="auto"/>
        <w:contextualSpacing/>
      </w:pPr>
      <w:proofErr w:type="spellStart"/>
      <w:r>
        <w:t>AoB</w:t>
      </w:r>
      <w:proofErr w:type="spellEnd"/>
    </w:p>
    <w:p w:rsidR="00AA3E09" w:rsidRDefault="00AA3E09" w:rsidP="00AA3E09">
      <w:r>
        <w:t xml:space="preserve">Following neither discussion nor objection, agenda approved by unanimous consent. </w:t>
      </w:r>
    </w:p>
    <w:p w:rsidR="00E522BE" w:rsidRDefault="00E522BE" w:rsidP="00E522BE"/>
    <w:p w:rsidR="001C451F" w:rsidRDefault="001C451F" w:rsidP="001C451F">
      <w:pPr>
        <w:pStyle w:val="Heading2"/>
      </w:pPr>
      <w:bookmarkStart w:id="25" w:name="_Toc17393177"/>
      <w:r>
        <w:t xml:space="preserve">Schedule and Editor </w:t>
      </w:r>
      <w:proofErr w:type="gramStart"/>
      <w:r>
        <w:t>status</w:t>
      </w:r>
      <w:bookmarkEnd w:id="25"/>
      <w:proofErr w:type="gramEnd"/>
    </w:p>
    <w:p w:rsidR="00E522BE" w:rsidRDefault="001C451F" w:rsidP="00E522BE">
      <w:r>
        <w:t>Schedule discussion lead by Billy:  Resolutions in documents 253</w:t>
      </w:r>
      <w:r w:rsidR="00E522BE">
        <w:t>, 260, 263, 367,</w:t>
      </w:r>
      <w:r>
        <w:t xml:space="preserve"> and resolution to</w:t>
      </w:r>
      <w:r w:rsidR="00E522BE">
        <w:t xml:space="preserve"> i-0574</w:t>
      </w:r>
      <w:r>
        <w:t xml:space="preserve"> integrated.  Still w</w:t>
      </w:r>
      <w:r w:rsidR="00E522BE">
        <w:t>aiting for LRP document revisions</w:t>
      </w:r>
      <w:r>
        <w:t xml:space="preserve">. </w:t>
      </w:r>
      <w:r w:rsidR="00E522BE">
        <w:t>Have doc from Frank ready; haven’t started that.</w:t>
      </w:r>
      <w:r>
        <w:t xml:space="preserve"> </w:t>
      </w:r>
      <w:r w:rsidR="00E522BE">
        <w:t>Revision from Aditya – done.</w:t>
      </w:r>
    </w:p>
    <w:p w:rsidR="00E522BE" w:rsidRDefault="00E522BE" w:rsidP="00E522BE">
      <w:r>
        <w:t>Question</w:t>
      </w:r>
      <w:r w:rsidR="001C451F">
        <w:t xml:space="preserve"> on </w:t>
      </w:r>
      <w:proofErr w:type="spellStart"/>
      <w:r>
        <w:t>Tero’s</w:t>
      </w:r>
      <w:proofErr w:type="spellEnd"/>
      <w:r>
        <w:t xml:space="preserve"> com</w:t>
      </w:r>
      <w:r w:rsidR="001C451F">
        <w:t xml:space="preserve">ments on i-0885, i-1522, i-2264: Answer: proposed resolutions in doc # </w:t>
      </w:r>
      <w:r>
        <w:t>0395, 0396</w:t>
      </w:r>
      <w:r w:rsidR="001C451F">
        <w:t xml:space="preserve"> (Ben).  Need to present with Tero present in 2</w:t>
      </w:r>
      <w:r w:rsidR="001C451F" w:rsidRPr="001C451F">
        <w:rPr>
          <w:vertAlign w:val="superscript"/>
        </w:rPr>
        <w:t>nd</w:t>
      </w:r>
      <w:r w:rsidR="001C451F">
        <w:t xml:space="preserve"> hour.</w:t>
      </w:r>
    </w:p>
    <w:p w:rsidR="001C451F" w:rsidRDefault="001C451F" w:rsidP="00E522BE"/>
    <w:p w:rsidR="001C451F" w:rsidRDefault="001C451F" w:rsidP="001C451F">
      <w:pPr>
        <w:pStyle w:val="Heading2"/>
      </w:pPr>
      <w:bookmarkStart w:id="26" w:name="_Toc17393178"/>
      <w:r>
        <w:t>Recess 1</w:t>
      </w:r>
      <w:bookmarkEnd w:id="26"/>
    </w:p>
    <w:p w:rsidR="00E522BE" w:rsidRDefault="00E522BE" w:rsidP="00E522BE">
      <w:r>
        <w:t>Recess 03:55</w:t>
      </w:r>
    </w:p>
    <w:p w:rsidR="001C451F" w:rsidRDefault="001C451F" w:rsidP="00E522BE"/>
    <w:p w:rsidR="001C451F" w:rsidRDefault="001C451F" w:rsidP="001C451F">
      <w:pPr>
        <w:pStyle w:val="Heading2"/>
      </w:pPr>
      <w:bookmarkStart w:id="27" w:name="_Toc17393179"/>
      <w:r>
        <w:t>Resumed</w:t>
      </w:r>
      <w:bookmarkEnd w:id="27"/>
    </w:p>
    <w:p w:rsidR="00E522BE" w:rsidRDefault="001C451F" w:rsidP="00E522BE">
      <w:r>
        <w:t>Called back to order at 16</w:t>
      </w:r>
      <w:r w:rsidR="00E522BE">
        <w:t>:02</w:t>
      </w:r>
      <w:r>
        <w:t xml:space="preserve"> PDT. </w:t>
      </w:r>
    </w:p>
    <w:p w:rsidR="001C451F" w:rsidRDefault="001C451F" w:rsidP="00E522BE"/>
    <w:p w:rsidR="001C451F" w:rsidRDefault="001C451F" w:rsidP="001C451F">
      <w:pPr>
        <w:pStyle w:val="Heading2"/>
      </w:pPr>
      <w:bookmarkStart w:id="28" w:name="_Toc17393180"/>
      <w:r>
        <w:lastRenderedPageBreak/>
        <w:t>Comment Resolution Contributions and discussion</w:t>
      </w:r>
      <w:bookmarkEnd w:id="28"/>
    </w:p>
    <w:p w:rsidR="00E522BE" w:rsidRDefault="001C451F" w:rsidP="00E522BE">
      <w:proofErr w:type="gramStart"/>
      <w:r>
        <w:t>i-</w:t>
      </w:r>
      <w:r w:rsidR="00E522BE">
        <w:t>0518</w:t>
      </w:r>
      <w:proofErr w:type="gramEnd"/>
      <w:r w:rsidR="00E522BE">
        <w:t xml:space="preserve"> – add text in clause 16 in two places and revise PIB attribute description.   Billy and Frank have been working on it, have text nearly ready.  Will upload prior to Tuesday for review and approval. </w:t>
      </w:r>
    </w:p>
    <w:p w:rsidR="00AA3E09" w:rsidRDefault="001C451F" w:rsidP="00AA3E09">
      <w:r>
        <w:t xml:space="preserve">Expected revision of 0251 not posted yet.  Tero has explained what changes are expected. </w:t>
      </w:r>
      <w:r w:rsidR="00E522BE">
        <w:t xml:space="preserve">Approved by </w:t>
      </w:r>
      <w:r w:rsidR="00AA3E09">
        <w:t xml:space="preserve">unanimous consent. </w:t>
      </w:r>
    </w:p>
    <w:p w:rsidR="00E522BE" w:rsidRDefault="00E522BE" w:rsidP="00E522BE">
      <w:r>
        <w:t xml:space="preserve">Accept document 0259r00 as amended by 0251r02. With editorial changes as deemed needed by the Technical Editor to merge.  </w:t>
      </w:r>
      <w:r w:rsidR="00693A99">
        <w:t>Editor notes conflicts between the two, use the later dated document to resolve “as best as he can”. After discussion, approved</w:t>
      </w:r>
      <w:r>
        <w:t xml:space="preserve"> </w:t>
      </w:r>
      <w:r w:rsidR="00AA3E09">
        <w:t>unanimous consent</w:t>
      </w:r>
      <w:r>
        <w:t xml:space="preserve">. </w:t>
      </w:r>
    </w:p>
    <w:p w:rsidR="00693A99" w:rsidRDefault="00693A99" w:rsidP="00693A99">
      <w:pPr>
        <w:pStyle w:val="Heading2"/>
      </w:pPr>
      <w:bookmarkStart w:id="29" w:name="_Toc17393181"/>
      <w:r>
        <w:t>Recess</w:t>
      </w:r>
      <w:bookmarkEnd w:id="29"/>
    </w:p>
    <w:p w:rsidR="00693A99" w:rsidRDefault="00E522BE" w:rsidP="00693A99">
      <w:r>
        <w:t>Recess at 17:16 PDT</w:t>
      </w:r>
    </w:p>
    <w:p w:rsidR="00E522BE" w:rsidRDefault="00E522BE" w:rsidP="00693A99">
      <w:pPr>
        <w:pStyle w:val="Heading1"/>
      </w:pPr>
      <w:bookmarkStart w:id="30" w:name="_Toc17393182"/>
      <w:r>
        <w:lastRenderedPageBreak/>
        <w:t>Tuesday, August 13, 2019</w:t>
      </w:r>
      <w:bookmarkEnd w:id="30"/>
    </w:p>
    <w:p w:rsidR="00693A99" w:rsidRDefault="00693A99" w:rsidP="00693A99">
      <w:r>
        <w:t>Called to order at 0702 PDT by acting chair Benjamin Rolfe.</w:t>
      </w:r>
    </w:p>
    <w:p w:rsidR="00693A99" w:rsidRDefault="00693A99" w:rsidP="00693A99">
      <w:pPr>
        <w:rPr>
          <w:rFonts w:eastAsia="Calibri"/>
          <w:szCs w:val="24"/>
        </w:rPr>
      </w:pPr>
      <w:r>
        <w:t xml:space="preserve">Attendees are reminded of the IEEE Patent Policy and Meeting Conduct requirements, </w:t>
      </w:r>
      <w:r>
        <w:rPr>
          <w:rFonts w:eastAsia="Calibri"/>
          <w:szCs w:val="24"/>
        </w:rPr>
        <w:t>chair presents slides 1-5. No questions or disclosures are heard.</w:t>
      </w:r>
    </w:p>
    <w:p w:rsidR="00A46E8C" w:rsidRDefault="00A46E8C" w:rsidP="00693A99">
      <w:pPr>
        <w:rPr>
          <w:rFonts w:eastAsia="Calibri"/>
          <w:szCs w:val="24"/>
        </w:rPr>
      </w:pPr>
    </w:p>
    <w:p w:rsidR="00A46E8C" w:rsidRDefault="00A46E8C" w:rsidP="00693A99">
      <w:r>
        <w:rPr>
          <w:rFonts w:eastAsia="Calibri"/>
          <w:szCs w:val="24"/>
        </w:rPr>
        <w:t>Quorum requirement met (11/15).</w:t>
      </w:r>
    </w:p>
    <w:p w:rsidR="00693A99" w:rsidRPr="00693A99" w:rsidRDefault="00693A99" w:rsidP="00693A99">
      <w:pPr>
        <w:pStyle w:val="Heading2"/>
      </w:pPr>
      <w:bookmarkStart w:id="31" w:name="_Toc17393183"/>
      <w:r>
        <w:t>Agenda</w:t>
      </w:r>
      <w:bookmarkEnd w:id="31"/>
    </w:p>
    <w:p w:rsidR="00E522BE" w:rsidRDefault="00693A99" w:rsidP="00E522BE">
      <w:r>
        <w:t xml:space="preserve">Proposed </w:t>
      </w:r>
      <w:r w:rsidR="00E522BE">
        <w:t>Agenda</w:t>
      </w:r>
    </w:p>
    <w:p w:rsidR="00E522BE" w:rsidRDefault="00E522BE" w:rsidP="00E522BE">
      <w:pPr>
        <w:pStyle w:val="ListParagraph"/>
        <w:numPr>
          <w:ilvl w:val="0"/>
          <w:numId w:val="40"/>
        </w:numPr>
        <w:spacing w:after="160" w:line="259" w:lineRule="auto"/>
        <w:contextualSpacing/>
      </w:pPr>
      <w:r>
        <w:t>Preamble</w:t>
      </w:r>
    </w:p>
    <w:p w:rsidR="00E522BE" w:rsidRDefault="00E522BE" w:rsidP="00E522BE">
      <w:pPr>
        <w:pStyle w:val="ListParagraph"/>
        <w:numPr>
          <w:ilvl w:val="0"/>
          <w:numId w:val="40"/>
        </w:numPr>
        <w:spacing w:after="160" w:line="259" w:lineRule="auto"/>
        <w:contextualSpacing/>
      </w:pPr>
      <w:r>
        <w:t>Finish comment resolution</w:t>
      </w:r>
    </w:p>
    <w:p w:rsidR="00E522BE" w:rsidRDefault="00E522BE" w:rsidP="00E522BE">
      <w:pPr>
        <w:pStyle w:val="ListParagraph"/>
        <w:numPr>
          <w:ilvl w:val="0"/>
          <w:numId w:val="40"/>
        </w:numPr>
        <w:spacing w:after="160" w:line="259" w:lineRule="auto"/>
        <w:contextualSpacing/>
      </w:pPr>
      <w:r>
        <w:t>Approve recirculation</w:t>
      </w:r>
    </w:p>
    <w:p w:rsidR="00E522BE" w:rsidRDefault="00E522BE" w:rsidP="00E522BE">
      <w:pPr>
        <w:pStyle w:val="ListParagraph"/>
        <w:numPr>
          <w:ilvl w:val="0"/>
          <w:numId w:val="40"/>
        </w:numPr>
        <w:spacing w:after="160" w:line="259" w:lineRule="auto"/>
        <w:contextualSpacing/>
      </w:pPr>
      <w:r>
        <w:t>Schedule</w:t>
      </w:r>
    </w:p>
    <w:p w:rsidR="00E522BE" w:rsidRDefault="00E522BE" w:rsidP="00E522BE">
      <w:pPr>
        <w:pStyle w:val="ListParagraph"/>
        <w:numPr>
          <w:ilvl w:val="0"/>
          <w:numId w:val="40"/>
        </w:numPr>
        <w:spacing w:after="160" w:line="259" w:lineRule="auto"/>
        <w:contextualSpacing/>
      </w:pPr>
      <w:proofErr w:type="spellStart"/>
      <w:r>
        <w:t>AoB</w:t>
      </w:r>
      <w:proofErr w:type="spellEnd"/>
    </w:p>
    <w:p w:rsidR="00E522BE" w:rsidRDefault="00693A99" w:rsidP="00E522BE">
      <w:r>
        <w:t>Following neither discussion nor objection, agenda approved b</w:t>
      </w:r>
      <w:r w:rsidR="00E522BE">
        <w:t xml:space="preserve">y </w:t>
      </w:r>
      <w:r w:rsidR="00AA3E09">
        <w:t>unanimous consent.</w:t>
      </w:r>
    </w:p>
    <w:p w:rsidR="00693A99" w:rsidRDefault="00693A99" w:rsidP="00693A99">
      <w:pPr>
        <w:pStyle w:val="Heading2"/>
      </w:pPr>
      <w:bookmarkStart w:id="32" w:name="_Toc17393184"/>
      <w:r>
        <w:t>Comment Resolution</w:t>
      </w:r>
      <w:bookmarkEnd w:id="32"/>
    </w:p>
    <w:p w:rsidR="00E522BE" w:rsidRDefault="00E522BE" w:rsidP="00E522BE">
      <w:r>
        <w:t xml:space="preserve">Comment status:  Clint’s </w:t>
      </w:r>
      <w:r w:rsidR="00693A99">
        <w:t xml:space="preserve">emailed </w:t>
      </w:r>
      <w:r>
        <w:t>list has been addressed</w:t>
      </w:r>
      <w:r w:rsidR="00693A99">
        <w:t xml:space="preserve">.  </w:t>
      </w:r>
    </w:p>
    <w:p w:rsidR="00E522BE" w:rsidRDefault="00E522BE" w:rsidP="00E522BE">
      <w:r>
        <w:t xml:space="preserve">Editor Status:  2300 Done or NA.   548 Ready yet to apply.  38 to be resolved.  </w:t>
      </w:r>
    </w:p>
    <w:p w:rsidR="00693A99" w:rsidRDefault="00693A99" w:rsidP="00E522BE"/>
    <w:p w:rsidR="00E522BE" w:rsidRDefault="00693A99" w:rsidP="00E522BE">
      <w:r>
        <w:t>Presentation of d</w:t>
      </w:r>
      <w:r w:rsidR="00E522BE">
        <w:t>oc # 0379</w:t>
      </w:r>
      <w:r>
        <w:t>-00</w:t>
      </w:r>
      <w:r w:rsidR="00E522BE">
        <w:t xml:space="preserve">:  Following discussion, changes posted in </w:t>
      </w:r>
      <w:r>
        <w:t>revision 01.  15-19-0379-</w:t>
      </w:r>
      <w:r w:rsidR="00E522BE">
        <w:t>01 approved</w:t>
      </w:r>
      <w:r>
        <w:t xml:space="preserve"> by unanimous consent</w:t>
      </w:r>
      <w:r w:rsidR="00E522BE">
        <w:t xml:space="preserve">. </w:t>
      </w:r>
    </w:p>
    <w:p w:rsidR="00693A99" w:rsidRDefault="00693A99" w:rsidP="00E522BE"/>
    <w:p w:rsidR="00E522BE" w:rsidRDefault="00E522BE" w:rsidP="00E522BE">
      <w:r>
        <w:t>Doc 0378r00 (Frank):  Captures what was discussed on email reflector. Accepted.</w:t>
      </w:r>
    </w:p>
    <w:p w:rsidR="00693A99" w:rsidRDefault="00693A99" w:rsidP="00693A99">
      <w:r>
        <w:t xml:space="preserve">LRP status: Billy his finding that 0259 is in conflict with 0251 and there are inconsistencies.  </w:t>
      </w:r>
    </w:p>
    <w:p w:rsidR="00E522BE" w:rsidRDefault="00E522BE" w:rsidP="00E522BE">
      <w:r>
        <w:t>Doc 0251r03 (Peter): Discussion: New figures and text go in 6.9.9.4</w:t>
      </w:r>
      <w:r w:rsidR="00693A99">
        <w:t>; during discussion</w:t>
      </w:r>
      <w:r>
        <w:t xml:space="preserve"> </w:t>
      </w:r>
      <w:r w:rsidR="00693A99">
        <w:t>some</w:t>
      </w:r>
      <w:r>
        <w:t xml:space="preserve"> tweaks noted by Billy on terminology which he will fix.  Editor </w:t>
      </w:r>
      <w:r w:rsidR="00693A99">
        <w:t xml:space="preserve">is granted editorial license by unanimous consent. </w:t>
      </w:r>
    </w:p>
    <w:p w:rsidR="00693A99" w:rsidRDefault="00693A99" w:rsidP="00E522BE"/>
    <w:p w:rsidR="00693A99" w:rsidRDefault="00693A99" w:rsidP="00693A99">
      <w:pPr>
        <w:pStyle w:val="Heading2"/>
      </w:pPr>
      <w:bookmarkStart w:id="33" w:name="_Toc17393185"/>
      <w:r>
        <w:t>Next</w:t>
      </w:r>
      <w:bookmarkEnd w:id="33"/>
    </w:p>
    <w:p w:rsidR="00E522BE" w:rsidRDefault="00E522BE" w:rsidP="00E522BE"/>
    <w:p w:rsidR="00E522BE" w:rsidRDefault="00E522BE" w:rsidP="00E522BE">
      <w:r>
        <w:t xml:space="preserve">Thursday proposed agenda items:  </w:t>
      </w:r>
    </w:p>
    <w:p w:rsidR="00E522BE" w:rsidRDefault="00E522BE" w:rsidP="00E522BE">
      <w:pPr>
        <w:pStyle w:val="ListParagraph"/>
        <w:numPr>
          <w:ilvl w:val="0"/>
          <w:numId w:val="41"/>
        </w:numPr>
        <w:spacing w:after="160" w:line="259" w:lineRule="auto"/>
        <w:contextualSpacing/>
      </w:pPr>
      <w:r>
        <w:t>Final comment resolution</w:t>
      </w:r>
    </w:p>
    <w:p w:rsidR="00E522BE" w:rsidRDefault="00E522BE" w:rsidP="00E522BE">
      <w:pPr>
        <w:pStyle w:val="ListParagraph"/>
        <w:numPr>
          <w:ilvl w:val="0"/>
          <w:numId w:val="41"/>
        </w:numPr>
        <w:spacing w:after="160" w:line="259" w:lineRule="auto"/>
        <w:contextualSpacing/>
      </w:pPr>
      <w:r>
        <w:t>Approve recirculation</w:t>
      </w:r>
    </w:p>
    <w:p w:rsidR="00E522BE" w:rsidRDefault="00E522BE" w:rsidP="00E522BE">
      <w:pPr>
        <w:pStyle w:val="ListParagraph"/>
        <w:numPr>
          <w:ilvl w:val="0"/>
          <w:numId w:val="41"/>
        </w:numPr>
        <w:spacing w:after="160" w:line="259" w:lineRule="auto"/>
        <w:contextualSpacing/>
      </w:pPr>
      <w:r>
        <w:t>Editor questions</w:t>
      </w:r>
    </w:p>
    <w:p w:rsidR="00E522BE" w:rsidRDefault="00E522BE" w:rsidP="00E522BE">
      <w:pPr>
        <w:pStyle w:val="ListParagraph"/>
        <w:numPr>
          <w:ilvl w:val="0"/>
          <w:numId w:val="41"/>
        </w:numPr>
        <w:spacing w:after="160" w:line="259" w:lineRule="auto"/>
        <w:contextualSpacing/>
      </w:pPr>
      <w:proofErr w:type="spellStart"/>
      <w:r>
        <w:t>AoB</w:t>
      </w:r>
      <w:proofErr w:type="spellEnd"/>
    </w:p>
    <w:p w:rsidR="00693A99" w:rsidRDefault="00693A99" w:rsidP="00693A99">
      <w:pPr>
        <w:pStyle w:val="ListParagraph"/>
        <w:spacing w:after="160" w:line="259" w:lineRule="auto"/>
        <w:contextualSpacing/>
      </w:pPr>
    </w:p>
    <w:p w:rsidR="00693A99" w:rsidRDefault="00693A99" w:rsidP="00693A99">
      <w:pPr>
        <w:pStyle w:val="Heading2"/>
      </w:pPr>
      <w:bookmarkStart w:id="34" w:name="_Toc17393186"/>
      <w:r>
        <w:lastRenderedPageBreak/>
        <w:t>Recess</w:t>
      </w:r>
      <w:bookmarkEnd w:id="34"/>
    </w:p>
    <w:p w:rsidR="00E522BE" w:rsidRDefault="00E522BE" w:rsidP="00E522BE">
      <w:r>
        <w:t xml:space="preserve">Recessed at 09:10am PDT </w:t>
      </w:r>
    </w:p>
    <w:p w:rsidR="00E522BE" w:rsidRDefault="00E522BE" w:rsidP="00E522BE"/>
    <w:p w:rsidR="00E522BE" w:rsidRDefault="00E522BE" w:rsidP="00537ABE">
      <w:pPr>
        <w:pStyle w:val="Heading1"/>
      </w:pPr>
      <w:bookmarkStart w:id="35" w:name="_Toc17393187"/>
      <w:r>
        <w:lastRenderedPageBreak/>
        <w:t>Thursday, August 15, 2019</w:t>
      </w:r>
      <w:bookmarkEnd w:id="35"/>
    </w:p>
    <w:p w:rsidR="00A46E8C" w:rsidRDefault="00A46E8C" w:rsidP="00A46E8C">
      <w:r>
        <w:t xml:space="preserve">Called to order at </w:t>
      </w:r>
      <w:r>
        <w:t>1500</w:t>
      </w:r>
      <w:r>
        <w:t xml:space="preserve"> PDT by acting chair Benjamin Rolfe.</w:t>
      </w:r>
    </w:p>
    <w:p w:rsidR="00A46E8C" w:rsidRDefault="00A46E8C" w:rsidP="00A46E8C">
      <w:pPr>
        <w:rPr>
          <w:rFonts w:eastAsia="Calibri"/>
          <w:szCs w:val="24"/>
        </w:rPr>
      </w:pPr>
      <w:r>
        <w:t xml:space="preserve">Attendees are reminded of the IEEE Patent Policy and Meeting Conduct requirements, </w:t>
      </w:r>
      <w:r>
        <w:rPr>
          <w:rFonts w:eastAsia="Calibri"/>
          <w:szCs w:val="24"/>
        </w:rPr>
        <w:t>chair presents slides 1-5. No questions or disclosures are heard.</w:t>
      </w:r>
    </w:p>
    <w:p w:rsidR="00A46E8C" w:rsidRDefault="00A46E8C" w:rsidP="00A46E8C">
      <w:pPr>
        <w:rPr>
          <w:rFonts w:eastAsia="Calibri"/>
          <w:szCs w:val="24"/>
        </w:rPr>
      </w:pPr>
    </w:p>
    <w:p w:rsidR="00A46E8C" w:rsidRDefault="00A46E8C" w:rsidP="00A46E8C">
      <w:pPr>
        <w:rPr>
          <w:rFonts w:eastAsia="Calibri"/>
          <w:szCs w:val="24"/>
        </w:rPr>
      </w:pPr>
      <w:r>
        <w:rPr>
          <w:rFonts w:eastAsia="Calibri"/>
          <w:szCs w:val="24"/>
        </w:rPr>
        <w:t>Quorum</w:t>
      </w:r>
      <w:r>
        <w:rPr>
          <w:rFonts w:eastAsia="Calibri"/>
          <w:szCs w:val="24"/>
        </w:rPr>
        <w:t xml:space="preserve"> requirement met (9</w:t>
      </w:r>
      <w:r>
        <w:rPr>
          <w:rFonts w:eastAsia="Calibri"/>
          <w:szCs w:val="24"/>
        </w:rPr>
        <w:t>/15)</w:t>
      </w:r>
    </w:p>
    <w:p w:rsidR="00A46E8C" w:rsidRDefault="00A46E8C" w:rsidP="00A46E8C">
      <w:pPr>
        <w:pStyle w:val="Heading2"/>
        <w:rPr>
          <w:rFonts w:eastAsia="Calibri"/>
        </w:rPr>
      </w:pPr>
      <w:bookmarkStart w:id="36" w:name="_Toc17393188"/>
      <w:r>
        <w:rPr>
          <w:rFonts w:eastAsia="Calibri"/>
        </w:rPr>
        <w:t>Agenda</w:t>
      </w:r>
      <w:bookmarkEnd w:id="36"/>
    </w:p>
    <w:p w:rsidR="00A46E8C" w:rsidRPr="00A46E8C" w:rsidRDefault="00A46E8C" w:rsidP="00A46E8C">
      <w:r>
        <w:t>Proposed agenda:</w:t>
      </w:r>
    </w:p>
    <w:p w:rsidR="00E522BE" w:rsidRDefault="00E522BE" w:rsidP="00E522BE">
      <w:pPr>
        <w:pStyle w:val="ListParagraph"/>
        <w:numPr>
          <w:ilvl w:val="0"/>
          <w:numId w:val="42"/>
        </w:numPr>
        <w:spacing w:after="160" w:line="259" w:lineRule="auto"/>
        <w:contextualSpacing/>
      </w:pPr>
      <w:r>
        <w:t>Final comment resolution</w:t>
      </w:r>
    </w:p>
    <w:p w:rsidR="00E522BE" w:rsidRDefault="00E522BE" w:rsidP="00E522BE">
      <w:pPr>
        <w:pStyle w:val="ListParagraph"/>
        <w:numPr>
          <w:ilvl w:val="0"/>
          <w:numId w:val="42"/>
        </w:numPr>
        <w:spacing w:after="160" w:line="259" w:lineRule="auto"/>
        <w:contextualSpacing/>
      </w:pPr>
      <w:r>
        <w:t>Approve recirculation</w:t>
      </w:r>
    </w:p>
    <w:p w:rsidR="00E522BE" w:rsidRDefault="00E522BE" w:rsidP="00E522BE">
      <w:pPr>
        <w:pStyle w:val="ListParagraph"/>
        <w:numPr>
          <w:ilvl w:val="0"/>
          <w:numId w:val="42"/>
        </w:numPr>
        <w:spacing w:after="160" w:line="259" w:lineRule="auto"/>
        <w:contextualSpacing/>
      </w:pPr>
      <w:r>
        <w:t>Editor questions</w:t>
      </w:r>
    </w:p>
    <w:p w:rsidR="00E522BE" w:rsidRDefault="00E522BE" w:rsidP="00E522BE">
      <w:pPr>
        <w:pStyle w:val="ListParagraph"/>
        <w:numPr>
          <w:ilvl w:val="0"/>
          <w:numId w:val="42"/>
        </w:numPr>
        <w:spacing w:after="160" w:line="259" w:lineRule="auto"/>
        <w:contextualSpacing/>
      </w:pPr>
      <w:proofErr w:type="spellStart"/>
      <w:r>
        <w:t>AoB</w:t>
      </w:r>
      <w:proofErr w:type="spellEnd"/>
    </w:p>
    <w:p w:rsidR="00A46E8C" w:rsidRPr="00A46E8C" w:rsidRDefault="00A46E8C" w:rsidP="00A46E8C">
      <w:r w:rsidRPr="00A46E8C">
        <w:t>Following neither discussion nor objection, agenda approved by unanimous consent.</w:t>
      </w:r>
    </w:p>
    <w:p w:rsidR="00E522BE" w:rsidRDefault="00E522BE" w:rsidP="00A46E8C">
      <w:pPr>
        <w:pStyle w:val="Heading2"/>
      </w:pPr>
      <w:bookmarkStart w:id="37" w:name="_Toc17393189"/>
      <w:r>
        <w:t>Comment Resolution:  Report and discussion.</w:t>
      </w:r>
      <w:bookmarkEnd w:id="37"/>
    </w:p>
    <w:p w:rsidR="00E522BE" w:rsidRDefault="00E522BE" w:rsidP="00E522BE">
      <w:r>
        <w:t>Everything but LRP documents.  Doc 251 and 259.</w:t>
      </w:r>
      <w:r w:rsidR="00A46E8C">
        <w:t xml:space="preserve"> As previously agreed, </w:t>
      </w:r>
      <w:r>
        <w:t>Billy to have editorial license.</w:t>
      </w:r>
      <w:r w:rsidR="00A46E8C">
        <w:t xml:space="preserve"> He will do the best he can.</w:t>
      </w:r>
    </w:p>
    <w:p w:rsidR="00A46E8C" w:rsidRDefault="00A46E8C" w:rsidP="00E522BE"/>
    <w:p w:rsidR="00E522BE" w:rsidRDefault="00A46E8C" w:rsidP="00E522BE">
      <w:r>
        <w:t xml:space="preserve">Comment about </w:t>
      </w:r>
      <w:r w:rsidR="00E522BE">
        <w:t>RSTU for TVWS: reject comment with TVWS is out of scope. Commenter agrees.</w:t>
      </w:r>
      <w:r>
        <w:t xml:space="preserve"> Captured in the spreadsheet. </w:t>
      </w:r>
    </w:p>
    <w:p w:rsidR="00A46E8C" w:rsidRDefault="00A46E8C" w:rsidP="00E522BE">
      <w:r>
        <w:t>Status:</w:t>
      </w:r>
    </w:p>
    <w:p w:rsidR="00E522BE" w:rsidRDefault="00E522BE" w:rsidP="00A46E8C">
      <w:pPr>
        <w:numPr>
          <w:ilvl w:val="0"/>
          <w:numId w:val="47"/>
        </w:numPr>
      </w:pPr>
      <w:r>
        <w:t>Resolutions recorded for all comments.</w:t>
      </w:r>
    </w:p>
    <w:p w:rsidR="00E522BE" w:rsidRDefault="00E522BE" w:rsidP="00A46E8C">
      <w:pPr>
        <w:numPr>
          <w:ilvl w:val="0"/>
          <w:numId w:val="47"/>
        </w:numPr>
      </w:pPr>
      <w:r>
        <w:t xml:space="preserve">90% of all comment resolutions applied (Done). Expect to finish tomorrow. </w:t>
      </w:r>
    </w:p>
    <w:p w:rsidR="00A46E8C" w:rsidRDefault="00A46E8C" w:rsidP="00A46E8C"/>
    <w:p w:rsidR="00E522BE" w:rsidRDefault="00E522BE" w:rsidP="00E522BE">
      <w:r>
        <w:t xml:space="preserve">Defer </w:t>
      </w:r>
      <w:proofErr w:type="spellStart"/>
      <w:r>
        <w:t>recirc</w:t>
      </w:r>
      <w:proofErr w:type="spellEnd"/>
      <w:r>
        <w:t xml:space="preserve"> approval to Tuesday 20 Aug.</w:t>
      </w:r>
      <w:r w:rsidR="00A46E8C">
        <w:t xml:space="preserve">  Billy expects to have the draft ready by then.</w:t>
      </w:r>
    </w:p>
    <w:p w:rsidR="00A46E8C" w:rsidRDefault="00A46E8C" w:rsidP="00E522BE"/>
    <w:p w:rsidR="00E522BE" w:rsidRDefault="00E522BE" w:rsidP="00E522BE">
      <w:r>
        <w:t>Reviewed rogue comm</w:t>
      </w:r>
      <w:r w:rsidR="00A46E8C">
        <w:t>ents: All have resolutions, Bil</w:t>
      </w:r>
      <w:r>
        <w:t>ly to update XLS</w:t>
      </w:r>
    </w:p>
    <w:p w:rsidR="00E522BE" w:rsidRDefault="00E522BE" w:rsidP="00E522BE">
      <w:r>
        <w:t>Reviewed CAD comments: All have resolutions, 1 update, all applied to CAD.</w:t>
      </w:r>
      <w:r w:rsidR="00A46E8C">
        <w:t xml:space="preserve">  Revised CAD will be posted following the call.</w:t>
      </w:r>
    </w:p>
    <w:p w:rsidR="00A46E8C" w:rsidRDefault="00A46E8C" w:rsidP="00A46E8C">
      <w:pPr>
        <w:pStyle w:val="Heading2"/>
      </w:pPr>
      <w:bookmarkStart w:id="38" w:name="_Toc17393190"/>
      <w:r>
        <w:t>Recess</w:t>
      </w:r>
      <w:bookmarkEnd w:id="38"/>
    </w:p>
    <w:p w:rsidR="00E522BE" w:rsidRDefault="00A46E8C" w:rsidP="00E522BE">
      <w:r>
        <w:t>Recess at 16</w:t>
      </w:r>
      <w:r w:rsidR="00E522BE">
        <w:t>:12</w:t>
      </w:r>
      <w:r>
        <w:t xml:space="preserve"> </w:t>
      </w:r>
      <w:r w:rsidR="00E522BE">
        <w:t>PDT until Tuesday 7am PDT</w:t>
      </w:r>
    </w:p>
    <w:p w:rsidR="00E522BE" w:rsidRDefault="00E522BE" w:rsidP="00537ABE">
      <w:pPr>
        <w:pStyle w:val="Heading1"/>
      </w:pPr>
      <w:bookmarkStart w:id="39" w:name="_Toc17393191"/>
      <w:r>
        <w:lastRenderedPageBreak/>
        <w:t>Tuesday, August 20, 2019</w:t>
      </w:r>
      <w:bookmarkEnd w:id="39"/>
    </w:p>
    <w:p w:rsidR="00693A99" w:rsidRDefault="00693A99" w:rsidP="00693A99">
      <w:r>
        <w:t>Called to order at 0704 PDT by acting chair Benjamin Rolfe.</w:t>
      </w:r>
    </w:p>
    <w:p w:rsidR="00693A99" w:rsidRDefault="00693A99" w:rsidP="00693A99">
      <w:pPr>
        <w:rPr>
          <w:rFonts w:eastAsia="Calibri"/>
          <w:szCs w:val="24"/>
        </w:rPr>
      </w:pPr>
      <w:r>
        <w:t xml:space="preserve">Attendees are reminded of the IEEE Patent Policy and Meeting Conduct requirements, </w:t>
      </w:r>
      <w:r>
        <w:rPr>
          <w:rFonts w:eastAsia="Calibri"/>
          <w:szCs w:val="24"/>
        </w:rPr>
        <w:t>chair presents slides 1-5. No questions or disclosures are heard.</w:t>
      </w:r>
    </w:p>
    <w:p w:rsidR="00A46E8C" w:rsidRDefault="00A46E8C" w:rsidP="00693A99">
      <w:pPr>
        <w:rPr>
          <w:rFonts w:eastAsia="Calibri"/>
          <w:szCs w:val="24"/>
        </w:rPr>
      </w:pPr>
    </w:p>
    <w:p w:rsidR="00693A99" w:rsidRPr="00693A99" w:rsidRDefault="00A46E8C" w:rsidP="00693A99">
      <w:r>
        <w:rPr>
          <w:rFonts w:eastAsia="Calibri"/>
          <w:szCs w:val="24"/>
        </w:rPr>
        <w:t>Quorum requirement met (13/15)</w:t>
      </w:r>
    </w:p>
    <w:p w:rsidR="00E522BE" w:rsidRDefault="00E522BE" w:rsidP="00693A99">
      <w:pPr>
        <w:pStyle w:val="Heading2"/>
      </w:pPr>
      <w:bookmarkStart w:id="40" w:name="_Toc17393192"/>
      <w:r>
        <w:t>Agenda</w:t>
      </w:r>
      <w:bookmarkEnd w:id="40"/>
    </w:p>
    <w:p w:rsidR="00693A99" w:rsidRPr="00693A99" w:rsidRDefault="00693A99" w:rsidP="00693A99">
      <w:r>
        <w:t>Proposed agenda:</w:t>
      </w:r>
    </w:p>
    <w:p w:rsidR="00E522BE" w:rsidRDefault="00E522BE" w:rsidP="00E522BE">
      <w:pPr>
        <w:pStyle w:val="ListParagraph"/>
        <w:numPr>
          <w:ilvl w:val="0"/>
          <w:numId w:val="43"/>
        </w:numPr>
        <w:spacing w:after="160" w:line="259" w:lineRule="auto"/>
        <w:contextualSpacing/>
      </w:pPr>
      <w:r>
        <w:t>Editor status</w:t>
      </w:r>
    </w:p>
    <w:p w:rsidR="00E522BE" w:rsidRDefault="00E522BE" w:rsidP="00E522BE">
      <w:pPr>
        <w:pStyle w:val="ListParagraph"/>
        <w:numPr>
          <w:ilvl w:val="0"/>
          <w:numId w:val="43"/>
        </w:numPr>
        <w:spacing w:after="160" w:line="259" w:lineRule="auto"/>
        <w:contextualSpacing/>
      </w:pPr>
      <w:r>
        <w:t>Approve Final comment resolution</w:t>
      </w:r>
    </w:p>
    <w:p w:rsidR="00E522BE" w:rsidRDefault="00E522BE" w:rsidP="00E522BE">
      <w:pPr>
        <w:pStyle w:val="ListParagraph"/>
        <w:numPr>
          <w:ilvl w:val="0"/>
          <w:numId w:val="43"/>
        </w:numPr>
        <w:spacing w:after="160" w:line="259" w:lineRule="auto"/>
        <w:contextualSpacing/>
      </w:pPr>
      <w:r>
        <w:t>Approve Draft and start of recirculation</w:t>
      </w:r>
    </w:p>
    <w:p w:rsidR="00E522BE" w:rsidRDefault="00E522BE" w:rsidP="00E522BE">
      <w:pPr>
        <w:pStyle w:val="ListParagraph"/>
        <w:numPr>
          <w:ilvl w:val="0"/>
          <w:numId w:val="43"/>
        </w:numPr>
        <w:spacing w:after="160" w:line="259" w:lineRule="auto"/>
        <w:contextualSpacing/>
      </w:pPr>
      <w:proofErr w:type="spellStart"/>
      <w:r>
        <w:t>AoB</w:t>
      </w:r>
      <w:proofErr w:type="spellEnd"/>
    </w:p>
    <w:p w:rsidR="00E522BE" w:rsidRDefault="00693A99" w:rsidP="00E522BE">
      <w:r>
        <w:t>Following neither discussion nor objection, agenda a</w:t>
      </w:r>
      <w:r w:rsidR="00E522BE">
        <w:t xml:space="preserve">pproved by </w:t>
      </w:r>
      <w:r w:rsidR="00AA3E09">
        <w:t>unanimous consent.</w:t>
      </w:r>
    </w:p>
    <w:p w:rsidR="00693A99" w:rsidRDefault="00693A99" w:rsidP="00E522BE"/>
    <w:p w:rsidR="00693A99" w:rsidRDefault="00693A99" w:rsidP="00693A99">
      <w:pPr>
        <w:pStyle w:val="Heading2"/>
      </w:pPr>
      <w:bookmarkStart w:id="41" w:name="_Toc17393193"/>
      <w:r>
        <w:t>Comment Resolutions Document</w:t>
      </w:r>
      <w:bookmarkEnd w:id="41"/>
    </w:p>
    <w:p w:rsidR="00E522BE" w:rsidRDefault="00E522BE" w:rsidP="00E522BE">
      <w:r>
        <w:t>C</w:t>
      </w:r>
      <w:r w:rsidR="00693A99">
        <w:t>omment resolutions: Doc 15-19-0196-52</w:t>
      </w:r>
      <w:r w:rsidR="00A46E8C">
        <w:t xml:space="preserve">. </w:t>
      </w:r>
    </w:p>
    <w:p w:rsidR="00E522BE" w:rsidRDefault="00A46E8C" w:rsidP="00E522BE">
      <w:r>
        <w:t>Motion: Move to approve content of Doc 0196r52.</w:t>
      </w:r>
    </w:p>
    <w:p w:rsidR="00E522BE" w:rsidRDefault="00E522BE" w:rsidP="00E522BE">
      <w:r>
        <w:t>Moved: Ayman Second by: Clint</w:t>
      </w:r>
    </w:p>
    <w:p w:rsidR="00E522BE" w:rsidRDefault="00E522BE" w:rsidP="00E522BE">
      <w:r>
        <w:t xml:space="preserve">Following neither discussion nor objection approved </w:t>
      </w:r>
      <w:r w:rsidR="00AA3E09">
        <w:t>unanimous consent.</w:t>
      </w:r>
    </w:p>
    <w:p w:rsidR="00A46E8C" w:rsidRDefault="00A46E8C" w:rsidP="00E522BE"/>
    <w:p w:rsidR="00E522BE" w:rsidRDefault="00E522BE" w:rsidP="00E522BE">
      <w:r>
        <w:t xml:space="preserve">Motion:  </w:t>
      </w:r>
      <w:r w:rsidRPr="00E74699">
        <w:t>Move that 802.15 WG start a WG recirculation requ</w:t>
      </w:r>
      <w:r>
        <w:t>esting approval of CA document 15-18-0523-</w:t>
      </w:r>
      <w:proofErr w:type="gramStart"/>
      <w:r>
        <w:t>06</w:t>
      </w:r>
      <w:r w:rsidRPr="00E74699">
        <w:t xml:space="preserve"> </w:t>
      </w:r>
      <w:r>
        <w:t xml:space="preserve"> and</w:t>
      </w:r>
      <w:proofErr w:type="gramEnd"/>
      <w:r>
        <w:t xml:space="preserve"> document P802.15.4z-D2</w:t>
      </w:r>
      <w:r w:rsidRPr="00E74699">
        <w:t xml:space="preserve"> and to forward document </w:t>
      </w:r>
      <w:r>
        <w:t>P802.15.4z-D2</w:t>
      </w:r>
      <w:r w:rsidRPr="00E74699">
        <w:t>, to Standards Association ballot</w:t>
      </w:r>
      <w:r w:rsidR="00A46E8C">
        <w:t>.</w:t>
      </w:r>
    </w:p>
    <w:p w:rsidR="00E522BE" w:rsidRDefault="00E522BE" w:rsidP="00E522BE">
      <w:r>
        <w:t xml:space="preserve">Moved by Clint </w:t>
      </w:r>
      <w:r w:rsidR="00A46E8C">
        <w:t xml:space="preserve">Chaplin Seconded by </w:t>
      </w:r>
      <w:r>
        <w:t>Billy</w:t>
      </w:r>
      <w:r w:rsidR="00A46E8C">
        <w:t xml:space="preserve"> Verso</w:t>
      </w:r>
    </w:p>
    <w:p w:rsidR="00E522BE" w:rsidRDefault="00A46E8C" w:rsidP="00E522BE">
      <w:r>
        <w:t xml:space="preserve">Count: </w:t>
      </w:r>
      <w:r w:rsidR="00E522BE">
        <w:t>12 yes, 0 no, 0 abstain</w:t>
      </w:r>
    </w:p>
    <w:p w:rsidR="00E522BE" w:rsidRDefault="00E522BE" w:rsidP="00E522BE">
      <w:r>
        <w:t>BRC Vote</w:t>
      </w:r>
      <w:r w:rsidR="00A46E8C">
        <w:t xml:space="preserve"> details</w:t>
      </w:r>
      <w:r>
        <w:t xml:space="preserve">: </w:t>
      </w:r>
    </w:p>
    <w:tbl>
      <w:tblPr>
        <w:tblW w:w="4320" w:type="dxa"/>
        <w:tblLook w:val="04A0" w:firstRow="1" w:lastRow="0" w:firstColumn="1" w:lastColumn="0" w:noHBand="0" w:noVBand="1"/>
      </w:tblPr>
      <w:tblGrid>
        <w:gridCol w:w="2430"/>
        <w:gridCol w:w="1890"/>
      </w:tblGrid>
      <w:tr w:rsidR="00E522BE" w:rsidRPr="0086022A" w:rsidTr="00537ABE">
        <w:trPr>
          <w:trHeight w:val="288"/>
        </w:trPr>
        <w:tc>
          <w:tcPr>
            <w:tcW w:w="2430" w:type="dxa"/>
            <w:tcBorders>
              <w:top w:val="nil"/>
              <w:left w:val="nil"/>
              <w:bottom w:val="nil"/>
              <w:right w:val="nil"/>
            </w:tcBorders>
            <w:shd w:val="clear" w:color="auto" w:fill="auto"/>
            <w:noWrap/>
            <w:vAlign w:val="bottom"/>
            <w:hideMark/>
          </w:tcPr>
          <w:p w:rsidR="00E522BE" w:rsidRPr="0086022A" w:rsidRDefault="00E522BE" w:rsidP="00537ABE">
            <w:pPr>
              <w:rPr>
                <w:color w:val="000000"/>
              </w:rPr>
            </w:pPr>
            <w:r w:rsidRPr="0086022A">
              <w:rPr>
                <w:color w:val="000000"/>
              </w:rPr>
              <w:t>Aditya Padaki</w:t>
            </w:r>
          </w:p>
        </w:tc>
        <w:tc>
          <w:tcPr>
            <w:tcW w:w="1890" w:type="dxa"/>
            <w:tcBorders>
              <w:top w:val="nil"/>
              <w:left w:val="nil"/>
              <w:bottom w:val="nil"/>
              <w:right w:val="nil"/>
            </w:tcBorders>
            <w:shd w:val="clear" w:color="auto" w:fill="auto"/>
            <w:noWrap/>
            <w:vAlign w:val="bottom"/>
            <w:hideMark/>
          </w:tcPr>
          <w:p w:rsidR="00E522BE" w:rsidRPr="0086022A" w:rsidRDefault="00E522BE" w:rsidP="00537ABE">
            <w:pPr>
              <w:rPr>
                <w:color w:val="000000"/>
              </w:rPr>
            </w:pPr>
            <w:r>
              <w:rPr>
                <w:color w:val="000000"/>
              </w:rPr>
              <w:t>YES</w:t>
            </w:r>
          </w:p>
        </w:tc>
      </w:tr>
      <w:tr w:rsidR="00E522BE" w:rsidRPr="0086022A" w:rsidTr="00537ABE">
        <w:trPr>
          <w:trHeight w:val="288"/>
        </w:trPr>
        <w:tc>
          <w:tcPr>
            <w:tcW w:w="2430" w:type="dxa"/>
            <w:tcBorders>
              <w:top w:val="nil"/>
              <w:left w:val="nil"/>
              <w:bottom w:val="nil"/>
              <w:right w:val="nil"/>
            </w:tcBorders>
            <w:shd w:val="clear" w:color="auto" w:fill="auto"/>
            <w:noWrap/>
            <w:vAlign w:val="bottom"/>
            <w:hideMark/>
          </w:tcPr>
          <w:p w:rsidR="00E522BE" w:rsidRPr="0086022A" w:rsidRDefault="00E522BE" w:rsidP="00537ABE">
            <w:pPr>
              <w:rPr>
                <w:color w:val="000000"/>
              </w:rPr>
            </w:pPr>
            <w:r w:rsidRPr="0086022A">
              <w:rPr>
                <w:color w:val="000000"/>
              </w:rPr>
              <w:t>Jochen Hamerschidt</w:t>
            </w:r>
          </w:p>
        </w:tc>
        <w:tc>
          <w:tcPr>
            <w:tcW w:w="1890" w:type="dxa"/>
            <w:tcBorders>
              <w:top w:val="nil"/>
              <w:left w:val="nil"/>
              <w:bottom w:val="nil"/>
              <w:right w:val="nil"/>
            </w:tcBorders>
            <w:shd w:val="clear" w:color="auto" w:fill="auto"/>
            <w:noWrap/>
            <w:vAlign w:val="bottom"/>
            <w:hideMark/>
          </w:tcPr>
          <w:p w:rsidR="00E522BE" w:rsidRPr="0086022A" w:rsidRDefault="00E522BE" w:rsidP="00537ABE">
            <w:pPr>
              <w:rPr>
                <w:color w:val="000000"/>
              </w:rPr>
            </w:pPr>
            <w:r>
              <w:rPr>
                <w:color w:val="000000"/>
              </w:rPr>
              <w:t>YES</w:t>
            </w:r>
          </w:p>
        </w:tc>
      </w:tr>
      <w:tr w:rsidR="00E522BE" w:rsidRPr="0086022A" w:rsidTr="00537ABE">
        <w:trPr>
          <w:trHeight w:val="288"/>
        </w:trPr>
        <w:tc>
          <w:tcPr>
            <w:tcW w:w="2430" w:type="dxa"/>
            <w:tcBorders>
              <w:top w:val="nil"/>
              <w:left w:val="nil"/>
              <w:bottom w:val="nil"/>
              <w:right w:val="nil"/>
            </w:tcBorders>
            <w:shd w:val="clear" w:color="auto" w:fill="auto"/>
            <w:noWrap/>
            <w:vAlign w:val="bottom"/>
            <w:hideMark/>
          </w:tcPr>
          <w:p w:rsidR="00E522BE" w:rsidRPr="0086022A" w:rsidRDefault="00E522BE" w:rsidP="00537ABE">
            <w:pPr>
              <w:rPr>
                <w:color w:val="000000"/>
              </w:rPr>
            </w:pPr>
            <w:r w:rsidRPr="0086022A">
              <w:rPr>
                <w:color w:val="000000"/>
              </w:rPr>
              <w:t xml:space="preserve">Ayman Naguib </w:t>
            </w:r>
          </w:p>
        </w:tc>
        <w:tc>
          <w:tcPr>
            <w:tcW w:w="1890" w:type="dxa"/>
            <w:tcBorders>
              <w:top w:val="nil"/>
              <w:left w:val="nil"/>
              <w:bottom w:val="nil"/>
              <w:right w:val="nil"/>
            </w:tcBorders>
            <w:shd w:val="clear" w:color="auto" w:fill="auto"/>
            <w:noWrap/>
            <w:vAlign w:val="bottom"/>
            <w:hideMark/>
          </w:tcPr>
          <w:p w:rsidR="00E522BE" w:rsidRPr="0086022A" w:rsidRDefault="00E522BE" w:rsidP="00537ABE">
            <w:pPr>
              <w:rPr>
                <w:color w:val="000000"/>
              </w:rPr>
            </w:pPr>
            <w:r>
              <w:rPr>
                <w:color w:val="000000"/>
              </w:rPr>
              <w:t>YES</w:t>
            </w:r>
          </w:p>
        </w:tc>
      </w:tr>
      <w:tr w:rsidR="00E522BE" w:rsidRPr="0086022A" w:rsidTr="00537ABE">
        <w:trPr>
          <w:trHeight w:val="288"/>
        </w:trPr>
        <w:tc>
          <w:tcPr>
            <w:tcW w:w="2430" w:type="dxa"/>
            <w:tcBorders>
              <w:top w:val="nil"/>
              <w:left w:val="nil"/>
              <w:bottom w:val="nil"/>
              <w:right w:val="nil"/>
            </w:tcBorders>
            <w:shd w:val="clear" w:color="auto" w:fill="auto"/>
            <w:noWrap/>
            <w:vAlign w:val="bottom"/>
            <w:hideMark/>
          </w:tcPr>
          <w:p w:rsidR="00E522BE" w:rsidRPr="0086022A" w:rsidRDefault="00E522BE" w:rsidP="00537ABE">
            <w:pPr>
              <w:rPr>
                <w:color w:val="000000"/>
              </w:rPr>
            </w:pPr>
            <w:r w:rsidRPr="0086022A">
              <w:rPr>
                <w:color w:val="000000"/>
              </w:rPr>
              <w:t xml:space="preserve">Ben Rolfe </w:t>
            </w:r>
          </w:p>
        </w:tc>
        <w:tc>
          <w:tcPr>
            <w:tcW w:w="1890" w:type="dxa"/>
            <w:tcBorders>
              <w:top w:val="nil"/>
              <w:left w:val="nil"/>
              <w:bottom w:val="nil"/>
              <w:right w:val="nil"/>
            </w:tcBorders>
            <w:shd w:val="clear" w:color="auto" w:fill="auto"/>
            <w:noWrap/>
            <w:vAlign w:val="bottom"/>
            <w:hideMark/>
          </w:tcPr>
          <w:p w:rsidR="00E522BE" w:rsidRPr="0086022A" w:rsidRDefault="00E522BE" w:rsidP="00537ABE">
            <w:pPr>
              <w:rPr>
                <w:color w:val="000000"/>
              </w:rPr>
            </w:pPr>
            <w:r>
              <w:rPr>
                <w:color w:val="000000"/>
              </w:rPr>
              <w:t>YES</w:t>
            </w:r>
          </w:p>
        </w:tc>
      </w:tr>
      <w:tr w:rsidR="00E522BE" w:rsidRPr="0086022A" w:rsidTr="00537ABE">
        <w:trPr>
          <w:trHeight w:val="288"/>
        </w:trPr>
        <w:tc>
          <w:tcPr>
            <w:tcW w:w="2430" w:type="dxa"/>
            <w:tcBorders>
              <w:top w:val="nil"/>
              <w:left w:val="nil"/>
              <w:bottom w:val="nil"/>
              <w:right w:val="nil"/>
            </w:tcBorders>
            <w:shd w:val="clear" w:color="auto" w:fill="auto"/>
            <w:noWrap/>
            <w:vAlign w:val="bottom"/>
            <w:hideMark/>
          </w:tcPr>
          <w:p w:rsidR="00E522BE" w:rsidRPr="0086022A" w:rsidRDefault="00E522BE" w:rsidP="00537ABE">
            <w:pPr>
              <w:rPr>
                <w:color w:val="000000"/>
              </w:rPr>
            </w:pPr>
            <w:r w:rsidRPr="0086022A">
              <w:rPr>
                <w:color w:val="000000"/>
              </w:rPr>
              <w:t xml:space="preserve">Billy Verso </w:t>
            </w:r>
          </w:p>
        </w:tc>
        <w:tc>
          <w:tcPr>
            <w:tcW w:w="1890" w:type="dxa"/>
            <w:tcBorders>
              <w:top w:val="nil"/>
              <w:left w:val="nil"/>
              <w:bottom w:val="nil"/>
              <w:right w:val="nil"/>
            </w:tcBorders>
            <w:shd w:val="clear" w:color="auto" w:fill="auto"/>
            <w:noWrap/>
            <w:vAlign w:val="bottom"/>
            <w:hideMark/>
          </w:tcPr>
          <w:p w:rsidR="00E522BE" w:rsidRPr="0086022A" w:rsidRDefault="00E522BE" w:rsidP="00537ABE">
            <w:pPr>
              <w:rPr>
                <w:color w:val="000000"/>
              </w:rPr>
            </w:pPr>
            <w:r>
              <w:rPr>
                <w:color w:val="000000"/>
              </w:rPr>
              <w:t>YES</w:t>
            </w:r>
          </w:p>
        </w:tc>
      </w:tr>
      <w:tr w:rsidR="00E522BE" w:rsidRPr="0086022A" w:rsidTr="00537ABE">
        <w:trPr>
          <w:trHeight w:val="288"/>
        </w:trPr>
        <w:tc>
          <w:tcPr>
            <w:tcW w:w="2430" w:type="dxa"/>
            <w:tcBorders>
              <w:top w:val="nil"/>
              <w:left w:val="nil"/>
              <w:bottom w:val="nil"/>
              <w:right w:val="nil"/>
            </w:tcBorders>
            <w:shd w:val="clear" w:color="auto" w:fill="auto"/>
            <w:noWrap/>
            <w:vAlign w:val="bottom"/>
            <w:hideMark/>
          </w:tcPr>
          <w:p w:rsidR="00E522BE" w:rsidRPr="0086022A" w:rsidRDefault="00E522BE" w:rsidP="00537ABE">
            <w:pPr>
              <w:rPr>
                <w:color w:val="000000"/>
              </w:rPr>
            </w:pPr>
            <w:r w:rsidRPr="0086022A">
              <w:rPr>
                <w:color w:val="000000"/>
              </w:rPr>
              <w:t xml:space="preserve">Boris Danev </w:t>
            </w:r>
          </w:p>
        </w:tc>
        <w:tc>
          <w:tcPr>
            <w:tcW w:w="1890" w:type="dxa"/>
            <w:tcBorders>
              <w:top w:val="nil"/>
              <w:left w:val="nil"/>
              <w:bottom w:val="nil"/>
              <w:right w:val="nil"/>
            </w:tcBorders>
            <w:shd w:val="clear" w:color="auto" w:fill="auto"/>
            <w:noWrap/>
            <w:vAlign w:val="bottom"/>
            <w:hideMark/>
          </w:tcPr>
          <w:p w:rsidR="00E522BE" w:rsidRPr="0086022A" w:rsidRDefault="00E522BE" w:rsidP="00537ABE">
            <w:pPr>
              <w:rPr>
                <w:rFonts w:ascii="Times New Roman" w:hAnsi="Times New Roman"/>
                <w:sz w:val="20"/>
              </w:rPr>
            </w:pPr>
            <w:r>
              <w:t>Not in Attendance</w:t>
            </w:r>
          </w:p>
        </w:tc>
      </w:tr>
      <w:tr w:rsidR="00E522BE" w:rsidRPr="0086022A" w:rsidTr="00537ABE">
        <w:trPr>
          <w:trHeight w:val="288"/>
        </w:trPr>
        <w:tc>
          <w:tcPr>
            <w:tcW w:w="2430" w:type="dxa"/>
            <w:tcBorders>
              <w:top w:val="nil"/>
              <w:left w:val="nil"/>
              <w:bottom w:val="nil"/>
              <w:right w:val="nil"/>
            </w:tcBorders>
            <w:shd w:val="clear" w:color="auto" w:fill="auto"/>
            <w:noWrap/>
            <w:vAlign w:val="bottom"/>
            <w:hideMark/>
          </w:tcPr>
          <w:p w:rsidR="00E522BE" w:rsidRPr="0086022A" w:rsidRDefault="00E522BE" w:rsidP="00537ABE">
            <w:pPr>
              <w:rPr>
                <w:color w:val="000000"/>
              </w:rPr>
            </w:pPr>
            <w:r w:rsidRPr="0086022A">
              <w:rPr>
                <w:color w:val="000000"/>
              </w:rPr>
              <w:t>Brima Ibrahim</w:t>
            </w:r>
          </w:p>
        </w:tc>
        <w:tc>
          <w:tcPr>
            <w:tcW w:w="1890" w:type="dxa"/>
            <w:tcBorders>
              <w:top w:val="nil"/>
              <w:left w:val="nil"/>
              <w:bottom w:val="nil"/>
              <w:right w:val="nil"/>
            </w:tcBorders>
            <w:shd w:val="clear" w:color="auto" w:fill="auto"/>
            <w:noWrap/>
            <w:vAlign w:val="bottom"/>
            <w:hideMark/>
          </w:tcPr>
          <w:p w:rsidR="00E522BE" w:rsidRPr="0086022A" w:rsidRDefault="00E522BE" w:rsidP="00537ABE">
            <w:pPr>
              <w:rPr>
                <w:color w:val="000000"/>
              </w:rPr>
            </w:pPr>
            <w:r>
              <w:rPr>
                <w:color w:val="000000"/>
              </w:rPr>
              <w:t>YES</w:t>
            </w:r>
          </w:p>
        </w:tc>
      </w:tr>
      <w:tr w:rsidR="00E522BE" w:rsidRPr="0086022A" w:rsidTr="00537ABE">
        <w:trPr>
          <w:trHeight w:val="288"/>
        </w:trPr>
        <w:tc>
          <w:tcPr>
            <w:tcW w:w="2430" w:type="dxa"/>
            <w:tcBorders>
              <w:top w:val="nil"/>
              <w:left w:val="nil"/>
              <w:bottom w:val="nil"/>
              <w:right w:val="nil"/>
            </w:tcBorders>
            <w:shd w:val="clear" w:color="auto" w:fill="auto"/>
            <w:noWrap/>
            <w:vAlign w:val="bottom"/>
            <w:hideMark/>
          </w:tcPr>
          <w:p w:rsidR="00E522BE" w:rsidRPr="0086022A" w:rsidRDefault="00E522BE" w:rsidP="00537ABE">
            <w:pPr>
              <w:rPr>
                <w:color w:val="000000"/>
              </w:rPr>
            </w:pPr>
            <w:r w:rsidRPr="0086022A">
              <w:rPr>
                <w:color w:val="000000"/>
              </w:rPr>
              <w:t xml:space="preserve">Clint Chaplin </w:t>
            </w:r>
          </w:p>
        </w:tc>
        <w:tc>
          <w:tcPr>
            <w:tcW w:w="1890" w:type="dxa"/>
            <w:tcBorders>
              <w:top w:val="nil"/>
              <w:left w:val="nil"/>
              <w:bottom w:val="nil"/>
              <w:right w:val="nil"/>
            </w:tcBorders>
            <w:shd w:val="clear" w:color="auto" w:fill="auto"/>
            <w:noWrap/>
            <w:vAlign w:val="bottom"/>
            <w:hideMark/>
          </w:tcPr>
          <w:p w:rsidR="00E522BE" w:rsidRPr="0086022A" w:rsidRDefault="00E522BE" w:rsidP="00537ABE">
            <w:pPr>
              <w:rPr>
                <w:color w:val="000000"/>
              </w:rPr>
            </w:pPr>
            <w:r>
              <w:rPr>
                <w:color w:val="000000"/>
              </w:rPr>
              <w:t>YES</w:t>
            </w:r>
          </w:p>
        </w:tc>
      </w:tr>
      <w:tr w:rsidR="00E522BE" w:rsidRPr="0086022A" w:rsidTr="00537ABE">
        <w:trPr>
          <w:trHeight w:val="288"/>
        </w:trPr>
        <w:tc>
          <w:tcPr>
            <w:tcW w:w="2430" w:type="dxa"/>
            <w:tcBorders>
              <w:top w:val="nil"/>
              <w:left w:val="nil"/>
              <w:bottom w:val="nil"/>
              <w:right w:val="nil"/>
            </w:tcBorders>
            <w:shd w:val="clear" w:color="auto" w:fill="auto"/>
            <w:noWrap/>
            <w:vAlign w:val="bottom"/>
            <w:hideMark/>
          </w:tcPr>
          <w:p w:rsidR="00E522BE" w:rsidRPr="0086022A" w:rsidRDefault="00E522BE" w:rsidP="00537ABE">
            <w:pPr>
              <w:rPr>
                <w:color w:val="000000"/>
              </w:rPr>
            </w:pPr>
            <w:r w:rsidRPr="0086022A">
              <w:rPr>
                <w:color w:val="000000"/>
              </w:rPr>
              <w:t>David Barras</w:t>
            </w:r>
          </w:p>
        </w:tc>
        <w:tc>
          <w:tcPr>
            <w:tcW w:w="1890" w:type="dxa"/>
            <w:tcBorders>
              <w:top w:val="nil"/>
              <w:left w:val="nil"/>
              <w:bottom w:val="nil"/>
              <w:right w:val="nil"/>
            </w:tcBorders>
            <w:shd w:val="clear" w:color="auto" w:fill="auto"/>
            <w:noWrap/>
            <w:vAlign w:val="bottom"/>
            <w:hideMark/>
          </w:tcPr>
          <w:p w:rsidR="00E522BE" w:rsidRPr="0086022A" w:rsidRDefault="00E522BE" w:rsidP="00537ABE">
            <w:pPr>
              <w:rPr>
                <w:color w:val="000000"/>
              </w:rPr>
            </w:pPr>
            <w:r>
              <w:rPr>
                <w:color w:val="000000"/>
              </w:rPr>
              <w:t>YES</w:t>
            </w:r>
          </w:p>
        </w:tc>
      </w:tr>
      <w:tr w:rsidR="00E522BE" w:rsidRPr="0086022A" w:rsidTr="00537ABE">
        <w:trPr>
          <w:trHeight w:val="288"/>
        </w:trPr>
        <w:tc>
          <w:tcPr>
            <w:tcW w:w="2430" w:type="dxa"/>
            <w:tcBorders>
              <w:top w:val="nil"/>
              <w:left w:val="nil"/>
              <w:bottom w:val="nil"/>
              <w:right w:val="nil"/>
            </w:tcBorders>
            <w:shd w:val="clear" w:color="auto" w:fill="auto"/>
            <w:noWrap/>
            <w:vAlign w:val="bottom"/>
            <w:hideMark/>
          </w:tcPr>
          <w:p w:rsidR="00E522BE" w:rsidRPr="0086022A" w:rsidRDefault="00E522BE" w:rsidP="00537ABE">
            <w:pPr>
              <w:rPr>
                <w:color w:val="000000"/>
              </w:rPr>
            </w:pPr>
            <w:r w:rsidRPr="0086022A">
              <w:rPr>
                <w:color w:val="000000"/>
              </w:rPr>
              <w:t xml:space="preserve">Frank Leong </w:t>
            </w:r>
          </w:p>
        </w:tc>
        <w:tc>
          <w:tcPr>
            <w:tcW w:w="1890" w:type="dxa"/>
            <w:tcBorders>
              <w:top w:val="nil"/>
              <w:left w:val="nil"/>
              <w:bottom w:val="nil"/>
              <w:right w:val="nil"/>
            </w:tcBorders>
            <w:shd w:val="clear" w:color="auto" w:fill="auto"/>
            <w:noWrap/>
            <w:vAlign w:val="bottom"/>
            <w:hideMark/>
          </w:tcPr>
          <w:p w:rsidR="00E522BE" w:rsidRPr="0086022A" w:rsidRDefault="00E522BE" w:rsidP="00537ABE">
            <w:pPr>
              <w:rPr>
                <w:color w:val="000000"/>
              </w:rPr>
            </w:pPr>
            <w:r>
              <w:rPr>
                <w:color w:val="000000"/>
              </w:rPr>
              <w:t>YES</w:t>
            </w:r>
          </w:p>
        </w:tc>
      </w:tr>
      <w:tr w:rsidR="00E522BE" w:rsidRPr="0086022A" w:rsidTr="00537ABE">
        <w:trPr>
          <w:trHeight w:val="288"/>
        </w:trPr>
        <w:tc>
          <w:tcPr>
            <w:tcW w:w="2430" w:type="dxa"/>
            <w:tcBorders>
              <w:top w:val="nil"/>
              <w:left w:val="nil"/>
              <w:bottom w:val="nil"/>
              <w:right w:val="nil"/>
            </w:tcBorders>
            <w:shd w:val="clear" w:color="auto" w:fill="auto"/>
            <w:noWrap/>
            <w:vAlign w:val="bottom"/>
            <w:hideMark/>
          </w:tcPr>
          <w:p w:rsidR="00E522BE" w:rsidRPr="0086022A" w:rsidRDefault="00E522BE" w:rsidP="00537ABE">
            <w:pPr>
              <w:rPr>
                <w:color w:val="000000"/>
              </w:rPr>
            </w:pPr>
            <w:r w:rsidRPr="0086022A">
              <w:rPr>
                <w:color w:val="000000"/>
              </w:rPr>
              <w:t xml:space="preserve">Jaroslaw Niewczas </w:t>
            </w:r>
          </w:p>
        </w:tc>
        <w:tc>
          <w:tcPr>
            <w:tcW w:w="1890" w:type="dxa"/>
            <w:tcBorders>
              <w:top w:val="nil"/>
              <w:left w:val="nil"/>
              <w:bottom w:val="nil"/>
              <w:right w:val="nil"/>
            </w:tcBorders>
            <w:shd w:val="clear" w:color="auto" w:fill="auto"/>
            <w:noWrap/>
            <w:vAlign w:val="bottom"/>
            <w:hideMark/>
          </w:tcPr>
          <w:p w:rsidR="00E522BE" w:rsidRPr="0086022A" w:rsidRDefault="00E522BE" w:rsidP="00537ABE">
            <w:pPr>
              <w:rPr>
                <w:color w:val="000000"/>
              </w:rPr>
            </w:pPr>
            <w:r>
              <w:rPr>
                <w:color w:val="000000"/>
              </w:rPr>
              <w:t>YES</w:t>
            </w:r>
          </w:p>
        </w:tc>
      </w:tr>
      <w:tr w:rsidR="00E522BE" w:rsidRPr="0086022A" w:rsidTr="00537ABE">
        <w:trPr>
          <w:trHeight w:val="288"/>
        </w:trPr>
        <w:tc>
          <w:tcPr>
            <w:tcW w:w="2430" w:type="dxa"/>
            <w:tcBorders>
              <w:top w:val="nil"/>
              <w:left w:val="nil"/>
              <w:bottom w:val="nil"/>
              <w:right w:val="nil"/>
            </w:tcBorders>
            <w:shd w:val="clear" w:color="auto" w:fill="auto"/>
            <w:noWrap/>
            <w:vAlign w:val="bottom"/>
            <w:hideMark/>
          </w:tcPr>
          <w:p w:rsidR="00E522BE" w:rsidRPr="0086022A" w:rsidRDefault="00E522BE" w:rsidP="00537ABE">
            <w:pPr>
              <w:rPr>
                <w:color w:val="000000"/>
              </w:rPr>
            </w:pPr>
            <w:r w:rsidRPr="0086022A">
              <w:rPr>
                <w:color w:val="000000"/>
              </w:rPr>
              <w:t xml:space="preserve">Peter Sauer </w:t>
            </w:r>
          </w:p>
        </w:tc>
        <w:tc>
          <w:tcPr>
            <w:tcW w:w="1890" w:type="dxa"/>
            <w:tcBorders>
              <w:top w:val="nil"/>
              <w:left w:val="nil"/>
              <w:bottom w:val="nil"/>
              <w:right w:val="nil"/>
            </w:tcBorders>
            <w:shd w:val="clear" w:color="auto" w:fill="auto"/>
            <w:noWrap/>
            <w:vAlign w:val="bottom"/>
            <w:hideMark/>
          </w:tcPr>
          <w:p w:rsidR="00E522BE" w:rsidRPr="0086022A" w:rsidRDefault="00E522BE" w:rsidP="00537ABE">
            <w:pPr>
              <w:rPr>
                <w:rFonts w:ascii="Times New Roman" w:hAnsi="Times New Roman"/>
                <w:sz w:val="20"/>
              </w:rPr>
            </w:pPr>
            <w:r>
              <w:t>Not in Attendance</w:t>
            </w:r>
          </w:p>
        </w:tc>
      </w:tr>
      <w:tr w:rsidR="00E522BE" w:rsidRPr="0086022A" w:rsidTr="00537ABE">
        <w:trPr>
          <w:trHeight w:val="288"/>
        </w:trPr>
        <w:tc>
          <w:tcPr>
            <w:tcW w:w="2430" w:type="dxa"/>
            <w:tcBorders>
              <w:top w:val="nil"/>
              <w:left w:val="nil"/>
              <w:bottom w:val="nil"/>
              <w:right w:val="nil"/>
            </w:tcBorders>
            <w:shd w:val="clear" w:color="auto" w:fill="auto"/>
            <w:noWrap/>
            <w:vAlign w:val="bottom"/>
            <w:hideMark/>
          </w:tcPr>
          <w:p w:rsidR="00E522BE" w:rsidRPr="0086022A" w:rsidRDefault="00E522BE" w:rsidP="00537ABE">
            <w:pPr>
              <w:rPr>
                <w:color w:val="000000"/>
              </w:rPr>
            </w:pPr>
            <w:r w:rsidRPr="0086022A">
              <w:rPr>
                <w:color w:val="000000"/>
              </w:rPr>
              <w:lastRenderedPageBreak/>
              <w:t xml:space="preserve">Seongah Jeong </w:t>
            </w:r>
          </w:p>
        </w:tc>
        <w:tc>
          <w:tcPr>
            <w:tcW w:w="1890" w:type="dxa"/>
            <w:tcBorders>
              <w:top w:val="nil"/>
              <w:left w:val="nil"/>
              <w:bottom w:val="nil"/>
              <w:right w:val="nil"/>
            </w:tcBorders>
            <w:shd w:val="clear" w:color="auto" w:fill="auto"/>
            <w:noWrap/>
            <w:vAlign w:val="bottom"/>
            <w:hideMark/>
          </w:tcPr>
          <w:p w:rsidR="00E522BE" w:rsidRPr="0086022A" w:rsidRDefault="00E522BE" w:rsidP="00537ABE">
            <w:pPr>
              <w:rPr>
                <w:color w:val="000000"/>
              </w:rPr>
            </w:pPr>
            <w:r>
              <w:rPr>
                <w:color w:val="000000"/>
              </w:rPr>
              <w:t>YES</w:t>
            </w:r>
          </w:p>
        </w:tc>
      </w:tr>
      <w:tr w:rsidR="00E522BE" w:rsidRPr="0086022A" w:rsidTr="00537ABE">
        <w:trPr>
          <w:trHeight w:val="288"/>
        </w:trPr>
        <w:tc>
          <w:tcPr>
            <w:tcW w:w="2430" w:type="dxa"/>
            <w:tcBorders>
              <w:top w:val="nil"/>
              <w:left w:val="nil"/>
              <w:bottom w:val="nil"/>
              <w:right w:val="nil"/>
            </w:tcBorders>
            <w:shd w:val="clear" w:color="auto" w:fill="auto"/>
            <w:noWrap/>
            <w:vAlign w:val="bottom"/>
            <w:hideMark/>
          </w:tcPr>
          <w:p w:rsidR="00E522BE" w:rsidRPr="0086022A" w:rsidRDefault="00E522BE" w:rsidP="00537ABE">
            <w:pPr>
              <w:rPr>
                <w:color w:val="000000"/>
              </w:rPr>
            </w:pPr>
            <w:r w:rsidRPr="0086022A">
              <w:rPr>
                <w:color w:val="000000"/>
              </w:rPr>
              <w:t xml:space="preserve">Tim Harrington </w:t>
            </w:r>
          </w:p>
        </w:tc>
        <w:tc>
          <w:tcPr>
            <w:tcW w:w="1890" w:type="dxa"/>
            <w:tcBorders>
              <w:top w:val="nil"/>
              <w:left w:val="nil"/>
              <w:bottom w:val="nil"/>
              <w:right w:val="nil"/>
            </w:tcBorders>
            <w:shd w:val="clear" w:color="auto" w:fill="auto"/>
            <w:noWrap/>
            <w:vAlign w:val="bottom"/>
            <w:hideMark/>
          </w:tcPr>
          <w:p w:rsidR="00E522BE" w:rsidRPr="0086022A" w:rsidRDefault="00E522BE" w:rsidP="00537ABE">
            <w:pPr>
              <w:rPr>
                <w:color w:val="000000"/>
              </w:rPr>
            </w:pPr>
            <w:r>
              <w:t>Did not vote</w:t>
            </w:r>
          </w:p>
        </w:tc>
      </w:tr>
      <w:tr w:rsidR="00E522BE" w:rsidRPr="0086022A" w:rsidTr="00537ABE">
        <w:trPr>
          <w:trHeight w:val="288"/>
        </w:trPr>
        <w:tc>
          <w:tcPr>
            <w:tcW w:w="2430" w:type="dxa"/>
            <w:tcBorders>
              <w:top w:val="nil"/>
              <w:left w:val="nil"/>
              <w:bottom w:val="nil"/>
              <w:right w:val="nil"/>
            </w:tcBorders>
            <w:shd w:val="clear" w:color="auto" w:fill="auto"/>
            <w:noWrap/>
            <w:vAlign w:val="bottom"/>
            <w:hideMark/>
          </w:tcPr>
          <w:p w:rsidR="00E522BE" w:rsidRPr="0086022A" w:rsidRDefault="00E522BE" w:rsidP="00537ABE">
            <w:pPr>
              <w:rPr>
                <w:color w:val="000000"/>
              </w:rPr>
            </w:pPr>
            <w:r w:rsidRPr="0086022A">
              <w:rPr>
                <w:color w:val="000000"/>
              </w:rPr>
              <w:t xml:space="preserve">Zheda Li </w:t>
            </w:r>
          </w:p>
        </w:tc>
        <w:tc>
          <w:tcPr>
            <w:tcW w:w="1890" w:type="dxa"/>
            <w:tcBorders>
              <w:top w:val="nil"/>
              <w:left w:val="nil"/>
              <w:bottom w:val="nil"/>
              <w:right w:val="nil"/>
            </w:tcBorders>
            <w:shd w:val="clear" w:color="auto" w:fill="auto"/>
            <w:noWrap/>
            <w:vAlign w:val="bottom"/>
            <w:hideMark/>
          </w:tcPr>
          <w:p w:rsidR="00E522BE" w:rsidRPr="0086022A" w:rsidRDefault="00E522BE" w:rsidP="00537ABE">
            <w:pPr>
              <w:rPr>
                <w:color w:val="000000"/>
              </w:rPr>
            </w:pPr>
            <w:r>
              <w:rPr>
                <w:color w:val="000000"/>
              </w:rPr>
              <w:t>YES</w:t>
            </w:r>
          </w:p>
        </w:tc>
      </w:tr>
    </w:tbl>
    <w:p w:rsidR="00E522BE" w:rsidRDefault="00E522BE" w:rsidP="00E522BE"/>
    <w:p w:rsidR="00E522BE" w:rsidRDefault="00E522BE" w:rsidP="00A46E8C">
      <w:pPr>
        <w:pStyle w:val="Heading2"/>
      </w:pPr>
      <w:bookmarkStart w:id="42" w:name="_Toc17393194"/>
      <w:proofErr w:type="spellStart"/>
      <w:r>
        <w:t>AoB</w:t>
      </w:r>
      <w:bookmarkEnd w:id="42"/>
      <w:proofErr w:type="spellEnd"/>
    </w:p>
    <w:p w:rsidR="00E522BE" w:rsidRDefault="00E522BE" w:rsidP="00E522BE">
      <w:r>
        <w:t>Discuss</w:t>
      </w:r>
      <w:r w:rsidR="00A46E8C">
        <w:t>ion of</w:t>
      </w:r>
      <w:r>
        <w:t xml:space="preserve"> schedule</w:t>
      </w:r>
      <w:r w:rsidR="00A46E8C">
        <w:t>: Ballot to o</w:t>
      </w:r>
      <w:r>
        <w:t>pen today or tomorrow, close 12-Sept</w:t>
      </w:r>
      <w:r w:rsidR="00A46E8C">
        <w:t xml:space="preserve">. </w:t>
      </w:r>
    </w:p>
    <w:p w:rsidR="00E522BE" w:rsidRDefault="00E522BE" w:rsidP="00E522BE">
      <w:r>
        <w:t>Draft available in private area as soon as Rick posts it, most likely by end of the day.</w:t>
      </w:r>
    </w:p>
    <w:p w:rsidR="00A46E8C" w:rsidRDefault="00A46E8C" w:rsidP="00E522BE"/>
    <w:p w:rsidR="00A46E8C" w:rsidRDefault="00A46E8C" w:rsidP="00A46E8C">
      <w:pPr>
        <w:pStyle w:val="Heading2"/>
      </w:pPr>
      <w:bookmarkStart w:id="43" w:name="_Toc17393195"/>
      <w:r>
        <w:t>Adjourn</w:t>
      </w:r>
      <w:bookmarkEnd w:id="43"/>
    </w:p>
    <w:p w:rsidR="00E522BE" w:rsidRDefault="00E522BE" w:rsidP="00E522BE">
      <w:r>
        <w:t>Motion to adjourn</w:t>
      </w:r>
      <w:r w:rsidR="00A46E8C">
        <w:t>:</w:t>
      </w:r>
      <w:r>
        <w:t xml:space="preserve"> </w:t>
      </w:r>
      <w:r w:rsidR="00A46E8C">
        <w:t xml:space="preserve">moved </w:t>
      </w:r>
      <w:r>
        <w:t>Clint</w:t>
      </w:r>
      <w:r w:rsidR="00A46E8C">
        <w:t xml:space="preserve">, second </w:t>
      </w:r>
      <w:r>
        <w:t>Ayman</w:t>
      </w:r>
      <w:r w:rsidR="00A46E8C">
        <w:t>. Upon neither discussion nor objection motion carries by</w:t>
      </w:r>
      <w:r>
        <w:t xml:space="preserve"> </w:t>
      </w:r>
      <w:r w:rsidR="00AA3E09">
        <w:t>unanimous consent.</w:t>
      </w:r>
    </w:p>
    <w:p w:rsidR="00E522BE" w:rsidRDefault="00E522BE" w:rsidP="00E522BE">
      <w:r>
        <w:t xml:space="preserve">Adjourned at 0748 </w:t>
      </w:r>
      <w:r w:rsidR="00A46E8C">
        <w:t>PDT.</w:t>
      </w:r>
    </w:p>
    <w:p w:rsidR="00E522BE" w:rsidRDefault="00E522BE" w:rsidP="00E522BE"/>
    <w:p w:rsidR="00E522BE" w:rsidRDefault="00E522BE" w:rsidP="00E522BE"/>
    <w:p w:rsidR="00E522BE" w:rsidRDefault="00537ABE" w:rsidP="00537ABE">
      <w:pPr>
        <w:pStyle w:val="Heading1"/>
        <w:rPr>
          <w:rFonts w:eastAsia="Calibri"/>
        </w:rPr>
      </w:pPr>
      <w:bookmarkStart w:id="44" w:name="_Toc17393196"/>
      <w:r>
        <w:rPr>
          <w:rFonts w:eastAsia="Calibri"/>
        </w:rPr>
        <w:lastRenderedPageBreak/>
        <w:t>BRC Attendance</w:t>
      </w:r>
      <w:bookmarkEnd w:id="44"/>
    </w:p>
    <w:p w:rsidR="00537ABE" w:rsidRDefault="00537ABE" w:rsidP="00537ABE">
      <w:pPr>
        <w:rPr>
          <w:rFonts w:eastAsia="Calibri"/>
        </w:rPr>
      </w:pPr>
    </w:p>
    <w:tbl>
      <w:tblPr>
        <w:tblW w:w="9580" w:type="dxa"/>
        <w:tblInd w:w="108" w:type="dxa"/>
        <w:tblLook w:val="04A0" w:firstRow="1" w:lastRow="0" w:firstColumn="1" w:lastColumn="0" w:noHBand="0" w:noVBand="1"/>
      </w:tblPr>
      <w:tblGrid>
        <w:gridCol w:w="2070"/>
        <w:gridCol w:w="900"/>
        <w:gridCol w:w="990"/>
        <w:gridCol w:w="900"/>
        <w:gridCol w:w="990"/>
        <w:gridCol w:w="900"/>
        <w:gridCol w:w="990"/>
        <w:gridCol w:w="880"/>
        <w:gridCol w:w="960"/>
      </w:tblGrid>
      <w:tr w:rsidR="00537ABE" w:rsidRPr="00537ABE" w:rsidTr="00537ABE">
        <w:trPr>
          <w:trHeight w:val="288"/>
        </w:trPr>
        <w:tc>
          <w:tcPr>
            <w:tcW w:w="2070" w:type="dxa"/>
            <w:tcBorders>
              <w:top w:val="nil"/>
              <w:left w:val="nil"/>
              <w:bottom w:val="nil"/>
              <w:right w:val="nil"/>
            </w:tcBorders>
            <w:shd w:val="clear" w:color="auto" w:fill="auto"/>
            <w:noWrap/>
            <w:vAlign w:val="bottom"/>
            <w:hideMark/>
          </w:tcPr>
          <w:p w:rsidR="00537ABE" w:rsidRPr="00537ABE" w:rsidRDefault="00537ABE" w:rsidP="00537ABE">
            <w:pPr>
              <w:rPr>
                <w:b/>
                <w:color w:val="000000"/>
                <w:szCs w:val="22"/>
              </w:rPr>
            </w:pPr>
            <w:r w:rsidRPr="00537ABE">
              <w:rPr>
                <w:b/>
                <w:color w:val="000000"/>
                <w:szCs w:val="22"/>
              </w:rPr>
              <w:t>CRG Roll Call</w:t>
            </w:r>
          </w:p>
        </w:tc>
        <w:tc>
          <w:tcPr>
            <w:tcW w:w="900" w:type="dxa"/>
            <w:tcBorders>
              <w:top w:val="nil"/>
              <w:left w:val="nil"/>
              <w:bottom w:val="nil"/>
              <w:right w:val="nil"/>
            </w:tcBorders>
            <w:shd w:val="clear" w:color="auto" w:fill="auto"/>
            <w:noWrap/>
            <w:vAlign w:val="bottom"/>
            <w:hideMark/>
          </w:tcPr>
          <w:p w:rsidR="00537ABE" w:rsidRPr="00537ABE" w:rsidRDefault="00537ABE" w:rsidP="00537ABE">
            <w:pPr>
              <w:jc w:val="center"/>
              <w:rPr>
                <w:b/>
                <w:color w:val="000000"/>
                <w:szCs w:val="22"/>
              </w:rPr>
            </w:pPr>
            <w:r w:rsidRPr="00537ABE">
              <w:rPr>
                <w:b/>
                <w:color w:val="000000"/>
                <w:szCs w:val="22"/>
              </w:rPr>
              <w:t>25-Jul</w:t>
            </w:r>
          </w:p>
        </w:tc>
        <w:tc>
          <w:tcPr>
            <w:tcW w:w="990" w:type="dxa"/>
            <w:tcBorders>
              <w:top w:val="nil"/>
              <w:left w:val="nil"/>
              <w:bottom w:val="nil"/>
              <w:right w:val="nil"/>
            </w:tcBorders>
            <w:shd w:val="clear" w:color="auto" w:fill="auto"/>
            <w:noWrap/>
            <w:vAlign w:val="bottom"/>
            <w:hideMark/>
          </w:tcPr>
          <w:p w:rsidR="00537ABE" w:rsidRPr="00537ABE" w:rsidRDefault="00537ABE" w:rsidP="00537ABE">
            <w:pPr>
              <w:jc w:val="center"/>
              <w:rPr>
                <w:b/>
                <w:color w:val="000000"/>
                <w:szCs w:val="22"/>
              </w:rPr>
            </w:pPr>
            <w:r w:rsidRPr="00537ABE">
              <w:rPr>
                <w:b/>
                <w:color w:val="000000"/>
                <w:szCs w:val="22"/>
              </w:rPr>
              <w:t>30-Jul</w:t>
            </w:r>
          </w:p>
        </w:tc>
        <w:tc>
          <w:tcPr>
            <w:tcW w:w="900" w:type="dxa"/>
            <w:tcBorders>
              <w:top w:val="nil"/>
              <w:left w:val="nil"/>
              <w:bottom w:val="nil"/>
              <w:right w:val="nil"/>
            </w:tcBorders>
            <w:shd w:val="clear" w:color="auto" w:fill="auto"/>
            <w:noWrap/>
            <w:vAlign w:val="bottom"/>
            <w:hideMark/>
          </w:tcPr>
          <w:p w:rsidR="00537ABE" w:rsidRPr="00537ABE" w:rsidRDefault="00537ABE" w:rsidP="00537ABE">
            <w:pPr>
              <w:jc w:val="center"/>
              <w:rPr>
                <w:b/>
                <w:color w:val="000000"/>
                <w:szCs w:val="22"/>
              </w:rPr>
            </w:pPr>
            <w:r w:rsidRPr="00537ABE">
              <w:rPr>
                <w:b/>
                <w:color w:val="000000"/>
                <w:szCs w:val="22"/>
              </w:rPr>
              <w:t>1-Aug</w:t>
            </w:r>
          </w:p>
        </w:tc>
        <w:tc>
          <w:tcPr>
            <w:tcW w:w="990" w:type="dxa"/>
            <w:tcBorders>
              <w:top w:val="nil"/>
              <w:left w:val="nil"/>
              <w:bottom w:val="nil"/>
              <w:right w:val="nil"/>
            </w:tcBorders>
            <w:shd w:val="clear" w:color="auto" w:fill="auto"/>
            <w:noWrap/>
            <w:vAlign w:val="bottom"/>
            <w:hideMark/>
          </w:tcPr>
          <w:p w:rsidR="00537ABE" w:rsidRPr="00537ABE" w:rsidRDefault="00537ABE" w:rsidP="00537ABE">
            <w:pPr>
              <w:jc w:val="center"/>
              <w:rPr>
                <w:b/>
                <w:color w:val="000000"/>
                <w:szCs w:val="22"/>
              </w:rPr>
            </w:pPr>
            <w:r w:rsidRPr="00537ABE">
              <w:rPr>
                <w:b/>
                <w:color w:val="000000"/>
                <w:szCs w:val="22"/>
              </w:rPr>
              <w:t>6-Aug</w:t>
            </w:r>
          </w:p>
        </w:tc>
        <w:tc>
          <w:tcPr>
            <w:tcW w:w="900" w:type="dxa"/>
            <w:tcBorders>
              <w:top w:val="nil"/>
              <w:left w:val="nil"/>
              <w:bottom w:val="nil"/>
              <w:right w:val="nil"/>
            </w:tcBorders>
            <w:shd w:val="clear" w:color="auto" w:fill="auto"/>
            <w:noWrap/>
            <w:vAlign w:val="bottom"/>
            <w:hideMark/>
          </w:tcPr>
          <w:p w:rsidR="00537ABE" w:rsidRPr="00537ABE" w:rsidRDefault="00537ABE" w:rsidP="00537ABE">
            <w:pPr>
              <w:jc w:val="center"/>
              <w:rPr>
                <w:b/>
                <w:color w:val="000000"/>
                <w:szCs w:val="22"/>
              </w:rPr>
            </w:pPr>
            <w:r w:rsidRPr="00537ABE">
              <w:rPr>
                <w:b/>
                <w:color w:val="000000"/>
                <w:szCs w:val="22"/>
              </w:rPr>
              <w:t>8-Aug</w:t>
            </w:r>
          </w:p>
        </w:tc>
        <w:tc>
          <w:tcPr>
            <w:tcW w:w="990" w:type="dxa"/>
            <w:tcBorders>
              <w:top w:val="nil"/>
              <w:left w:val="nil"/>
              <w:bottom w:val="nil"/>
              <w:right w:val="nil"/>
            </w:tcBorders>
            <w:shd w:val="clear" w:color="auto" w:fill="auto"/>
            <w:noWrap/>
            <w:vAlign w:val="bottom"/>
            <w:hideMark/>
          </w:tcPr>
          <w:p w:rsidR="00537ABE" w:rsidRPr="00537ABE" w:rsidRDefault="00537ABE" w:rsidP="00537ABE">
            <w:pPr>
              <w:jc w:val="center"/>
              <w:rPr>
                <w:b/>
                <w:color w:val="000000"/>
                <w:szCs w:val="22"/>
              </w:rPr>
            </w:pPr>
            <w:r w:rsidRPr="00537ABE">
              <w:rPr>
                <w:b/>
                <w:color w:val="000000"/>
                <w:szCs w:val="22"/>
              </w:rPr>
              <w:t>13-Aug</w:t>
            </w:r>
          </w:p>
        </w:tc>
        <w:tc>
          <w:tcPr>
            <w:tcW w:w="880" w:type="dxa"/>
            <w:tcBorders>
              <w:top w:val="nil"/>
              <w:left w:val="nil"/>
              <w:bottom w:val="nil"/>
              <w:right w:val="nil"/>
            </w:tcBorders>
            <w:shd w:val="clear" w:color="auto" w:fill="auto"/>
            <w:noWrap/>
            <w:vAlign w:val="bottom"/>
            <w:hideMark/>
          </w:tcPr>
          <w:p w:rsidR="00537ABE" w:rsidRPr="00537ABE" w:rsidRDefault="00537ABE" w:rsidP="00537ABE">
            <w:pPr>
              <w:jc w:val="center"/>
              <w:rPr>
                <w:b/>
                <w:color w:val="000000"/>
                <w:szCs w:val="22"/>
              </w:rPr>
            </w:pPr>
            <w:r w:rsidRPr="00537ABE">
              <w:rPr>
                <w:b/>
                <w:color w:val="000000"/>
                <w:szCs w:val="22"/>
              </w:rPr>
              <w:t>15-Aug</w:t>
            </w:r>
          </w:p>
        </w:tc>
        <w:tc>
          <w:tcPr>
            <w:tcW w:w="960" w:type="dxa"/>
            <w:tcBorders>
              <w:top w:val="nil"/>
              <w:left w:val="nil"/>
              <w:bottom w:val="nil"/>
              <w:right w:val="nil"/>
            </w:tcBorders>
            <w:shd w:val="clear" w:color="auto" w:fill="auto"/>
            <w:noWrap/>
            <w:vAlign w:val="bottom"/>
            <w:hideMark/>
          </w:tcPr>
          <w:p w:rsidR="00537ABE" w:rsidRPr="00537ABE" w:rsidRDefault="00537ABE" w:rsidP="00537ABE">
            <w:pPr>
              <w:jc w:val="center"/>
              <w:rPr>
                <w:b/>
                <w:color w:val="000000"/>
                <w:szCs w:val="22"/>
              </w:rPr>
            </w:pPr>
            <w:r w:rsidRPr="00537ABE">
              <w:rPr>
                <w:b/>
                <w:color w:val="000000"/>
                <w:szCs w:val="22"/>
              </w:rPr>
              <w:t>20-Aug</w:t>
            </w:r>
          </w:p>
        </w:tc>
      </w:tr>
      <w:tr w:rsidR="00537ABE" w:rsidRPr="00537ABE" w:rsidTr="00537ABE">
        <w:trPr>
          <w:trHeight w:val="288"/>
        </w:trPr>
        <w:tc>
          <w:tcPr>
            <w:tcW w:w="2070" w:type="dxa"/>
            <w:tcBorders>
              <w:top w:val="nil"/>
              <w:left w:val="nil"/>
              <w:bottom w:val="nil"/>
              <w:right w:val="nil"/>
            </w:tcBorders>
            <w:shd w:val="clear" w:color="auto" w:fill="auto"/>
            <w:noWrap/>
            <w:vAlign w:val="bottom"/>
            <w:hideMark/>
          </w:tcPr>
          <w:p w:rsidR="00537ABE" w:rsidRPr="00537ABE" w:rsidRDefault="00537ABE" w:rsidP="00537ABE">
            <w:pPr>
              <w:rPr>
                <w:color w:val="000000"/>
                <w:szCs w:val="22"/>
              </w:rPr>
            </w:pPr>
            <w:r w:rsidRPr="00537ABE">
              <w:rPr>
                <w:color w:val="000000"/>
                <w:szCs w:val="22"/>
              </w:rPr>
              <w:t>Aditya Padaki</w:t>
            </w:r>
          </w:p>
        </w:tc>
        <w:tc>
          <w:tcPr>
            <w:tcW w:w="90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No</w:t>
            </w:r>
          </w:p>
        </w:tc>
        <w:tc>
          <w:tcPr>
            <w:tcW w:w="99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Yes</w:t>
            </w:r>
          </w:p>
        </w:tc>
        <w:tc>
          <w:tcPr>
            <w:tcW w:w="90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Yes</w:t>
            </w:r>
          </w:p>
        </w:tc>
        <w:tc>
          <w:tcPr>
            <w:tcW w:w="99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Yes</w:t>
            </w:r>
          </w:p>
        </w:tc>
        <w:tc>
          <w:tcPr>
            <w:tcW w:w="90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Yes</w:t>
            </w:r>
          </w:p>
        </w:tc>
        <w:tc>
          <w:tcPr>
            <w:tcW w:w="99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Yes</w:t>
            </w:r>
          </w:p>
        </w:tc>
        <w:tc>
          <w:tcPr>
            <w:tcW w:w="88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Yes</w:t>
            </w:r>
          </w:p>
        </w:tc>
        <w:tc>
          <w:tcPr>
            <w:tcW w:w="96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Yes</w:t>
            </w:r>
          </w:p>
        </w:tc>
      </w:tr>
      <w:tr w:rsidR="00537ABE" w:rsidRPr="00537ABE" w:rsidTr="00537ABE">
        <w:trPr>
          <w:trHeight w:val="288"/>
        </w:trPr>
        <w:tc>
          <w:tcPr>
            <w:tcW w:w="2070" w:type="dxa"/>
            <w:tcBorders>
              <w:top w:val="nil"/>
              <w:left w:val="nil"/>
              <w:bottom w:val="nil"/>
              <w:right w:val="nil"/>
            </w:tcBorders>
            <w:shd w:val="clear" w:color="auto" w:fill="auto"/>
            <w:noWrap/>
            <w:vAlign w:val="bottom"/>
            <w:hideMark/>
          </w:tcPr>
          <w:p w:rsidR="00537ABE" w:rsidRPr="00537ABE" w:rsidRDefault="00537ABE" w:rsidP="00537ABE">
            <w:pPr>
              <w:rPr>
                <w:color w:val="000000"/>
                <w:szCs w:val="22"/>
              </w:rPr>
            </w:pPr>
            <w:r w:rsidRPr="00537ABE">
              <w:rPr>
                <w:color w:val="000000"/>
                <w:szCs w:val="22"/>
              </w:rPr>
              <w:t>Jochen Hamerschidt</w:t>
            </w:r>
          </w:p>
        </w:tc>
        <w:tc>
          <w:tcPr>
            <w:tcW w:w="90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No</w:t>
            </w:r>
          </w:p>
        </w:tc>
        <w:tc>
          <w:tcPr>
            <w:tcW w:w="99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No</w:t>
            </w:r>
          </w:p>
        </w:tc>
        <w:tc>
          <w:tcPr>
            <w:tcW w:w="90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No</w:t>
            </w:r>
          </w:p>
        </w:tc>
        <w:tc>
          <w:tcPr>
            <w:tcW w:w="99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No</w:t>
            </w:r>
          </w:p>
        </w:tc>
        <w:tc>
          <w:tcPr>
            <w:tcW w:w="90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No</w:t>
            </w:r>
          </w:p>
        </w:tc>
        <w:tc>
          <w:tcPr>
            <w:tcW w:w="99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No</w:t>
            </w:r>
          </w:p>
        </w:tc>
        <w:tc>
          <w:tcPr>
            <w:tcW w:w="880" w:type="dxa"/>
            <w:tcBorders>
              <w:top w:val="nil"/>
              <w:left w:val="nil"/>
              <w:bottom w:val="nil"/>
              <w:right w:val="nil"/>
            </w:tcBorders>
            <w:shd w:val="clear" w:color="auto" w:fill="auto"/>
            <w:noWrap/>
            <w:vAlign w:val="bottom"/>
            <w:hideMark/>
          </w:tcPr>
          <w:p w:rsidR="00537ABE" w:rsidRPr="00537ABE" w:rsidRDefault="00AA0B45" w:rsidP="00537ABE">
            <w:pPr>
              <w:jc w:val="center"/>
              <w:rPr>
                <w:color w:val="000000"/>
                <w:szCs w:val="22"/>
              </w:rPr>
            </w:pPr>
            <w:r>
              <w:rPr>
                <w:color w:val="000000"/>
                <w:szCs w:val="22"/>
              </w:rPr>
              <w:t>Yes</w:t>
            </w:r>
          </w:p>
        </w:tc>
        <w:tc>
          <w:tcPr>
            <w:tcW w:w="96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Yes</w:t>
            </w:r>
          </w:p>
        </w:tc>
      </w:tr>
      <w:tr w:rsidR="00537ABE" w:rsidRPr="00537ABE" w:rsidTr="00537ABE">
        <w:trPr>
          <w:trHeight w:val="288"/>
        </w:trPr>
        <w:tc>
          <w:tcPr>
            <w:tcW w:w="2070" w:type="dxa"/>
            <w:tcBorders>
              <w:top w:val="nil"/>
              <w:left w:val="nil"/>
              <w:bottom w:val="nil"/>
              <w:right w:val="nil"/>
            </w:tcBorders>
            <w:shd w:val="clear" w:color="auto" w:fill="auto"/>
            <w:noWrap/>
            <w:vAlign w:val="bottom"/>
            <w:hideMark/>
          </w:tcPr>
          <w:p w:rsidR="00537ABE" w:rsidRPr="00537ABE" w:rsidRDefault="00537ABE" w:rsidP="00537ABE">
            <w:pPr>
              <w:rPr>
                <w:color w:val="000000"/>
                <w:szCs w:val="22"/>
              </w:rPr>
            </w:pPr>
            <w:r w:rsidRPr="00537ABE">
              <w:rPr>
                <w:color w:val="000000"/>
                <w:szCs w:val="22"/>
              </w:rPr>
              <w:t xml:space="preserve">Ayman Naguib </w:t>
            </w:r>
          </w:p>
        </w:tc>
        <w:tc>
          <w:tcPr>
            <w:tcW w:w="90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Yes</w:t>
            </w:r>
          </w:p>
        </w:tc>
        <w:tc>
          <w:tcPr>
            <w:tcW w:w="99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Yes</w:t>
            </w:r>
          </w:p>
        </w:tc>
        <w:tc>
          <w:tcPr>
            <w:tcW w:w="90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Yes</w:t>
            </w:r>
          </w:p>
        </w:tc>
        <w:tc>
          <w:tcPr>
            <w:tcW w:w="99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Yes</w:t>
            </w:r>
          </w:p>
        </w:tc>
        <w:tc>
          <w:tcPr>
            <w:tcW w:w="90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Yes</w:t>
            </w:r>
          </w:p>
        </w:tc>
        <w:tc>
          <w:tcPr>
            <w:tcW w:w="99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Yes</w:t>
            </w:r>
          </w:p>
        </w:tc>
        <w:tc>
          <w:tcPr>
            <w:tcW w:w="88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Yes</w:t>
            </w:r>
          </w:p>
        </w:tc>
        <w:tc>
          <w:tcPr>
            <w:tcW w:w="96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Yes</w:t>
            </w:r>
          </w:p>
        </w:tc>
      </w:tr>
      <w:tr w:rsidR="00537ABE" w:rsidRPr="00537ABE" w:rsidTr="00537ABE">
        <w:trPr>
          <w:trHeight w:val="288"/>
        </w:trPr>
        <w:tc>
          <w:tcPr>
            <w:tcW w:w="2070" w:type="dxa"/>
            <w:tcBorders>
              <w:top w:val="nil"/>
              <w:left w:val="nil"/>
              <w:bottom w:val="nil"/>
              <w:right w:val="nil"/>
            </w:tcBorders>
            <w:shd w:val="clear" w:color="auto" w:fill="auto"/>
            <w:noWrap/>
            <w:vAlign w:val="bottom"/>
            <w:hideMark/>
          </w:tcPr>
          <w:p w:rsidR="00537ABE" w:rsidRPr="00537ABE" w:rsidRDefault="00537ABE" w:rsidP="00537ABE">
            <w:pPr>
              <w:rPr>
                <w:color w:val="000000"/>
                <w:szCs w:val="22"/>
              </w:rPr>
            </w:pPr>
            <w:r w:rsidRPr="00537ABE">
              <w:rPr>
                <w:color w:val="000000"/>
                <w:szCs w:val="22"/>
              </w:rPr>
              <w:t xml:space="preserve">Ben Rolfe </w:t>
            </w:r>
          </w:p>
        </w:tc>
        <w:tc>
          <w:tcPr>
            <w:tcW w:w="90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Yes</w:t>
            </w:r>
          </w:p>
        </w:tc>
        <w:tc>
          <w:tcPr>
            <w:tcW w:w="99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Yes</w:t>
            </w:r>
          </w:p>
        </w:tc>
        <w:tc>
          <w:tcPr>
            <w:tcW w:w="90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Yes</w:t>
            </w:r>
          </w:p>
        </w:tc>
        <w:tc>
          <w:tcPr>
            <w:tcW w:w="99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Yes</w:t>
            </w:r>
          </w:p>
        </w:tc>
        <w:tc>
          <w:tcPr>
            <w:tcW w:w="90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Yes</w:t>
            </w:r>
          </w:p>
        </w:tc>
        <w:tc>
          <w:tcPr>
            <w:tcW w:w="99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Yes</w:t>
            </w:r>
          </w:p>
        </w:tc>
        <w:tc>
          <w:tcPr>
            <w:tcW w:w="88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Yes</w:t>
            </w:r>
          </w:p>
        </w:tc>
        <w:tc>
          <w:tcPr>
            <w:tcW w:w="96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Yes</w:t>
            </w:r>
          </w:p>
        </w:tc>
      </w:tr>
      <w:tr w:rsidR="00537ABE" w:rsidRPr="00537ABE" w:rsidTr="00537ABE">
        <w:trPr>
          <w:trHeight w:val="288"/>
        </w:trPr>
        <w:tc>
          <w:tcPr>
            <w:tcW w:w="2070" w:type="dxa"/>
            <w:tcBorders>
              <w:top w:val="nil"/>
              <w:left w:val="nil"/>
              <w:bottom w:val="nil"/>
              <w:right w:val="nil"/>
            </w:tcBorders>
            <w:shd w:val="clear" w:color="auto" w:fill="auto"/>
            <w:noWrap/>
            <w:vAlign w:val="bottom"/>
            <w:hideMark/>
          </w:tcPr>
          <w:p w:rsidR="00537ABE" w:rsidRPr="00537ABE" w:rsidRDefault="00537ABE" w:rsidP="00537ABE">
            <w:pPr>
              <w:rPr>
                <w:color w:val="000000"/>
                <w:szCs w:val="22"/>
              </w:rPr>
            </w:pPr>
            <w:r w:rsidRPr="00537ABE">
              <w:rPr>
                <w:color w:val="000000"/>
                <w:szCs w:val="22"/>
              </w:rPr>
              <w:t xml:space="preserve">Billy Verso </w:t>
            </w:r>
          </w:p>
        </w:tc>
        <w:tc>
          <w:tcPr>
            <w:tcW w:w="90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Yes</w:t>
            </w:r>
          </w:p>
        </w:tc>
        <w:tc>
          <w:tcPr>
            <w:tcW w:w="99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Yes</w:t>
            </w:r>
          </w:p>
        </w:tc>
        <w:tc>
          <w:tcPr>
            <w:tcW w:w="90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Yes</w:t>
            </w:r>
          </w:p>
        </w:tc>
        <w:tc>
          <w:tcPr>
            <w:tcW w:w="99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Yes</w:t>
            </w:r>
          </w:p>
        </w:tc>
        <w:tc>
          <w:tcPr>
            <w:tcW w:w="90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Yes</w:t>
            </w:r>
          </w:p>
        </w:tc>
        <w:tc>
          <w:tcPr>
            <w:tcW w:w="99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Yes</w:t>
            </w:r>
          </w:p>
        </w:tc>
        <w:tc>
          <w:tcPr>
            <w:tcW w:w="88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Yes</w:t>
            </w:r>
          </w:p>
        </w:tc>
        <w:tc>
          <w:tcPr>
            <w:tcW w:w="96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Yes</w:t>
            </w:r>
          </w:p>
        </w:tc>
      </w:tr>
      <w:tr w:rsidR="00537ABE" w:rsidRPr="00537ABE" w:rsidTr="00537ABE">
        <w:trPr>
          <w:trHeight w:val="288"/>
        </w:trPr>
        <w:tc>
          <w:tcPr>
            <w:tcW w:w="2070" w:type="dxa"/>
            <w:tcBorders>
              <w:top w:val="nil"/>
              <w:left w:val="nil"/>
              <w:bottom w:val="nil"/>
              <w:right w:val="nil"/>
            </w:tcBorders>
            <w:shd w:val="clear" w:color="auto" w:fill="auto"/>
            <w:noWrap/>
            <w:vAlign w:val="bottom"/>
            <w:hideMark/>
          </w:tcPr>
          <w:p w:rsidR="00537ABE" w:rsidRPr="00537ABE" w:rsidRDefault="00537ABE" w:rsidP="00537ABE">
            <w:pPr>
              <w:rPr>
                <w:color w:val="000000"/>
                <w:szCs w:val="22"/>
              </w:rPr>
            </w:pPr>
            <w:r w:rsidRPr="00537ABE">
              <w:rPr>
                <w:color w:val="000000"/>
                <w:szCs w:val="22"/>
              </w:rPr>
              <w:t xml:space="preserve">Boris Danev </w:t>
            </w:r>
          </w:p>
        </w:tc>
        <w:tc>
          <w:tcPr>
            <w:tcW w:w="90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No</w:t>
            </w:r>
          </w:p>
        </w:tc>
        <w:tc>
          <w:tcPr>
            <w:tcW w:w="99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Yes</w:t>
            </w:r>
          </w:p>
        </w:tc>
        <w:tc>
          <w:tcPr>
            <w:tcW w:w="90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No</w:t>
            </w:r>
          </w:p>
        </w:tc>
        <w:tc>
          <w:tcPr>
            <w:tcW w:w="99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No</w:t>
            </w:r>
          </w:p>
        </w:tc>
        <w:tc>
          <w:tcPr>
            <w:tcW w:w="90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No</w:t>
            </w:r>
          </w:p>
        </w:tc>
        <w:tc>
          <w:tcPr>
            <w:tcW w:w="99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No</w:t>
            </w:r>
          </w:p>
        </w:tc>
        <w:tc>
          <w:tcPr>
            <w:tcW w:w="88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No</w:t>
            </w:r>
          </w:p>
        </w:tc>
        <w:tc>
          <w:tcPr>
            <w:tcW w:w="96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No</w:t>
            </w:r>
          </w:p>
        </w:tc>
      </w:tr>
      <w:tr w:rsidR="00537ABE" w:rsidRPr="00537ABE" w:rsidTr="00537ABE">
        <w:trPr>
          <w:trHeight w:val="288"/>
        </w:trPr>
        <w:tc>
          <w:tcPr>
            <w:tcW w:w="2070" w:type="dxa"/>
            <w:tcBorders>
              <w:top w:val="nil"/>
              <w:left w:val="nil"/>
              <w:bottom w:val="nil"/>
              <w:right w:val="nil"/>
            </w:tcBorders>
            <w:shd w:val="clear" w:color="auto" w:fill="auto"/>
            <w:noWrap/>
            <w:vAlign w:val="bottom"/>
            <w:hideMark/>
          </w:tcPr>
          <w:p w:rsidR="00537ABE" w:rsidRPr="00537ABE" w:rsidRDefault="00537ABE" w:rsidP="00537ABE">
            <w:pPr>
              <w:rPr>
                <w:color w:val="000000"/>
                <w:szCs w:val="22"/>
              </w:rPr>
            </w:pPr>
            <w:r w:rsidRPr="00537ABE">
              <w:rPr>
                <w:color w:val="000000"/>
                <w:szCs w:val="22"/>
              </w:rPr>
              <w:t>Brima Ibrahim</w:t>
            </w:r>
          </w:p>
        </w:tc>
        <w:tc>
          <w:tcPr>
            <w:tcW w:w="90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Yes</w:t>
            </w:r>
          </w:p>
        </w:tc>
        <w:tc>
          <w:tcPr>
            <w:tcW w:w="99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Yes</w:t>
            </w:r>
          </w:p>
        </w:tc>
        <w:tc>
          <w:tcPr>
            <w:tcW w:w="90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Yes</w:t>
            </w:r>
          </w:p>
        </w:tc>
        <w:tc>
          <w:tcPr>
            <w:tcW w:w="99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Yes</w:t>
            </w:r>
          </w:p>
        </w:tc>
        <w:tc>
          <w:tcPr>
            <w:tcW w:w="90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No</w:t>
            </w:r>
          </w:p>
        </w:tc>
        <w:tc>
          <w:tcPr>
            <w:tcW w:w="99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Yes</w:t>
            </w:r>
          </w:p>
        </w:tc>
        <w:tc>
          <w:tcPr>
            <w:tcW w:w="88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No</w:t>
            </w:r>
          </w:p>
        </w:tc>
        <w:tc>
          <w:tcPr>
            <w:tcW w:w="96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Yes</w:t>
            </w:r>
          </w:p>
        </w:tc>
      </w:tr>
      <w:tr w:rsidR="00537ABE" w:rsidRPr="00537ABE" w:rsidTr="00537ABE">
        <w:trPr>
          <w:trHeight w:val="288"/>
        </w:trPr>
        <w:tc>
          <w:tcPr>
            <w:tcW w:w="2070" w:type="dxa"/>
            <w:tcBorders>
              <w:top w:val="nil"/>
              <w:left w:val="nil"/>
              <w:bottom w:val="nil"/>
              <w:right w:val="nil"/>
            </w:tcBorders>
            <w:shd w:val="clear" w:color="auto" w:fill="auto"/>
            <w:noWrap/>
            <w:vAlign w:val="bottom"/>
            <w:hideMark/>
          </w:tcPr>
          <w:p w:rsidR="00537ABE" w:rsidRPr="00537ABE" w:rsidRDefault="00537ABE" w:rsidP="00537ABE">
            <w:pPr>
              <w:rPr>
                <w:color w:val="000000"/>
                <w:szCs w:val="22"/>
              </w:rPr>
            </w:pPr>
            <w:r w:rsidRPr="00537ABE">
              <w:rPr>
                <w:color w:val="000000"/>
                <w:szCs w:val="22"/>
              </w:rPr>
              <w:t xml:space="preserve">Clint Chaplin </w:t>
            </w:r>
          </w:p>
        </w:tc>
        <w:tc>
          <w:tcPr>
            <w:tcW w:w="90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Yes</w:t>
            </w:r>
          </w:p>
        </w:tc>
        <w:tc>
          <w:tcPr>
            <w:tcW w:w="99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Yes</w:t>
            </w:r>
          </w:p>
        </w:tc>
        <w:tc>
          <w:tcPr>
            <w:tcW w:w="90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Yes</w:t>
            </w:r>
          </w:p>
        </w:tc>
        <w:tc>
          <w:tcPr>
            <w:tcW w:w="99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Yes</w:t>
            </w:r>
          </w:p>
        </w:tc>
        <w:tc>
          <w:tcPr>
            <w:tcW w:w="90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Yes</w:t>
            </w:r>
          </w:p>
        </w:tc>
        <w:tc>
          <w:tcPr>
            <w:tcW w:w="99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Yes</w:t>
            </w:r>
          </w:p>
        </w:tc>
        <w:tc>
          <w:tcPr>
            <w:tcW w:w="88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Yes</w:t>
            </w:r>
          </w:p>
        </w:tc>
        <w:tc>
          <w:tcPr>
            <w:tcW w:w="96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Yes</w:t>
            </w:r>
          </w:p>
        </w:tc>
      </w:tr>
      <w:tr w:rsidR="00537ABE" w:rsidRPr="00537ABE" w:rsidTr="00537ABE">
        <w:trPr>
          <w:trHeight w:val="288"/>
        </w:trPr>
        <w:tc>
          <w:tcPr>
            <w:tcW w:w="2070" w:type="dxa"/>
            <w:tcBorders>
              <w:top w:val="nil"/>
              <w:left w:val="nil"/>
              <w:bottom w:val="nil"/>
              <w:right w:val="nil"/>
            </w:tcBorders>
            <w:shd w:val="clear" w:color="auto" w:fill="auto"/>
            <w:noWrap/>
            <w:vAlign w:val="bottom"/>
            <w:hideMark/>
          </w:tcPr>
          <w:p w:rsidR="00537ABE" w:rsidRPr="00537ABE" w:rsidRDefault="00537ABE" w:rsidP="00537ABE">
            <w:pPr>
              <w:rPr>
                <w:color w:val="000000"/>
                <w:szCs w:val="22"/>
              </w:rPr>
            </w:pPr>
            <w:r w:rsidRPr="00537ABE">
              <w:rPr>
                <w:color w:val="000000"/>
                <w:szCs w:val="22"/>
              </w:rPr>
              <w:t>David Barras</w:t>
            </w:r>
          </w:p>
        </w:tc>
        <w:tc>
          <w:tcPr>
            <w:tcW w:w="90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No</w:t>
            </w:r>
          </w:p>
        </w:tc>
        <w:tc>
          <w:tcPr>
            <w:tcW w:w="99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Yes</w:t>
            </w:r>
          </w:p>
        </w:tc>
        <w:tc>
          <w:tcPr>
            <w:tcW w:w="90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No</w:t>
            </w:r>
          </w:p>
        </w:tc>
        <w:tc>
          <w:tcPr>
            <w:tcW w:w="99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No</w:t>
            </w:r>
          </w:p>
        </w:tc>
        <w:tc>
          <w:tcPr>
            <w:tcW w:w="90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No</w:t>
            </w:r>
          </w:p>
        </w:tc>
        <w:tc>
          <w:tcPr>
            <w:tcW w:w="99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No</w:t>
            </w:r>
          </w:p>
        </w:tc>
        <w:tc>
          <w:tcPr>
            <w:tcW w:w="88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No</w:t>
            </w:r>
          </w:p>
        </w:tc>
        <w:tc>
          <w:tcPr>
            <w:tcW w:w="96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Yes</w:t>
            </w:r>
          </w:p>
        </w:tc>
      </w:tr>
      <w:tr w:rsidR="00537ABE" w:rsidRPr="00537ABE" w:rsidTr="00537ABE">
        <w:trPr>
          <w:trHeight w:val="288"/>
        </w:trPr>
        <w:tc>
          <w:tcPr>
            <w:tcW w:w="2070" w:type="dxa"/>
            <w:tcBorders>
              <w:top w:val="nil"/>
              <w:left w:val="nil"/>
              <w:bottom w:val="nil"/>
              <w:right w:val="nil"/>
            </w:tcBorders>
            <w:shd w:val="clear" w:color="auto" w:fill="auto"/>
            <w:noWrap/>
            <w:vAlign w:val="bottom"/>
            <w:hideMark/>
          </w:tcPr>
          <w:p w:rsidR="00537ABE" w:rsidRPr="00537ABE" w:rsidRDefault="00537ABE" w:rsidP="00537ABE">
            <w:pPr>
              <w:rPr>
                <w:color w:val="000000"/>
                <w:szCs w:val="22"/>
              </w:rPr>
            </w:pPr>
            <w:r w:rsidRPr="00537ABE">
              <w:rPr>
                <w:color w:val="000000"/>
                <w:szCs w:val="22"/>
              </w:rPr>
              <w:t xml:space="preserve">Frank Leong </w:t>
            </w:r>
          </w:p>
        </w:tc>
        <w:tc>
          <w:tcPr>
            <w:tcW w:w="90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Yes</w:t>
            </w:r>
          </w:p>
        </w:tc>
        <w:tc>
          <w:tcPr>
            <w:tcW w:w="99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Yes</w:t>
            </w:r>
          </w:p>
        </w:tc>
        <w:tc>
          <w:tcPr>
            <w:tcW w:w="90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No</w:t>
            </w:r>
          </w:p>
        </w:tc>
        <w:tc>
          <w:tcPr>
            <w:tcW w:w="99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Yes</w:t>
            </w:r>
          </w:p>
        </w:tc>
        <w:tc>
          <w:tcPr>
            <w:tcW w:w="90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Yes</w:t>
            </w:r>
          </w:p>
        </w:tc>
        <w:tc>
          <w:tcPr>
            <w:tcW w:w="99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Yes</w:t>
            </w:r>
          </w:p>
        </w:tc>
        <w:tc>
          <w:tcPr>
            <w:tcW w:w="88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Yes</w:t>
            </w:r>
          </w:p>
        </w:tc>
        <w:tc>
          <w:tcPr>
            <w:tcW w:w="96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Yes</w:t>
            </w:r>
          </w:p>
        </w:tc>
      </w:tr>
      <w:tr w:rsidR="00537ABE" w:rsidRPr="00537ABE" w:rsidTr="00537ABE">
        <w:trPr>
          <w:trHeight w:val="288"/>
        </w:trPr>
        <w:tc>
          <w:tcPr>
            <w:tcW w:w="2070" w:type="dxa"/>
            <w:tcBorders>
              <w:top w:val="nil"/>
              <w:left w:val="nil"/>
              <w:bottom w:val="nil"/>
              <w:right w:val="nil"/>
            </w:tcBorders>
            <w:shd w:val="clear" w:color="auto" w:fill="auto"/>
            <w:noWrap/>
            <w:vAlign w:val="bottom"/>
            <w:hideMark/>
          </w:tcPr>
          <w:p w:rsidR="00537ABE" w:rsidRPr="00537ABE" w:rsidRDefault="00537ABE" w:rsidP="00537ABE">
            <w:pPr>
              <w:rPr>
                <w:color w:val="000000"/>
                <w:szCs w:val="22"/>
              </w:rPr>
            </w:pPr>
            <w:r w:rsidRPr="00537ABE">
              <w:rPr>
                <w:color w:val="000000"/>
                <w:szCs w:val="22"/>
              </w:rPr>
              <w:t xml:space="preserve">Jaroslaw Niewczas </w:t>
            </w:r>
          </w:p>
        </w:tc>
        <w:tc>
          <w:tcPr>
            <w:tcW w:w="90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No</w:t>
            </w:r>
          </w:p>
        </w:tc>
        <w:tc>
          <w:tcPr>
            <w:tcW w:w="99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Yes</w:t>
            </w:r>
          </w:p>
        </w:tc>
        <w:tc>
          <w:tcPr>
            <w:tcW w:w="90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No</w:t>
            </w:r>
          </w:p>
        </w:tc>
        <w:tc>
          <w:tcPr>
            <w:tcW w:w="99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No</w:t>
            </w:r>
          </w:p>
        </w:tc>
        <w:tc>
          <w:tcPr>
            <w:tcW w:w="90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No</w:t>
            </w:r>
          </w:p>
        </w:tc>
        <w:tc>
          <w:tcPr>
            <w:tcW w:w="99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No</w:t>
            </w:r>
          </w:p>
        </w:tc>
        <w:tc>
          <w:tcPr>
            <w:tcW w:w="88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No</w:t>
            </w:r>
          </w:p>
        </w:tc>
        <w:tc>
          <w:tcPr>
            <w:tcW w:w="96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Yes</w:t>
            </w:r>
          </w:p>
        </w:tc>
      </w:tr>
      <w:tr w:rsidR="00537ABE" w:rsidRPr="00537ABE" w:rsidTr="00537ABE">
        <w:trPr>
          <w:trHeight w:val="288"/>
        </w:trPr>
        <w:tc>
          <w:tcPr>
            <w:tcW w:w="2070" w:type="dxa"/>
            <w:tcBorders>
              <w:top w:val="nil"/>
              <w:left w:val="nil"/>
              <w:bottom w:val="nil"/>
              <w:right w:val="nil"/>
            </w:tcBorders>
            <w:shd w:val="clear" w:color="auto" w:fill="auto"/>
            <w:noWrap/>
            <w:vAlign w:val="bottom"/>
            <w:hideMark/>
          </w:tcPr>
          <w:p w:rsidR="00537ABE" w:rsidRPr="00537ABE" w:rsidRDefault="00537ABE" w:rsidP="00537ABE">
            <w:pPr>
              <w:rPr>
                <w:color w:val="000000"/>
                <w:szCs w:val="22"/>
              </w:rPr>
            </w:pPr>
            <w:r w:rsidRPr="00537ABE">
              <w:rPr>
                <w:color w:val="000000"/>
                <w:szCs w:val="22"/>
              </w:rPr>
              <w:t xml:space="preserve">Peter Sauer </w:t>
            </w:r>
          </w:p>
        </w:tc>
        <w:tc>
          <w:tcPr>
            <w:tcW w:w="90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No</w:t>
            </w:r>
          </w:p>
        </w:tc>
        <w:tc>
          <w:tcPr>
            <w:tcW w:w="99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Yes</w:t>
            </w:r>
          </w:p>
        </w:tc>
        <w:tc>
          <w:tcPr>
            <w:tcW w:w="90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No</w:t>
            </w:r>
          </w:p>
        </w:tc>
        <w:tc>
          <w:tcPr>
            <w:tcW w:w="99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No</w:t>
            </w:r>
          </w:p>
        </w:tc>
        <w:tc>
          <w:tcPr>
            <w:tcW w:w="90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No</w:t>
            </w:r>
          </w:p>
        </w:tc>
        <w:tc>
          <w:tcPr>
            <w:tcW w:w="99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Yes</w:t>
            </w:r>
          </w:p>
        </w:tc>
        <w:tc>
          <w:tcPr>
            <w:tcW w:w="88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No</w:t>
            </w:r>
          </w:p>
        </w:tc>
        <w:tc>
          <w:tcPr>
            <w:tcW w:w="96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No</w:t>
            </w:r>
          </w:p>
        </w:tc>
      </w:tr>
      <w:tr w:rsidR="00537ABE" w:rsidRPr="00537ABE" w:rsidTr="00537ABE">
        <w:trPr>
          <w:trHeight w:val="288"/>
        </w:trPr>
        <w:tc>
          <w:tcPr>
            <w:tcW w:w="2070" w:type="dxa"/>
            <w:tcBorders>
              <w:top w:val="nil"/>
              <w:left w:val="nil"/>
              <w:bottom w:val="nil"/>
              <w:right w:val="nil"/>
            </w:tcBorders>
            <w:shd w:val="clear" w:color="auto" w:fill="auto"/>
            <w:noWrap/>
            <w:vAlign w:val="bottom"/>
            <w:hideMark/>
          </w:tcPr>
          <w:p w:rsidR="00537ABE" w:rsidRPr="00537ABE" w:rsidRDefault="00537ABE" w:rsidP="00537ABE">
            <w:pPr>
              <w:rPr>
                <w:color w:val="000000"/>
                <w:szCs w:val="22"/>
              </w:rPr>
            </w:pPr>
            <w:r w:rsidRPr="00537ABE">
              <w:rPr>
                <w:color w:val="000000"/>
                <w:szCs w:val="22"/>
              </w:rPr>
              <w:t xml:space="preserve">Seongah Jeong </w:t>
            </w:r>
          </w:p>
        </w:tc>
        <w:tc>
          <w:tcPr>
            <w:tcW w:w="90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No</w:t>
            </w:r>
          </w:p>
        </w:tc>
        <w:tc>
          <w:tcPr>
            <w:tcW w:w="99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Yes</w:t>
            </w:r>
          </w:p>
        </w:tc>
        <w:tc>
          <w:tcPr>
            <w:tcW w:w="90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Yes</w:t>
            </w:r>
          </w:p>
        </w:tc>
        <w:tc>
          <w:tcPr>
            <w:tcW w:w="99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Yes</w:t>
            </w:r>
          </w:p>
        </w:tc>
        <w:tc>
          <w:tcPr>
            <w:tcW w:w="90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Yes</w:t>
            </w:r>
          </w:p>
        </w:tc>
        <w:tc>
          <w:tcPr>
            <w:tcW w:w="99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Yes</w:t>
            </w:r>
          </w:p>
        </w:tc>
        <w:tc>
          <w:tcPr>
            <w:tcW w:w="88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No</w:t>
            </w:r>
          </w:p>
        </w:tc>
        <w:tc>
          <w:tcPr>
            <w:tcW w:w="96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Yes</w:t>
            </w:r>
          </w:p>
        </w:tc>
      </w:tr>
      <w:tr w:rsidR="00537ABE" w:rsidRPr="00537ABE" w:rsidTr="00537ABE">
        <w:trPr>
          <w:trHeight w:val="288"/>
        </w:trPr>
        <w:tc>
          <w:tcPr>
            <w:tcW w:w="2070" w:type="dxa"/>
            <w:tcBorders>
              <w:top w:val="nil"/>
              <w:left w:val="nil"/>
              <w:bottom w:val="nil"/>
              <w:right w:val="nil"/>
            </w:tcBorders>
            <w:shd w:val="clear" w:color="auto" w:fill="auto"/>
            <w:noWrap/>
            <w:vAlign w:val="bottom"/>
            <w:hideMark/>
          </w:tcPr>
          <w:p w:rsidR="00537ABE" w:rsidRPr="00537ABE" w:rsidRDefault="00537ABE" w:rsidP="00537ABE">
            <w:pPr>
              <w:rPr>
                <w:color w:val="000000"/>
                <w:szCs w:val="22"/>
              </w:rPr>
            </w:pPr>
            <w:r w:rsidRPr="00537ABE">
              <w:rPr>
                <w:color w:val="000000"/>
                <w:szCs w:val="22"/>
              </w:rPr>
              <w:t xml:space="preserve">Tim Harrington </w:t>
            </w:r>
          </w:p>
        </w:tc>
        <w:tc>
          <w:tcPr>
            <w:tcW w:w="90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Yes</w:t>
            </w:r>
          </w:p>
        </w:tc>
        <w:tc>
          <w:tcPr>
            <w:tcW w:w="99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Yes</w:t>
            </w:r>
          </w:p>
        </w:tc>
        <w:tc>
          <w:tcPr>
            <w:tcW w:w="90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Yes</w:t>
            </w:r>
          </w:p>
        </w:tc>
        <w:tc>
          <w:tcPr>
            <w:tcW w:w="99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No</w:t>
            </w:r>
          </w:p>
        </w:tc>
        <w:tc>
          <w:tcPr>
            <w:tcW w:w="90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No</w:t>
            </w:r>
          </w:p>
        </w:tc>
        <w:tc>
          <w:tcPr>
            <w:tcW w:w="99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Yes</w:t>
            </w:r>
          </w:p>
        </w:tc>
        <w:tc>
          <w:tcPr>
            <w:tcW w:w="88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Yes</w:t>
            </w:r>
          </w:p>
        </w:tc>
        <w:tc>
          <w:tcPr>
            <w:tcW w:w="96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Yes</w:t>
            </w:r>
          </w:p>
        </w:tc>
      </w:tr>
      <w:tr w:rsidR="00537ABE" w:rsidRPr="00537ABE" w:rsidTr="00537ABE">
        <w:trPr>
          <w:trHeight w:val="288"/>
        </w:trPr>
        <w:tc>
          <w:tcPr>
            <w:tcW w:w="2070" w:type="dxa"/>
            <w:tcBorders>
              <w:top w:val="nil"/>
              <w:left w:val="nil"/>
              <w:bottom w:val="nil"/>
              <w:right w:val="nil"/>
            </w:tcBorders>
            <w:shd w:val="clear" w:color="auto" w:fill="auto"/>
            <w:noWrap/>
            <w:vAlign w:val="bottom"/>
            <w:hideMark/>
          </w:tcPr>
          <w:p w:rsidR="00537ABE" w:rsidRPr="00537ABE" w:rsidRDefault="00537ABE" w:rsidP="00537ABE">
            <w:pPr>
              <w:rPr>
                <w:color w:val="000000"/>
                <w:szCs w:val="22"/>
              </w:rPr>
            </w:pPr>
            <w:r w:rsidRPr="00537ABE">
              <w:rPr>
                <w:color w:val="000000"/>
                <w:szCs w:val="22"/>
              </w:rPr>
              <w:t xml:space="preserve">Zheda Li </w:t>
            </w:r>
          </w:p>
        </w:tc>
        <w:tc>
          <w:tcPr>
            <w:tcW w:w="90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Yes</w:t>
            </w:r>
          </w:p>
        </w:tc>
        <w:tc>
          <w:tcPr>
            <w:tcW w:w="99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Yes</w:t>
            </w:r>
          </w:p>
        </w:tc>
        <w:tc>
          <w:tcPr>
            <w:tcW w:w="90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Yes</w:t>
            </w:r>
          </w:p>
        </w:tc>
        <w:tc>
          <w:tcPr>
            <w:tcW w:w="99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Yes</w:t>
            </w:r>
          </w:p>
        </w:tc>
        <w:tc>
          <w:tcPr>
            <w:tcW w:w="90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Yes</w:t>
            </w:r>
          </w:p>
        </w:tc>
        <w:tc>
          <w:tcPr>
            <w:tcW w:w="99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Yes</w:t>
            </w:r>
          </w:p>
        </w:tc>
        <w:tc>
          <w:tcPr>
            <w:tcW w:w="88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Yes</w:t>
            </w:r>
          </w:p>
        </w:tc>
        <w:tc>
          <w:tcPr>
            <w:tcW w:w="96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Yes</w:t>
            </w:r>
          </w:p>
        </w:tc>
      </w:tr>
      <w:tr w:rsidR="00537ABE" w:rsidRPr="00537ABE" w:rsidTr="00537ABE">
        <w:trPr>
          <w:trHeight w:val="288"/>
        </w:trPr>
        <w:tc>
          <w:tcPr>
            <w:tcW w:w="2070" w:type="dxa"/>
            <w:tcBorders>
              <w:top w:val="nil"/>
              <w:left w:val="nil"/>
              <w:bottom w:val="nil"/>
              <w:right w:val="nil"/>
            </w:tcBorders>
            <w:shd w:val="clear" w:color="auto" w:fill="auto"/>
            <w:noWrap/>
            <w:vAlign w:val="bottom"/>
            <w:hideMark/>
          </w:tcPr>
          <w:p w:rsidR="00537ABE" w:rsidRPr="00537ABE" w:rsidRDefault="00537ABE" w:rsidP="00537ABE">
            <w:pPr>
              <w:rPr>
                <w:color w:val="000000"/>
                <w:szCs w:val="22"/>
              </w:rPr>
            </w:pPr>
          </w:p>
        </w:tc>
        <w:tc>
          <w:tcPr>
            <w:tcW w:w="900" w:type="dxa"/>
            <w:tcBorders>
              <w:top w:val="nil"/>
              <w:left w:val="nil"/>
              <w:bottom w:val="nil"/>
              <w:right w:val="nil"/>
            </w:tcBorders>
            <w:shd w:val="clear" w:color="auto" w:fill="auto"/>
            <w:noWrap/>
            <w:vAlign w:val="bottom"/>
            <w:hideMark/>
          </w:tcPr>
          <w:p w:rsidR="00537ABE" w:rsidRPr="00537ABE" w:rsidRDefault="00537ABE" w:rsidP="00537ABE">
            <w:pPr>
              <w:jc w:val="center"/>
              <w:rPr>
                <w:rFonts w:ascii="Times New Roman" w:hAnsi="Times New Roman"/>
                <w:sz w:val="20"/>
              </w:rPr>
            </w:pPr>
          </w:p>
        </w:tc>
        <w:tc>
          <w:tcPr>
            <w:tcW w:w="990" w:type="dxa"/>
            <w:tcBorders>
              <w:top w:val="nil"/>
              <w:left w:val="nil"/>
              <w:bottom w:val="nil"/>
              <w:right w:val="nil"/>
            </w:tcBorders>
            <w:shd w:val="clear" w:color="auto" w:fill="auto"/>
            <w:noWrap/>
            <w:vAlign w:val="bottom"/>
            <w:hideMark/>
          </w:tcPr>
          <w:p w:rsidR="00537ABE" w:rsidRPr="00537ABE" w:rsidRDefault="00537ABE" w:rsidP="00537ABE">
            <w:pPr>
              <w:jc w:val="center"/>
              <w:rPr>
                <w:rFonts w:ascii="Times New Roman" w:hAnsi="Times New Roman"/>
                <w:sz w:val="20"/>
              </w:rPr>
            </w:pPr>
          </w:p>
        </w:tc>
        <w:tc>
          <w:tcPr>
            <w:tcW w:w="900" w:type="dxa"/>
            <w:tcBorders>
              <w:top w:val="nil"/>
              <w:left w:val="nil"/>
              <w:bottom w:val="nil"/>
              <w:right w:val="nil"/>
            </w:tcBorders>
            <w:shd w:val="clear" w:color="auto" w:fill="auto"/>
            <w:noWrap/>
            <w:vAlign w:val="bottom"/>
            <w:hideMark/>
          </w:tcPr>
          <w:p w:rsidR="00537ABE" w:rsidRPr="00537ABE" w:rsidRDefault="00537ABE" w:rsidP="00537ABE">
            <w:pPr>
              <w:jc w:val="center"/>
              <w:rPr>
                <w:rFonts w:ascii="Times New Roman" w:hAnsi="Times New Roman"/>
                <w:sz w:val="20"/>
              </w:rPr>
            </w:pPr>
          </w:p>
        </w:tc>
        <w:tc>
          <w:tcPr>
            <w:tcW w:w="990" w:type="dxa"/>
            <w:tcBorders>
              <w:top w:val="nil"/>
              <w:left w:val="nil"/>
              <w:bottom w:val="nil"/>
              <w:right w:val="nil"/>
            </w:tcBorders>
            <w:shd w:val="clear" w:color="auto" w:fill="auto"/>
            <w:noWrap/>
            <w:vAlign w:val="bottom"/>
            <w:hideMark/>
          </w:tcPr>
          <w:p w:rsidR="00537ABE" w:rsidRPr="00537ABE" w:rsidRDefault="00537ABE" w:rsidP="00537ABE">
            <w:pPr>
              <w:jc w:val="center"/>
              <w:rPr>
                <w:rFonts w:ascii="Times New Roman" w:hAnsi="Times New Roman"/>
                <w:sz w:val="20"/>
              </w:rPr>
            </w:pPr>
          </w:p>
        </w:tc>
        <w:tc>
          <w:tcPr>
            <w:tcW w:w="900" w:type="dxa"/>
            <w:tcBorders>
              <w:top w:val="nil"/>
              <w:left w:val="nil"/>
              <w:bottom w:val="nil"/>
              <w:right w:val="nil"/>
            </w:tcBorders>
            <w:shd w:val="clear" w:color="auto" w:fill="auto"/>
            <w:noWrap/>
            <w:vAlign w:val="bottom"/>
            <w:hideMark/>
          </w:tcPr>
          <w:p w:rsidR="00537ABE" w:rsidRPr="00537ABE" w:rsidRDefault="00537ABE" w:rsidP="00537ABE">
            <w:pPr>
              <w:jc w:val="center"/>
              <w:rPr>
                <w:rFonts w:ascii="Times New Roman" w:hAnsi="Times New Roman"/>
                <w:sz w:val="20"/>
              </w:rPr>
            </w:pPr>
          </w:p>
        </w:tc>
        <w:tc>
          <w:tcPr>
            <w:tcW w:w="990" w:type="dxa"/>
            <w:tcBorders>
              <w:top w:val="nil"/>
              <w:left w:val="nil"/>
              <w:bottom w:val="nil"/>
              <w:right w:val="nil"/>
            </w:tcBorders>
            <w:shd w:val="clear" w:color="auto" w:fill="auto"/>
            <w:noWrap/>
            <w:vAlign w:val="bottom"/>
            <w:hideMark/>
          </w:tcPr>
          <w:p w:rsidR="00537ABE" w:rsidRPr="00537ABE" w:rsidRDefault="00537ABE" w:rsidP="00537ABE">
            <w:pPr>
              <w:jc w:val="center"/>
              <w:rPr>
                <w:rFonts w:ascii="Times New Roman" w:hAnsi="Times New Roman"/>
                <w:sz w:val="20"/>
              </w:rPr>
            </w:pPr>
          </w:p>
        </w:tc>
        <w:tc>
          <w:tcPr>
            <w:tcW w:w="880" w:type="dxa"/>
            <w:tcBorders>
              <w:top w:val="nil"/>
              <w:left w:val="nil"/>
              <w:bottom w:val="nil"/>
              <w:right w:val="nil"/>
            </w:tcBorders>
            <w:shd w:val="clear" w:color="auto" w:fill="auto"/>
            <w:noWrap/>
            <w:vAlign w:val="bottom"/>
            <w:hideMark/>
          </w:tcPr>
          <w:p w:rsidR="00537ABE" w:rsidRPr="00537ABE" w:rsidRDefault="00537ABE" w:rsidP="00537ABE">
            <w:pPr>
              <w:jc w:val="center"/>
              <w:rPr>
                <w:rFonts w:ascii="Times New Roman" w:hAnsi="Times New Roman"/>
                <w:sz w:val="20"/>
              </w:rPr>
            </w:pPr>
          </w:p>
        </w:tc>
        <w:tc>
          <w:tcPr>
            <w:tcW w:w="960" w:type="dxa"/>
            <w:tcBorders>
              <w:top w:val="nil"/>
              <w:left w:val="nil"/>
              <w:bottom w:val="nil"/>
              <w:right w:val="nil"/>
            </w:tcBorders>
            <w:shd w:val="clear" w:color="auto" w:fill="auto"/>
            <w:noWrap/>
            <w:vAlign w:val="bottom"/>
            <w:hideMark/>
          </w:tcPr>
          <w:p w:rsidR="00537ABE" w:rsidRPr="00537ABE" w:rsidRDefault="00537ABE" w:rsidP="00537ABE">
            <w:pPr>
              <w:jc w:val="center"/>
              <w:rPr>
                <w:rFonts w:ascii="Times New Roman" w:hAnsi="Times New Roman"/>
                <w:sz w:val="20"/>
              </w:rPr>
            </w:pPr>
          </w:p>
        </w:tc>
      </w:tr>
      <w:tr w:rsidR="00537ABE" w:rsidRPr="00537ABE" w:rsidTr="00537ABE">
        <w:trPr>
          <w:trHeight w:val="288"/>
        </w:trPr>
        <w:tc>
          <w:tcPr>
            <w:tcW w:w="2070" w:type="dxa"/>
            <w:tcBorders>
              <w:top w:val="nil"/>
              <w:left w:val="nil"/>
              <w:bottom w:val="nil"/>
              <w:right w:val="nil"/>
            </w:tcBorders>
            <w:shd w:val="clear" w:color="auto" w:fill="auto"/>
            <w:noWrap/>
            <w:vAlign w:val="bottom"/>
            <w:hideMark/>
          </w:tcPr>
          <w:p w:rsidR="00537ABE" w:rsidRPr="00537ABE" w:rsidRDefault="00537ABE" w:rsidP="00537ABE">
            <w:pPr>
              <w:rPr>
                <w:color w:val="000000"/>
                <w:szCs w:val="22"/>
              </w:rPr>
            </w:pPr>
            <w:r w:rsidRPr="00537ABE">
              <w:rPr>
                <w:color w:val="000000"/>
                <w:szCs w:val="22"/>
              </w:rPr>
              <w:t>Attendance</w:t>
            </w:r>
          </w:p>
        </w:tc>
        <w:tc>
          <w:tcPr>
            <w:tcW w:w="90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8</w:t>
            </w:r>
          </w:p>
        </w:tc>
        <w:tc>
          <w:tcPr>
            <w:tcW w:w="99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14</w:t>
            </w:r>
          </w:p>
        </w:tc>
        <w:tc>
          <w:tcPr>
            <w:tcW w:w="90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9</w:t>
            </w:r>
          </w:p>
        </w:tc>
        <w:tc>
          <w:tcPr>
            <w:tcW w:w="99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9</w:t>
            </w:r>
          </w:p>
        </w:tc>
        <w:tc>
          <w:tcPr>
            <w:tcW w:w="90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8</w:t>
            </w:r>
          </w:p>
        </w:tc>
        <w:tc>
          <w:tcPr>
            <w:tcW w:w="99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11</w:t>
            </w:r>
          </w:p>
        </w:tc>
        <w:tc>
          <w:tcPr>
            <w:tcW w:w="88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8</w:t>
            </w:r>
          </w:p>
        </w:tc>
        <w:tc>
          <w:tcPr>
            <w:tcW w:w="96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13</w:t>
            </w:r>
          </w:p>
        </w:tc>
      </w:tr>
      <w:tr w:rsidR="00537ABE" w:rsidRPr="00537ABE" w:rsidTr="00537ABE">
        <w:trPr>
          <w:trHeight w:val="288"/>
        </w:trPr>
        <w:tc>
          <w:tcPr>
            <w:tcW w:w="2070" w:type="dxa"/>
            <w:tcBorders>
              <w:top w:val="nil"/>
              <w:left w:val="nil"/>
              <w:bottom w:val="nil"/>
              <w:right w:val="nil"/>
            </w:tcBorders>
            <w:shd w:val="clear" w:color="auto" w:fill="auto"/>
            <w:noWrap/>
            <w:vAlign w:val="bottom"/>
            <w:hideMark/>
          </w:tcPr>
          <w:p w:rsidR="00537ABE" w:rsidRPr="00537ABE" w:rsidRDefault="00537ABE" w:rsidP="00537ABE">
            <w:pPr>
              <w:rPr>
                <w:b/>
                <w:color w:val="000000"/>
                <w:szCs w:val="22"/>
              </w:rPr>
            </w:pPr>
            <w:r w:rsidRPr="00537ABE">
              <w:rPr>
                <w:b/>
                <w:color w:val="000000"/>
                <w:szCs w:val="22"/>
              </w:rPr>
              <w:t>Quorum</w:t>
            </w:r>
          </w:p>
        </w:tc>
        <w:tc>
          <w:tcPr>
            <w:tcW w:w="900" w:type="dxa"/>
            <w:tcBorders>
              <w:top w:val="nil"/>
              <w:left w:val="nil"/>
              <w:bottom w:val="nil"/>
              <w:right w:val="nil"/>
            </w:tcBorders>
            <w:shd w:val="clear" w:color="000000" w:fill="C6EFCE"/>
            <w:noWrap/>
            <w:vAlign w:val="bottom"/>
            <w:hideMark/>
          </w:tcPr>
          <w:p w:rsidR="00537ABE" w:rsidRPr="00537ABE" w:rsidRDefault="00537ABE" w:rsidP="00537ABE">
            <w:pPr>
              <w:jc w:val="center"/>
              <w:rPr>
                <w:b/>
                <w:bCs/>
                <w:color w:val="003E00"/>
                <w:szCs w:val="22"/>
              </w:rPr>
            </w:pPr>
            <w:r w:rsidRPr="00537ABE">
              <w:rPr>
                <w:b/>
                <w:bCs/>
                <w:color w:val="003E00"/>
                <w:szCs w:val="22"/>
              </w:rPr>
              <w:t>YES</w:t>
            </w:r>
          </w:p>
        </w:tc>
        <w:tc>
          <w:tcPr>
            <w:tcW w:w="990" w:type="dxa"/>
            <w:tcBorders>
              <w:top w:val="nil"/>
              <w:left w:val="nil"/>
              <w:bottom w:val="nil"/>
              <w:right w:val="nil"/>
            </w:tcBorders>
            <w:shd w:val="clear" w:color="000000" w:fill="C6EFCE"/>
            <w:noWrap/>
            <w:vAlign w:val="bottom"/>
            <w:hideMark/>
          </w:tcPr>
          <w:p w:rsidR="00537ABE" w:rsidRPr="00537ABE" w:rsidRDefault="00537ABE" w:rsidP="00537ABE">
            <w:pPr>
              <w:jc w:val="center"/>
              <w:rPr>
                <w:b/>
                <w:bCs/>
                <w:color w:val="003E00"/>
                <w:szCs w:val="22"/>
              </w:rPr>
            </w:pPr>
            <w:r w:rsidRPr="00537ABE">
              <w:rPr>
                <w:b/>
                <w:bCs/>
                <w:color w:val="003E00"/>
                <w:szCs w:val="22"/>
              </w:rPr>
              <w:t>YES</w:t>
            </w:r>
          </w:p>
        </w:tc>
        <w:tc>
          <w:tcPr>
            <w:tcW w:w="900" w:type="dxa"/>
            <w:tcBorders>
              <w:top w:val="nil"/>
              <w:left w:val="nil"/>
              <w:bottom w:val="nil"/>
              <w:right w:val="nil"/>
            </w:tcBorders>
            <w:shd w:val="clear" w:color="000000" w:fill="C6EFCE"/>
            <w:noWrap/>
            <w:vAlign w:val="bottom"/>
            <w:hideMark/>
          </w:tcPr>
          <w:p w:rsidR="00537ABE" w:rsidRPr="00537ABE" w:rsidRDefault="00537ABE" w:rsidP="00537ABE">
            <w:pPr>
              <w:jc w:val="center"/>
              <w:rPr>
                <w:b/>
                <w:bCs/>
                <w:color w:val="003E00"/>
                <w:szCs w:val="22"/>
              </w:rPr>
            </w:pPr>
            <w:r w:rsidRPr="00537ABE">
              <w:rPr>
                <w:b/>
                <w:bCs/>
                <w:color w:val="003E00"/>
                <w:szCs w:val="22"/>
              </w:rPr>
              <w:t>YES</w:t>
            </w:r>
          </w:p>
        </w:tc>
        <w:tc>
          <w:tcPr>
            <w:tcW w:w="990" w:type="dxa"/>
            <w:tcBorders>
              <w:top w:val="nil"/>
              <w:left w:val="nil"/>
              <w:bottom w:val="nil"/>
              <w:right w:val="nil"/>
            </w:tcBorders>
            <w:shd w:val="clear" w:color="000000" w:fill="C6EFCE"/>
            <w:noWrap/>
            <w:vAlign w:val="bottom"/>
            <w:hideMark/>
          </w:tcPr>
          <w:p w:rsidR="00537ABE" w:rsidRPr="00537ABE" w:rsidRDefault="00537ABE" w:rsidP="00537ABE">
            <w:pPr>
              <w:jc w:val="center"/>
              <w:rPr>
                <w:b/>
                <w:bCs/>
                <w:color w:val="003E00"/>
                <w:szCs w:val="22"/>
              </w:rPr>
            </w:pPr>
            <w:r w:rsidRPr="00537ABE">
              <w:rPr>
                <w:b/>
                <w:bCs/>
                <w:color w:val="003E00"/>
                <w:szCs w:val="22"/>
              </w:rPr>
              <w:t>YES</w:t>
            </w:r>
          </w:p>
        </w:tc>
        <w:tc>
          <w:tcPr>
            <w:tcW w:w="900" w:type="dxa"/>
            <w:tcBorders>
              <w:top w:val="nil"/>
              <w:left w:val="nil"/>
              <w:bottom w:val="nil"/>
              <w:right w:val="nil"/>
            </w:tcBorders>
            <w:shd w:val="clear" w:color="000000" w:fill="C6EFCE"/>
            <w:noWrap/>
            <w:vAlign w:val="bottom"/>
            <w:hideMark/>
          </w:tcPr>
          <w:p w:rsidR="00537ABE" w:rsidRPr="00537ABE" w:rsidRDefault="00537ABE" w:rsidP="00537ABE">
            <w:pPr>
              <w:jc w:val="center"/>
              <w:rPr>
                <w:b/>
                <w:bCs/>
                <w:color w:val="003E00"/>
                <w:szCs w:val="22"/>
              </w:rPr>
            </w:pPr>
            <w:r w:rsidRPr="00537ABE">
              <w:rPr>
                <w:b/>
                <w:bCs/>
                <w:color w:val="003E00"/>
                <w:szCs w:val="22"/>
              </w:rPr>
              <w:t>YES</w:t>
            </w:r>
          </w:p>
        </w:tc>
        <w:tc>
          <w:tcPr>
            <w:tcW w:w="990" w:type="dxa"/>
            <w:tcBorders>
              <w:top w:val="nil"/>
              <w:left w:val="nil"/>
              <w:bottom w:val="nil"/>
              <w:right w:val="nil"/>
            </w:tcBorders>
            <w:shd w:val="clear" w:color="000000" w:fill="C6EFCE"/>
            <w:noWrap/>
            <w:vAlign w:val="bottom"/>
            <w:hideMark/>
          </w:tcPr>
          <w:p w:rsidR="00537ABE" w:rsidRPr="00537ABE" w:rsidRDefault="00537ABE" w:rsidP="00537ABE">
            <w:pPr>
              <w:jc w:val="center"/>
              <w:rPr>
                <w:b/>
                <w:bCs/>
                <w:color w:val="003E00"/>
                <w:szCs w:val="22"/>
              </w:rPr>
            </w:pPr>
            <w:r w:rsidRPr="00537ABE">
              <w:rPr>
                <w:b/>
                <w:bCs/>
                <w:color w:val="003E00"/>
                <w:szCs w:val="22"/>
              </w:rPr>
              <w:t>YES</w:t>
            </w:r>
          </w:p>
        </w:tc>
        <w:tc>
          <w:tcPr>
            <w:tcW w:w="880" w:type="dxa"/>
            <w:tcBorders>
              <w:top w:val="nil"/>
              <w:left w:val="nil"/>
              <w:bottom w:val="nil"/>
              <w:right w:val="nil"/>
            </w:tcBorders>
            <w:shd w:val="clear" w:color="000000" w:fill="C6EFCE"/>
            <w:noWrap/>
            <w:vAlign w:val="bottom"/>
            <w:hideMark/>
          </w:tcPr>
          <w:p w:rsidR="00537ABE" w:rsidRPr="00537ABE" w:rsidRDefault="00537ABE" w:rsidP="00537ABE">
            <w:pPr>
              <w:jc w:val="center"/>
              <w:rPr>
                <w:b/>
                <w:bCs/>
                <w:color w:val="003E00"/>
                <w:szCs w:val="22"/>
              </w:rPr>
            </w:pPr>
            <w:r w:rsidRPr="00537ABE">
              <w:rPr>
                <w:b/>
                <w:bCs/>
                <w:color w:val="003E00"/>
                <w:szCs w:val="22"/>
              </w:rPr>
              <w:t>YES</w:t>
            </w:r>
          </w:p>
        </w:tc>
        <w:tc>
          <w:tcPr>
            <w:tcW w:w="960" w:type="dxa"/>
            <w:tcBorders>
              <w:top w:val="nil"/>
              <w:left w:val="nil"/>
              <w:bottom w:val="nil"/>
              <w:right w:val="nil"/>
            </w:tcBorders>
            <w:shd w:val="clear" w:color="000000" w:fill="C6EFCE"/>
            <w:noWrap/>
            <w:vAlign w:val="bottom"/>
            <w:hideMark/>
          </w:tcPr>
          <w:p w:rsidR="00537ABE" w:rsidRPr="00537ABE" w:rsidRDefault="00537ABE" w:rsidP="00537ABE">
            <w:pPr>
              <w:jc w:val="center"/>
              <w:rPr>
                <w:b/>
                <w:bCs/>
                <w:color w:val="003E00"/>
                <w:szCs w:val="22"/>
              </w:rPr>
            </w:pPr>
            <w:r w:rsidRPr="00537ABE">
              <w:rPr>
                <w:b/>
                <w:bCs/>
                <w:color w:val="003E00"/>
                <w:szCs w:val="22"/>
              </w:rPr>
              <w:t>YES</w:t>
            </w:r>
          </w:p>
        </w:tc>
      </w:tr>
      <w:tr w:rsidR="00537ABE" w:rsidRPr="00537ABE" w:rsidTr="00537ABE">
        <w:trPr>
          <w:trHeight w:val="288"/>
        </w:trPr>
        <w:tc>
          <w:tcPr>
            <w:tcW w:w="2070" w:type="dxa"/>
            <w:tcBorders>
              <w:top w:val="nil"/>
              <w:left w:val="nil"/>
              <w:bottom w:val="nil"/>
              <w:right w:val="nil"/>
            </w:tcBorders>
            <w:shd w:val="clear" w:color="auto" w:fill="auto"/>
            <w:noWrap/>
            <w:vAlign w:val="bottom"/>
            <w:hideMark/>
          </w:tcPr>
          <w:p w:rsidR="00537ABE" w:rsidRPr="00537ABE" w:rsidRDefault="00537ABE" w:rsidP="00537ABE">
            <w:pPr>
              <w:rPr>
                <w:b/>
                <w:bCs/>
                <w:color w:val="003E00"/>
                <w:szCs w:val="22"/>
              </w:rPr>
            </w:pPr>
          </w:p>
        </w:tc>
        <w:tc>
          <w:tcPr>
            <w:tcW w:w="900" w:type="dxa"/>
            <w:tcBorders>
              <w:top w:val="nil"/>
              <w:left w:val="nil"/>
              <w:bottom w:val="nil"/>
              <w:right w:val="nil"/>
            </w:tcBorders>
            <w:shd w:val="clear" w:color="auto" w:fill="auto"/>
            <w:noWrap/>
            <w:vAlign w:val="bottom"/>
            <w:hideMark/>
          </w:tcPr>
          <w:p w:rsidR="00537ABE" w:rsidRPr="00537ABE" w:rsidRDefault="00537ABE" w:rsidP="00537ABE">
            <w:pPr>
              <w:jc w:val="center"/>
              <w:rPr>
                <w:rFonts w:ascii="Times New Roman" w:hAnsi="Times New Roman"/>
                <w:sz w:val="20"/>
              </w:rPr>
            </w:pPr>
          </w:p>
        </w:tc>
        <w:tc>
          <w:tcPr>
            <w:tcW w:w="990" w:type="dxa"/>
            <w:tcBorders>
              <w:top w:val="nil"/>
              <w:left w:val="nil"/>
              <w:bottom w:val="nil"/>
              <w:right w:val="nil"/>
            </w:tcBorders>
            <w:shd w:val="clear" w:color="auto" w:fill="auto"/>
            <w:noWrap/>
            <w:vAlign w:val="bottom"/>
            <w:hideMark/>
          </w:tcPr>
          <w:p w:rsidR="00537ABE" w:rsidRPr="00537ABE" w:rsidRDefault="00537ABE" w:rsidP="00537ABE">
            <w:pPr>
              <w:jc w:val="center"/>
              <w:rPr>
                <w:rFonts w:ascii="Times New Roman" w:hAnsi="Times New Roman"/>
                <w:sz w:val="20"/>
              </w:rPr>
            </w:pPr>
          </w:p>
        </w:tc>
        <w:tc>
          <w:tcPr>
            <w:tcW w:w="900" w:type="dxa"/>
            <w:tcBorders>
              <w:top w:val="nil"/>
              <w:left w:val="nil"/>
              <w:bottom w:val="nil"/>
              <w:right w:val="nil"/>
            </w:tcBorders>
            <w:shd w:val="clear" w:color="auto" w:fill="auto"/>
            <w:noWrap/>
            <w:vAlign w:val="bottom"/>
            <w:hideMark/>
          </w:tcPr>
          <w:p w:rsidR="00537ABE" w:rsidRPr="00537ABE" w:rsidRDefault="00537ABE" w:rsidP="00537ABE">
            <w:pPr>
              <w:jc w:val="center"/>
              <w:rPr>
                <w:rFonts w:ascii="Times New Roman" w:hAnsi="Times New Roman"/>
                <w:sz w:val="20"/>
              </w:rPr>
            </w:pPr>
          </w:p>
        </w:tc>
        <w:tc>
          <w:tcPr>
            <w:tcW w:w="990" w:type="dxa"/>
            <w:tcBorders>
              <w:top w:val="nil"/>
              <w:left w:val="nil"/>
              <w:bottom w:val="nil"/>
              <w:right w:val="nil"/>
            </w:tcBorders>
            <w:shd w:val="clear" w:color="auto" w:fill="auto"/>
            <w:noWrap/>
            <w:vAlign w:val="bottom"/>
            <w:hideMark/>
          </w:tcPr>
          <w:p w:rsidR="00537ABE" w:rsidRPr="00537ABE" w:rsidRDefault="00537ABE" w:rsidP="00537ABE">
            <w:pPr>
              <w:jc w:val="center"/>
              <w:rPr>
                <w:rFonts w:ascii="Times New Roman" w:hAnsi="Times New Roman"/>
                <w:sz w:val="20"/>
              </w:rPr>
            </w:pPr>
          </w:p>
        </w:tc>
        <w:tc>
          <w:tcPr>
            <w:tcW w:w="900" w:type="dxa"/>
            <w:tcBorders>
              <w:top w:val="nil"/>
              <w:left w:val="nil"/>
              <w:bottom w:val="nil"/>
              <w:right w:val="nil"/>
            </w:tcBorders>
            <w:shd w:val="clear" w:color="auto" w:fill="auto"/>
            <w:noWrap/>
            <w:vAlign w:val="bottom"/>
            <w:hideMark/>
          </w:tcPr>
          <w:p w:rsidR="00537ABE" w:rsidRPr="00537ABE" w:rsidRDefault="00537ABE" w:rsidP="00537ABE">
            <w:pPr>
              <w:jc w:val="center"/>
              <w:rPr>
                <w:rFonts w:ascii="Times New Roman" w:hAnsi="Times New Roman"/>
                <w:sz w:val="20"/>
              </w:rPr>
            </w:pPr>
          </w:p>
        </w:tc>
        <w:tc>
          <w:tcPr>
            <w:tcW w:w="990" w:type="dxa"/>
            <w:tcBorders>
              <w:top w:val="nil"/>
              <w:left w:val="nil"/>
              <w:bottom w:val="nil"/>
              <w:right w:val="nil"/>
            </w:tcBorders>
            <w:shd w:val="clear" w:color="auto" w:fill="auto"/>
            <w:noWrap/>
            <w:vAlign w:val="bottom"/>
            <w:hideMark/>
          </w:tcPr>
          <w:p w:rsidR="00537ABE" w:rsidRPr="00537ABE" w:rsidRDefault="00537ABE" w:rsidP="00537ABE">
            <w:pPr>
              <w:jc w:val="center"/>
              <w:rPr>
                <w:rFonts w:ascii="Times New Roman" w:hAnsi="Times New Roman"/>
                <w:sz w:val="20"/>
              </w:rPr>
            </w:pPr>
          </w:p>
        </w:tc>
        <w:tc>
          <w:tcPr>
            <w:tcW w:w="880" w:type="dxa"/>
            <w:tcBorders>
              <w:top w:val="nil"/>
              <w:left w:val="nil"/>
              <w:bottom w:val="nil"/>
              <w:right w:val="nil"/>
            </w:tcBorders>
            <w:shd w:val="clear" w:color="auto" w:fill="auto"/>
            <w:noWrap/>
            <w:vAlign w:val="bottom"/>
            <w:hideMark/>
          </w:tcPr>
          <w:p w:rsidR="00537ABE" w:rsidRPr="00537ABE" w:rsidRDefault="00537ABE" w:rsidP="00537ABE">
            <w:pPr>
              <w:jc w:val="center"/>
              <w:rPr>
                <w:rFonts w:ascii="Times New Roman" w:hAnsi="Times New Roman"/>
                <w:sz w:val="20"/>
              </w:rPr>
            </w:pPr>
          </w:p>
        </w:tc>
        <w:tc>
          <w:tcPr>
            <w:tcW w:w="960" w:type="dxa"/>
            <w:tcBorders>
              <w:top w:val="nil"/>
              <w:left w:val="nil"/>
              <w:bottom w:val="nil"/>
              <w:right w:val="nil"/>
            </w:tcBorders>
            <w:shd w:val="clear" w:color="auto" w:fill="auto"/>
            <w:noWrap/>
            <w:vAlign w:val="bottom"/>
            <w:hideMark/>
          </w:tcPr>
          <w:p w:rsidR="00537ABE" w:rsidRPr="00537ABE" w:rsidRDefault="00537ABE" w:rsidP="00537ABE">
            <w:pPr>
              <w:jc w:val="center"/>
              <w:rPr>
                <w:rFonts w:ascii="Times New Roman" w:hAnsi="Times New Roman"/>
                <w:sz w:val="20"/>
              </w:rPr>
            </w:pPr>
          </w:p>
        </w:tc>
      </w:tr>
      <w:tr w:rsidR="00537ABE" w:rsidRPr="00537ABE" w:rsidTr="00537ABE">
        <w:trPr>
          <w:trHeight w:val="288"/>
        </w:trPr>
        <w:tc>
          <w:tcPr>
            <w:tcW w:w="2070" w:type="dxa"/>
            <w:tcBorders>
              <w:top w:val="nil"/>
              <w:left w:val="nil"/>
              <w:bottom w:val="nil"/>
              <w:right w:val="nil"/>
            </w:tcBorders>
            <w:shd w:val="clear" w:color="auto" w:fill="auto"/>
            <w:noWrap/>
            <w:vAlign w:val="bottom"/>
            <w:hideMark/>
          </w:tcPr>
          <w:p w:rsidR="00537ABE" w:rsidRPr="00537ABE" w:rsidRDefault="00537ABE" w:rsidP="00537ABE">
            <w:pPr>
              <w:rPr>
                <w:rFonts w:ascii="Times New Roman" w:hAnsi="Times New Roman"/>
                <w:sz w:val="20"/>
              </w:rPr>
            </w:pPr>
          </w:p>
        </w:tc>
        <w:tc>
          <w:tcPr>
            <w:tcW w:w="900" w:type="dxa"/>
            <w:tcBorders>
              <w:top w:val="nil"/>
              <w:left w:val="nil"/>
              <w:bottom w:val="nil"/>
              <w:right w:val="nil"/>
            </w:tcBorders>
            <w:shd w:val="clear" w:color="auto" w:fill="auto"/>
            <w:noWrap/>
            <w:vAlign w:val="bottom"/>
            <w:hideMark/>
          </w:tcPr>
          <w:p w:rsidR="00537ABE" w:rsidRPr="00537ABE" w:rsidRDefault="00537ABE" w:rsidP="00537ABE">
            <w:pPr>
              <w:jc w:val="center"/>
              <w:rPr>
                <w:rFonts w:ascii="Times New Roman" w:hAnsi="Times New Roman"/>
                <w:sz w:val="20"/>
              </w:rPr>
            </w:pPr>
          </w:p>
        </w:tc>
        <w:tc>
          <w:tcPr>
            <w:tcW w:w="990" w:type="dxa"/>
            <w:tcBorders>
              <w:top w:val="nil"/>
              <w:left w:val="nil"/>
              <w:bottom w:val="nil"/>
              <w:right w:val="nil"/>
            </w:tcBorders>
            <w:shd w:val="clear" w:color="auto" w:fill="auto"/>
            <w:noWrap/>
            <w:vAlign w:val="bottom"/>
            <w:hideMark/>
          </w:tcPr>
          <w:p w:rsidR="00537ABE" w:rsidRPr="00537ABE" w:rsidRDefault="00537ABE" w:rsidP="00537ABE">
            <w:pPr>
              <w:jc w:val="center"/>
              <w:rPr>
                <w:rFonts w:ascii="Times New Roman" w:hAnsi="Times New Roman"/>
                <w:sz w:val="20"/>
              </w:rPr>
            </w:pPr>
          </w:p>
        </w:tc>
        <w:tc>
          <w:tcPr>
            <w:tcW w:w="900" w:type="dxa"/>
            <w:tcBorders>
              <w:top w:val="nil"/>
              <w:left w:val="nil"/>
              <w:bottom w:val="nil"/>
              <w:right w:val="nil"/>
            </w:tcBorders>
            <w:shd w:val="clear" w:color="auto" w:fill="auto"/>
            <w:noWrap/>
            <w:vAlign w:val="bottom"/>
            <w:hideMark/>
          </w:tcPr>
          <w:p w:rsidR="00537ABE" w:rsidRPr="00537ABE" w:rsidRDefault="00537ABE" w:rsidP="00537ABE">
            <w:pPr>
              <w:jc w:val="center"/>
              <w:rPr>
                <w:rFonts w:ascii="Times New Roman" w:hAnsi="Times New Roman"/>
                <w:sz w:val="20"/>
              </w:rPr>
            </w:pPr>
          </w:p>
        </w:tc>
        <w:tc>
          <w:tcPr>
            <w:tcW w:w="990" w:type="dxa"/>
            <w:tcBorders>
              <w:top w:val="nil"/>
              <w:left w:val="nil"/>
              <w:bottom w:val="nil"/>
              <w:right w:val="nil"/>
            </w:tcBorders>
            <w:shd w:val="clear" w:color="auto" w:fill="auto"/>
            <w:noWrap/>
            <w:vAlign w:val="bottom"/>
            <w:hideMark/>
          </w:tcPr>
          <w:p w:rsidR="00537ABE" w:rsidRPr="00537ABE" w:rsidRDefault="00537ABE" w:rsidP="00537ABE">
            <w:pPr>
              <w:jc w:val="center"/>
              <w:rPr>
                <w:rFonts w:ascii="Times New Roman" w:hAnsi="Times New Roman"/>
                <w:sz w:val="20"/>
              </w:rPr>
            </w:pPr>
          </w:p>
        </w:tc>
        <w:tc>
          <w:tcPr>
            <w:tcW w:w="900" w:type="dxa"/>
            <w:tcBorders>
              <w:top w:val="nil"/>
              <w:left w:val="nil"/>
              <w:bottom w:val="nil"/>
              <w:right w:val="nil"/>
            </w:tcBorders>
            <w:shd w:val="clear" w:color="auto" w:fill="auto"/>
            <w:noWrap/>
            <w:vAlign w:val="bottom"/>
            <w:hideMark/>
          </w:tcPr>
          <w:p w:rsidR="00537ABE" w:rsidRPr="00537ABE" w:rsidRDefault="00537ABE" w:rsidP="00537ABE">
            <w:pPr>
              <w:jc w:val="center"/>
              <w:rPr>
                <w:rFonts w:ascii="Times New Roman" w:hAnsi="Times New Roman"/>
                <w:sz w:val="20"/>
              </w:rPr>
            </w:pPr>
          </w:p>
        </w:tc>
        <w:tc>
          <w:tcPr>
            <w:tcW w:w="990" w:type="dxa"/>
            <w:tcBorders>
              <w:top w:val="nil"/>
              <w:left w:val="nil"/>
              <w:bottom w:val="nil"/>
              <w:right w:val="nil"/>
            </w:tcBorders>
            <w:shd w:val="clear" w:color="auto" w:fill="auto"/>
            <w:noWrap/>
            <w:vAlign w:val="bottom"/>
            <w:hideMark/>
          </w:tcPr>
          <w:p w:rsidR="00537ABE" w:rsidRPr="00537ABE" w:rsidRDefault="00537ABE" w:rsidP="00537ABE">
            <w:pPr>
              <w:jc w:val="center"/>
              <w:rPr>
                <w:rFonts w:ascii="Times New Roman" w:hAnsi="Times New Roman"/>
                <w:sz w:val="20"/>
              </w:rPr>
            </w:pPr>
          </w:p>
        </w:tc>
        <w:tc>
          <w:tcPr>
            <w:tcW w:w="880" w:type="dxa"/>
            <w:tcBorders>
              <w:top w:val="nil"/>
              <w:left w:val="nil"/>
              <w:bottom w:val="nil"/>
              <w:right w:val="nil"/>
            </w:tcBorders>
            <w:shd w:val="clear" w:color="auto" w:fill="auto"/>
            <w:noWrap/>
            <w:vAlign w:val="bottom"/>
            <w:hideMark/>
          </w:tcPr>
          <w:p w:rsidR="00537ABE" w:rsidRPr="00537ABE" w:rsidRDefault="00537ABE" w:rsidP="00537ABE">
            <w:pPr>
              <w:jc w:val="center"/>
              <w:rPr>
                <w:rFonts w:ascii="Times New Roman" w:hAnsi="Times New Roman"/>
                <w:sz w:val="20"/>
              </w:rPr>
            </w:pPr>
          </w:p>
        </w:tc>
        <w:tc>
          <w:tcPr>
            <w:tcW w:w="960" w:type="dxa"/>
            <w:tcBorders>
              <w:top w:val="nil"/>
              <w:left w:val="nil"/>
              <w:bottom w:val="nil"/>
              <w:right w:val="nil"/>
            </w:tcBorders>
            <w:shd w:val="clear" w:color="auto" w:fill="auto"/>
            <w:noWrap/>
            <w:vAlign w:val="bottom"/>
            <w:hideMark/>
          </w:tcPr>
          <w:p w:rsidR="00537ABE" w:rsidRPr="00537ABE" w:rsidRDefault="00537ABE" w:rsidP="00537ABE">
            <w:pPr>
              <w:jc w:val="center"/>
              <w:rPr>
                <w:rFonts w:ascii="Times New Roman" w:hAnsi="Times New Roman"/>
                <w:sz w:val="20"/>
              </w:rPr>
            </w:pPr>
          </w:p>
        </w:tc>
      </w:tr>
      <w:tr w:rsidR="00537ABE" w:rsidRPr="00537ABE" w:rsidTr="00537ABE">
        <w:trPr>
          <w:trHeight w:val="288"/>
        </w:trPr>
        <w:tc>
          <w:tcPr>
            <w:tcW w:w="2070" w:type="dxa"/>
            <w:tcBorders>
              <w:top w:val="nil"/>
              <w:left w:val="nil"/>
              <w:bottom w:val="nil"/>
              <w:right w:val="nil"/>
            </w:tcBorders>
            <w:shd w:val="clear" w:color="auto" w:fill="auto"/>
            <w:noWrap/>
            <w:vAlign w:val="bottom"/>
            <w:hideMark/>
          </w:tcPr>
          <w:p w:rsidR="00537ABE" w:rsidRPr="00537ABE" w:rsidRDefault="00537ABE" w:rsidP="00537ABE">
            <w:pPr>
              <w:rPr>
                <w:b/>
                <w:color w:val="000000"/>
                <w:szCs w:val="22"/>
              </w:rPr>
            </w:pPr>
            <w:r w:rsidRPr="00537ABE">
              <w:rPr>
                <w:b/>
                <w:color w:val="000000"/>
                <w:szCs w:val="22"/>
              </w:rPr>
              <w:t>Other attendees</w:t>
            </w:r>
          </w:p>
        </w:tc>
        <w:tc>
          <w:tcPr>
            <w:tcW w:w="90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p>
        </w:tc>
        <w:tc>
          <w:tcPr>
            <w:tcW w:w="990" w:type="dxa"/>
            <w:tcBorders>
              <w:top w:val="nil"/>
              <w:left w:val="nil"/>
              <w:bottom w:val="nil"/>
              <w:right w:val="nil"/>
            </w:tcBorders>
            <w:shd w:val="clear" w:color="auto" w:fill="auto"/>
            <w:noWrap/>
            <w:vAlign w:val="bottom"/>
            <w:hideMark/>
          </w:tcPr>
          <w:p w:rsidR="00537ABE" w:rsidRPr="00537ABE" w:rsidRDefault="00537ABE" w:rsidP="00537ABE">
            <w:pPr>
              <w:jc w:val="center"/>
              <w:rPr>
                <w:rFonts w:ascii="Times New Roman" w:hAnsi="Times New Roman"/>
                <w:sz w:val="20"/>
              </w:rPr>
            </w:pPr>
          </w:p>
        </w:tc>
        <w:tc>
          <w:tcPr>
            <w:tcW w:w="900" w:type="dxa"/>
            <w:tcBorders>
              <w:top w:val="nil"/>
              <w:left w:val="nil"/>
              <w:bottom w:val="nil"/>
              <w:right w:val="nil"/>
            </w:tcBorders>
            <w:shd w:val="clear" w:color="auto" w:fill="auto"/>
            <w:noWrap/>
            <w:vAlign w:val="bottom"/>
            <w:hideMark/>
          </w:tcPr>
          <w:p w:rsidR="00537ABE" w:rsidRPr="00537ABE" w:rsidRDefault="00537ABE" w:rsidP="00537ABE">
            <w:pPr>
              <w:jc w:val="center"/>
              <w:rPr>
                <w:rFonts w:ascii="Times New Roman" w:hAnsi="Times New Roman"/>
                <w:sz w:val="20"/>
              </w:rPr>
            </w:pPr>
          </w:p>
        </w:tc>
        <w:tc>
          <w:tcPr>
            <w:tcW w:w="990" w:type="dxa"/>
            <w:tcBorders>
              <w:top w:val="nil"/>
              <w:left w:val="nil"/>
              <w:bottom w:val="nil"/>
              <w:right w:val="nil"/>
            </w:tcBorders>
            <w:shd w:val="clear" w:color="auto" w:fill="auto"/>
            <w:noWrap/>
            <w:vAlign w:val="bottom"/>
            <w:hideMark/>
          </w:tcPr>
          <w:p w:rsidR="00537ABE" w:rsidRPr="00537ABE" w:rsidRDefault="00537ABE" w:rsidP="00537ABE">
            <w:pPr>
              <w:jc w:val="center"/>
              <w:rPr>
                <w:rFonts w:ascii="Times New Roman" w:hAnsi="Times New Roman"/>
                <w:sz w:val="20"/>
              </w:rPr>
            </w:pPr>
          </w:p>
        </w:tc>
        <w:tc>
          <w:tcPr>
            <w:tcW w:w="900" w:type="dxa"/>
            <w:tcBorders>
              <w:top w:val="nil"/>
              <w:left w:val="nil"/>
              <w:bottom w:val="nil"/>
              <w:right w:val="nil"/>
            </w:tcBorders>
            <w:shd w:val="clear" w:color="auto" w:fill="auto"/>
            <w:noWrap/>
            <w:vAlign w:val="bottom"/>
            <w:hideMark/>
          </w:tcPr>
          <w:p w:rsidR="00537ABE" w:rsidRPr="00537ABE" w:rsidRDefault="00537ABE" w:rsidP="00537ABE">
            <w:pPr>
              <w:jc w:val="center"/>
              <w:rPr>
                <w:rFonts w:ascii="Times New Roman" w:hAnsi="Times New Roman"/>
                <w:sz w:val="20"/>
              </w:rPr>
            </w:pPr>
          </w:p>
        </w:tc>
        <w:tc>
          <w:tcPr>
            <w:tcW w:w="990" w:type="dxa"/>
            <w:tcBorders>
              <w:top w:val="nil"/>
              <w:left w:val="nil"/>
              <w:bottom w:val="nil"/>
              <w:right w:val="nil"/>
            </w:tcBorders>
            <w:shd w:val="clear" w:color="auto" w:fill="auto"/>
            <w:noWrap/>
            <w:vAlign w:val="bottom"/>
            <w:hideMark/>
          </w:tcPr>
          <w:p w:rsidR="00537ABE" w:rsidRPr="00537ABE" w:rsidRDefault="00537ABE" w:rsidP="00537ABE">
            <w:pPr>
              <w:jc w:val="center"/>
              <w:rPr>
                <w:rFonts w:ascii="Times New Roman" w:hAnsi="Times New Roman"/>
                <w:sz w:val="20"/>
              </w:rPr>
            </w:pPr>
          </w:p>
        </w:tc>
        <w:tc>
          <w:tcPr>
            <w:tcW w:w="880" w:type="dxa"/>
            <w:tcBorders>
              <w:top w:val="nil"/>
              <w:left w:val="nil"/>
              <w:bottom w:val="nil"/>
              <w:right w:val="nil"/>
            </w:tcBorders>
            <w:shd w:val="clear" w:color="auto" w:fill="auto"/>
            <w:noWrap/>
            <w:vAlign w:val="bottom"/>
            <w:hideMark/>
          </w:tcPr>
          <w:p w:rsidR="00537ABE" w:rsidRPr="00537ABE" w:rsidRDefault="00537ABE" w:rsidP="00537ABE">
            <w:pPr>
              <w:jc w:val="center"/>
              <w:rPr>
                <w:rFonts w:ascii="Times New Roman" w:hAnsi="Times New Roman"/>
                <w:sz w:val="20"/>
              </w:rPr>
            </w:pPr>
          </w:p>
        </w:tc>
        <w:tc>
          <w:tcPr>
            <w:tcW w:w="960" w:type="dxa"/>
            <w:tcBorders>
              <w:top w:val="nil"/>
              <w:left w:val="nil"/>
              <w:bottom w:val="nil"/>
              <w:right w:val="nil"/>
            </w:tcBorders>
            <w:shd w:val="clear" w:color="auto" w:fill="auto"/>
            <w:noWrap/>
            <w:vAlign w:val="bottom"/>
            <w:hideMark/>
          </w:tcPr>
          <w:p w:rsidR="00537ABE" w:rsidRPr="00537ABE" w:rsidRDefault="00537ABE" w:rsidP="00537ABE">
            <w:pPr>
              <w:jc w:val="center"/>
              <w:rPr>
                <w:rFonts w:ascii="Times New Roman" w:hAnsi="Times New Roman"/>
                <w:sz w:val="20"/>
              </w:rPr>
            </w:pPr>
          </w:p>
        </w:tc>
      </w:tr>
      <w:tr w:rsidR="00537ABE" w:rsidRPr="00537ABE" w:rsidTr="00537ABE">
        <w:trPr>
          <w:trHeight w:val="288"/>
        </w:trPr>
        <w:tc>
          <w:tcPr>
            <w:tcW w:w="2070" w:type="dxa"/>
            <w:tcBorders>
              <w:top w:val="nil"/>
              <w:left w:val="nil"/>
              <w:bottom w:val="nil"/>
              <w:right w:val="nil"/>
            </w:tcBorders>
            <w:shd w:val="clear" w:color="auto" w:fill="auto"/>
            <w:noWrap/>
            <w:vAlign w:val="bottom"/>
            <w:hideMark/>
          </w:tcPr>
          <w:p w:rsidR="00537ABE" w:rsidRPr="00537ABE" w:rsidRDefault="00537ABE" w:rsidP="00537ABE">
            <w:pPr>
              <w:rPr>
                <w:color w:val="000000"/>
                <w:szCs w:val="22"/>
              </w:rPr>
            </w:pPr>
            <w:proofErr w:type="spellStart"/>
            <w:r w:rsidRPr="00537ABE">
              <w:rPr>
                <w:color w:val="000000"/>
                <w:szCs w:val="22"/>
              </w:rPr>
              <w:t>Mingyu</w:t>
            </w:r>
            <w:proofErr w:type="spellEnd"/>
          </w:p>
        </w:tc>
        <w:tc>
          <w:tcPr>
            <w:tcW w:w="90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No</w:t>
            </w:r>
          </w:p>
        </w:tc>
        <w:tc>
          <w:tcPr>
            <w:tcW w:w="99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Yes</w:t>
            </w:r>
          </w:p>
        </w:tc>
        <w:tc>
          <w:tcPr>
            <w:tcW w:w="90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Yes</w:t>
            </w:r>
          </w:p>
        </w:tc>
        <w:tc>
          <w:tcPr>
            <w:tcW w:w="99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Yes</w:t>
            </w:r>
          </w:p>
        </w:tc>
        <w:tc>
          <w:tcPr>
            <w:tcW w:w="90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Yes</w:t>
            </w:r>
          </w:p>
        </w:tc>
        <w:tc>
          <w:tcPr>
            <w:tcW w:w="99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Yes</w:t>
            </w:r>
          </w:p>
        </w:tc>
        <w:tc>
          <w:tcPr>
            <w:tcW w:w="88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Yes</w:t>
            </w:r>
          </w:p>
        </w:tc>
        <w:tc>
          <w:tcPr>
            <w:tcW w:w="96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Yes</w:t>
            </w:r>
          </w:p>
        </w:tc>
      </w:tr>
      <w:tr w:rsidR="00537ABE" w:rsidRPr="00537ABE" w:rsidTr="00537ABE">
        <w:trPr>
          <w:trHeight w:val="288"/>
        </w:trPr>
        <w:tc>
          <w:tcPr>
            <w:tcW w:w="2070" w:type="dxa"/>
            <w:tcBorders>
              <w:top w:val="nil"/>
              <w:left w:val="nil"/>
              <w:bottom w:val="nil"/>
              <w:right w:val="nil"/>
            </w:tcBorders>
            <w:shd w:val="clear" w:color="auto" w:fill="auto"/>
            <w:noWrap/>
            <w:vAlign w:val="bottom"/>
            <w:hideMark/>
          </w:tcPr>
          <w:p w:rsidR="00537ABE" w:rsidRPr="00537ABE" w:rsidRDefault="00537ABE" w:rsidP="00537ABE">
            <w:pPr>
              <w:rPr>
                <w:color w:val="000000"/>
                <w:szCs w:val="22"/>
              </w:rPr>
            </w:pPr>
            <w:r w:rsidRPr="00537ABE">
              <w:rPr>
                <w:color w:val="000000"/>
                <w:szCs w:val="22"/>
              </w:rPr>
              <w:t>Tero</w:t>
            </w:r>
          </w:p>
        </w:tc>
        <w:tc>
          <w:tcPr>
            <w:tcW w:w="90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No</w:t>
            </w:r>
          </w:p>
        </w:tc>
        <w:tc>
          <w:tcPr>
            <w:tcW w:w="99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Yes</w:t>
            </w:r>
          </w:p>
        </w:tc>
        <w:tc>
          <w:tcPr>
            <w:tcW w:w="90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Yes</w:t>
            </w:r>
          </w:p>
        </w:tc>
        <w:tc>
          <w:tcPr>
            <w:tcW w:w="99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Yes</w:t>
            </w:r>
          </w:p>
        </w:tc>
        <w:tc>
          <w:tcPr>
            <w:tcW w:w="90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Yes</w:t>
            </w:r>
          </w:p>
        </w:tc>
        <w:tc>
          <w:tcPr>
            <w:tcW w:w="99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Yes</w:t>
            </w:r>
          </w:p>
        </w:tc>
        <w:tc>
          <w:tcPr>
            <w:tcW w:w="88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Yes</w:t>
            </w:r>
          </w:p>
        </w:tc>
        <w:tc>
          <w:tcPr>
            <w:tcW w:w="96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Yes</w:t>
            </w:r>
          </w:p>
        </w:tc>
      </w:tr>
      <w:tr w:rsidR="00537ABE" w:rsidRPr="00537ABE" w:rsidTr="00537ABE">
        <w:trPr>
          <w:trHeight w:val="288"/>
        </w:trPr>
        <w:tc>
          <w:tcPr>
            <w:tcW w:w="2070" w:type="dxa"/>
            <w:tcBorders>
              <w:top w:val="nil"/>
              <w:left w:val="nil"/>
              <w:bottom w:val="nil"/>
              <w:right w:val="nil"/>
            </w:tcBorders>
            <w:shd w:val="clear" w:color="auto" w:fill="auto"/>
            <w:noWrap/>
            <w:vAlign w:val="bottom"/>
            <w:hideMark/>
          </w:tcPr>
          <w:p w:rsidR="00537ABE" w:rsidRPr="00537ABE" w:rsidRDefault="00537ABE" w:rsidP="00537ABE">
            <w:pPr>
              <w:rPr>
                <w:color w:val="000000"/>
                <w:szCs w:val="22"/>
              </w:rPr>
            </w:pPr>
            <w:proofErr w:type="spellStart"/>
            <w:r w:rsidRPr="00537ABE">
              <w:rPr>
                <w:color w:val="000000"/>
                <w:szCs w:val="22"/>
              </w:rPr>
              <w:t>Kangin</w:t>
            </w:r>
            <w:proofErr w:type="spellEnd"/>
            <w:r w:rsidRPr="00537ABE">
              <w:rPr>
                <w:color w:val="000000"/>
                <w:szCs w:val="22"/>
              </w:rPr>
              <w:t xml:space="preserve"> Yoon</w:t>
            </w:r>
          </w:p>
        </w:tc>
        <w:tc>
          <w:tcPr>
            <w:tcW w:w="90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Yes</w:t>
            </w:r>
          </w:p>
        </w:tc>
        <w:tc>
          <w:tcPr>
            <w:tcW w:w="99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No</w:t>
            </w:r>
          </w:p>
        </w:tc>
        <w:tc>
          <w:tcPr>
            <w:tcW w:w="90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No</w:t>
            </w:r>
          </w:p>
        </w:tc>
        <w:tc>
          <w:tcPr>
            <w:tcW w:w="99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Yes</w:t>
            </w:r>
          </w:p>
        </w:tc>
        <w:tc>
          <w:tcPr>
            <w:tcW w:w="90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Yes</w:t>
            </w:r>
          </w:p>
        </w:tc>
        <w:tc>
          <w:tcPr>
            <w:tcW w:w="99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Yes</w:t>
            </w:r>
          </w:p>
        </w:tc>
        <w:tc>
          <w:tcPr>
            <w:tcW w:w="88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Yes</w:t>
            </w:r>
          </w:p>
        </w:tc>
        <w:tc>
          <w:tcPr>
            <w:tcW w:w="960" w:type="dxa"/>
            <w:tcBorders>
              <w:top w:val="nil"/>
              <w:left w:val="nil"/>
              <w:bottom w:val="nil"/>
              <w:right w:val="nil"/>
            </w:tcBorders>
            <w:shd w:val="clear" w:color="auto" w:fill="auto"/>
            <w:noWrap/>
            <w:vAlign w:val="bottom"/>
            <w:hideMark/>
          </w:tcPr>
          <w:p w:rsidR="00537ABE" w:rsidRPr="00537ABE" w:rsidRDefault="00537ABE" w:rsidP="00537ABE">
            <w:pPr>
              <w:jc w:val="center"/>
              <w:rPr>
                <w:color w:val="000000"/>
                <w:szCs w:val="22"/>
              </w:rPr>
            </w:pPr>
            <w:r w:rsidRPr="00537ABE">
              <w:rPr>
                <w:color w:val="000000"/>
                <w:szCs w:val="22"/>
              </w:rPr>
              <w:t>Yes</w:t>
            </w:r>
          </w:p>
        </w:tc>
      </w:tr>
    </w:tbl>
    <w:p w:rsidR="00537ABE" w:rsidRPr="00537ABE" w:rsidRDefault="00537ABE" w:rsidP="00537ABE">
      <w:pPr>
        <w:rPr>
          <w:rFonts w:eastAsia="Calibri"/>
        </w:rPr>
      </w:pPr>
    </w:p>
    <w:sectPr w:rsidR="00537ABE" w:rsidRPr="00537ABE">
      <w:headerReference w:type="default" r:id="rId11"/>
      <w:footerReference w:type="default" r:id="rId12"/>
      <w:headerReference w:type="first" r:id="rId13"/>
      <w:footerReference w:type="first" r:id="rId14"/>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E2B" w:rsidRDefault="00B32E2B" w:rsidP="009F1730">
      <w:r>
        <w:separator/>
      </w:r>
    </w:p>
  </w:endnote>
  <w:endnote w:type="continuationSeparator" w:id="0">
    <w:p w:rsidR="00B32E2B" w:rsidRDefault="00B32E2B" w:rsidP="009F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Palatino">
    <w:altName w:val="Book Antiqua"/>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swiss"/>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A99" w:rsidRPr="008B2E13" w:rsidRDefault="00693A99" w:rsidP="00877070">
    <w:pPr>
      <w:pStyle w:val="Footer"/>
      <w:widowControl w:val="0"/>
      <w:pBdr>
        <w:top w:val="single" w:sz="6" w:space="0" w:color="auto"/>
      </w:pBdr>
      <w:tabs>
        <w:tab w:val="clear" w:pos="4320"/>
        <w:tab w:val="clear" w:pos="8640"/>
        <w:tab w:val="center" w:pos="4680"/>
        <w:tab w:val="right" w:pos="9360"/>
      </w:tabs>
      <w:rPr>
        <w:szCs w:val="24"/>
      </w:rPr>
    </w:pPr>
    <w:r>
      <w:t>Submission</w:t>
    </w:r>
    <w:r>
      <w:tab/>
      <w:t xml:space="preserve">Page </w:t>
    </w:r>
    <w:r>
      <w:pgNum/>
    </w:r>
    <w:r>
      <w:tab/>
      <w:t xml:space="preserve">Benjamin A. Rolfe (BCA)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A99" w:rsidRDefault="00693A99">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E2B" w:rsidRDefault="00B32E2B" w:rsidP="009F1730">
      <w:r>
        <w:separator/>
      </w:r>
    </w:p>
  </w:footnote>
  <w:footnote w:type="continuationSeparator" w:id="0">
    <w:p w:rsidR="00B32E2B" w:rsidRDefault="00B32E2B" w:rsidP="009F1730">
      <w:r>
        <w:continuationSeparator/>
      </w:r>
    </w:p>
  </w:footnote>
  <w:footnote w:id="1">
    <w:p w:rsidR="00693A99" w:rsidRDefault="00693A99" w:rsidP="00E522BE">
      <w:pPr>
        <w:pStyle w:val="FootnoteText"/>
      </w:pPr>
      <w:r>
        <w:rPr>
          <w:rStyle w:val="FootnoteReference"/>
        </w:rPr>
        <w:footnoteRef/>
      </w:r>
      <w:r>
        <w:t xml:space="preserve"> </w:t>
      </w:r>
      <w:r w:rsidRPr="00E522BE">
        <w:rPr>
          <w:sz w:val="16"/>
          <w:szCs w:val="16"/>
        </w:rPr>
        <w:t xml:space="preserve">See </w:t>
      </w:r>
      <w:hyperlink r:id="rId1" w:history="1">
        <w:r w:rsidRPr="00E522BE">
          <w:rPr>
            <w:rStyle w:val="Hyperlink"/>
            <w:sz w:val="16"/>
            <w:szCs w:val="16"/>
          </w:rPr>
          <w:t>http://www.blindcreek.com/pages/affiliations.pdf</w:t>
        </w:r>
      </w:hyperlink>
      <w:r w:rsidRPr="00E522BE">
        <w:rPr>
          <w:sz w:val="16"/>
          <w:szCs w:val="16"/>
        </w:rPr>
        <w:t xml:space="preserve"> for affiliations by 802 activity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A99" w:rsidRDefault="00693A99">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Aug 2019</w:t>
    </w:r>
    <w:r>
      <w:rPr>
        <w:b/>
        <w:sz w:val="28"/>
      </w:rPr>
      <w:tab/>
      <w:t xml:space="preserve"> IEEE 802.15-19-</w:t>
    </w:r>
    <w:r w:rsidRPr="00950785">
      <w:t xml:space="preserve"> </w:t>
    </w:r>
    <w:r w:rsidRPr="00950785">
      <w:rPr>
        <w:b/>
        <w:sz w:val="28"/>
      </w:rPr>
      <w:t>386</w:t>
    </w:r>
    <w:r w:rsidRPr="00474DDE">
      <w:rPr>
        <w:b/>
        <w:sz w:val="28"/>
      </w:rPr>
      <w:t>-00-004z</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A99" w:rsidRDefault="00693A99">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2AA6B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D60A65"/>
    <w:multiLevelType w:val="hybridMultilevel"/>
    <w:tmpl w:val="D2BAA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07C8A"/>
    <w:multiLevelType w:val="hybridMultilevel"/>
    <w:tmpl w:val="1E6C7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2C06E1"/>
    <w:multiLevelType w:val="hybridMultilevel"/>
    <w:tmpl w:val="B100E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FD31C7"/>
    <w:multiLevelType w:val="hybridMultilevel"/>
    <w:tmpl w:val="05726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F030E5"/>
    <w:multiLevelType w:val="hybridMultilevel"/>
    <w:tmpl w:val="1FE27966"/>
    <w:lvl w:ilvl="0" w:tplc="C45CA6C0">
      <w:start w:val="1"/>
      <w:numFmt w:val="bullet"/>
      <w:lvlText w:val="•"/>
      <w:lvlJc w:val="left"/>
      <w:pPr>
        <w:tabs>
          <w:tab w:val="num" w:pos="720"/>
        </w:tabs>
        <w:ind w:left="720" w:hanging="360"/>
      </w:pPr>
      <w:rPr>
        <w:rFonts w:ascii="Times New Roman" w:hAnsi="Times New Roman" w:hint="default"/>
      </w:rPr>
    </w:lvl>
    <w:lvl w:ilvl="1" w:tplc="B94C43C4">
      <w:start w:val="1"/>
      <w:numFmt w:val="bullet"/>
      <w:lvlText w:val="•"/>
      <w:lvlJc w:val="left"/>
      <w:pPr>
        <w:tabs>
          <w:tab w:val="num" w:pos="1440"/>
        </w:tabs>
        <w:ind w:left="1440" w:hanging="360"/>
      </w:pPr>
      <w:rPr>
        <w:rFonts w:ascii="Times New Roman" w:hAnsi="Times New Roman" w:hint="default"/>
      </w:rPr>
    </w:lvl>
    <w:lvl w:ilvl="2" w:tplc="31D87B52">
      <w:start w:val="1"/>
      <w:numFmt w:val="bullet"/>
      <w:lvlText w:val="•"/>
      <w:lvlJc w:val="left"/>
      <w:pPr>
        <w:tabs>
          <w:tab w:val="num" w:pos="2160"/>
        </w:tabs>
        <w:ind w:left="2160" w:hanging="360"/>
      </w:pPr>
      <w:rPr>
        <w:rFonts w:ascii="Times New Roman" w:hAnsi="Times New Roman" w:hint="default"/>
      </w:rPr>
    </w:lvl>
    <w:lvl w:ilvl="3" w:tplc="77B6EE62" w:tentative="1">
      <w:start w:val="1"/>
      <w:numFmt w:val="bullet"/>
      <w:lvlText w:val="•"/>
      <w:lvlJc w:val="left"/>
      <w:pPr>
        <w:tabs>
          <w:tab w:val="num" w:pos="2880"/>
        </w:tabs>
        <w:ind w:left="2880" w:hanging="360"/>
      </w:pPr>
      <w:rPr>
        <w:rFonts w:ascii="Times New Roman" w:hAnsi="Times New Roman" w:hint="default"/>
      </w:rPr>
    </w:lvl>
    <w:lvl w:ilvl="4" w:tplc="B1963B30" w:tentative="1">
      <w:start w:val="1"/>
      <w:numFmt w:val="bullet"/>
      <w:lvlText w:val="•"/>
      <w:lvlJc w:val="left"/>
      <w:pPr>
        <w:tabs>
          <w:tab w:val="num" w:pos="3600"/>
        </w:tabs>
        <w:ind w:left="3600" w:hanging="360"/>
      </w:pPr>
      <w:rPr>
        <w:rFonts w:ascii="Times New Roman" w:hAnsi="Times New Roman" w:hint="default"/>
      </w:rPr>
    </w:lvl>
    <w:lvl w:ilvl="5" w:tplc="1898D274" w:tentative="1">
      <w:start w:val="1"/>
      <w:numFmt w:val="bullet"/>
      <w:lvlText w:val="•"/>
      <w:lvlJc w:val="left"/>
      <w:pPr>
        <w:tabs>
          <w:tab w:val="num" w:pos="4320"/>
        </w:tabs>
        <w:ind w:left="4320" w:hanging="360"/>
      </w:pPr>
      <w:rPr>
        <w:rFonts w:ascii="Times New Roman" w:hAnsi="Times New Roman" w:hint="default"/>
      </w:rPr>
    </w:lvl>
    <w:lvl w:ilvl="6" w:tplc="455C554E" w:tentative="1">
      <w:start w:val="1"/>
      <w:numFmt w:val="bullet"/>
      <w:lvlText w:val="•"/>
      <w:lvlJc w:val="left"/>
      <w:pPr>
        <w:tabs>
          <w:tab w:val="num" w:pos="5040"/>
        </w:tabs>
        <w:ind w:left="5040" w:hanging="360"/>
      </w:pPr>
      <w:rPr>
        <w:rFonts w:ascii="Times New Roman" w:hAnsi="Times New Roman" w:hint="default"/>
      </w:rPr>
    </w:lvl>
    <w:lvl w:ilvl="7" w:tplc="000E5CB8" w:tentative="1">
      <w:start w:val="1"/>
      <w:numFmt w:val="bullet"/>
      <w:lvlText w:val="•"/>
      <w:lvlJc w:val="left"/>
      <w:pPr>
        <w:tabs>
          <w:tab w:val="num" w:pos="5760"/>
        </w:tabs>
        <w:ind w:left="5760" w:hanging="360"/>
      </w:pPr>
      <w:rPr>
        <w:rFonts w:ascii="Times New Roman" w:hAnsi="Times New Roman" w:hint="default"/>
      </w:rPr>
    </w:lvl>
    <w:lvl w:ilvl="8" w:tplc="8CCE612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CB822BD"/>
    <w:multiLevelType w:val="hybridMultilevel"/>
    <w:tmpl w:val="87DA5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DD7ACF"/>
    <w:multiLevelType w:val="hybridMultilevel"/>
    <w:tmpl w:val="A82655C0"/>
    <w:lvl w:ilvl="0" w:tplc="AD34492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F76B3F"/>
    <w:multiLevelType w:val="hybridMultilevel"/>
    <w:tmpl w:val="87DA5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D01BD0"/>
    <w:multiLevelType w:val="hybridMultilevel"/>
    <w:tmpl w:val="808AB89C"/>
    <w:lvl w:ilvl="0" w:tplc="4A5C242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7325AE"/>
    <w:multiLevelType w:val="hybridMultilevel"/>
    <w:tmpl w:val="8084C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7F0AD6"/>
    <w:multiLevelType w:val="hybridMultilevel"/>
    <w:tmpl w:val="CE7C1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ED7421"/>
    <w:multiLevelType w:val="hybridMultilevel"/>
    <w:tmpl w:val="E5C66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5E6821"/>
    <w:multiLevelType w:val="hybridMultilevel"/>
    <w:tmpl w:val="179E6A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F080334"/>
    <w:multiLevelType w:val="hybridMultilevel"/>
    <w:tmpl w:val="47CA84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5B7314"/>
    <w:multiLevelType w:val="hybridMultilevel"/>
    <w:tmpl w:val="2856D6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CB5489"/>
    <w:multiLevelType w:val="hybridMultilevel"/>
    <w:tmpl w:val="A7EA2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883895"/>
    <w:multiLevelType w:val="hybridMultilevel"/>
    <w:tmpl w:val="CD002F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2D27C7"/>
    <w:multiLevelType w:val="hybridMultilevel"/>
    <w:tmpl w:val="51188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4D6609"/>
    <w:multiLevelType w:val="hybridMultilevel"/>
    <w:tmpl w:val="6E505A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3A3F51F9"/>
    <w:multiLevelType w:val="hybridMultilevel"/>
    <w:tmpl w:val="47CA84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CA0617"/>
    <w:multiLevelType w:val="hybridMultilevel"/>
    <w:tmpl w:val="A3A8D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A72D2C"/>
    <w:multiLevelType w:val="hybridMultilevel"/>
    <w:tmpl w:val="87DA5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371CDF"/>
    <w:multiLevelType w:val="hybridMultilevel"/>
    <w:tmpl w:val="87DA5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4A662B"/>
    <w:multiLevelType w:val="hybridMultilevel"/>
    <w:tmpl w:val="88523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A52F4A"/>
    <w:multiLevelType w:val="hybridMultilevel"/>
    <w:tmpl w:val="A976C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1E2C2E"/>
    <w:multiLevelType w:val="hybridMultilevel"/>
    <w:tmpl w:val="18AA8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6430E5"/>
    <w:multiLevelType w:val="hybridMultilevel"/>
    <w:tmpl w:val="16D2F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411F3F"/>
    <w:multiLevelType w:val="hybridMultilevel"/>
    <w:tmpl w:val="C700F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F23911"/>
    <w:multiLevelType w:val="hybridMultilevel"/>
    <w:tmpl w:val="0706D7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4977F64"/>
    <w:multiLevelType w:val="hybridMultilevel"/>
    <w:tmpl w:val="AC7A2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9C581F"/>
    <w:multiLevelType w:val="hybridMultilevel"/>
    <w:tmpl w:val="A87069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A956CA"/>
    <w:multiLevelType w:val="hybridMultilevel"/>
    <w:tmpl w:val="AD644836"/>
    <w:lvl w:ilvl="0" w:tplc="B7B06820">
      <w:start w:val="1"/>
      <w:numFmt w:val="bullet"/>
      <w:lvlText w:val="•"/>
      <w:lvlJc w:val="left"/>
      <w:pPr>
        <w:tabs>
          <w:tab w:val="num" w:pos="720"/>
        </w:tabs>
        <w:ind w:left="720" w:hanging="360"/>
      </w:pPr>
      <w:rPr>
        <w:rFonts w:ascii="Arial" w:hAnsi="Arial" w:hint="default"/>
      </w:rPr>
    </w:lvl>
    <w:lvl w:ilvl="1" w:tplc="27A68118" w:tentative="1">
      <w:start w:val="1"/>
      <w:numFmt w:val="bullet"/>
      <w:lvlText w:val="•"/>
      <w:lvlJc w:val="left"/>
      <w:pPr>
        <w:tabs>
          <w:tab w:val="num" w:pos="1440"/>
        </w:tabs>
        <w:ind w:left="1440" w:hanging="360"/>
      </w:pPr>
      <w:rPr>
        <w:rFonts w:ascii="Arial" w:hAnsi="Arial" w:hint="default"/>
      </w:rPr>
    </w:lvl>
    <w:lvl w:ilvl="2" w:tplc="F00CA69E" w:tentative="1">
      <w:start w:val="1"/>
      <w:numFmt w:val="bullet"/>
      <w:lvlText w:val="•"/>
      <w:lvlJc w:val="left"/>
      <w:pPr>
        <w:tabs>
          <w:tab w:val="num" w:pos="2160"/>
        </w:tabs>
        <w:ind w:left="2160" w:hanging="360"/>
      </w:pPr>
      <w:rPr>
        <w:rFonts w:ascii="Arial" w:hAnsi="Arial" w:hint="default"/>
      </w:rPr>
    </w:lvl>
    <w:lvl w:ilvl="3" w:tplc="91FCE76A" w:tentative="1">
      <w:start w:val="1"/>
      <w:numFmt w:val="bullet"/>
      <w:lvlText w:val="•"/>
      <w:lvlJc w:val="left"/>
      <w:pPr>
        <w:tabs>
          <w:tab w:val="num" w:pos="2880"/>
        </w:tabs>
        <w:ind w:left="2880" w:hanging="360"/>
      </w:pPr>
      <w:rPr>
        <w:rFonts w:ascii="Arial" w:hAnsi="Arial" w:hint="default"/>
      </w:rPr>
    </w:lvl>
    <w:lvl w:ilvl="4" w:tplc="590C95F4" w:tentative="1">
      <w:start w:val="1"/>
      <w:numFmt w:val="bullet"/>
      <w:lvlText w:val="•"/>
      <w:lvlJc w:val="left"/>
      <w:pPr>
        <w:tabs>
          <w:tab w:val="num" w:pos="3600"/>
        </w:tabs>
        <w:ind w:left="3600" w:hanging="360"/>
      </w:pPr>
      <w:rPr>
        <w:rFonts w:ascii="Arial" w:hAnsi="Arial" w:hint="default"/>
      </w:rPr>
    </w:lvl>
    <w:lvl w:ilvl="5" w:tplc="58B47ABC" w:tentative="1">
      <w:start w:val="1"/>
      <w:numFmt w:val="bullet"/>
      <w:lvlText w:val="•"/>
      <w:lvlJc w:val="left"/>
      <w:pPr>
        <w:tabs>
          <w:tab w:val="num" w:pos="4320"/>
        </w:tabs>
        <w:ind w:left="4320" w:hanging="360"/>
      </w:pPr>
      <w:rPr>
        <w:rFonts w:ascii="Arial" w:hAnsi="Arial" w:hint="default"/>
      </w:rPr>
    </w:lvl>
    <w:lvl w:ilvl="6" w:tplc="238E6530" w:tentative="1">
      <w:start w:val="1"/>
      <w:numFmt w:val="bullet"/>
      <w:lvlText w:val="•"/>
      <w:lvlJc w:val="left"/>
      <w:pPr>
        <w:tabs>
          <w:tab w:val="num" w:pos="5040"/>
        </w:tabs>
        <w:ind w:left="5040" w:hanging="360"/>
      </w:pPr>
      <w:rPr>
        <w:rFonts w:ascii="Arial" w:hAnsi="Arial" w:hint="default"/>
      </w:rPr>
    </w:lvl>
    <w:lvl w:ilvl="7" w:tplc="4D1E0A24" w:tentative="1">
      <w:start w:val="1"/>
      <w:numFmt w:val="bullet"/>
      <w:lvlText w:val="•"/>
      <w:lvlJc w:val="left"/>
      <w:pPr>
        <w:tabs>
          <w:tab w:val="num" w:pos="5760"/>
        </w:tabs>
        <w:ind w:left="5760" w:hanging="360"/>
      </w:pPr>
      <w:rPr>
        <w:rFonts w:ascii="Arial" w:hAnsi="Arial" w:hint="default"/>
      </w:rPr>
    </w:lvl>
    <w:lvl w:ilvl="8" w:tplc="875428A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6CA40F9"/>
    <w:multiLevelType w:val="hybridMultilevel"/>
    <w:tmpl w:val="CE7C1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241391"/>
    <w:multiLevelType w:val="hybridMultilevel"/>
    <w:tmpl w:val="CF50D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A26F0B"/>
    <w:multiLevelType w:val="hybridMultilevel"/>
    <w:tmpl w:val="73CC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505131"/>
    <w:multiLevelType w:val="hybridMultilevel"/>
    <w:tmpl w:val="CE7C1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E62967"/>
    <w:multiLevelType w:val="hybridMultilevel"/>
    <w:tmpl w:val="33CC8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F840DC"/>
    <w:multiLevelType w:val="hybridMultilevel"/>
    <w:tmpl w:val="CDF0F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440132"/>
    <w:multiLevelType w:val="hybridMultilevel"/>
    <w:tmpl w:val="33325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B41E54"/>
    <w:multiLevelType w:val="hybridMultilevel"/>
    <w:tmpl w:val="7228C234"/>
    <w:lvl w:ilvl="0" w:tplc="91E4415A">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5E74E3"/>
    <w:multiLevelType w:val="hybridMultilevel"/>
    <w:tmpl w:val="1494F650"/>
    <w:lvl w:ilvl="0" w:tplc="F23A2E06">
      <w:start w:val="1"/>
      <w:numFmt w:val="bullet"/>
      <w:lvlText w:val="•"/>
      <w:lvlJc w:val="left"/>
      <w:pPr>
        <w:tabs>
          <w:tab w:val="num" w:pos="720"/>
        </w:tabs>
        <w:ind w:left="720" w:hanging="360"/>
      </w:pPr>
      <w:rPr>
        <w:rFonts w:ascii="Arial" w:hAnsi="Arial" w:hint="default"/>
      </w:rPr>
    </w:lvl>
    <w:lvl w:ilvl="1" w:tplc="1616B0B0" w:tentative="1">
      <w:start w:val="1"/>
      <w:numFmt w:val="bullet"/>
      <w:lvlText w:val="•"/>
      <w:lvlJc w:val="left"/>
      <w:pPr>
        <w:tabs>
          <w:tab w:val="num" w:pos="1440"/>
        </w:tabs>
        <w:ind w:left="1440" w:hanging="360"/>
      </w:pPr>
      <w:rPr>
        <w:rFonts w:ascii="Arial" w:hAnsi="Arial" w:hint="default"/>
      </w:rPr>
    </w:lvl>
    <w:lvl w:ilvl="2" w:tplc="DAE883AA" w:tentative="1">
      <w:start w:val="1"/>
      <w:numFmt w:val="bullet"/>
      <w:lvlText w:val="•"/>
      <w:lvlJc w:val="left"/>
      <w:pPr>
        <w:tabs>
          <w:tab w:val="num" w:pos="2160"/>
        </w:tabs>
        <w:ind w:left="2160" w:hanging="360"/>
      </w:pPr>
      <w:rPr>
        <w:rFonts w:ascii="Arial" w:hAnsi="Arial" w:hint="default"/>
      </w:rPr>
    </w:lvl>
    <w:lvl w:ilvl="3" w:tplc="B33219B6" w:tentative="1">
      <w:start w:val="1"/>
      <w:numFmt w:val="bullet"/>
      <w:lvlText w:val="•"/>
      <w:lvlJc w:val="left"/>
      <w:pPr>
        <w:tabs>
          <w:tab w:val="num" w:pos="2880"/>
        </w:tabs>
        <w:ind w:left="2880" w:hanging="360"/>
      </w:pPr>
      <w:rPr>
        <w:rFonts w:ascii="Arial" w:hAnsi="Arial" w:hint="default"/>
      </w:rPr>
    </w:lvl>
    <w:lvl w:ilvl="4" w:tplc="99BEB654" w:tentative="1">
      <w:start w:val="1"/>
      <w:numFmt w:val="bullet"/>
      <w:lvlText w:val="•"/>
      <w:lvlJc w:val="left"/>
      <w:pPr>
        <w:tabs>
          <w:tab w:val="num" w:pos="3600"/>
        </w:tabs>
        <w:ind w:left="3600" w:hanging="360"/>
      </w:pPr>
      <w:rPr>
        <w:rFonts w:ascii="Arial" w:hAnsi="Arial" w:hint="default"/>
      </w:rPr>
    </w:lvl>
    <w:lvl w:ilvl="5" w:tplc="22D6F808" w:tentative="1">
      <w:start w:val="1"/>
      <w:numFmt w:val="bullet"/>
      <w:lvlText w:val="•"/>
      <w:lvlJc w:val="left"/>
      <w:pPr>
        <w:tabs>
          <w:tab w:val="num" w:pos="4320"/>
        </w:tabs>
        <w:ind w:left="4320" w:hanging="360"/>
      </w:pPr>
      <w:rPr>
        <w:rFonts w:ascii="Arial" w:hAnsi="Arial" w:hint="default"/>
      </w:rPr>
    </w:lvl>
    <w:lvl w:ilvl="6" w:tplc="13AAAAAE" w:tentative="1">
      <w:start w:val="1"/>
      <w:numFmt w:val="bullet"/>
      <w:lvlText w:val="•"/>
      <w:lvlJc w:val="left"/>
      <w:pPr>
        <w:tabs>
          <w:tab w:val="num" w:pos="5040"/>
        </w:tabs>
        <w:ind w:left="5040" w:hanging="360"/>
      </w:pPr>
      <w:rPr>
        <w:rFonts w:ascii="Arial" w:hAnsi="Arial" w:hint="default"/>
      </w:rPr>
    </w:lvl>
    <w:lvl w:ilvl="7" w:tplc="5A920120" w:tentative="1">
      <w:start w:val="1"/>
      <w:numFmt w:val="bullet"/>
      <w:lvlText w:val="•"/>
      <w:lvlJc w:val="left"/>
      <w:pPr>
        <w:tabs>
          <w:tab w:val="num" w:pos="5760"/>
        </w:tabs>
        <w:ind w:left="5760" w:hanging="360"/>
      </w:pPr>
      <w:rPr>
        <w:rFonts w:ascii="Arial" w:hAnsi="Arial" w:hint="default"/>
      </w:rPr>
    </w:lvl>
    <w:lvl w:ilvl="8" w:tplc="858A6F54"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7A3D443B"/>
    <w:multiLevelType w:val="hybridMultilevel"/>
    <w:tmpl w:val="9FC6E086"/>
    <w:lvl w:ilvl="0" w:tplc="06DA32C4">
      <w:start w:val="1"/>
      <w:numFmt w:val="bullet"/>
      <w:lvlText w:val="•"/>
      <w:lvlJc w:val="left"/>
      <w:pPr>
        <w:tabs>
          <w:tab w:val="num" w:pos="360"/>
        </w:tabs>
        <w:ind w:left="360" w:hanging="360"/>
      </w:pPr>
      <w:rPr>
        <w:rFonts w:ascii="Arial" w:hAnsi="Arial" w:hint="default"/>
      </w:rPr>
    </w:lvl>
    <w:lvl w:ilvl="1" w:tplc="E29E8790" w:tentative="1">
      <w:start w:val="1"/>
      <w:numFmt w:val="bullet"/>
      <w:lvlText w:val="•"/>
      <w:lvlJc w:val="left"/>
      <w:pPr>
        <w:tabs>
          <w:tab w:val="num" w:pos="1080"/>
        </w:tabs>
        <w:ind w:left="1080" w:hanging="360"/>
      </w:pPr>
      <w:rPr>
        <w:rFonts w:ascii="Arial" w:hAnsi="Arial" w:hint="default"/>
      </w:rPr>
    </w:lvl>
    <w:lvl w:ilvl="2" w:tplc="05FE3C48" w:tentative="1">
      <w:start w:val="1"/>
      <w:numFmt w:val="bullet"/>
      <w:lvlText w:val="•"/>
      <w:lvlJc w:val="left"/>
      <w:pPr>
        <w:tabs>
          <w:tab w:val="num" w:pos="1800"/>
        </w:tabs>
        <w:ind w:left="1800" w:hanging="360"/>
      </w:pPr>
      <w:rPr>
        <w:rFonts w:ascii="Arial" w:hAnsi="Arial" w:hint="default"/>
      </w:rPr>
    </w:lvl>
    <w:lvl w:ilvl="3" w:tplc="09265482" w:tentative="1">
      <w:start w:val="1"/>
      <w:numFmt w:val="bullet"/>
      <w:lvlText w:val="•"/>
      <w:lvlJc w:val="left"/>
      <w:pPr>
        <w:tabs>
          <w:tab w:val="num" w:pos="2520"/>
        </w:tabs>
        <w:ind w:left="2520" w:hanging="360"/>
      </w:pPr>
      <w:rPr>
        <w:rFonts w:ascii="Arial" w:hAnsi="Arial" w:hint="default"/>
      </w:rPr>
    </w:lvl>
    <w:lvl w:ilvl="4" w:tplc="54583E10" w:tentative="1">
      <w:start w:val="1"/>
      <w:numFmt w:val="bullet"/>
      <w:lvlText w:val="•"/>
      <w:lvlJc w:val="left"/>
      <w:pPr>
        <w:tabs>
          <w:tab w:val="num" w:pos="3240"/>
        </w:tabs>
        <w:ind w:left="3240" w:hanging="360"/>
      </w:pPr>
      <w:rPr>
        <w:rFonts w:ascii="Arial" w:hAnsi="Arial" w:hint="default"/>
      </w:rPr>
    </w:lvl>
    <w:lvl w:ilvl="5" w:tplc="405EC5F2" w:tentative="1">
      <w:start w:val="1"/>
      <w:numFmt w:val="bullet"/>
      <w:lvlText w:val="•"/>
      <w:lvlJc w:val="left"/>
      <w:pPr>
        <w:tabs>
          <w:tab w:val="num" w:pos="3960"/>
        </w:tabs>
        <w:ind w:left="3960" w:hanging="360"/>
      </w:pPr>
      <w:rPr>
        <w:rFonts w:ascii="Arial" w:hAnsi="Arial" w:hint="default"/>
      </w:rPr>
    </w:lvl>
    <w:lvl w:ilvl="6" w:tplc="5882011A" w:tentative="1">
      <w:start w:val="1"/>
      <w:numFmt w:val="bullet"/>
      <w:lvlText w:val="•"/>
      <w:lvlJc w:val="left"/>
      <w:pPr>
        <w:tabs>
          <w:tab w:val="num" w:pos="4680"/>
        </w:tabs>
        <w:ind w:left="4680" w:hanging="360"/>
      </w:pPr>
      <w:rPr>
        <w:rFonts w:ascii="Arial" w:hAnsi="Arial" w:hint="default"/>
      </w:rPr>
    </w:lvl>
    <w:lvl w:ilvl="7" w:tplc="BAF6F6E4" w:tentative="1">
      <w:start w:val="1"/>
      <w:numFmt w:val="bullet"/>
      <w:lvlText w:val="•"/>
      <w:lvlJc w:val="left"/>
      <w:pPr>
        <w:tabs>
          <w:tab w:val="num" w:pos="5400"/>
        </w:tabs>
        <w:ind w:left="5400" w:hanging="360"/>
      </w:pPr>
      <w:rPr>
        <w:rFonts w:ascii="Arial" w:hAnsi="Arial" w:hint="default"/>
      </w:rPr>
    </w:lvl>
    <w:lvl w:ilvl="8" w:tplc="1C869B86" w:tentative="1">
      <w:start w:val="1"/>
      <w:numFmt w:val="bullet"/>
      <w:lvlText w:val="•"/>
      <w:lvlJc w:val="left"/>
      <w:pPr>
        <w:tabs>
          <w:tab w:val="num" w:pos="6120"/>
        </w:tabs>
        <w:ind w:left="6120" w:hanging="360"/>
      </w:pPr>
      <w:rPr>
        <w:rFonts w:ascii="Arial" w:hAnsi="Arial" w:hint="default"/>
      </w:rPr>
    </w:lvl>
  </w:abstractNum>
  <w:abstractNum w:abstractNumId="44" w15:restartNumberingAfterBreak="0">
    <w:nsid w:val="7BEC70CE"/>
    <w:multiLevelType w:val="hybridMultilevel"/>
    <w:tmpl w:val="AE965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CB0002"/>
    <w:multiLevelType w:val="hybridMultilevel"/>
    <w:tmpl w:val="FCA4B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361931"/>
    <w:multiLevelType w:val="hybridMultilevel"/>
    <w:tmpl w:val="605C48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9"/>
  </w:num>
  <w:num w:numId="3">
    <w:abstractNumId w:val="0"/>
  </w:num>
  <w:num w:numId="4">
    <w:abstractNumId w:val="7"/>
  </w:num>
  <w:num w:numId="5">
    <w:abstractNumId w:val="40"/>
  </w:num>
  <w:num w:numId="6">
    <w:abstractNumId w:val="5"/>
  </w:num>
  <w:num w:numId="7">
    <w:abstractNumId w:val="24"/>
  </w:num>
  <w:num w:numId="8">
    <w:abstractNumId w:val="46"/>
  </w:num>
  <w:num w:numId="9">
    <w:abstractNumId w:val="21"/>
  </w:num>
  <w:num w:numId="10">
    <w:abstractNumId w:val="18"/>
  </w:num>
  <w:num w:numId="11">
    <w:abstractNumId w:val="45"/>
  </w:num>
  <w:num w:numId="12">
    <w:abstractNumId w:val="35"/>
  </w:num>
  <w:num w:numId="13">
    <w:abstractNumId w:val="13"/>
  </w:num>
  <w:num w:numId="14">
    <w:abstractNumId w:val="16"/>
  </w:num>
  <w:num w:numId="15">
    <w:abstractNumId w:val="14"/>
  </w:num>
  <w:num w:numId="16">
    <w:abstractNumId w:val="17"/>
  </w:num>
  <w:num w:numId="17">
    <w:abstractNumId w:val="20"/>
  </w:num>
  <w:num w:numId="18">
    <w:abstractNumId w:val="25"/>
  </w:num>
  <w:num w:numId="19">
    <w:abstractNumId w:val="3"/>
  </w:num>
  <w:num w:numId="20">
    <w:abstractNumId w:val="43"/>
  </w:num>
  <w:num w:numId="21">
    <w:abstractNumId w:val="41"/>
  </w:num>
  <w:num w:numId="22">
    <w:abstractNumId w:val="32"/>
  </w:num>
  <w:num w:numId="23">
    <w:abstractNumId w:val="19"/>
  </w:num>
  <w:num w:numId="24">
    <w:abstractNumId w:val="12"/>
  </w:num>
  <w:num w:numId="25">
    <w:abstractNumId w:val="1"/>
  </w:num>
  <w:num w:numId="26">
    <w:abstractNumId w:val="29"/>
  </w:num>
  <w:num w:numId="27">
    <w:abstractNumId w:val="15"/>
  </w:num>
  <w:num w:numId="28">
    <w:abstractNumId w:val="31"/>
  </w:num>
  <w:num w:numId="29">
    <w:abstractNumId w:val="44"/>
  </w:num>
  <w:num w:numId="30">
    <w:abstractNumId w:val="2"/>
  </w:num>
  <w:num w:numId="31">
    <w:abstractNumId w:val="6"/>
  </w:num>
  <w:num w:numId="32">
    <w:abstractNumId w:val="23"/>
  </w:num>
  <w:num w:numId="33">
    <w:abstractNumId w:val="22"/>
  </w:num>
  <w:num w:numId="34">
    <w:abstractNumId w:val="8"/>
  </w:num>
  <w:num w:numId="35">
    <w:abstractNumId w:val="10"/>
  </w:num>
  <w:num w:numId="36">
    <w:abstractNumId w:val="27"/>
  </w:num>
  <w:num w:numId="37">
    <w:abstractNumId w:val="39"/>
  </w:num>
  <w:num w:numId="38">
    <w:abstractNumId w:val="38"/>
  </w:num>
  <w:num w:numId="39">
    <w:abstractNumId w:val="30"/>
  </w:num>
  <w:num w:numId="40">
    <w:abstractNumId w:val="4"/>
  </w:num>
  <w:num w:numId="41">
    <w:abstractNumId w:val="11"/>
  </w:num>
  <w:num w:numId="42">
    <w:abstractNumId w:val="33"/>
  </w:num>
  <w:num w:numId="43">
    <w:abstractNumId w:val="36"/>
  </w:num>
  <w:num w:numId="44">
    <w:abstractNumId w:val="37"/>
  </w:num>
  <w:num w:numId="45">
    <w:abstractNumId w:val="28"/>
  </w:num>
  <w:num w:numId="46">
    <w:abstractNumId w:val="26"/>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US" w:vendorID="8" w:dllVersion="513" w:checkStyle="1"/>
  <w:proofState w:spelling="clean" w:grammar="clean"/>
  <w:attachedTemplate r:id="rId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562F"/>
    <w:rsid w:val="00001902"/>
    <w:rsid w:val="00003EF2"/>
    <w:rsid w:val="00006309"/>
    <w:rsid w:val="000071AC"/>
    <w:rsid w:val="00007EE6"/>
    <w:rsid w:val="00010BB9"/>
    <w:rsid w:val="000117D7"/>
    <w:rsid w:val="0001181F"/>
    <w:rsid w:val="00016D27"/>
    <w:rsid w:val="00017731"/>
    <w:rsid w:val="00017759"/>
    <w:rsid w:val="00022084"/>
    <w:rsid w:val="00023416"/>
    <w:rsid w:val="00024DD9"/>
    <w:rsid w:val="00024FDF"/>
    <w:rsid w:val="000250DC"/>
    <w:rsid w:val="000252FC"/>
    <w:rsid w:val="000277B7"/>
    <w:rsid w:val="00030891"/>
    <w:rsid w:val="00031DF0"/>
    <w:rsid w:val="00042867"/>
    <w:rsid w:val="000441D0"/>
    <w:rsid w:val="0004559F"/>
    <w:rsid w:val="00046A8B"/>
    <w:rsid w:val="00052DC7"/>
    <w:rsid w:val="00053E65"/>
    <w:rsid w:val="000608FA"/>
    <w:rsid w:val="00061748"/>
    <w:rsid w:val="00061C6F"/>
    <w:rsid w:val="00062210"/>
    <w:rsid w:val="00066920"/>
    <w:rsid w:val="00066FB8"/>
    <w:rsid w:val="00071538"/>
    <w:rsid w:val="00071C61"/>
    <w:rsid w:val="00074B31"/>
    <w:rsid w:val="00076815"/>
    <w:rsid w:val="00076CE8"/>
    <w:rsid w:val="00076E96"/>
    <w:rsid w:val="00081DB6"/>
    <w:rsid w:val="000858EC"/>
    <w:rsid w:val="00093B5A"/>
    <w:rsid w:val="00095E2C"/>
    <w:rsid w:val="000A1603"/>
    <w:rsid w:val="000A34FB"/>
    <w:rsid w:val="000A43DC"/>
    <w:rsid w:val="000A45CF"/>
    <w:rsid w:val="000A6F0E"/>
    <w:rsid w:val="000A7448"/>
    <w:rsid w:val="000B0FE2"/>
    <w:rsid w:val="000B2C3C"/>
    <w:rsid w:val="000B5C71"/>
    <w:rsid w:val="000B5E76"/>
    <w:rsid w:val="000C2DB7"/>
    <w:rsid w:val="000C363E"/>
    <w:rsid w:val="000C4805"/>
    <w:rsid w:val="000C5263"/>
    <w:rsid w:val="000C6A12"/>
    <w:rsid w:val="000D2F86"/>
    <w:rsid w:val="000D4B47"/>
    <w:rsid w:val="000D6DA3"/>
    <w:rsid w:val="000D6EA3"/>
    <w:rsid w:val="000D77DF"/>
    <w:rsid w:val="000D77E5"/>
    <w:rsid w:val="000E0AD4"/>
    <w:rsid w:val="000E2A8B"/>
    <w:rsid w:val="000E4A94"/>
    <w:rsid w:val="000E7533"/>
    <w:rsid w:val="000F0DAD"/>
    <w:rsid w:val="000F33A0"/>
    <w:rsid w:val="000F5EC2"/>
    <w:rsid w:val="001000D4"/>
    <w:rsid w:val="00104982"/>
    <w:rsid w:val="00105972"/>
    <w:rsid w:val="00107FC6"/>
    <w:rsid w:val="001150D7"/>
    <w:rsid w:val="00115316"/>
    <w:rsid w:val="00120A47"/>
    <w:rsid w:val="00120B52"/>
    <w:rsid w:val="00126715"/>
    <w:rsid w:val="00126A6D"/>
    <w:rsid w:val="001317D2"/>
    <w:rsid w:val="00134662"/>
    <w:rsid w:val="001348ED"/>
    <w:rsid w:val="001350AC"/>
    <w:rsid w:val="001402AB"/>
    <w:rsid w:val="001406FB"/>
    <w:rsid w:val="00140A8D"/>
    <w:rsid w:val="00141600"/>
    <w:rsid w:val="001434CB"/>
    <w:rsid w:val="00147A4F"/>
    <w:rsid w:val="001507BC"/>
    <w:rsid w:val="0015408D"/>
    <w:rsid w:val="00154A0F"/>
    <w:rsid w:val="0015710F"/>
    <w:rsid w:val="00161FA7"/>
    <w:rsid w:val="001639B5"/>
    <w:rsid w:val="001646D3"/>
    <w:rsid w:val="0016583B"/>
    <w:rsid w:val="001664B0"/>
    <w:rsid w:val="00167972"/>
    <w:rsid w:val="00171932"/>
    <w:rsid w:val="00176F36"/>
    <w:rsid w:val="00177A3E"/>
    <w:rsid w:val="001807EB"/>
    <w:rsid w:val="00184082"/>
    <w:rsid w:val="00184744"/>
    <w:rsid w:val="0018746B"/>
    <w:rsid w:val="0019381A"/>
    <w:rsid w:val="00194F5F"/>
    <w:rsid w:val="001A0078"/>
    <w:rsid w:val="001A18AD"/>
    <w:rsid w:val="001A2363"/>
    <w:rsid w:val="001A2D2C"/>
    <w:rsid w:val="001A5057"/>
    <w:rsid w:val="001A749C"/>
    <w:rsid w:val="001B4EA7"/>
    <w:rsid w:val="001B689C"/>
    <w:rsid w:val="001C451F"/>
    <w:rsid w:val="001D31F2"/>
    <w:rsid w:val="001D65A7"/>
    <w:rsid w:val="001D6F87"/>
    <w:rsid w:val="001E5966"/>
    <w:rsid w:val="001E59EE"/>
    <w:rsid w:val="001F00EB"/>
    <w:rsid w:val="001F02DF"/>
    <w:rsid w:val="001F0A18"/>
    <w:rsid w:val="001F1450"/>
    <w:rsid w:val="001F176E"/>
    <w:rsid w:val="001F2F1D"/>
    <w:rsid w:val="001F7487"/>
    <w:rsid w:val="001F7709"/>
    <w:rsid w:val="00200C60"/>
    <w:rsid w:val="00201C9E"/>
    <w:rsid w:val="00203501"/>
    <w:rsid w:val="00204E22"/>
    <w:rsid w:val="00206767"/>
    <w:rsid w:val="00207C8A"/>
    <w:rsid w:val="00210E30"/>
    <w:rsid w:val="00214631"/>
    <w:rsid w:val="00217001"/>
    <w:rsid w:val="00222015"/>
    <w:rsid w:val="00224314"/>
    <w:rsid w:val="00227EE7"/>
    <w:rsid w:val="00230F5D"/>
    <w:rsid w:val="00230F86"/>
    <w:rsid w:val="002330FA"/>
    <w:rsid w:val="0023412E"/>
    <w:rsid w:val="00234D27"/>
    <w:rsid w:val="002354C7"/>
    <w:rsid w:val="00235F5C"/>
    <w:rsid w:val="002406B9"/>
    <w:rsid w:val="00242084"/>
    <w:rsid w:val="0024384C"/>
    <w:rsid w:val="00244A56"/>
    <w:rsid w:val="00244E83"/>
    <w:rsid w:val="0025004E"/>
    <w:rsid w:val="00252755"/>
    <w:rsid w:val="00252DE3"/>
    <w:rsid w:val="002538EE"/>
    <w:rsid w:val="0025493B"/>
    <w:rsid w:val="002609E9"/>
    <w:rsid w:val="00260B8B"/>
    <w:rsid w:val="00266DBE"/>
    <w:rsid w:val="002677AF"/>
    <w:rsid w:val="002708FF"/>
    <w:rsid w:val="0027195B"/>
    <w:rsid w:val="002730C4"/>
    <w:rsid w:val="00274903"/>
    <w:rsid w:val="00281A8A"/>
    <w:rsid w:val="00282241"/>
    <w:rsid w:val="00283F72"/>
    <w:rsid w:val="00285EBC"/>
    <w:rsid w:val="002861BE"/>
    <w:rsid w:val="002918B3"/>
    <w:rsid w:val="0029221E"/>
    <w:rsid w:val="00293D65"/>
    <w:rsid w:val="00296297"/>
    <w:rsid w:val="002A0778"/>
    <w:rsid w:val="002A5DD3"/>
    <w:rsid w:val="002A64B8"/>
    <w:rsid w:val="002A6DB0"/>
    <w:rsid w:val="002B13F7"/>
    <w:rsid w:val="002B2C19"/>
    <w:rsid w:val="002B3D4A"/>
    <w:rsid w:val="002B6B2C"/>
    <w:rsid w:val="002B72EC"/>
    <w:rsid w:val="002C5553"/>
    <w:rsid w:val="002D5973"/>
    <w:rsid w:val="002E08E1"/>
    <w:rsid w:val="002E1FD6"/>
    <w:rsid w:val="002E342D"/>
    <w:rsid w:val="002E5CC8"/>
    <w:rsid w:val="002E6F08"/>
    <w:rsid w:val="002F1415"/>
    <w:rsid w:val="002F3818"/>
    <w:rsid w:val="002F3FCD"/>
    <w:rsid w:val="002F447C"/>
    <w:rsid w:val="00301F66"/>
    <w:rsid w:val="0030354C"/>
    <w:rsid w:val="00304C26"/>
    <w:rsid w:val="00304CE9"/>
    <w:rsid w:val="00313762"/>
    <w:rsid w:val="00317867"/>
    <w:rsid w:val="00320A36"/>
    <w:rsid w:val="00321770"/>
    <w:rsid w:val="003249A9"/>
    <w:rsid w:val="0032600F"/>
    <w:rsid w:val="0032631C"/>
    <w:rsid w:val="00326AF8"/>
    <w:rsid w:val="00330806"/>
    <w:rsid w:val="00332151"/>
    <w:rsid w:val="00333569"/>
    <w:rsid w:val="00340B50"/>
    <w:rsid w:val="003433C0"/>
    <w:rsid w:val="0034504E"/>
    <w:rsid w:val="00346952"/>
    <w:rsid w:val="00346ACC"/>
    <w:rsid w:val="00347F77"/>
    <w:rsid w:val="00350A88"/>
    <w:rsid w:val="003540A8"/>
    <w:rsid w:val="00356386"/>
    <w:rsid w:val="00357117"/>
    <w:rsid w:val="00360FE5"/>
    <w:rsid w:val="00365A20"/>
    <w:rsid w:val="0036642D"/>
    <w:rsid w:val="00366FB9"/>
    <w:rsid w:val="003706F7"/>
    <w:rsid w:val="00370720"/>
    <w:rsid w:val="003716E6"/>
    <w:rsid w:val="00372B42"/>
    <w:rsid w:val="0037347E"/>
    <w:rsid w:val="00374C77"/>
    <w:rsid w:val="00377417"/>
    <w:rsid w:val="003801B8"/>
    <w:rsid w:val="003823F2"/>
    <w:rsid w:val="00382F13"/>
    <w:rsid w:val="00387D7F"/>
    <w:rsid w:val="003934C1"/>
    <w:rsid w:val="003939B8"/>
    <w:rsid w:val="003A03D8"/>
    <w:rsid w:val="003A5191"/>
    <w:rsid w:val="003A55AC"/>
    <w:rsid w:val="003B0CDA"/>
    <w:rsid w:val="003B22C5"/>
    <w:rsid w:val="003B2E52"/>
    <w:rsid w:val="003B3537"/>
    <w:rsid w:val="003C226E"/>
    <w:rsid w:val="003C5AC7"/>
    <w:rsid w:val="003C63A6"/>
    <w:rsid w:val="003D3A8A"/>
    <w:rsid w:val="003D5291"/>
    <w:rsid w:val="003E3338"/>
    <w:rsid w:val="003E4795"/>
    <w:rsid w:val="003E5CA4"/>
    <w:rsid w:val="003F5A31"/>
    <w:rsid w:val="003F5CC1"/>
    <w:rsid w:val="003F635D"/>
    <w:rsid w:val="004004E4"/>
    <w:rsid w:val="0040247F"/>
    <w:rsid w:val="00404FD9"/>
    <w:rsid w:val="00406522"/>
    <w:rsid w:val="004109CD"/>
    <w:rsid w:val="0041252F"/>
    <w:rsid w:val="00415AF2"/>
    <w:rsid w:val="004246B4"/>
    <w:rsid w:val="00426059"/>
    <w:rsid w:val="004266F0"/>
    <w:rsid w:val="004340F8"/>
    <w:rsid w:val="00435A0F"/>
    <w:rsid w:val="0043616F"/>
    <w:rsid w:val="0043788A"/>
    <w:rsid w:val="00441CBD"/>
    <w:rsid w:val="00445680"/>
    <w:rsid w:val="00445ECD"/>
    <w:rsid w:val="00446124"/>
    <w:rsid w:val="004475DD"/>
    <w:rsid w:val="00447DBB"/>
    <w:rsid w:val="004520EC"/>
    <w:rsid w:val="00452ACB"/>
    <w:rsid w:val="0045338B"/>
    <w:rsid w:val="00457F6B"/>
    <w:rsid w:val="0046272C"/>
    <w:rsid w:val="00466C11"/>
    <w:rsid w:val="00467BF8"/>
    <w:rsid w:val="004706E0"/>
    <w:rsid w:val="0047177D"/>
    <w:rsid w:val="00473218"/>
    <w:rsid w:val="00474DA8"/>
    <w:rsid w:val="00474DDE"/>
    <w:rsid w:val="004755E4"/>
    <w:rsid w:val="00476A19"/>
    <w:rsid w:val="00481977"/>
    <w:rsid w:val="0048327E"/>
    <w:rsid w:val="00483DAC"/>
    <w:rsid w:val="004848A7"/>
    <w:rsid w:val="004866C8"/>
    <w:rsid w:val="00487DC0"/>
    <w:rsid w:val="00490031"/>
    <w:rsid w:val="0049166F"/>
    <w:rsid w:val="00492856"/>
    <w:rsid w:val="00492C92"/>
    <w:rsid w:val="004936C9"/>
    <w:rsid w:val="00496704"/>
    <w:rsid w:val="004A2850"/>
    <w:rsid w:val="004A315C"/>
    <w:rsid w:val="004A55CF"/>
    <w:rsid w:val="004A5CA6"/>
    <w:rsid w:val="004A70D5"/>
    <w:rsid w:val="004B0B58"/>
    <w:rsid w:val="004C07E5"/>
    <w:rsid w:val="004C63FD"/>
    <w:rsid w:val="004C7AB1"/>
    <w:rsid w:val="004D3973"/>
    <w:rsid w:val="004D5C8F"/>
    <w:rsid w:val="004D5DB6"/>
    <w:rsid w:val="004E11BB"/>
    <w:rsid w:val="004E45C9"/>
    <w:rsid w:val="004F1747"/>
    <w:rsid w:val="004F6D2F"/>
    <w:rsid w:val="00500596"/>
    <w:rsid w:val="00506211"/>
    <w:rsid w:val="00507D7B"/>
    <w:rsid w:val="00512450"/>
    <w:rsid w:val="00513723"/>
    <w:rsid w:val="00514684"/>
    <w:rsid w:val="005155FA"/>
    <w:rsid w:val="00515880"/>
    <w:rsid w:val="0051683D"/>
    <w:rsid w:val="00517566"/>
    <w:rsid w:val="00523385"/>
    <w:rsid w:val="005310F7"/>
    <w:rsid w:val="005316C5"/>
    <w:rsid w:val="005334E4"/>
    <w:rsid w:val="00537ABE"/>
    <w:rsid w:val="00541DCC"/>
    <w:rsid w:val="00541FAB"/>
    <w:rsid w:val="00545E92"/>
    <w:rsid w:val="00553C2B"/>
    <w:rsid w:val="00553FB0"/>
    <w:rsid w:val="00554EA3"/>
    <w:rsid w:val="005551CB"/>
    <w:rsid w:val="005626FE"/>
    <w:rsid w:val="00563D10"/>
    <w:rsid w:val="00565875"/>
    <w:rsid w:val="00565B9C"/>
    <w:rsid w:val="00566824"/>
    <w:rsid w:val="005670ED"/>
    <w:rsid w:val="005678A5"/>
    <w:rsid w:val="00570CCF"/>
    <w:rsid w:val="00577E47"/>
    <w:rsid w:val="00581861"/>
    <w:rsid w:val="00581FE6"/>
    <w:rsid w:val="0058255D"/>
    <w:rsid w:val="0059762B"/>
    <w:rsid w:val="005A705D"/>
    <w:rsid w:val="005B1AA4"/>
    <w:rsid w:val="005B24D3"/>
    <w:rsid w:val="005B3527"/>
    <w:rsid w:val="005B5492"/>
    <w:rsid w:val="005B653A"/>
    <w:rsid w:val="005C19FA"/>
    <w:rsid w:val="005C2B0E"/>
    <w:rsid w:val="005C41F6"/>
    <w:rsid w:val="005C710B"/>
    <w:rsid w:val="005D0513"/>
    <w:rsid w:val="005D2965"/>
    <w:rsid w:val="005D4CC5"/>
    <w:rsid w:val="005D567C"/>
    <w:rsid w:val="005D5688"/>
    <w:rsid w:val="005D56AA"/>
    <w:rsid w:val="005D6992"/>
    <w:rsid w:val="005E6240"/>
    <w:rsid w:val="005E6C3E"/>
    <w:rsid w:val="005F4923"/>
    <w:rsid w:val="00607D79"/>
    <w:rsid w:val="00610DC9"/>
    <w:rsid w:val="006121AE"/>
    <w:rsid w:val="0061351E"/>
    <w:rsid w:val="00613B38"/>
    <w:rsid w:val="0061562F"/>
    <w:rsid w:val="00621E76"/>
    <w:rsid w:val="00625E99"/>
    <w:rsid w:val="0062613A"/>
    <w:rsid w:val="0064289D"/>
    <w:rsid w:val="00642BA2"/>
    <w:rsid w:val="006430B5"/>
    <w:rsid w:val="00643DE4"/>
    <w:rsid w:val="006448F8"/>
    <w:rsid w:val="006454DE"/>
    <w:rsid w:val="00647FBE"/>
    <w:rsid w:val="00651743"/>
    <w:rsid w:val="006528CF"/>
    <w:rsid w:val="00653477"/>
    <w:rsid w:val="00653F04"/>
    <w:rsid w:val="006551AF"/>
    <w:rsid w:val="006622F6"/>
    <w:rsid w:val="00663915"/>
    <w:rsid w:val="0066428C"/>
    <w:rsid w:val="006653BE"/>
    <w:rsid w:val="006658D7"/>
    <w:rsid w:val="0066590A"/>
    <w:rsid w:val="006708B2"/>
    <w:rsid w:val="0067595B"/>
    <w:rsid w:val="0067688D"/>
    <w:rsid w:val="0067721C"/>
    <w:rsid w:val="0068214C"/>
    <w:rsid w:val="006822ED"/>
    <w:rsid w:val="006825D6"/>
    <w:rsid w:val="00685814"/>
    <w:rsid w:val="00691E9D"/>
    <w:rsid w:val="00691F76"/>
    <w:rsid w:val="0069206A"/>
    <w:rsid w:val="00693A99"/>
    <w:rsid w:val="0069401C"/>
    <w:rsid w:val="00695A3D"/>
    <w:rsid w:val="006A2F6B"/>
    <w:rsid w:val="006B0FA6"/>
    <w:rsid w:val="006B0FD3"/>
    <w:rsid w:val="006B308B"/>
    <w:rsid w:val="006B6CC9"/>
    <w:rsid w:val="006B72E1"/>
    <w:rsid w:val="006C13A6"/>
    <w:rsid w:val="006C4524"/>
    <w:rsid w:val="006C5DF5"/>
    <w:rsid w:val="006C7C1B"/>
    <w:rsid w:val="006D4F1C"/>
    <w:rsid w:val="006E10E1"/>
    <w:rsid w:val="006E3C87"/>
    <w:rsid w:val="006E75B6"/>
    <w:rsid w:val="006F0695"/>
    <w:rsid w:val="006F3962"/>
    <w:rsid w:val="006F3B8C"/>
    <w:rsid w:val="006F5CE1"/>
    <w:rsid w:val="00701A25"/>
    <w:rsid w:val="00702092"/>
    <w:rsid w:val="0070317B"/>
    <w:rsid w:val="0070717E"/>
    <w:rsid w:val="00710CA0"/>
    <w:rsid w:val="00711253"/>
    <w:rsid w:val="00711F95"/>
    <w:rsid w:val="00712242"/>
    <w:rsid w:val="00712B6E"/>
    <w:rsid w:val="00713A35"/>
    <w:rsid w:val="00715162"/>
    <w:rsid w:val="007200D7"/>
    <w:rsid w:val="007208E0"/>
    <w:rsid w:val="007213AB"/>
    <w:rsid w:val="00721D00"/>
    <w:rsid w:val="00722C1E"/>
    <w:rsid w:val="00722CFD"/>
    <w:rsid w:val="00722DDC"/>
    <w:rsid w:val="00722DEB"/>
    <w:rsid w:val="0072312D"/>
    <w:rsid w:val="00724233"/>
    <w:rsid w:val="007252BF"/>
    <w:rsid w:val="0073385A"/>
    <w:rsid w:val="00735274"/>
    <w:rsid w:val="00741470"/>
    <w:rsid w:val="00742FB3"/>
    <w:rsid w:val="00743426"/>
    <w:rsid w:val="007438E2"/>
    <w:rsid w:val="00743B21"/>
    <w:rsid w:val="00744547"/>
    <w:rsid w:val="00744D15"/>
    <w:rsid w:val="00745241"/>
    <w:rsid w:val="00750B29"/>
    <w:rsid w:val="00753294"/>
    <w:rsid w:val="00755896"/>
    <w:rsid w:val="0075678D"/>
    <w:rsid w:val="00760670"/>
    <w:rsid w:val="00761608"/>
    <w:rsid w:val="0076413A"/>
    <w:rsid w:val="00766496"/>
    <w:rsid w:val="00770304"/>
    <w:rsid w:val="0077042B"/>
    <w:rsid w:val="00774AC2"/>
    <w:rsid w:val="00774B83"/>
    <w:rsid w:val="0077651D"/>
    <w:rsid w:val="00777DDA"/>
    <w:rsid w:val="00782909"/>
    <w:rsid w:val="00786CE2"/>
    <w:rsid w:val="007938A2"/>
    <w:rsid w:val="00793BB4"/>
    <w:rsid w:val="007942B7"/>
    <w:rsid w:val="0079482C"/>
    <w:rsid w:val="0079558B"/>
    <w:rsid w:val="00797EA4"/>
    <w:rsid w:val="007A0D37"/>
    <w:rsid w:val="007A1930"/>
    <w:rsid w:val="007A1FCD"/>
    <w:rsid w:val="007A3F0B"/>
    <w:rsid w:val="007A5D62"/>
    <w:rsid w:val="007B36B1"/>
    <w:rsid w:val="007B5405"/>
    <w:rsid w:val="007C034B"/>
    <w:rsid w:val="007C4BA3"/>
    <w:rsid w:val="007C67D1"/>
    <w:rsid w:val="007C6C04"/>
    <w:rsid w:val="007D10FF"/>
    <w:rsid w:val="007D36D3"/>
    <w:rsid w:val="007D3FB6"/>
    <w:rsid w:val="007D4AC6"/>
    <w:rsid w:val="007D6108"/>
    <w:rsid w:val="007E04CC"/>
    <w:rsid w:val="007E49DE"/>
    <w:rsid w:val="007E66EB"/>
    <w:rsid w:val="007F24D7"/>
    <w:rsid w:val="007F4FCB"/>
    <w:rsid w:val="00800AB5"/>
    <w:rsid w:val="0080658F"/>
    <w:rsid w:val="00806F3C"/>
    <w:rsid w:val="00807454"/>
    <w:rsid w:val="00807593"/>
    <w:rsid w:val="00807974"/>
    <w:rsid w:val="00814F13"/>
    <w:rsid w:val="00814FD9"/>
    <w:rsid w:val="00816921"/>
    <w:rsid w:val="008208EB"/>
    <w:rsid w:val="00820AE3"/>
    <w:rsid w:val="008246BF"/>
    <w:rsid w:val="00825ADE"/>
    <w:rsid w:val="00826C0C"/>
    <w:rsid w:val="0084087F"/>
    <w:rsid w:val="0084241D"/>
    <w:rsid w:val="0084409F"/>
    <w:rsid w:val="00845596"/>
    <w:rsid w:val="008475DD"/>
    <w:rsid w:val="00850960"/>
    <w:rsid w:val="008515AC"/>
    <w:rsid w:val="00851748"/>
    <w:rsid w:val="00851B11"/>
    <w:rsid w:val="0085252C"/>
    <w:rsid w:val="00852DAC"/>
    <w:rsid w:val="0085341A"/>
    <w:rsid w:val="008576C1"/>
    <w:rsid w:val="0085774D"/>
    <w:rsid w:val="0086024E"/>
    <w:rsid w:val="008608C8"/>
    <w:rsid w:val="00866D2A"/>
    <w:rsid w:val="008705C7"/>
    <w:rsid w:val="00871856"/>
    <w:rsid w:val="00877070"/>
    <w:rsid w:val="00882D42"/>
    <w:rsid w:val="00882FF7"/>
    <w:rsid w:val="00883679"/>
    <w:rsid w:val="0088617A"/>
    <w:rsid w:val="00890928"/>
    <w:rsid w:val="00893FC8"/>
    <w:rsid w:val="00894110"/>
    <w:rsid w:val="00895732"/>
    <w:rsid w:val="00896BB0"/>
    <w:rsid w:val="008A16C0"/>
    <w:rsid w:val="008A4436"/>
    <w:rsid w:val="008A4A23"/>
    <w:rsid w:val="008A7530"/>
    <w:rsid w:val="008B1CA7"/>
    <w:rsid w:val="008B27EF"/>
    <w:rsid w:val="008B2E13"/>
    <w:rsid w:val="008B34BD"/>
    <w:rsid w:val="008B3BEB"/>
    <w:rsid w:val="008B65E0"/>
    <w:rsid w:val="008B6837"/>
    <w:rsid w:val="008C074C"/>
    <w:rsid w:val="008C5A5E"/>
    <w:rsid w:val="008C6A1B"/>
    <w:rsid w:val="008D013D"/>
    <w:rsid w:val="008D25F6"/>
    <w:rsid w:val="008D6409"/>
    <w:rsid w:val="008D6476"/>
    <w:rsid w:val="008E7C64"/>
    <w:rsid w:val="008F2C51"/>
    <w:rsid w:val="008F3202"/>
    <w:rsid w:val="008F567C"/>
    <w:rsid w:val="008F68C9"/>
    <w:rsid w:val="008F6F1C"/>
    <w:rsid w:val="008F713C"/>
    <w:rsid w:val="0090156C"/>
    <w:rsid w:val="00902F0D"/>
    <w:rsid w:val="00903A2D"/>
    <w:rsid w:val="00904C29"/>
    <w:rsid w:val="00907A8F"/>
    <w:rsid w:val="00907C99"/>
    <w:rsid w:val="00910A73"/>
    <w:rsid w:val="0091476F"/>
    <w:rsid w:val="00915858"/>
    <w:rsid w:val="00916B8A"/>
    <w:rsid w:val="00917C05"/>
    <w:rsid w:val="0092660C"/>
    <w:rsid w:val="00926DE5"/>
    <w:rsid w:val="009301E1"/>
    <w:rsid w:val="00933F17"/>
    <w:rsid w:val="0093424D"/>
    <w:rsid w:val="00937EF6"/>
    <w:rsid w:val="00940705"/>
    <w:rsid w:val="0094263E"/>
    <w:rsid w:val="0094619C"/>
    <w:rsid w:val="00950785"/>
    <w:rsid w:val="00951DB8"/>
    <w:rsid w:val="00954029"/>
    <w:rsid w:val="00954684"/>
    <w:rsid w:val="00955F00"/>
    <w:rsid w:val="00956938"/>
    <w:rsid w:val="00957276"/>
    <w:rsid w:val="00960F92"/>
    <w:rsid w:val="00961B5D"/>
    <w:rsid w:val="009630A2"/>
    <w:rsid w:val="00964863"/>
    <w:rsid w:val="009824C7"/>
    <w:rsid w:val="00982FF7"/>
    <w:rsid w:val="00994BC6"/>
    <w:rsid w:val="0099582A"/>
    <w:rsid w:val="00996986"/>
    <w:rsid w:val="00997066"/>
    <w:rsid w:val="009A1AFA"/>
    <w:rsid w:val="009A5BBF"/>
    <w:rsid w:val="009B0B38"/>
    <w:rsid w:val="009B696F"/>
    <w:rsid w:val="009B77AA"/>
    <w:rsid w:val="009C28A8"/>
    <w:rsid w:val="009C2C7E"/>
    <w:rsid w:val="009C3F81"/>
    <w:rsid w:val="009C6AAF"/>
    <w:rsid w:val="009C74F0"/>
    <w:rsid w:val="009D0865"/>
    <w:rsid w:val="009D329A"/>
    <w:rsid w:val="009D35E4"/>
    <w:rsid w:val="009D4591"/>
    <w:rsid w:val="009E0580"/>
    <w:rsid w:val="009E08AA"/>
    <w:rsid w:val="009E28C5"/>
    <w:rsid w:val="009E3101"/>
    <w:rsid w:val="009E3F7D"/>
    <w:rsid w:val="009E74B4"/>
    <w:rsid w:val="009F03BA"/>
    <w:rsid w:val="009F1730"/>
    <w:rsid w:val="009F4489"/>
    <w:rsid w:val="009F4B4C"/>
    <w:rsid w:val="009F54C6"/>
    <w:rsid w:val="00A00648"/>
    <w:rsid w:val="00A07D74"/>
    <w:rsid w:val="00A103E2"/>
    <w:rsid w:val="00A134C7"/>
    <w:rsid w:val="00A17ADE"/>
    <w:rsid w:val="00A17DEF"/>
    <w:rsid w:val="00A20238"/>
    <w:rsid w:val="00A207ED"/>
    <w:rsid w:val="00A330B5"/>
    <w:rsid w:val="00A376AF"/>
    <w:rsid w:val="00A40466"/>
    <w:rsid w:val="00A41B46"/>
    <w:rsid w:val="00A42921"/>
    <w:rsid w:val="00A43767"/>
    <w:rsid w:val="00A445B3"/>
    <w:rsid w:val="00A46E8C"/>
    <w:rsid w:val="00A4711A"/>
    <w:rsid w:val="00A4799F"/>
    <w:rsid w:val="00A5070E"/>
    <w:rsid w:val="00A50881"/>
    <w:rsid w:val="00A53597"/>
    <w:rsid w:val="00A53C2F"/>
    <w:rsid w:val="00A54305"/>
    <w:rsid w:val="00A54437"/>
    <w:rsid w:val="00A54B59"/>
    <w:rsid w:val="00A60B13"/>
    <w:rsid w:val="00A61836"/>
    <w:rsid w:val="00A62136"/>
    <w:rsid w:val="00A647D5"/>
    <w:rsid w:val="00A65D22"/>
    <w:rsid w:val="00A66CF2"/>
    <w:rsid w:val="00A67735"/>
    <w:rsid w:val="00A71175"/>
    <w:rsid w:val="00A73F89"/>
    <w:rsid w:val="00A74727"/>
    <w:rsid w:val="00A77079"/>
    <w:rsid w:val="00A77514"/>
    <w:rsid w:val="00A83758"/>
    <w:rsid w:val="00A838D0"/>
    <w:rsid w:val="00A841FB"/>
    <w:rsid w:val="00A87C18"/>
    <w:rsid w:val="00A929FC"/>
    <w:rsid w:val="00A9597C"/>
    <w:rsid w:val="00A96B9F"/>
    <w:rsid w:val="00A9720B"/>
    <w:rsid w:val="00A97BC4"/>
    <w:rsid w:val="00AA0B45"/>
    <w:rsid w:val="00AA0B8C"/>
    <w:rsid w:val="00AA25D4"/>
    <w:rsid w:val="00AA3E09"/>
    <w:rsid w:val="00AA5EDA"/>
    <w:rsid w:val="00AB0A76"/>
    <w:rsid w:val="00AB0C33"/>
    <w:rsid w:val="00AB2EC4"/>
    <w:rsid w:val="00AB48EB"/>
    <w:rsid w:val="00AB49A5"/>
    <w:rsid w:val="00AB57AB"/>
    <w:rsid w:val="00AB609B"/>
    <w:rsid w:val="00AC0251"/>
    <w:rsid w:val="00AC1D76"/>
    <w:rsid w:val="00AC5D2D"/>
    <w:rsid w:val="00AC799F"/>
    <w:rsid w:val="00AD0E2A"/>
    <w:rsid w:val="00AD2DB6"/>
    <w:rsid w:val="00AD34DC"/>
    <w:rsid w:val="00AD6E9C"/>
    <w:rsid w:val="00AE15DB"/>
    <w:rsid w:val="00AE1C06"/>
    <w:rsid w:val="00AE1FEF"/>
    <w:rsid w:val="00AE2A86"/>
    <w:rsid w:val="00AE358B"/>
    <w:rsid w:val="00AE3AE9"/>
    <w:rsid w:val="00AE7D1B"/>
    <w:rsid w:val="00AF2859"/>
    <w:rsid w:val="00AF415C"/>
    <w:rsid w:val="00B00F2A"/>
    <w:rsid w:val="00B01D5C"/>
    <w:rsid w:val="00B02179"/>
    <w:rsid w:val="00B02D17"/>
    <w:rsid w:val="00B05BDA"/>
    <w:rsid w:val="00B13A4A"/>
    <w:rsid w:val="00B151B3"/>
    <w:rsid w:val="00B17E04"/>
    <w:rsid w:val="00B17F71"/>
    <w:rsid w:val="00B2043F"/>
    <w:rsid w:val="00B21A60"/>
    <w:rsid w:val="00B21F52"/>
    <w:rsid w:val="00B24329"/>
    <w:rsid w:val="00B26D7C"/>
    <w:rsid w:val="00B32098"/>
    <w:rsid w:val="00B3259B"/>
    <w:rsid w:val="00B32E2B"/>
    <w:rsid w:val="00B35AEC"/>
    <w:rsid w:val="00B405C2"/>
    <w:rsid w:val="00B42A85"/>
    <w:rsid w:val="00B43B80"/>
    <w:rsid w:val="00B46405"/>
    <w:rsid w:val="00B511CF"/>
    <w:rsid w:val="00B526B7"/>
    <w:rsid w:val="00B52740"/>
    <w:rsid w:val="00B54DC2"/>
    <w:rsid w:val="00B570D3"/>
    <w:rsid w:val="00B57110"/>
    <w:rsid w:val="00B65E1C"/>
    <w:rsid w:val="00B66D3C"/>
    <w:rsid w:val="00B7021B"/>
    <w:rsid w:val="00B80372"/>
    <w:rsid w:val="00B80DE7"/>
    <w:rsid w:val="00B80E01"/>
    <w:rsid w:val="00B82D89"/>
    <w:rsid w:val="00B84ED1"/>
    <w:rsid w:val="00B86AE3"/>
    <w:rsid w:val="00B86EE7"/>
    <w:rsid w:val="00B87E1F"/>
    <w:rsid w:val="00B904E3"/>
    <w:rsid w:val="00BA105C"/>
    <w:rsid w:val="00BA37DE"/>
    <w:rsid w:val="00BA4D44"/>
    <w:rsid w:val="00BA4E3B"/>
    <w:rsid w:val="00BA66DB"/>
    <w:rsid w:val="00BA688B"/>
    <w:rsid w:val="00BB092E"/>
    <w:rsid w:val="00BB2182"/>
    <w:rsid w:val="00BB32FF"/>
    <w:rsid w:val="00BC2486"/>
    <w:rsid w:val="00BC358D"/>
    <w:rsid w:val="00BC3E72"/>
    <w:rsid w:val="00BC4539"/>
    <w:rsid w:val="00BD070A"/>
    <w:rsid w:val="00BD0C73"/>
    <w:rsid w:val="00BE2CBA"/>
    <w:rsid w:val="00BE5BD6"/>
    <w:rsid w:val="00BF0CDA"/>
    <w:rsid w:val="00BF6FBE"/>
    <w:rsid w:val="00C054CE"/>
    <w:rsid w:val="00C07753"/>
    <w:rsid w:val="00C11F22"/>
    <w:rsid w:val="00C15C02"/>
    <w:rsid w:val="00C17703"/>
    <w:rsid w:val="00C30E4F"/>
    <w:rsid w:val="00C3307C"/>
    <w:rsid w:val="00C33135"/>
    <w:rsid w:val="00C33FA1"/>
    <w:rsid w:val="00C374F0"/>
    <w:rsid w:val="00C37C0F"/>
    <w:rsid w:val="00C37E95"/>
    <w:rsid w:val="00C419C3"/>
    <w:rsid w:val="00C41F05"/>
    <w:rsid w:val="00C422F3"/>
    <w:rsid w:val="00C42739"/>
    <w:rsid w:val="00C45428"/>
    <w:rsid w:val="00C455A4"/>
    <w:rsid w:val="00C4637A"/>
    <w:rsid w:val="00C51288"/>
    <w:rsid w:val="00C544D5"/>
    <w:rsid w:val="00C56F1B"/>
    <w:rsid w:val="00C66771"/>
    <w:rsid w:val="00C80E70"/>
    <w:rsid w:val="00C81B94"/>
    <w:rsid w:val="00C821F5"/>
    <w:rsid w:val="00C823F2"/>
    <w:rsid w:val="00C841CE"/>
    <w:rsid w:val="00C85E39"/>
    <w:rsid w:val="00C940F1"/>
    <w:rsid w:val="00C95773"/>
    <w:rsid w:val="00CA161B"/>
    <w:rsid w:val="00CA3473"/>
    <w:rsid w:val="00CB2ECE"/>
    <w:rsid w:val="00CC164C"/>
    <w:rsid w:val="00CC4487"/>
    <w:rsid w:val="00CC6133"/>
    <w:rsid w:val="00CD02F2"/>
    <w:rsid w:val="00CE0361"/>
    <w:rsid w:val="00CE0C96"/>
    <w:rsid w:val="00CE10D9"/>
    <w:rsid w:val="00CE1812"/>
    <w:rsid w:val="00CE49BC"/>
    <w:rsid w:val="00CE5DDD"/>
    <w:rsid w:val="00CE6629"/>
    <w:rsid w:val="00CE6F37"/>
    <w:rsid w:val="00CE7CB3"/>
    <w:rsid w:val="00CF15EE"/>
    <w:rsid w:val="00D00490"/>
    <w:rsid w:val="00D01C43"/>
    <w:rsid w:val="00D048BF"/>
    <w:rsid w:val="00D04D66"/>
    <w:rsid w:val="00D11CF5"/>
    <w:rsid w:val="00D21C64"/>
    <w:rsid w:val="00D23133"/>
    <w:rsid w:val="00D266E8"/>
    <w:rsid w:val="00D26BBB"/>
    <w:rsid w:val="00D342A6"/>
    <w:rsid w:val="00D34954"/>
    <w:rsid w:val="00D34CF4"/>
    <w:rsid w:val="00D365B3"/>
    <w:rsid w:val="00D42CC2"/>
    <w:rsid w:val="00D43D09"/>
    <w:rsid w:val="00D451D8"/>
    <w:rsid w:val="00D454CA"/>
    <w:rsid w:val="00D45C47"/>
    <w:rsid w:val="00D45E53"/>
    <w:rsid w:val="00D460CC"/>
    <w:rsid w:val="00D477AE"/>
    <w:rsid w:val="00D52AC7"/>
    <w:rsid w:val="00D54576"/>
    <w:rsid w:val="00D54F9C"/>
    <w:rsid w:val="00D570DE"/>
    <w:rsid w:val="00D60F36"/>
    <w:rsid w:val="00D61332"/>
    <w:rsid w:val="00D627DD"/>
    <w:rsid w:val="00D63007"/>
    <w:rsid w:val="00D65EA9"/>
    <w:rsid w:val="00D739BA"/>
    <w:rsid w:val="00D74162"/>
    <w:rsid w:val="00D7513A"/>
    <w:rsid w:val="00D81359"/>
    <w:rsid w:val="00D82D8F"/>
    <w:rsid w:val="00D84C94"/>
    <w:rsid w:val="00D857CF"/>
    <w:rsid w:val="00D86BC8"/>
    <w:rsid w:val="00D87F31"/>
    <w:rsid w:val="00D91A1A"/>
    <w:rsid w:val="00D9284C"/>
    <w:rsid w:val="00D9472D"/>
    <w:rsid w:val="00D94B80"/>
    <w:rsid w:val="00D95A45"/>
    <w:rsid w:val="00DA68B8"/>
    <w:rsid w:val="00DA6CF2"/>
    <w:rsid w:val="00DA7A12"/>
    <w:rsid w:val="00DB162D"/>
    <w:rsid w:val="00DB268D"/>
    <w:rsid w:val="00DB479E"/>
    <w:rsid w:val="00DB604A"/>
    <w:rsid w:val="00DC08CA"/>
    <w:rsid w:val="00DC08F5"/>
    <w:rsid w:val="00DC3D83"/>
    <w:rsid w:val="00DC7066"/>
    <w:rsid w:val="00DD1888"/>
    <w:rsid w:val="00DD1F74"/>
    <w:rsid w:val="00DD7C61"/>
    <w:rsid w:val="00DE214C"/>
    <w:rsid w:val="00DE7E34"/>
    <w:rsid w:val="00DF1DC5"/>
    <w:rsid w:val="00DF21C5"/>
    <w:rsid w:val="00DF31D6"/>
    <w:rsid w:val="00E00C70"/>
    <w:rsid w:val="00E015F2"/>
    <w:rsid w:val="00E02220"/>
    <w:rsid w:val="00E02FD6"/>
    <w:rsid w:val="00E07043"/>
    <w:rsid w:val="00E101BC"/>
    <w:rsid w:val="00E118CA"/>
    <w:rsid w:val="00E135C0"/>
    <w:rsid w:val="00E174D5"/>
    <w:rsid w:val="00E235D9"/>
    <w:rsid w:val="00E302CF"/>
    <w:rsid w:val="00E32785"/>
    <w:rsid w:val="00E37A2D"/>
    <w:rsid w:val="00E403A2"/>
    <w:rsid w:val="00E41425"/>
    <w:rsid w:val="00E41CFC"/>
    <w:rsid w:val="00E43136"/>
    <w:rsid w:val="00E43199"/>
    <w:rsid w:val="00E4496C"/>
    <w:rsid w:val="00E46054"/>
    <w:rsid w:val="00E51215"/>
    <w:rsid w:val="00E522BE"/>
    <w:rsid w:val="00E54895"/>
    <w:rsid w:val="00E56C42"/>
    <w:rsid w:val="00E56E65"/>
    <w:rsid w:val="00E57302"/>
    <w:rsid w:val="00E607AC"/>
    <w:rsid w:val="00E60D53"/>
    <w:rsid w:val="00E63FA8"/>
    <w:rsid w:val="00E64640"/>
    <w:rsid w:val="00E65C31"/>
    <w:rsid w:val="00E731CB"/>
    <w:rsid w:val="00E73BCA"/>
    <w:rsid w:val="00E73F8E"/>
    <w:rsid w:val="00E7661E"/>
    <w:rsid w:val="00E77190"/>
    <w:rsid w:val="00E83FBF"/>
    <w:rsid w:val="00E84DFE"/>
    <w:rsid w:val="00E95365"/>
    <w:rsid w:val="00E95F9F"/>
    <w:rsid w:val="00E9783C"/>
    <w:rsid w:val="00EA05DC"/>
    <w:rsid w:val="00EA3B11"/>
    <w:rsid w:val="00EB5DD1"/>
    <w:rsid w:val="00EC0CB3"/>
    <w:rsid w:val="00EC128B"/>
    <w:rsid w:val="00EC4647"/>
    <w:rsid w:val="00EC4916"/>
    <w:rsid w:val="00EC4F72"/>
    <w:rsid w:val="00EC7782"/>
    <w:rsid w:val="00ED63E2"/>
    <w:rsid w:val="00EF2529"/>
    <w:rsid w:val="00EF5A9A"/>
    <w:rsid w:val="00EF5AB6"/>
    <w:rsid w:val="00EF6241"/>
    <w:rsid w:val="00F001FC"/>
    <w:rsid w:val="00F01B27"/>
    <w:rsid w:val="00F03AA1"/>
    <w:rsid w:val="00F03BAE"/>
    <w:rsid w:val="00F04440"/>
    <w:rsid w:val="00F052C1"/>
    <w:rsid w:val="00F06283"/>
    <w:rsid w:val="00F13512"/>
    <w:rsid w:val="00F138C8"/>
    <w:rsid w:val="00F14E60"/>
    <w:rsid w:val="00F16C85"/>
    <w:rsid w:val="00F175B6"/>
    <w:rsid w:val="00F17D9A"/>
    <w:rsid w:val="00F20295"/>
    <w:rsid w:val="00F23662"/>
    <w:rsid w:val="00F24517"/>
    <w:rsid w:val="00F273C8"/>
    <w:rsid w:val="00F30669"/>
    <w:rsid w:val="00F31326"/>
    <w:rsid w:val="00F3184D"/>
    <w:rsid w:val="00F32B99"/>
    <w:rsid w:val="00F33D57"/>
    <w:rsid w:val="00F35A3F"/>
    <w:rsid w:val="00F35D64"/>
    <w:rsid w:val="00F36329"/>
    <w:rsid w:val="00F3743A"/>
    <w:rsid w:val="00F37EC6"/>
    <w:rsid w:val="00F436A2"/>
    <w:rsid w:val="00F4398A"/>
    <w:rsid w:val="00F465E0"/>
    <w:rsid w:val="00F50194"/>
    <w:rsid w:val="00F5143B"/>
    <w:rsid w:val="00F52109"/>
    <w:rsid w:val="00F54868"/>
    <w:rsid w:val="00F56685"/>
    <w:rsid w:val="00F63C96"/>
    <w:rsid w:val="00F657EE"/>
    <w:rsid w:val="00F6729F"/>
    <w:rsid w:val="00F706F6"/>
    <w:rsid w:val="00F70A65"/>
    <w:rsid w:val="00F715E0"/>
    <w:rsid w:val="00F71D5B"/>
    <w:rsid w:val="00F71E51"/>
    <w:rsid w:val="00F721FB"/>
    <w:rsid w:val="00F75F58"/>
    <w:rsid w:val="00F77427"/>
    <w:rsid w:val="00F842A4"/>
    <w:rsid w:val="00F84542"/>
    <w:rsid w:val="00F85FAA"/>
    <w:rsid w:val="00F91B15"/>
    <w:rsid w:val="00F91F3C"/>
    <w:rsid w:val="00FA3285"/>
    <w:rsid w:val="00FA4CE0"/>
    <w:rsid w:val="00FB2A41"/>
    <w:rsid w:val="00FB5F67"/>
    <w:rsid w:val="00FB7261"/>
    <w:rsid w:val="00FB7A14"/>
    <w:rsid w:val="00FC2E3F"/>
    <w:rsid w:val="00FC365B"/>
    <w:rsid w:val="00FC46D4"/>
    <w:rsid w:val="00FC78F9"/>
    <w:rsid w:val="00FD3DE8"/>
    <w:rsid w:val="00FD693A"/>
    <w:rsid w:val="00FE0176"/>
    <w:rsid w:val="00FE13A9"/>
    <w:rsid w:val="00FE7E12"/>
    <w:rsid w:val="00FF0AE7"/>
    <w:rsid w:val="00FF3F6F"/>
    <w:rsid w:val="00FF6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F4C2E72-282A-4E03-9875-4CB265E68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2BE"/>
    <w:rPr>
      <w:rFonts w:ascii="Calibri" w:hAnsi="Calibri"/>
      <w:sz w:val="22"/>
    </w:rPr>
  </w:style>
  <w:style w:type="paragraph" w:styleId="Heading1">
    <w:name w:val="heading 1"/>
    <w:basedOn w:val="Normal"/>
    <w:next w:val="Normal"/>
    <w:qFormat/>
    <w:rsid w:val="00782909"/>
    <w:pPr>
      <w:keepNext/>
      <w:pageBreakBefore/>
      <w:spacing w:before="240" w:after="60"/>
      <w:outlineLvl w:val="0"/>
    </w:pPr>
    <w:rPr>
      <w:rFonts w:ascii="Arial" w:hAnsi="Arial"/>
      <w:b/>
      <w:kern w:val="28"/>
      <w:sz w:val="28"/>
      <w:u w:val="double"/>
    </w:rPr>
  </w:style>
  <w:style w:type="paragraph" w:styleId="Heading2">
    <w:name w:val="heading 2"/>
    <w:basedOn w:val="Normal"/>
    <w:next w:val="Normal"/>
    <w:qFormat/>
    <w:rsid w:val="00F56685"/>
    <w:pPr>
      <w:keepNext/>
      <w:spacing w:before="240" w:after="60"/>
      <w:outlineLvl w:val="1"/>
    </w:pPr>
    <w:rPr>
      <w:rFonts w:ascii="Arial" w:hAnsi="Arial"/>
      <w:b/>
      <w:i/>
      <w:sz w:val="26"/>
      <w:u w:val="wave"/>
    </w:rPr>
  </w:style>
  <w:style w:type="paragraph" w:styleId="Heading3">
    <w:name w:val="heading 3"/>
    <w:basedOn w:val="Normal"/>
    <w:next w:val="Normal"/>
    <w:qFormat/>
    <w:rsid w:val="00F56685"/>
    <w:pPr>
      <w:keepNext/>
      <w:tabs>
        <w:tab w:val="left" w:pos="792"/>
      </w:tabs>
      <w:spacing w:before="240" w:after="60"/>
      <w:outlineLvl w:val="2"/>
    </w:pPr>
    <w:rPr>
      <w:rFonts w:ascii="Arial" w:hAnsi="Arial"/>
      <w:b/>
      <w:i/>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u w:val="single"/>
    </w:rPr>
  </w:style>
  <w:style w:type="paragraph" w:styleId="Heading6">
    <w:name w:val="heading 6"/>
    <w:basedOn w:val="Normal"/>
    <w:next w:val="Normal"/>
    <w:qFormat/>
    <w:pPr>
      <w:spacing w:before="240" w:after="60"/>
      <w:outlineLvl w:val="5"/>
    </w:pPr>
    <w:rPr>
      <w:i/>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BalloonText">
    <w:name w:val="Balloon Text"/>
    <w:basedOn w:val="Normal"/>
    <w:link w:val="BalloonTextChar"/>
    <w:uiPriority w:val="99"/>
    <w:semiHidden/>
    <w:unhideWhenUsed/>
    <w:rsid w:val="00140A8D"/>
    <w:rPr>
      <w:rFonts w:ascii="Lucida Grande" w:hAnsi="Lucida Grande"/>
      <w:sz w:val="18"/>
      <w:szCs w:val="18"/>
      <w:lang w:eastAsia="x-none"/>
    </w:rPr>
  </w:style>
  <w:style w:type="character" w:customStyle="1" w:styleId="BalloonTextChar">
    <w:name w:val="Balloon Text Char"/>
    <w:link w:val="BalloonText"/>
    <w:uiPriority w:val="99"/>
    <w:semiHidden/>
    <w:rsid w:val="00140A8D"/>
    <w:rPr>
      <w:rFonts w:ascii="Lucida Grande" w:hAnsi="Lucida Grande" w:cs="Lucida Grande"/>
      <w:sz w:val="18"/>
      <w:szCs w:val="18"/>
      <w:lang w:val="en-US"/>
    </w:rPr>
  </w:style>
  <w:style w:type="paragraph" w:styleId="NormalWeb">
    <w:name w:val="Normal (Web)"/>
    <w:basedOn w:val="Normal"/>
    <w:uiPriority w:val="99"/>
    <w:semiHidden/>
    <w:unhideWhenUsed/>
    <w:rsid w:val="00EC4916"/>
    <w:pPr>
      <w:spacing w:before="100" w:beforeAutospacing="1" w:after="100" w:afterAutospacing="1"/>
    </w:pPr>
    <w:rPr>
      <w:rFonts w:eastAsia="Calibri"/>
      <w:szCs w:val="24"/>
    </w:rPr>
  </w:style>
  <w:style w:type="paragraph" w:styleId="NoSpacing">
    <w:name w:val="No Spacing"/>
    <w:uiPriority w:val="1"/>
    <w:qFormat/>
    <w:rsid w:val="004A315C"/>
    <w:rPr>
      <w:rFonts w:ascii="Times New Roman" w:hAnsi="Times New Roman"/>
      <w:sz w:val="24"/>
    </w:rPr>
  </w:style>
  <w:style w:type="paragraph" w:styleId="TOCHeading">
    <w:name w:val="TOC Heading"/>
    <w:basedOn w:val="Heading1"/>
    <w:next w:val="Normal"/>
    <w:uiPriority w:val="39"/>
    <w:unhideWhenUsed/>
    <w:qFormat/>
    <w:rsid w:val="00B65E1C"/>
    <w:pPr>
      <w:keepLines/>
      <w:spacing w:after="0" w:line="259" w:lineRule="auto"/>
      <w:outlineLvl w:val="9"/>
    </w:pPr>
    <w:rPr>
      <w:rFonts w:ascii="Calibri Light" w:hAnsi="Calibri Light"/>
      <w:b w:val="0"/>
      <w:color w:val="2E74B5"/>
      <w:kern w:val="0"/>
      <w:sz w:val="32"/>
      <w:szCs w:val="32"/>
      <w:u w:val="none"/>
    </w:rPr>
  </w:style>
  <w:style w:type="paragraph" w:styleId="TOC1">
    <w:name w:val="toc 1"/>
    <w:basedOn w:val="Normal"/>
    <w:next w:val="Normal"/>
    <w:autoRedefine/>
    <w:uiPriority w:val="39"/>
    <w:unhideWhenUsed/>
    <w:rsid w:val="007E04CC"/>
  </w:style>
  <w:style w:type="character" w:styleId="Hyperlink">
    <w:name w:val="Hyperlink"/>
    <w:uiPriority w:val="99"/>
    <w:unhideWhenUsed/>
    <w:rsid w:val="00B65E1C"/>
    <w:rPr>
      <w:color w:val="0563C1"/>
      <w:u w:val="single"/>
    </w:rPr>
  </w:style>
  <w:style w:type="paragraph" w:styleId="TOC2">
    <w:name w:val="toc 2"/>
    <w:basedOn w:val="Normal"/>
    <w:next w:val="Normal"/>
    <w:autoRedefine/>
    <w:uiPriority w:val="39"/>
    <w:unhideWhenUsed/>
    <w:rsid w:val="00882D42"/>
    <w:pPr>
      <w:ind w:left="240"/>
    </w:pPr>
  </w:style>
  <w:style w:type="character" w:styleId="FollowedHyperlink">
    <w:name w:val="FollowedHyperlink"/>
    <w:uiPriority w:val="99"/>
    <w:semiHidden/>
    <w:unhideWhenUsed/>
    <w:rsid w:val="008B27EF"/>
    <w:rPr>
      <w:color w:val="954F72"/>
      <w:u w:val="single"/>
    </w:rPr>
  </w:style>
  <w:style w:type="paragraph" w:styleId="TOC3">
    <w:name w:val="toc 3"/>
    <w:basedOn w:val="Normal"/>
    <w:next w:val="Normal"/>
    <w:autoRedefine/>
    <w:uiPriority w:val="39"/>
    <w:unhideWhenUsed/>
    <w:rsid w:val="00382F13"/>
    <w:pPr>
      <w:ind w:left="480"/>
    </w:pPr>
  </w:style>
  <w:style w:type="paragraph" w:styleId="Caption">
    <w:name w:val="caption"/>
    <w:basedOn w:val="Normal"/>
    <w:next w:val="Normal"/>
    <w:uiPriority w:val="35"/>
    <w:unhideWhenUsed/>
    <w:qFormat/>
    <w:rsid w:val="00E101BC"/>
    <w:rPr>
      <w:b/>
      <w:bCs/>
      <w:sz w:val="20"/>
    </w:rPr>
  </w:style>
  <w:style w:type="paragraph" w:styleId="FootnoteText">
    <w:name w:val="footnote text"/>
    <w:basedOn w:val="Normal"/>
    <w:link w:val="FootnoteTextChar"/>
    <w:uiPriority w:val="99"/>
    <w:semiHidden/>
    <w:unhideWhenUsed/>
    <w:rsid w:val="007252BF"/>
    <w:rPr>
      <w:sz w:val="20"/>
    </w:rPr>
  </w:style>
  <w:style w:type="character" w:customStyle="1" w:styleId="FootnoteTextChar">
    <w:name w:val="Footnote Text Char"/>
    <w:link w:val="FootnoteText"/>
    <w:uiPriority w:val="99"/>
    <w:semiHidden/>
    <w:rsid w:val="007252BF"/>
    <w:rPr>
      <w:rFonts w:ascii="Times New Roman" w:hAnsi="Times New Roman"/>
    </w:rPr>
  </w:style>
  <w:style w:type="character" w:styleId="FootnoteReference">
    <w:name w:val="footnote reference"/>
    <w:uiPriority w:val="99"/>
    <w:semiHidden/>
    <w:unhideWhenUsed/>
    <w:rsid w:val="007252BF"/>
    <w:rPr>
      <w:vertAlign w:val="superscript"/>
    </w:rPr>
  </w:style>
  <w:style w:type="paragraph" w:styleId="ListParagraph">
    <w:name w:val="List Paragraph"/>
    <w:basedOn w:val="Normal"/>
    <w:uiPriority w:val="34"/>
    <w:qFormat/>
    <w:rsid w:val="00753294"/>
    <w:pPr>
      <w:ind w:left="720"/>
    </w:pPr>
  </w:style>
  <w:style w:type="table" w:styleId="TableGrid">
    <w:name w:val="Table Grid"/>
    <w:basedOn w:val="TableNormal"/>
    <w:uiPriority w:val="39"/>
    <w:rsid w:val="00721D0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966048">
      <w:bodyDiv w:val="1"/>
      <w:marLeft w:val="0"/>
      <w:marRight w:val="0"/>
      <w:marTop w:val="0"/>
      <w:marBottom w:val="0"/>
      <w:divBdr>
        <w:top w:val="none" w:sz="0" w:space="0" w:color="auto"/>
        <w:left w:val="none" w:sz="0" w:space="0" w:color="auto"/>
        <w:bottom w:val="none" w:sz="0" w:space="0" w:color="auto"/>
        <w:right w:val="none" w:sz="0" w:space="0" w:color="auto"/>
      </w:divBdr>
    </w:div>
    <w:div w:id="264390697">
      <w:bodyDiv w:val="1"/>
      <w:marLeft w:val="0"/>
      <w:marRight w:val="0"/>
      <w:marTop w:val="0"/>
      <w:marBottom w:val="0"/>
      <w:divBdr>
        <w:top w:val="none" w:sz="0" w:space="0" w:color="auto"/>
        <w:left w:val="none" w:sz="0" w:space="0" w:color="auto"/>
        <w:bottom w:val="none" w:sz="0" w:space="0" w:color="auto"/>
        <w:right w:val="none" w:sz="0" w:space="0" w:color="auto"/>
      </w:divBdr>
    </w:div>
    <w:div w:id="311250037">
      <w:bodyDiv w:val="1"/>
      <w:marLeft w:val="0"/>
      <w:marRight w:val="0"/>
      <w:marTop w:val="0"/>
      <w:marBottom w:val="0"/>
      <w:divBdr>
        <w:top w:val="none" w:sz="0" w:space="0" w:color="auto"/>
        <w:left w:val="none" w:sz="0" w:space="0" w:color="auto"/>
        <w:bottom w:val="none" w:sz="0" w:space="0" w:color="auto"/>
        <w:right w:val="none" w:sz="0" w:space="0" w:color="auto"/>
      </w:divBdr>
    </w:div>
    <w:div w:id="436294111">
      <w:bodyDiv w:val="1"/>
      <w:marLeft w:val="0"/>
      <w:marRight w:val="0"/>
      <w:marTop w:val="0"/>
      <w:marBottom w:val="0"/>
      <w:divBdr>
        <w:top w:val="none" w:sz="0" w:space="0" w:color="auto"/>
        <w:left w:val="none" w:sz="0" w:space="0" w:color="auto"/>
        <w:bottom w:val="none" w:sz="0" w:space="0" w:color="auto"/>
        <w:right w:val="none" w:sz="0" w:space="0" w:color="auto"/>
      </w:divBdr>
    </w:div>
    <w:div w:id="505680984">
      <w:bodyDiv w:val="1"/>
      <w:marLeft w:val="0"/>
      <w:marRight w:val="0"/>
      <w:marTop w:val="0"/>
      <w:marBottom w:val="0"/>
      <w:divBdr>
        <w:top w:val="none" w:sz="0" w:space="0" w:color="auto"/>
        <w:left w:val="none" w:sz="0" w:space="0" w:color="auto"/>
        <w:bottom w:val="none" w:sz="0" w:space="0" w:color="auto"/>
        <w:right w:val="none" w:sz="0" w:space="0" w:color="auto"/>
      </w:divBdr>
      <w:divsChild>
        <w:div w:id="872880979">
          <w:marLeft w:val="547"/>
          <w:marRight w:val="0"/>
          <w:marTop w:val="154"/>
          <w:marBottom w:val="0"/>
          <w:divBdr>
            <w:top w:val="none" w:sz="0" w:space="0" w:color="auto"/>
            <w:left w:val="none" w:sz="0" w:space="0" w:color="auto"/>
            <w:bottom w:val="none" w:sz="0" w:space="0" w:color="auto"/>
            <w:right w:val="none" w:sz="0" w:space="0" w:color="auto"/>
          </w:divBdr>
        </w:div>
        <w:div w:id="1892306043">
          <w:marLeft w:val="1166"/>
          <w:marRight w:val="0"/>
          <w:marTop w:val="134"/>
          <w:marBottom w:val="0"/>
          <w:divBdr>
            <w:top w:val="none" w:sz="0" w:space="0" w:color="auto"/>
            <w:left w:val="none" w:sz="0" w:space="0" w:color="auto"/>
            <w:bottom w:val="none" w:sz="0" w:space="0" w:color="auto"/>
            <w:right w:val="none" w:sz="0" w:space="0" w:color="auto"/>
          </w:divBdr>
        </w:div>
      </w:divsChild>
    </w:div>
    <w:div w:id="579220261">
      <w:bodyDiv w:val="1"/>
      <w:marLeft w:val="0"/>
      <w:marRight w:val="0"/>
      <w:marTop w:val="0"/>
      <w:marBottom w:val="0"/>
      <w:divBdr>
        <w:top w:val="none" w:sz="0" w:space="0" w:color="auto"/>
        <w:left w:val="none" w:sz="0" w:space="0" w:color="auto"/>
        <w:bottom w:val="none" w:sz="0" w:space="0" w:color="auto"/>
        <w:right w:val="none" w:sz="0" w:space="0" w:color="auto"/>
      </w:divBdr>
    </w:div>
    <w:div w:id="805901489">
      <w:bodyDiv w:val="1"/>
      <w:marLeft w:val="0"/>
      <w:marRight w:val="0"/>
      <w:marTop w:val="0"/>
      <w:marBottom w:val="0"/>
      <w:divBdr>
        <w:top w:val="none" w:sz="0" w:space="0" w:color="auto"/>
        <w:left w:val="none" w:sz="0" w:space="0" w:color="auto"/>
        <w:bottom w:val="none" w:sz="0" w:space="0" w:color="auto"/>
        <w:right w:val="none" w:sz="0" w:space="0" w:color="auto"/>
      </w:divBdr>
      <w:divsChild>
        <w:div w:id="701832097">
          <w:marLeft w:val="835"/>
          <w:marRight w:val="0"/>
          <w:marTop w:val="0"/>
          <w:marBottom w:val="0"/>
          <w:divBdr>
            <w:top w:val="none" w:sz="0" w:space="0" w:color="auto"/>
            <w:left w:val="none" w:sz="0" w:space="0" w:color="auto"/>
            <w:bottom w:val="none" w:sz="0" w:space="0" w:color="auto"/>
            <w:right w:val="none" w:sz="0" w:space="0" w:color="auto"/>
          </w:divBdr>
        </w:div>
        <w:div w:id="1423910389">
          <w:marLeft w:val="835"/>
          <w:marRight w:val="0"/>
          <w:marTop w:val="0"/>
          <w:marBottom w:val="0"/>
          <w:divBdr>
            <w:top w:val="none" w:sz="0" w:space="0" w:color="auto"/>
            <w:left w:val="none" w:sz="0" w:space="0" w:color="auto"/>
            <w:bottom w:val="none" w:sz="0" w:space="0" w:color="auto"/>
            <w:right w:val="none" w:sz="0" w:space="0" w:color="auto"/>
          </w:divBdr>
        </w:div>
        <w:div w:id="1682782502">
          <w:marLeft w:val="835"/>
          <w:marRight w:val="0"/>
          <w:marTop w:val="0"/>
          <w:marBottom w:val="0"/>
          <w:divBdr>
            <w:top w:val="none" w:sz="0" w:space="0" w:color="auto"/>
            <w:left w:val="none" w:sz="0" w:space="0" w:color="auto"/>
            <w:bottom w:val="none" w:sz="0" w:space="0" w:color="auto"/>
            <w:right w:val="none" w:sz="0" w:space="0" w:color="auto"/>
          </w:divBdr>
        </w:div>
        <w:div w:id="1884055381">
          <w:marLeft w:val="835"/>
          <w:marRight w:val="0"/>
          <w:marTop w:val="0"/>
          <w:marBottom w:val="0"/>
          <w:divBdr>
            <w:top w:val="none" w:sz="0" w:space="0" w:color="auto"/>
            <w:left w:val="none" w:sz="0" w:space="0" w:color="auto"/>
            <w:bottom w:val="none" w:sz="0" w:space="0" w:color="auto"/>
            <w:right w:val="none" w:sz="0" w:space="0" w:color="auto"/>
          </w:divBdr>
        </w:div>
      </w:divsChild>
    </w:div>
    <w:div w:id="953440886">
      <w:bodyDiv w:val="1"/>
      <w:marLeft w:val="0"/>
      <w:marRight w:val="0"/>
      <w:marTop w:val="0"/>
      <w:marBottom w:val="0"/>
      <w:divBdr>
        <w:top w:val="none" w:sz="0" w:space="0" w:color="auto"/>
        <w:left w:val="none" w:sz="0" w:space="0" w:color="auto"/>
        <w:bottom w:val="none" w:sz="0" w:space="0" w:color="auto"/>
        <w:right w:val="none" w:sz="0" w:space="0" w:color="auto"/>
      </w:divBdr>
    </w:div>
    <w:div w:id="1049652588">
      <w:bodyDiv w:val="1"/>
      <w:marLeft w:val="0"/>
      <w:marRight w:val="0"/>
      <w:marTop w:val="0"/>
      <w:marBottom w:val="0"/>
      <w:divBdr>
        <w:top w:val="none" w:sz="0" w:space="0" w:color="auto"/>
        <w:left w:val="none" w:sz="0" w:space="0" w:color="auto"/>
        <w:bottom w:val="none" w:sz="0" w:space="0" w:color="auto"/>
        <w:right w:val="none" w:sz="0" w:space="0" w:color="auto"/>
      </w:divBdr>
    </w:div>
    <w:div w:id="1114712939">
      <w:bodyDiv w:val="1"/>
      <w:marLeft w:val="0"/>
      <w:marRight w:val="0"/>
      <w:marTop w:val="0"/>
      <w:marBottom w:val="0"/>
      <w:divBdr>
        <w:top w:val="none" w:sz="0" w:space="0" w:color="auto"/>
        <w:left w:val="none" w:sz="0" w:space="0" w:color="auto"/>
        <w:bottom w:val="none" w:sz="0" w:space="0" w:color="auto"/>
        <w:right w:val="none" w:sz="0" w:space="0" w:color="auto"/>
      </w:divBdr>
    </w:div>
    <w:div w:id="1461070343">
      <w:bodyDiv w:val="1"/>
      <w:marLeft w:val="0"/>
      <w:marRight w:val="0"/>
      <w:marTop w:val="0"/>
      <w:marBottom w:val="0"/>
      <w:divBdr>
        <w:top w:val="none" w:sz="0" w:space="0" w:color="auto"/>
        <w:left w:val="none" w:sz="0" w:space="0" w:color="auto"/>
        <w:bottom w:val="none" w:sz="0" w:space="0" w:color="auto"/>
        <w:right w:val="none" w:sz="0" w:space="0" w:color="auto"/>
      </w:divBdr>
    </w:div>
    <w:div w:id="1690334634">
      <w:bodyDiv w:val="1"/>
      <w:marLeft w:val="0"/>
      <w:marRight w:val="0"/>
      <w:marTop w:val="0"/>
      <w:marBottom w:val="0"/>
      <w:divBdr>
        <w:top w:val="none" w:sz="0" w:space="0" w:color="auto"/>
        <w:left w:val="none" w:sz="0" w:space="0" w:color="auto"/>
        <w:bottom w:val="none" w:sz="0" w:space="0" w:color="auto"/>
        <w:right w:val="none" w:sz="0" w:space="0" w:color="auto"/>
      </w:divBdr>
      <w:divsChild>
        <w:div w:id="599144421">
          <w:marLeft w:val="1166"/>
          <w:marRight w:val="0"/>
          <w:marTop w:val="134"/>
          <w:marBottom w:val="0"/>
          <w:divBdr>
            <w:top w:val="none" w:sz="0" w:space="0" w:color="auto"/>
            <w:left w:val="none" w:sz="0" w:space="0" w:color="auto"/>
            <w:bottom w:val="none" w:sz="0" w:space="0" w:color="auto"/>
            <w:right w:val="none" w:sz="0" w:space="0" w:color="auto"/>
          </w:divBdr>
        </w:div>
      </w:divsChild>
    </w:div>
    <w:div w:id="1717201291">
      <w:bodyDiv w:val="1"/>
      <w:marLeft w:val="0"/>
      <w:marRight w:val="0"/>
      <w:marTop w:val="0"/>
      <w:marBottom w:val="0"/>
      <w:divBdr>
        <w:top w:val="none" w:sz="0" w:space="0" w:color="auto"/>
        <w:left w:val="none" w:sz="0" w:space="0" w:color="auto"/>
        <w:bottom w:val="none" w:sz="0" w:space="0" w:color="auto"/>
        <w:right w:val="none" w:sz="0" w:space="0" w:color="auto"/>
      </w:divBdr>
    </w:div>
    <w:div w:id="1806894716">
      <w:bodyDiv w:val="1"/>
      <w:marLeft w:val="0"/>
      <w:marRight w:val="0"/>
      <w:marTop w:val="0"/>
      <w:marBottom w:val="0"/>
      <w:divBdr>
        <w:top w:val="none" w:sz="0" w:space="0" w:color="auto"/>
        <w:left w:val="none" w:sz="0" w:space="0" w:color="auto"/>
        <w:bottom w:val="none" w:sz="0" w:space="0" w:color="auto"/>
        <w:right w:val="none" w:sz="0" w:space="0" w:color="auto"/>
      </w:divBdr>
    </w:div>
    <w:div w:id="1845243940">
      <w:bodyDiv w:val="1"/>
      <w:marLeft w:val="0"/>
      <w:marRight w:val="0"/>
      <w:marTop w:val="0"/>
      <w:marBottom w:val="0"/>
      <w:divBdr>
        <w:top w:val="none" w:sz="0" w:space="0" w:color="auto"/>
        <w:left w:val="none" w:sz="0" w:space="0" w:color="auto"/>
        <w:bottom w:val="none" w:sz="0" w:space="0" w:color="auto"/>
        <w:right w:val="none" w:sz="0" w:space="0" w:color="auto"/>
      </w:divBdr>
      <w:divsChild>
        <w:div w:id="627512118">
          <w:marLeft w:val="1714"/>
          <w:marRight w:val="0"/>
          <w:marTop w:val="67"/>
          <w:marBottom w:val="0"/>
          <w:divBdr>
            <w:top w:val="none" w:sz="0" w:space="0" w:color="auto"/>
            <w:left w:val="none" w:sz="0" w:space="0" w:color="auto"/>
            <w:bottom w:val="none" w:sz="0" w:space="0" w:color="auto"/>
            <w:right w:val="none" w:sz="0" w:space="0" w:color="auto"/>
          </w:divBdr>
        </w:div>
        <w:div w:id="1825850803">
          <w:marLeft w:val="1714"/>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entor.ieee.org/802.15/dcn/19/15-19-0372-00-004z-resolution-to-cid-i-0521.docx" TargetMode="External"/><Relationship Id="rId4" Type="http://schemas.openxmlformats.org/officeDocument/2006/relationships/settings" Target="settings.xml"/><Relationship Id="rId9" Type="http://schemas.openxmlformats.org/officeDocument/2006/relationships/hyperlink" Target="https://development.standards.ieee.org/myproject/Public/mytools/mob/slideset.pdf"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blindcreek.com/pages/affiliation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FDF9A-9AC5-4BEE-865A-50A41BD21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246</TotalTime>
  <Pages>19</Pages>
  <Words>3150</Words>
  <Characters>17956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Task Group 15.4u Minutes, January 2016</vt:lpstr>
    </vt:vector>
  </TitlesOfParts>
  <Company>Blind  Creek Associates</Company>
  <LinksUpToDate>false</LinksUpToDate>
  <CharactersWithSpaces>21064</CharactersWithSpaces>
  <SharedDoc>false</SharedDoc>
  <HLinks>
    <vt:vector size="24" baseType="variant">
      <vt:variant>
        <vt:i4>1245234</vt:i4>
      </vt:variant>
      <vt:variant>
        <vt:i4>23</vt:i4>
      </vt:variant>
      <vt:variant>
        <vt:i4>0</vt:i4>
      </vt:variant>
      <vt:variant>
        <vt:i4>5</vt:i4>
      </vt:variant>
      <vt:variant>
        <vt:lpwstr/>
      </vt:variant>
      <vt:variant>
        <vt:lpwstr>_Toc402549084</vt:lpwstr>
      </vt:variant>
      <vt:variant>
        <vt:i4>1245234</vt:i4>
      </vt:variant>
      <vt:variant>
        <vt:i4>17</vt:i4>
      </vt:variant>
      <vt:variant>
        <vt:i4>0</vt:i4>
      </vt:variant>
      <vt:variant>
        <vt:i4>5</vt:i4>
      </vt:variant>
      <vt:variant>
        <vt:lpwstr/>
      </vt:variant>
      <vt:variant>
        <vt:lpwstr>_Toc402549083</vt:lpwstr>
      </vt:variant>
      <vt:variant>
        <vt:i4>1245234</vt:i4>
      </vt:variant>
      <vt:variant>
        <vt:i4>11</vt:i4>
      </vt:variant>
      <vt:variant>
        <vt:i4>0</vt:i4>
      </vt:variant>
      <vt:variant>
        <vt:i4>5</vt:i4>
      </vt:variant>
      <vt:variant>
        <vt:lpwstr/>
      </vt:variant>
      <vt:variant>
        <vt:lpwstr>_Toc402549082</vt:lpwstr>
      </vt:variant>
      <vt:variant>
        <vt:i4>1245234</vt:i4>
      </vt:variant>
      <vt:variant>
        <vt:i4>5</vt:i4>
      </vt:variant>
      <vt:variant>
        <vt:i4>0</vt:i4>
      </vt:variant>
      <vt:variant>
        <vt:i4>5</vt:i4>
      </vt:variant>
      <vt:variant>
        <vt:lpwstr/>
      </vt:variant>
      <vt:variant>
        <vt:lpwstr>_Toc402549081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 Group 15.4u Minutes, January 2016</dc:title>
  <dc:subject/>
  <dc:creator>Benjamin A. Rolfe</dc:creator>
  <cp:keywords/>
  <cp:lastModifiedBy>Benjamin Rolfe</cp:lastModifiedBy>
  <cp:revision>4</cp:revision>
  <cp:lastPrinted>2019-06-18T14:55:00Z</cp:lastPrinted>
  <dcterms:created xsi:type="dcterms:W3CDTF">2019-08-22T22:01:00Z</dcterms:created>
  <dcterms:modified xsi:type="dcterms:W3CDTF">2019-08-23T02:06:00Z</dcterms:modified>
  <cp:category>&lt;doc# 15-18-0443-00-004z&gt;</cp:category>
</cp:coreProperties>
</file>