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8220"/>
        <w:gridCol w:w="2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710CC3CD" w:rsidR="00DC7E07" w:rsidRPr="004552A4" w:rsidRDefault="00DC2B1F" w:rsidP="004C706B">
            <w:r>
              <w:t xml:space="preserve">Resolution to </w:t>
            </w:r>
            <w:r w:rsidR="00A65ADD">
              <w:t xml:space="preserve">i-0411: </w:t>
            </w:r>
            <w:r>
              <w:t>Ranging in the Primitives of MAC Data Service</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339BA8AB" w:rsidR="00DC7E07" w:rsidRPr="004552A4" w:rsidRDefault="0045285E" w:rsidP="00263367">
            <w:r>
              <w:t>[</w:t>
            </w:r>
            <w:r w:rsidR="00263367">
              <w:t>July</w:t>
            </w:r>
            <w:r>
              <w:t xml:space="preserve"> 2019]</w:t>
            </w:r>
          </w:p>
        </w:tc>
      </w:tr>
      <w:tr w:rsidR="00EA6175" w:rsidRPr="004552A4" w14:paraId="76A13C69" w14:textId="77777777" w:rsidTr="003567E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8220" w:type="dxa"/>
            <w:tcBorders>
              <w:top w:val="single" w:sz="4" w:space="0" w:color="000000"/>
              <w:bottom w:val="single" w:sz="4" w:space="0" w:color="000000"/>
            </w:tcBorders>
            <w:shd w:val="clear" w:color="auto" w:fill="auto"/>
          </w:tcPr>
          <w:p w14:paraId="7993557F" w14:textId="44C04F4D" w:rsidR="007B5CC5" w:rsidRPr="0080089C" w:rsidRDefault="003567EB"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sidRPr="00320EAE">
              <w:t>Zheda Li (Samsung),</w:t>
            </w:r>
            <w:r>
              <w:t xml:space="preserve"> Billy Verso (</w:t>
            </w:r>
            <w:proofErr w:type="spellStart"/>
            <w:r>
              <w:t>Decawave</w:t>
            </w:r>
            <w:proofErr w:type="spellEnd"/>
            <w:r>
              <w:t xml:space="preserve">), </w:t>
            </w:r>
            <w:r w:rsidRPr="008C7E1E">
              <w:t>Aditya Vinod Padaki (Samsung),</w:t>
            </w:r>
            <w:r>
              <w:t xml:space="preserve"> Mingyu Lee (Samsung), </w:t>
            </w:r>
            <w:proofErr w:type="spellStart"/>
            <w:r>
              <w:t>Seongah</w:t>
            </w:r>
            <w:proofErr w:type="spellEnd"/>
            <w:r>
              <w:t xml:space="preserve"> </w:t>
            </w:r>
            <w:proofErr w:type="spellStart"/>
            <w:r>
              <w:t>Jeong</w:t>
            </w:r>
            <w:proofErr w:type="spellEnd"/>
            <w:r>
              <w:t xml:space="preserve"> (Samsung), </w:t>
            </w:r>
            <w:proofErr w:type="spellStart"/>
            <w:r w:rsidRPr="00320EAE">
              <w:t>Kangjin</w:t>
            </w:r>
            <w:proofErr w:type="spellEnd"/>
            <w:r w:rsidRPr="00320EAE">
              <w:t xml:space="preserve"> Yoon (Samsung),</w:t>
            </w:r>
            <w:r>
              <w:t xml:space="preserve"> </w:t>
            </w:r>
            <w:r w:rsidRPr="008C7E1E">
              <w:t>Jack Lee (Samsung)</w:t>
            </w:r>
          </w:p>
        </w:tc>
        <w:tc>
          <w:tcPr>
            <w:tcW w:w="2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F3070E4" w:rsidR="0074022B" w:rsidRPr="004552A4" w:rsidRDefault="0074022B" w:rsidP="0074022B">
            <w:pPr>
              <w:snapToGrid w:val="0"/>
            </w:pP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54C75E5" w14:textId="57D47D6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DC182A" w14:textId="69C2AD2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7A8903" w14:textId="0F7BE934" w:rsidR="00F712C7" w:rsidRDefault="00F712C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FAE167B" w14:textId="686ED300"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EA1A254" w14:textId="2ECD3E74"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B161E2A" w14:textId="77777777" w:rsidR="0096433D" w:rsidRDefault="0096433D"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p>
    <w:p w14:paraId="205E4A39" w14:textId="77777777" w:rsidR="0096433D" w:rsidRDefault="0096433D"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p>
    <w:p w14:paraId="0E13AA35" w14:textId="77777777" w:rsidR="0096433D" w:rsidRDefault="0096433D"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p>
    <w:p w14:paraId="61C28CDF" w14:textId="77777777" w:rsidR="0096433D" w:rsidRDefault="0096433D"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p>
    <w:p w14:paraId="320D7C32" w14:textId="764F782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9E54546" w14:textId="0BB68A3A" w:rsidR="00A97708" w:rsidRDefault="00FE11EB" w:rsidP="009643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 inclusion into the 15.4z draft</w:t>
      </w:r>
      <w:r w:rsidR="00A97708">
        <w:rPr>
          <w:rFonts w:eastAsia="MS Mincho"/>
          <w:i/>
          <w:color w:val="0000FF"/>
          <w:lang w:eastAsia="ja-JP"/>
        </w:rPr>
        <w:t>,</w:t>
      </w:r>
      <w:r w:rsidR="0096433D">
        <w:rPr>
          <w:rFonts w:eastAsia="MS Mincho"/>
          <w:i/>
          <w:color w:val="0000FF"/>
          <w:lang w:eastAsia="ja-JP"/>
        </w:rPr>
        <w:t xml:space="preserve"> </w:t>
      </w:r>
      <w:r w:rsidR="00A97708">
        <w:rPr>
          <w:rFonts w:eastAsia="MS Mincho"/>
          <w:i/>
          <w:color w:val="0000FF"/>
          <w:lang w:eastAsia="ja-JP"/>
        </w:rPr>
        <w:t>to revise the Ranging parameter in the MCPS-DATA.request.</w:t>
      </w:r>
      <w:r w:rsidR="006E6A77">
        <w:rPr>
          <w:rFonts w:eastAsia="MS Mincho"/>
          <w:i/>
          <w:color w:val="0000FF"/>
          <w:lang w:eastAsia="ja-JP"/>
        </w:rPr>
        <w:t xml:space="preserve"> The changes of this parameter are to reflect the developm</w:t>
      </w:r>
      <w:r w:rsidR="00EB6148">
        <w:rPr>
          <w:rFonts w:eastAsia="MS Mincho"/>
          <w:i/>
          <w:color w:val="0000FF"/>
          <w:lang w:eastAsia="ja-JP"/>
        </w:rPr>
        <w:t>ent of 4z</w:t>
      </w:r>
      <w:r w:rsidR="00C97521">
        <w:rPr>
          <w:rFonts w:eastAsia="MS Mincho"/>
          <w:i/>
          <w:color w:val="0000FF"/>
          <w:lang w:eastAsia="ja-JP"/>
        </w:rPr>
        <w:t xml:space="preserve"> with new PPDU packet formats</w:t>
      </w:r>
      <w:r w:rsidR="00EB6148">
        <w:rPr>
          <w:rFonts w:eastAsia="MS Mincho"/>
          <w:i/>
          <w:color w:val="0000FF"/>
          <w:lang w:eastAsia="ja-JP"/>
        </w:rPr>
        <w:t>, which will not impact</w:t>
      </w:r>
      <w:r w:rsidR="006E6A77">
        <w:rPr>
          <w:rFonts w:eastAsia="MS Mincho"/>
          <w:i/>
          <w:color w:val="0000FF"/>
          <w:lang w:eastAsia="ja-JP"/>
        </w:rPr>
        <w:t xml:space="preserve"> the features of base standard.  </w:t>
      </w:r>
    </w:p>
    <w:p w14:paraId="74AA36B3" w14:textId="77777777" w:rsidR="00A97708" w:rsidRDefault="00A97708" w:rsidP="009643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eastAsia="MS Mincho"/>
          <w:i/>
          <w:color w:val="0000FF"/>
          <w:lang w:eastAsia="ja-JP"/>
        </w:rPr>
      </w:pPr>
    </w:p>
    <w:p w14:paraId="3B4FD55A" w14:textId="239B151C" w:rsidR="00D436EC" w:rsidRPr="003B076B" w:rsidRDefault="0070469A" w:rsidP="009643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r w:rsidR="00EB6148">
        <w:rPr>
          <w:rFonts w:eastAsia="MS Mincho"/>
          <w:i/>
          <w:color w:val="0000FF"/>
          <w:lang w:eastAsia="ja-JP"/>
        </w:rPr>
        <w:t>.</w:t>
      </w:r>
    </w:p>
    <w:p w14:paraId="48AAFCD9" w14:textId="41CE3997" w:rsidR="00D436EC" w:rsidRDefault="00D436EC" w:rsidP="009643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eastAsia="MS Mincho"/>
          <w:i/>
          <w:color w:val="0000FF"/>
          <w:lang w:eastAsia="ja-JP"/>
        </w:rPr>
      </w:pPr>
    </w:p>
    <w:p w14:paraId="1F843FA8" w14:textId="0E7B1ACF" w:rsidR="00E616DA" w:rsidRDefault="00E616DA" w:rsidP="009643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eastAsia="MS Mincho"/>
          <w:i/>
          <w:color w:val="0000FF"/>
          <w:lang w:eastAsia="ja-JP"/>
        </w:rPr>
      </w:pPr>
      <w:r>
        <w:rPr>
          <w:rFonts w:eastAsia="MS Mincho"/>
          <w:i/>
          <w:color w:val="0000FF"/>
          <w:lang w:eastAsia="ja-JP"/>
        </w:rPr>
        <w:t>This document is a reso</w:t>
      </w:r>
      <w:r w:rsidR="00EB6148">
        <w:rPr>
          <w:rFonts w:eastAsia="MS Mincho"/>
          <w:i/>
          <w:color w:val="0000FF"/>
          <w:lang w:eastAsia="ja-JP"/>
        </w:rPr>
        <w:t>lution to the following comment</w:t>
      </w:r>
      <w:r w:rsidR="00683599">
        <w:rPr>
          <w:rFonts w:eastAsia="MS Mincho"/>
          <w:i/>
          <w:color w:val="0000FF"/>
          <w:lang w:eastAsia="ja-JP"/>
        </w:rPr>
        <w:t>:</w:t>
      </w:r>
      <w:bookmarkStart w:id="0" w:name="_GoBack"/>
      <w:bookmarkEnd w:id="0"/>
    </w:p>
    <w:p w14:paraId="288FBA1B" w14:textId="0E0E62FE" w:rsidR="00FA5FF2" w:rsidRDefault="00A97708" w:rsidP="009643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eastAsia="MS Mincho"/>
          <w:lang w:eastAsia="ja-JP"/>
        </w:rPr>
      </w:pPr>
      <w:r>
        <w:rPr>
          <w:rFonts w:eastAsia="MS Mincho"/>
          <w:i/>
          <w:color w:val="0000FF"/>
          <w:lang w:eastAsia="ja-JP"/>
        </w:rPr>
        <w:t>i-0411</w:t>
      </w: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E77D87" w14:textId="6244B8A6" w:rsidR="006E6A77" w:rsidRPr="00EB6C92" w:rsidRDefault="00887CBF"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lang w:eastAsia="ja-JP"/>
        </w:rPr>
      </w:pPr>
      <w:r>
        <w:rPr>
          <w:rFonts w:eastAsia="MS Mincho"/>
          <w:b/>
          <w:i/>
          <w:color w:val="0000FF"/>
          <w:lang w:eastAsia="ja-JP"/>
        </w:rPr>
        <w:t xml:space="preserve">Add </w:t>
      </w:r>
      <w:proofErr w:type="spellStart"/>
      <w:r>
        <w:rPr>
          <w:rFonts w:eastAsia="MS Mincho"/>
          <w:b/>
          <w:i/>
          <w:color w:val="0000FF"/>
          <w:lang w:eastAsia="ja-JP"/>
        </w:rPr>
        <w:t>RangingPhr</w:t>
      </w:r>
      <w:proofErr w:type="spellEnd"/>
      <w:r>
        <w:rPr>
          <w:rFonts w:eastAsia="MS Mincho"/>
          <w:b/>
          <w:i/>
          <w:color w:val="0000FF"/>
          <w:lang w:eastAsia="ja-JP"/>
        </w:rPr>
        <w:t xml:space="preserve"> to </w:t>
      </w:r>
      <w:r w:rsidR="00386A48" w:rsidRPr="00EB6C92">
        <w:rPr>
          <w:rFonts w:eastAsia="MS Mincho"/>
          <w:b/>
          <w:i/>
          <w:color w:val="0000FF"/>
          <w:lang w:eastAsia="ja-JP"/>
        </w:rPr>
        <w:t>the MCPS-</w:t>
      </w:r>
      <w:proofErr w:type="spellStart"/>
      <w:r w:rsidR="00386A48" w:rsidRPr="00EB6C92">
        <w:rPr>
          <w:rFonts w:eastAsia="MS Mincho"/>
          <w:b/>
          <w:i/>
          <w:color w:val="0000FF"/>
          <w:lang w:eastAsia="ja-JP"/>
        </w:rPr>
        <w:t>DATA.request</w:t>
      </w:r>
      <w:proofErr w:type="spellEnd"/>
      <w:r w:rsidR="00386A48" w:rsidRPr="00EB6C92">
        <w:rPr>
          <w:rFonts w:eastAsia="MS Mincho"/>
          <w:b/>
          <w:i/>
          <w:color w:val="0000FF"/>
          <w:lang w:eastAsia="ja-JP"/>
        </w:rPr>
        <w:t xml:space="preserve"> as shown</w:t>
      </w:r>
      <w:r w:rsidR="00635131" w:rsidRPr="00EB6C92">
        <w:rPr>
          <w:rFonts w:eastAsia="MS Mincho"/>
          <w:b/>
          <w:i/>
          <w:color w:val="0000FF"/>
          <w:lang w:eastAsia="ja-JP"/>
        </w:rPr>
        <w:t>:</w:t>
      </w:r>
    </w:p>
    <w:p w14:paraId="5EBA1DA3" w14:textId="77777777" w:rsidR="006E6A77" w:rsidRDefault="006E6A77"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7F5B3278" w14:textId="4B00ADDD" w:rsidR="006E6A77" w:rsidRDefault="00901337"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sz w:val="20"/>
          <w:szCs w:val="20"/>
        </w:rPr>
      </w:pPr>
      <w:r>
        <w:rPr>
          <w:rFonts w:cs="Times New Roman"/>
          <w:sz w:val="20"/>
          <w:szCs w:val="20"/>
        </w:rPr>
        <w:t>MCPS-</w:t>
      </w:r>
      <w:proofErr w:type="spellStart"/>
      <w:r>
        <w:rPr>
          <w:rFonts w:cs="Times New Roman"/>
          <w:sz w:val="20"/>
          <w:szCs w:val="20"/>
        </w:rPr>
        <w:t>DATA.request</w:t>
      </w:r>
      <w:proofErr w:type="spellEnd"/>
      <w:r>
        <w:rPr>
          <w:rFonts w:cs="Times New Roman"/>
          <w:sz w:val="20"/>
          <w:szCs w:val="20"/>
        </w:rPr>
        <w:t xml:space="preserve"> </w:t>
      </w:r>
      <w:r w:rsidR="00887CBF">
        <w:rPr>
          <w:rFonts w:cs="Times New Roman"/>
          <w:sz w:val="20"/>
          <w:szCs w:val="20"/>
        </w:rPr>
        <w:t xml:space="preserve">        </w:t>
      </w:r>
      <w:proofErr w:type="gramStart"/>
      <w:r w:rsidR="00887CBF">
        <w:rPr>
          <w:rFonts w:cs="Times New Roman"/>
          <w:sz w:val="20"/>
          <w:szCs w:val="20"/>
        </w:rPr>
        <w:t xml:space="preserve">   </w:t>
      </w:r>
      <w:r w:rsidR="00337743">
        <w:rPr>
          <w:rFonts w:cs="Times New Roman"/>
          <w:sz w:val="20"/>
          <w:szCs w:val="20"/>
        </w:rPr>
        <w:t>(</w:t>
      </w:r>
      <w:proofErr w:type="gramEnd"/>
    </w:p>
    <w:p w14:paraId="3D02DEF6" w14:textId="75ED6F6F" w:rsidR="00337743" w:rsidRDefault="00337743"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sz w:val="20"/>
          <w:szCs w:val="20"/>
        </w:rPr>
      </w:pPr>
      <w:r>
        <w:rPr>
          <w:rFonts w:cs="Times New Roman"/>
          <w:sz w:val="20"/>
          <w:szCs w:val="20"/>
        </w:rPr>
        <w:t xml:space="preserve">       </w:t>
      </w:r>
      <w:r w:rsidR="00901337">
        <w:rPr>
          <w:rFonts w:cs="Times New Roman"/>
          <w:sz w:val="20"/>
          <w:szCs w:val="20"/>
        </w:rPr>
        <w:t xml:space="preserve">                       </w:t>
      </w:r>
      <w:r>
        <w:rPr>
          <w:rFonts w:cs="Times New Roman"/>
          <w:sz w:val="20"/>
          <w:szCs w:val="20"/>
        </w:rPr>
        <w:t xml:space="preserve">Ranging, </w:t>
      </w:r>
    </w:p>
    <w:p w14:paraId="7F2FCEAE" w14:textId="35E9CA6A" w:rsidR="00337743" w:rsidRDefault="00337743"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sz w:val="20"/>
          <w:szCs w:val="20"/>
        </w:rPr>
      </w:pPr>
      <w:r>
        <w:rPr>
          <w:rFonts w:cs="Times New Roman"/>
          <w:sz w:val="20"/>
          <w:szCs w:val="20"/>
        </w:rPr>
        <w:t xml:space="preserve">       </w:t>
      </w:r>
      <w:r w:rsidR="00901337">
        <w:rPr>
          <w:rFonts w:cs="Times New Roman"/>
          <w:sz w:val="20"/>
          <w:szCs w:val="20"/>
        </w:rPr>
        <w:t xml:space="preserve">                       </w:t>
      </w:r>
      <w:r w:rsidRPr="00887CBF">
        <w:rPr>
          <w:rFonts w:cs="Times New Roman"/>
          <w:sz w:val="20"/>
          <w:szCs w:val="20"/>
          <w:u w:val="single"/>
        </w:rPr>
        <w:t>RangingPhr</w:t>
      </w:r>
      <w:r>
        <w:rPr>
          <w:rFonts w:cs="Times New Roman"/>
          <w:sz w:val="20"/>
          <w:szCs w:val="20"/>
        </w:rPr>
        <w:t>,</w:t>
      </w:r>
    </w:p>
    <w:p w14:paraId="79D6E3B9" w14:textId="2BA9D90C" w:rsidR="00337743" w:rsidRPr="00337743" w:rsidRDefault="00337743"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cs="Times New Roman"/>
          <w:sz w:val="20"/>
          <w:szCs w:val="20"/>
        </w:rPr>
        <w:t xml:space="preserve">       </w:t>
      </w:r>
      <w:r w:rsidR="00901337">
        <w:rPr>
          <w:rFonts w:cs="Times New Roman"/>
          <w:sz w:val="20"/>
          <w:szCs w:val="20"/>
        </w:rPr>
        <w:t xml:space="preserve">                       </w:t>
      </w:r>
      <w:r>
        <w:rPr>
          <w:rFonts w:cs="Times New Roman"/>
          <w:sz w:val="20"/>
          <w:szCs w:val="20"/>
        </w:rPr>
        <w:t>)</w:t>
      </w:r>
    </w:p>
    <w:p w14:paraId="4193AF7D" w14:textId="77777777" w:rsidR="006E6A77" w:rsidRDefault="006E6A77"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066B0356" w14:textId="77777777" w:rsidR="006E6A77" w:rsidRDefault="006E6A77"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69B9B9FE" w14:textId="4CF6544F" w:rsidR="006F6819" w:rsidRPr="00EB6C92" w:rsidRDefault="00635131" w:rsidP="004725D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b/>
          <w:sz w:val="20"/>
          <w:szCs w:val="20"/>
        </w:rPr>
      </w:pPr>
      <w:r w:rsidRPr="00EB6C92">
        <w:rPr>
          <w:rFonts w:eastAsia="MS Mincho"/>
          <w:b/>
          <w:i/>
          <w:color w:val="0000FF"/>
          <w:lang w:eastAsia="ja-JP"/>
        </w:rPr>
        <w:t xml:space="preserve">Change </w:t>
      </w:r>
      <w:r w:rsidR="005939AD" w:rsidRPr="00EB6C92">
        <w:rPr>
          <w:rFonts w:eastAsia="MS Mincho"/>
          <w:b/>
          <w:i/>
          <w:color w:val="0000FF"/>
          <w:lang w:eastAsia="ja-JP"/>
        </w:rPr>
        <w:t xml:space="preserve">the </w:t>
      </w:r>
      <w:r w:rsidRPr="00EB6C92">
        <w:rPr>
          <w:rFonts w:eastAsia="MS Mincho"/>
          <w:b/>
          <w:i/>
          <w:color w:val="0000FF"/>
          <w:lang w:eastAsia="ja-JP"/>
        </w:rPr>
        <w:t xml:space="preserve">following </w:t>
      </w:r>
      <w:r w:rsidR="005939AD" w:rsidRPr="00EB6C92">
        <w:rPr>
          <w:rFonts w:eastAsia="MS Mincho"/>
          <w:b/>
          <w:i/>
          <w:color w:val="0000FF"/>
          <w:lang w:eastAsia="ja-JP"/>
        </w:rPr>
        <w:t>row</w:t>
      </w:r>
      <w:r w:rsidRPr="00EB6C92">
        <w:rPr>
          <w:rFonts w:eastAsia="MS Mincho"/>
          <w:b/>
          <w:i/>
          <w:color w:val="0000FF"/>
          <w:lang w:eastAsia="ja-JP"/>
        </w:rPr>
        <w:t>s</w:t>
      </w:r>
      <w:r w:rsidR="005939AD" w:rsidRPr="00EB6C92">
        <w:rPr>
          <w:rFonts w:eastAsia="MS Mincho"/>
          <w:b/>
          <w:i/>
          <w:color w:val="0000FF"/>
          <w:lang w:eastAsia="ja-JP"/>
        </w:rPr>
        <w:t xml:space="preserve"> of Table 8-75</w:t>
      </w:r>
      <w:r w:rsidR="006E6A77" w:rsidRPr="00EB6C92">
        <w:rPr>
          <w:rFonts w:eastAsia="MS Mincho"/>
          <w:b/>
          <w:i/>
          <w:color w:val="0000FF"/>
          <w:lang w:eastAsia="ja-JP"/>
        </w:rPr>
        <w:t xml:space="preserve"> </w:t>
      </w:r>
      <w:r w:rsidRPr="00EB6C92">
        <w:rPr>
          <w:rFonts w:eastAsia="MS Mincho"/>
          <w:b/>
          <w:i/>
          <w:color w:val="0000FF"/>
          <w:lang w:eastAsia="ja-JP"/>
        </w:rPr>
        <w:t>as shown:</w:t>
      </w:r>
    </w:p>
    <w:p w14:paraId="5BEF9DC2" w14:textId="77777777" w:rsidR="00BB38D7" w:rsidRDefault="00BB38D7" w:rsidP="00BB38D7">
      <w:pPr>
        <w:rPr>
          <w:sz w:val="20"/>
          <w:szCs w:val="20"/>
        </w:rPr>
      </w:pPr>
    </w:p>
    <w:p w14:paraId="4F132065" w14:textId="32DE184B" w:rsidR="00E616DA" w:rsidRDefault="006E6A77" w:rsidP="006E6A77">
      <w:pPr>
        <w:jc w:val="center"/>
        <w:rPr>
          <w:rFonts w:cs="Times New Roman"/>
          <w:b/>
          <w:sz w:val="20"/>
          <w:szCs w:val="20"/>
        </w:rPr>
      </w:pPr>
      <w:r w:rsidRPr="006E6A77">
        <w:rPr>
          <w:rFonts w:cs="Times New Roman"/>
          <w:b/>
          <w:sz w:val="20"/>
          <w:szCs w:val="20"/>
        </w:rPr>
        <w:t>Table 8-75-MCPS-DATA.request parameters</w:t>
      </w:r>
    </w:p>
    <w:tbl>
      <w:tblPr>
        <w:tblStyle w:val="TableGrid"/>
        <w:tblW w:w="0" w:type="auto"/>
        <w:tblLook w:val="04A0" w:firstRow="1" w:lastRow="0" w:firstColumn="1" w:lastColumn="0" w:noHBand="0" w:noVBand="1"/>
      </w:tblPr>
      <w:tblGrid>
        <w:gridCol w:w="2254"/>
        <w:gridCol w:w="1994"/>
        <w:gridCol w:w="2163"/>
        <w:gridCol w:w="2605"/>
      </w:tblGrid>
      <w:tr w:rsidR="006E6A77" w14:paraId="389DECBA" w14:textId="77777777" w:rsidTr="00635131">
        <w:tc>
          <w:tcPr>
            <w:tcW w:w="2254" w:type="dxa"/>
          </w:tcPr>
          <w:p w14:paraId="7621EC3C" w14:textId="53030736" w:rsidR="006E6A77" w:rsidRDefault="006E6A77" w:rsidP="00337743">
            <w:pPr>
              <w:jc w:val="center"/>
              <w:rPr>
                <w:rFonts w:cs="Times New Roman"/>
                <w:b/>
                <w:sz w:val="20"/>
                <w:szCs w:val="20"/>
              </w:rPr>
            </w:pPr>
            <w:r>
              <w:rPr>
                <w:rFonts w:cs="Times New Roman"/>
                <w:b/>
                <w:sz w:val="20"/>
                <w:szCs w:val="20"/>
              </w:rPr>
              <w:t>Name</w:t>
            </w:r>
          </w:p>
        </w:tc>
        <w:tc>
          <w:tcPr>
            <w:tcW w:w="1994" w:type="dxa"/>
          </w:tcPr>
          <w:p w14:paraId="0E70B01D" w14:textId="7568A019" w:rsidR="006E6A77" w:rsidRDefault="006E6A77" w:rsidP="00337743">
            <w:pPr>
              <w:jc w:val="center"/>
              <w:rPr>
                <w:rFonts w:cs="Times New Roman"/>
                <w:b/>
                <w:sz w:val="20"/>
                <w:szCs w:val="20"/>
              </w:rPr>
            </w:pPr>
            <w:r>
              <w:rPr>
                <w:rFonts w:cs="Times New Roman"/>
                <w:b/>
                <w:sz w:val="20"/>
                <w:szCs w:val="20"/>
              </w:rPr>
              <w:t>Type</w:t>
            </w:r>
          </w:p>
        </w:tc>
        <w:tc>
          <w:tcPr>
            <w:tcW w:w="2163" w:type="dxa"/>
          </w:tcPr>
          <w:p w14:paraId="1420F4D2" w14:textId="4B58A90F" w:rsidR="006E6A77" w:rsidRDefault="00337743" w:rsidP="00337743">
            <w:pPr>
              <w:jc w:val="center"/>
              <w:rPr>
                <w:rFonts w:cs="Times New Roman"/>
                <w:b/>
                <w:sz w:val="20"/>
                <w:szCs w:val="20"/>
              </w:rPr>
            </w:pPr>
            <w:r>
              <w:rPr>
                <w:rFonts w:cs="Times New Roman"/>
                <w:b/>
                <w:sz w:val="20"/>
                <w:szCs w:val="20"/>
              </w:rPr>
              <w:t>Valid ranging</w:t>
            </w:r>
          </w:p>
        </w:tc>
        <w:tc>
          <w:tcPr>
            <w:tcW w:w="2605" w:type="dxa"/>
          </w:tcPr>
          <w:p w14:paraId="4F5CDD2D" w14:textId="235A8CE7" w:rsidR="006E6A77" w:rsidRDefault="00337743" w:rsidP="00337743">
            <w:pPr>
              <w:jc w:val="center"/>
              <w:rPr>
                <w:rFonts w:cs="Times New Roman"/>
                <w:b/>
                <w:sz w:val="20"/>
                <w:szCs w:val="20"/>
              </w:rPr>
            </w:pPr>
            <w:r>
              <w:rPr>
                <w:rFonts w:cs="Times New Roman"/>
                <w:b/>
                <w:sz w:val="20"/>
                <w:szCs w:val="20"/>
              </w:rPr>
              <w:t>Description</w:t>
            </w:r>
          </w:p>
        </w:tc>
      </w:tr>
      <w:tr w:rsidR="00386A48" w14:paraId="17F64051" w14:textId="77777777" w:rsidTr="00635131">
        <w:tc>
          <w:tcPr>
            <w:tcW w:w="2254" w:type="dxa"/>
          </w:tcPr>
          <w:p w14:paraId="6A40156F" w14:textId="59C3D201" w:rsidR="00386A48" w:rsidRPr="00EB6C92" w:rsidRDefault="00386A48" w:rsidP="006E6A77">
            <w:pPr>
              <w:rPr>
                <w:rFonts w:cs="Times New Roman"/>
                <w:sz w:val="18"/>
                <w:szCs w:val="20"/>
              </w:rPr>
            </w:pPr>
            <w:r w:rsidRPr="00EB6C92">
              <w:rPr>
                <w:rFonts w:cs="Times New Roman"/>
                <w:sz w:val="18"/>
                <w:szCs w:val="20"/>
              </w:rPr>
              <w:t>Ranging</w:t>
            </w:r>
          </w:p>
        </w:tc>
        <w:tc>
          <w:tcPr>
            <w:tcW w:w="1994" w:type="dxa"/>
          </w:tcPr>
          <w:p w14:paraId="00B34870" w14:textId="77777777" w:rsidR="00386A48" w:rsidRPr="00EB6C92" w:rsidRDefault="00386A48" w:rsidP="00386A48">
            <w:pPr>
              <w:rPr>
                <w:rFonts w:cs="Times New Roman"/>
                <w:sz w:val="18"/>
                <w:szCs w:val="20"/>
                <w:u w:val="single"/>
              </w:rPr>
            </w:pPr>
            <w:r w:rsidRPr="00EB6C92">
              <w:rPr>
                <w:rFonts w:cs="Times New Roman"/>
                <w:sz w:val="18"/>
                <w:szCs w:val="20"/>
                <w:u w:val="single"/>
              </w:rPr>
              <w:t>Boolean</w:t>
            </w:r>
          </w:p>
          <w:p w14:paraId="5904C94A" w14:textId="77777777" w:rsidR="00386A48" w:rsidRPr="00EB6C92" w:rsidRDefault="00386A48" w:rsidP="006E6A77">
            <w:pPr>
              <w:rPr>
                <w:rFonts w:cs="Times New Roman"/>
                <w:strike/>
                <w:sz w:val="18"/>
                <w:szCs w:val="20"/>
              </w:rPr>
            </w:pPr>
          </w:p>
          <w:p w14:paraId="736092FA" w14:textId="77777777" w:rsidR="00386A48" w:rsidRPr="00EB6C92" w:rsidRDefault="00386A48" w:rsidP="006E6A77">
            <w:pPr>
              <w:rPr>
                <w:rFonts w:cs="Times New Roman"/>
                <w:strike/>
                <w:sz w:val="18"/>
                <w:szCs w:val="20"/>
              </w:rPr>
            </w:pPr>
            <w:r w:rsidRPr="00EB6C92">
              <w:rPr>
                <w:rFonts w:cs="Times New Roman"/>
                <w:strike/>
                <w:sz w:val="18"/>
                <w:szCs w:val="20"/>
              </w:rPr>
              <w:t>Enumeration</w:t>
            </w:r>
          </w:p>
          <w:p w14:paraId="37832FF9" w14:textId="3F9E7158" w:rsidR="00386A48" w:rsidRPr="00EB6C92" w:rsidRDefault="00386A48" w:rsidP="00386A48">
            <w:pPr>
              <w:rPr>
                <w:rFonts w:cs="Times New Roman"/>
                <w:sz w:val="18"/>
                <w:szCs w:val="20"/>
                <w:u w:val="single"/>
              </w:rPr>
            </w:pPr>
          </w:p>
        </w:tc>
        <w:tc>
          <w:tcPr>
            <w:tcW w:w="2163" w:type="dxa"/>
          </w:tcPr>
          <w:p w14:paraId="0AFA2DFB" w14:textId="77777777" w:rsidR="00386A48" w:rsidRPr="00EB6C92" w:rsidRDefault="00386A48" w:rsidP="00386A48">
            <w:pPr>
              <w:rPr>
                <w:rFonts w:cs="Times New Roman"/>
                <w:sz w:val="18"/>
                <w:szCs w:val="20"/>
                <w:u w:val="single"/>
              </w:rPr>
            </w:pPr>
            <w:r w:rsidRPr="00EB6C92">
              <w:rPr>
                <w:rFonts w:cs="Times New Roman"/>
                <w:sz w:val="18"/>
                <w:szCs w:val="20"/>
                <w:u w:val="single"/>
              </w:rPr>
              <w:t>TRUE, FALSE</w:t>
            </w:r>
          </w:p>
          <w:p w14:paraId="3AC2AA1C" w14:textId="77777777" w:rsidR="00386A48" w:rsidRPr="00EB6C92" w:rsidRDefault="00386A48" w:rsidP="00386A4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cs="Times New Roman"/>
                <w:strike/>
                <w:sz w:val="18"/>
                <w:szCs w:val="20"/>
              </w:rPr>
            </w:pPr>
          </w:p>
          <w:p w14:paraId="34D9F63E" w14:textId="77777777" w:rsidR="00386A48" w:rsidRPr="00EB6C92" w:rsidRDefault="00386A48" w:rsidP="00386A4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cs="Times New Roman"/>
                <w:strike/>
                <w:sz w:val="18"/>
                <w:szCs w:val="20"/>
              </w:rPr>
            </w:pPr>
            <w:r w:rsidRPr="00EB6C92">
              <w:rPr>
                <w:rFonts w:cs="Times New Roman"/>
                <w:strike/>
                <w:sz w:val="18"/>
                <w:szCs w:val="20"/>
              </w:rPr>
              <w:t>NON_RANGING,</w:t>
            </w:r>
          </w:p>
          <w:p w14:paraId="28C87BFF" w14:textId="77777777" w:rsidR="00386A48" w:rsidRPr="00EB6C92" w:rsidRDefault="00386A48" w:rsidP="00386A4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cs="Times New Roman"/>
                <w:strike/>
                <w:sz w:val="18"/>
                <w:szCs w:val="20"/>
              </w:rPr>
            </w:pPr>
            <w:r w:rsidRPr="00EB6C92">
              <w:rPr>
                <w:rFonts w:cs="Times New Roman"/>
                <w:strike/>
                <w:sz w:val="18"/>
                <w:szCs w:val="20"/>
              </w:rPr>
              <w:t>ALL_RANGING,</w:t>
            </w:r>
          </w:p>
          <w:p w14:paraId="2ABBE3B7" w14:textId="77777777" w:rsidR="00386A48" w:rsidRPr="00EB6C92" w:rsidRDefault="00386A48" w:rsidP="00386A48">
            <w:pPr>
              <w:rPr>
                <w:rFonts w:cs="Times New Roman"/>
                <w:sz w:val="18"/>
                <w:szCs w:val="20"/>
              </w:rPr>
            </w:pPr>
            <w:r w:rsidRPr="00EB6C92">
              <w:rPr>
                <w:rFonts w:cs="Times New Roman"/>
                <w:strike/>
                <w:sz w:val="18"/>
                <w:szCs w:val="20"/>
              </w:rPr>
              <w:t>PHY_HEADER_ONLY</w:t>
            </w:r>
          </w:p>
          <w:p w14:paraId="3ED42578" w14:textId="74436F44" w:rsidR="00386A48" w:rsidRPr="00EB6C92" w:rsidRDefault="00386A48" w:rsidP="00386A48">
            <w:pPr>
              <w:rPr>
                <w:rFonts w:cs="Times New Roman"/>
                <w:sz w:val="18"/>
                <w:szCs w:val="20"/>
                <w:u w:val="single"/>
              </w:rPr>
            </w:pPr>
          </w:p>
        </w:tc>
        <w:tc>
          <w:tcPr>
            <w:tcW w:w="2605" w:type="dxa"/>
          </w:tcPr>
          <w:p w14:paraId="01F30606" w14:textId="0494CE22" w:rsidR="00635131" w:rsidRPr="00EB6C92" w:rsidRDefault="00EB6C92" w:rsidP="00386A48">
            <w:pPr>
              <w:jc w:val="left"/>
              <w:rPr>
                <w:rFonts w:cs="Times New Roman"/>
                <w:sz w:val="18"/>
                <w:szCs w:val="20"/>
                <w:u w:val="single"/>
              </w:rPr>
            </w:pPr>
            <w:r w:rsidRPr="00EB6C92">
              <w:rPr>
                <w:rFonts w:cs="Times New Roman"/>
                <w:sz w:val="18"/>
                <w:szCs w:val="20"/>
                <w:u w:val="single"/>
              </w:rPr>
              <w:t>For an RDEV, t</w:t>
            </w:r>
            <w:r w:rsidR="00635131" w:rsidRPr="00EB6C92">
              <w:rPr>
                <w:rFonts w:cs="Times New Roman"/>
                <w:sz w:val="18"/>
                <w:szCs w:val="20"/>
                <w:u w:val="single"/>
              </w:rPr>
              <w:t xml:space="preserve">he ranging counter is enabled to do ranging operations if this parameter is TRUE, and </w:t>
            </w:r>
            <w:r w:rsidRPr="00EB6C92">
              <w:rPr>
                <w:rFonts w:cs="Times New Roman"/>
                <w:sz w:val="18"/>
                <w:szCs w:val="20"/>
                <w:u w:val="single"/>
              </w:rPr>
              <w:t>disabled</w:t>
            </w:r>
            <w:r w:rsidR="00635131" w:rsidRPr="00EB6C92">
              <w:rPr>
                <w:rFonts w:cs="Times New Roman"/>
                <w:sz w:val="18"/>
                <w:szCs w:val="20"/>
                <w:u w:val="single"/>
              </w:rPr>
              <w:t xml:space="preserve"> if it is FALSE. This parameter is only valid for RDEV.</w:t>
            </w:r>
          </w:p>
          <w:p w14:paraId="6BAE4768" w14:textId="368D7E16" w:rsidR="00386A48" w:rsidRPr="00EB6C92" w:rsidRDefault="00386A48" w:rsidP="00386A48">
            <w:pPr>
              <w:jc w:val="left"/>
              <w:rPr>
                <w:rFonts w:cs="Times New Roman"/>
                <w:strike/>
                <w:sz w:val="18"/>
                <w:szCs w:val="20"/>
              </w:rPr>
            </w:pPr>
            <w:r w:rsidRPr="00EB6C92">
              <w:rPr>
                <w:rFonts w:cs="Times New Roman"/>
                <w:strike/>
                <w:sz w:val="18"/>
                <w:szCs w:val="20"/>
              </w:rPr>
              <w:t>A value of NON_RANGING indicates that ranging is not to be used. A value of ALL_RANGING indicates that ranging operations using both the ranging bit in the PHR and the counter operation are enabled. A value of PHY_HEADER_ONLY indicates that only the ranging bit in the PHR will be used. A value of NON_RANGING is PHYs that do not support ranging.</w:t>
            </w:r>
          </w:p>
        </w:tc>
      </w:tr>
      <w:tr w:rsidR="00337743" w14:paraId="0B88C279" w14:textId="77777777" w:rsidTr="00635131">
        <w:tc>
          <w:tcPr>
            <w:tcW w:w="2254" w:type="dxa"/>
          </w:tcPr>
          <w:p w14:paraId="42A09DB8" w14:textId="0D4D3F4A" w:rsidR="00337743" w:rsidRPr="00EB6C92" w:rsidRDefault="00337743" w:rsidP="00EB6C92">
            <w:pPr>
              <w:rPr>
                <w:rFonts w:cs="Times New Roman"/>
                <w:b/>
                <w:sz w:val="18"/>
                <w:szCs w:val="20"/>
                <w:u w:val="single"/>
              </w:rPr>
            </w:pPr>
            <w:r w:rsidRPr="00EB6C92">
              <w:rPr>
                <w:rFonts w:cs="Times New Roman"/>
                <w:sz w:val="18"/>
                <w:szCs w:val="20"/>
                <w:u w:val="single"/>
              </w:rPr>
              <w:t>RangingPhr</w:t>
            </w:r>
          </w:p>
        </w:tc>
        <w:tc>
          <w:tcPr>
            <w:tcW w:w="1994" w:type="dxa"/>
          </w:tcPr>
          <w:p w14:paraId="26CF7C81" w14:textId="5E3E5EEC" w:rsidR="00337743" w:rsidRPr="00EB6C92" w:rsidRDefault="00337743" w:rsidP="00337743">
            <w:pPr>
              <w:rPr>
                <w:rFonts w:cs="Times New Roman"/>
                <w:b/>
                <w:sz w:val="18"/>
                <w:szCs w:val="20"/>
                <w:u w:val="single"/>
              </w:rPr>
            </w:pPr>
            <w:r w:rsidRPr="00EB6C92">
              <w:rPr>
                <w:rFonts w:cs="Times New Roman"/>
                <w:sz w:val="18"/>
                <w:szCs w:val="20"/>
                <w:u w:val="single"/>
              </w:rPr>
              <w:t>Boolean</w:t>
            </w:r>
          </w:p>
        </w:tc>
        <w:tc>
          <w:tcPr>
            <w:tcW w:w="2163" w:type="dxa"/>
          </w:tcPr>
          <w:p w14:paraId="00E8207B" w14:textId="234E418A" w:rsidR="00337743" w:rsidRPr="00EB6C92" w:rsidRDefault="00337743" w:rsidP="00337743">
            <w:pPr>
              <w:rPr>
                <w:rFonts w:cs="Times New Roman"/>
                <w:b/>
                <w:sz w:val="18"/>
                <w:szCs w:val="20"/>
                <w:u w:val="single"/>
              </w:rPr>
            </w:pPr>
            <w:r w:rsidRPr="00EB6C92">
              <w:rPr>
                <w:rFonts w:cs="Times New Roman"/>
                <w:sz w:val="18"/>
                <w:szCs w:val="20"/>
                <w:u w:val="single"/>
              </w:rPr>
              <w:t>TRUE, FALSE</w:t>
            </w:r>
          </w:p>
        </w:tc>
        <w:tc>
          <w:tcPr>
            <w:tcW w:w="2605" w:type="dxa"/>
          </w:tcPr>
          <w:p w14:paraId="6432CA53" w14:textId="1098FD02" w:rsidR="00337743" w:rsidRPr="000F6426" w:rsidRDefault="00A23F44" w:rsidP="00635131">
            <w:pPr>
              <w:jc w:val="left"/>
              <w:rPr>
                <w:rFonts w:cs="Times New Roman"/>
                <w:b/>
                <w:sz w:val="18"/>
                <w:szCs w:val="20"/>
                <w:u w:val="single"/>
              </w:rPr>
            </w:pPr>
            <w:r w:rsidRPr="000F6426">
              <w:rPr>
                <w:rFonts w:cs="Times New Roman"/>
                <w:sz w:val="18"/>
                <w:szCs w:val="20"/>
                <w:u w:val="single"/>
              </w:rPr>
              <w:t xml:space="preserve">TRUE </w:t>
            </w:r>
            <w:r w:rsidR="00635131" w:rsidRPr="000F6426">
              <w:rPr>
                <w:rFonts w:cs="Times New Roman"/>
                <w:sz w:val="18"/>
                <w:szCs w:val="20"/>
                <w:u w:val="single"/>
              </w:rPr>
              <w:t xml:space="preserve">if the </w:t>
            </w:r>
            <w:r w:rsidR="003041BC" w:rsidRPr="000F6426">
              <w:rPr>
                <w:rFonts w:cs="Times New Roman"/>
                <w:sz w:val="18"/>
                <w:szCs w:val="20"/>
                <w:u w:val="single"/>
              </w:rPr>
              <w:t xml:space="preserve">Ranging </w:t>
            </w:r>
            <w:r w:rsidR="00386A48" w:rsidRPr="000F6426">
              <w:rPr>
                <w:rFonts w:cs="Times New Roman"/>
                <w:sz w:val="18"/>
                <w:szCs w:val="20"/>
                <w:u w:val="single"/>
              </w:rPr>
              <w:t>field</w:t>
            </w:r>
            <w:r w:rsidR="00887CBF" w:rsidRPr="000F6426">
              <w:rPr>
                <w:rFonts w:cs="Times New Roman"/>
                <w:sz w:val="18"/>
                <w:szCs w:val="20"/>
                <w:u w:val="single"/>
              </w:rPr>
              <w:t xml:space="preserve"> of PHR is </w:t>
            </w:r>
            <w:r w:rsidR="00635131" w:rsidRPr="000F6426">
              <w:rPr>
                <w:rFonts w:cs="Times New Roman"/>
                <w:sz w:val="18"/>
                <w:szCs w:val="20"/>
                <w:u w:val="single"/>
              </w:rPr>
              <w:t xml:space="preserve">set </w:t>
            </w:r>
            <w:r w:rsidR="003041BC" w:rsidRPr="000F6426">
              <w:rPr>
                <w:rFonts w:cs="Times New Roman"/>
                <w:sz w:val="18"/>
                <w:szCs w:val="20"/>
                <w:u w:val="single"/>
              </w:rPr>
              <w:t>to</w:t>
            </w:r>
            <w:r w:rsidR="00887CBF" w:rsidRPr="000F6426">
              <w:rPr>
                <w:rFonts w:cs="Times New Roman"/>
                <w:sz w:val="18"/>
                <w:szCs w:val="20"/>
                <w:u w:val="single"/>
              </w:rPr>
              <w:t xml:space="preserve"> be </w:t>
            </w:r>
            <w:r w:rsidR="003041BC" w:rsidRPr="000F6426">
              <w:rPr>
                <w:rFonts w:cs="Times New Roman"/>
                <w:sz w:val="18"/>
                <w:szCs w:val="20"/>
                <w:u w:val="single"/>
              </w:rPr>
              <w:t>one</w:t>
            </w:r>
            <w:r w:rsidR="00635131" w:rsidRPr="000F6426">
              <w:rPr>
                <w:rFonts w:cs="Times New Roman"/>
                <w:sz w:val="18"/>
                <w:szCs w:val="20"/>
                <w:u w:val="single"/>
              </w:rPr>
              <w:t xml:space="preserve">, FALSE otherwise. </w:t>
            </w:r>
            <w:r w:rsidR="00F30681" w:rsidRPr="000F6426">
              <w:rPr>
                <w:rFonts w:cs="Times New Roman"/>
                <w:sz w:val="18"/>
                <w:szCs w:val="20"/>
                <w:u w:val="single"/>
              </w:rPr>
              <w:t xml:space="preserve">This parameter is </w:t>
            </w:r>
            <w:r w:rsidR="00386A48" w:rsidRPr="000F6426">
              <w:rPr>
                <w:rFonts w:cs="Times New Roman"/>
                <w:sz w:val="18"/>
                <w:szCs w:val="20"/>
                <w:u w:val="single"/>
              </w:rPr>
              <w:t xml:space="preserve">only valid </w:t>
            </w:r>
            <w:r w:rsidR="00F30681" w:rsidRPr="000F6426">
              <w:rPr>
                <w:rFonts w:cs="Times New Roman"/>
                <w:sz w:val="18"/>
                <w:szCs w:val="20"/>
                <w:u w:val="single"/>
              </w:rPr>
              <w:t xml:space="preserve">when the PHR is present </w:t>
            </w:r>
            <w:r w:rsidR="00386A48" w:rsidRPr="000F6426">
              <w:rPr>
                <w:rFonts w:cs="Times New Roman"/>
                <w:sz w:val="18"/>
                <w:szCs w:val="20"/>
                <w:u w:val="single"/>
              </w:rPr>
              <w:t>and has a Ranging field.</w:t>
            </w:r>
            <w:r w:rsidR="003041BC" w:rsidRPr="000F6426">
              <w:rPr>
                <w:rFonts w:cs="Times New Roman"/>
                <w:sz w:val="18"/>
                <w:szCs w:val="20"/>
                <w:u w:val="single"/>
              </w:rPr>
              <w:t xml:space="preserve"> </w:t>
            </w:r>
          </w:p>
        </w:tc>
      </w:tr>
    </w:tbl>
    <w:p w14:paraId="0D56B5D6" w14:textId="54E27922" w:rsidR="006E6A77" w:rsidRDefault="006E6A77" w:rsidP="006E6A77">
      <w:pPr>
        <w:rPr>
          <w:rFonts w:cs="Times New Roman"/>
          <w:b/>
          <w:sz w:val="20"/>
          <w:szCs w:val="20"/>
        </w:rPr>
      </w:pPr>
    </w:p>
    <w:p w14:paraId="0F4DF834" w14:textId="455F2596" w:rsidR="00D848F9" w:rsidRDefault="00D848F9" w:rsidP="006E6A77">
      <w:pPr>
        <w:rPr>
          <w:rFonts w:cs="Times New Roman"/>
          <w:b/>
          <w:sz w:val="20"/>
          <w:szCs w:val="20"/>
        </w:rPr>
      </w:pPr>
    </w:p>
    <w:p w14:paraId="3A60BAC2" w14:textId="5D188E85" w:rsidR="005D685E" w:rsidRDefault="00EB6C92" w:rsidP="00EB6C92">
      <w:pPr>
        <w:rPr>
          <w:rFonts w:eastAsia="MS Mincho"/>
          <w:i/>
          <w:color w:val="0000FF"/>
          <w:lang w:eastAsia="ja-JP"/>
        </w:rPr>
      </w:pPr>
      <w:r>
        <w:rPr>
          <w:rFonts w:eastAsia="MS Mincho"/>
          <w:i/>
          <w:color w:val="0000FF"/>
          <w:lang w:eastAsia="ja-JP"/>
        </w:rPr>
        <w:t xml:space="preserve">Insert the following paragraph at the end of 8.3.1: </w:t>
      </w:r>
    </w:p>
    <w:p w14:paraId="708F96E4" w14:textId="7354B46C" w:rsidR="005D685E" w:rsidRDefault="005D685E" w:rsidP="00BB3E80">
      <w:pPr>
        <w:rPr>
          <w:rFonts w:cs="Times New Roman"/>
          <w:b/>
          <w:sz w:val="20"/>
          <w:szCs w:val="20"/>
        </w:rPr>
      </w:pPr>
    </w:p>
    <w:p w14:paraId="18DDAA34" w14:textId="07B6562B" w:rsidR="00EB6C92" w:rsidRDefault="00EB6C92" w:rsidP="004943F2">
      <w:pPr>
        <w:rPr>
          <w:rFonts w:cs="Times New Roman"/>
          <w:sz w:val="20"/>
          <w:szCs w:val="20"/>
        </w:rPr>
      </w:pPr>
      <w:r>
        <w:rPr>
          <w:rFonts w:cs="Times New Roman"/>
          <w:sz w:val="20"/>
          <w:szCs w:val="20"/>
        </w:rPr>
        <w:t xml:space="preserve">For an RDEV when the Ranging parameter enables </w:t>
      </w:r>
      <w:r w:rsidRPr="00EB6C92">
        <w:rPr>
          <w:rFonts w:cs="Times New Roman"/>
          <w:sz w:val="20"/>
          <w:szCs w:val="20"/>
        </w:rPr>
        <w:t xml:space="preserve">the ranging counter to do ranging operations </w:t>
      </w:r>
      <w:r>
        <w:rPr>
          <w:rFonts w:cs="Times New Roman"/>
          <w:sz w:val="20"/>
          <w:szCs w:val="20"/>
        </w:rPr>
        <w:t xml:space="preserve">it stays enabled until it is disabled by either a subsequent </w:t>
      </w:r>
      <w:r w:rsidRPr="00EB6C92">
        <w:rPr>
          <w:rFonts w:cs="Times New Roman"/>
          <w:sz w:val="20"/>
          <w:szCs w:val="20"/>
        </w:rPr>
        <w:t>MCPS-DATA.request</w:t>
      </w:r>
      <w:r>
        <w:rPr>
          <w:rFonts w:cs="Times New Roman"/>
          <w:sz w:val="20"/>
          <w:szCs w:val="20"/>
        </w:rPr>
        <w:t xml:space="preserve"> </w:t>
      </w:r>
      <w:r w:rsidR="00887CBF">
        <w:rPr>
          <w:rFonts w:cs="Times New Roman"/>
          <w:sz w:val="20"/>
          <w:szCs w:val="20"/>
        </w:rPr>
        <w:t xml:space="preserve">or </w:t>
      </w:r>
      <w:r>
        <w:rPr>
          <w:rFonts w:cs="Times New Roman"/>
          <w:sz w:val="20"/>
          <w:szCs w:val="20"/>
        </w:rPr>
        <w:t xml:space="preserve">an </w:t>
      </w:r>
      <w:r w:rsidRPr="00EB6C92">
        <w:rPr>
          <w:rFonts w:cs="Times New Roman"/>
          <w:sz w:val="20"/>
          <w:szCs w:val="20"/>
        </w:rPr>
        <w:t>MLME-RX-ENABLE.request</w:t>
      </w:r>
      <w:r w:rsidR="00887CBF">
        <w:rPr>
          <w:rFonts w:cs="Times New Roman"/>
          <w:sz w:val="20"/>
          <w:szCs w:val="20"/>
        </w:rPr>
        <w:t xml:space="preserve">. </w:t>
      </w:r>
      <w:r>
        <w:rPr>
          <w:rFonts w:cs="Times New Roman"/>
          <w:sz w:val="20"/>
          <w:szCs w:val="20"/>
        </w:rPr>
        <w:t xml:space="preserve">While ranging </w:t>
      </w:r>
      <w:r w:rsidR="004943F2">
        <w:rPr>
          <w:rFonts w:cs="Times New Roman"/>
          <w:sz w:val="20"/>
          <w:szCs w:val="20"/>
        </w:rPr>
        <w:t xml:space="preserve">is </w:t>
      </w:r>
      <w:r>
        <w:rPr>
          <w:rFonts w:cs="Times New Roman"/>
          <w:sz w:val="20"/>
          <w:szCs w:val="20"/>
        </w:rPr>
        <w:t xml:space="preserve">enabled </w:t>
      </w:r>
      <w:r w:rsidR="004943F2">
        <w:rPr>
          <w:rFonts w:cs="Times New Roman"/>
          <w:sz w:val="20"/>
          <w:szCs w:val="20"/>
        </w:rPr>
        <w:t xml:space="preserve">RMARKER transmission and reception times are reported via the </w:t>
      </w:r>
      <w:r w:rsidR="004943F2" w:rsidRPr="004943F2">
        <w:rPr>
          <w:rFonts w:cs="Times New Roman"/>
          <w:sz w:val="20"/>
          <w:szCs w:val="20"/>
        </w:rPr>
        <w:t>TxRangingCounter</w:t>
      </w:r>
      <w:r w:rsidR="004943F2">
        <w:rPr>
          <w:rFonts w:cs="Times New Roman"/>
          <w:sz w:val="20"/>
          <w:szCs w:val="20"/>
        </w:rPr>
        <w:t xml:space="preserve"> and </w:t>
      </w:r>
      <w:r w:rsidR="004943F2" w:rsidRPr="004943F2">
        <w:rPr>
          <w:rFonts w:cs="Times New Roman"/>
          <w:sz w:val="20"/>
          <w:szCs w:val="20"/>
        </w:rPr>
        <w:t>RxRangingCounter</w:t>
      </w:r>
      <w:r w:rsidR="004943F2">
        <w:rPr>
          <w:rFonts w:cs="Times New Roman"/>
          <w:sz w:val="20"/>
          <w:szCs w:val="20"/>
        </w:rPr>
        <w:t xml:space="preserve"> parameters of the </w:t>
      </w:r>
      <w:r w:rsidR="004943F2" w:rsidRPr="00EB6C92">
        <w:rPr>
          <w:rFonts w:cs="Times New Roman"/>
          <w:sz w:val="20"/>
          <w:szCs w:val="20"/>
        </w:rPr>
        <w:t xml:space="preserve">MCPS-DATA.confirm </w:t>
      </w:r>
      <w:r w:rsidR="004943F2">
        <w:rPr>
          <w:rFonts w:cs="Times New Roman"/>
          <w:sz w:val="20"/>
          <w:szCs w:val="20"/>
        </w:rPr>
        <w:t xml:space="preserve">and </w:t>
      </w:r>
      <w:r w:rsidR="004943F2" w:rsidRPr="00EB6C92">
        <w:rPr>
          <w:rFonts w:cs="Times New Roman"/>
          <w:sz w:val="20"/>
          <w:szCs w:val="20"/>
        </w:rPr>
        <w:t>MCPS-DATA.</w:t>
      </w:r>
      <w:r w:rsidR="004943F2">
        <w:rPr>
          <w:rFonts w:cs="Times New Roman"/>
          <w:sz w:val="20"/>
          <w:szCs w:val="20"/>
        </w:rPr>
        <w:t>indication primitives.</w:t>
      </w:r>
    </w:p>
    <w:p w14:paraId="16EC23A3" w14:textId="77777777" w:rsidR="004943F2" w:rsidRDefault="004943F2" w:rsidP="004943F2">
      <w:pPr>
        <w:rPr>
          <w:rFonts w:cs="Times New Roman"/>
          <w:sz w:val="20"/>
          <w:szCs w:val="20"/>
        </w:rPr>
      </w:pPr>
    </w:p>
    <w:p w14:paraId="7C1FD31E" w14:textId="77777777" w:rsidR="004943F2" w:rsidRPr="006E6A77" w:rsidRDefault="004943F2" w:rsidP="004943F2">
      <w:pPr>
        <w:rPr>
          <w:rFonts w:cs="Times New Roman"/>
          <w:b/>
          <w:sz w:val="20"/>
          <w:szCs w:val="20"/>
        </w:rPr>
      </w:pPr>
    </w:p>
    <w:sectPr w:rsidR="004943F2" w:rsidRPr="006E6A77">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E5D05" w14:textId="77777777" w:rsidR="00987357" w:rsidRDefault="00987357">
      <w:r>
        <w:separator/>
      </w:r>
    </w:p>
  </w:endnote>
  <w:endnote w:type="continuationSeparator" w:id="0">
    <w:p w14:paraId="3746D4B6" w14:textId="77777777" w:rsidR="00987357" w:rsidRDefault="0098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04C7C196" w:rsidR="0072653C" w:rsidRPr="005E1D61" w:rsidRDefault="0072653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005E1D61"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A65ADD">
      <w:rPr>
        <w:noProof/>
        <w:sz w:val="20"/>
        <w:szCs w:val="22"/>
      </w:rPr>
      <w:t>3</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sidR="0096433D">
      <w:rPr>
        <w:sz w:val="20"/>
        <w:szCs w:val="22"/>
        <w:lang w:val="es-MX"/>
      </w:rPr>
      <w:t>Zheda Li</w:t>
    </w:r>
    <w:r w:rsidR="004C706B">
      <w:rPr>
        <w:sz w:val="20"/>
        <w:szCs w:val="22"/>
        <w:lang w:val="es-MX"/>
      </w:rPr>
      <w:t>, et al.</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60F4" w14:textId="77777777" w:rsidR="00987357" w:rsidRDefault="00987357">
      <w:r>
        <w:separator/>
      </w:r>
    </w:p>
  </w:footnote>
  <w:footnote w:type="continuationSeparator" w:id="0">
    <w:p w14:paraId="2B8DBDC6" w14:textId="77777777" w:rsidR="00987357" w:rsidRDefault="0098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63BB306E" w:rsidR="0072653C" w:rsidRPr="005E1D61" w:rsidRDefault="006025C5" w:rsidP="000C4290">
    <w:pPr>
      <w:pStyle w:val="Header"/>
      <w:tabs>
        <w:tab w:val="clear" w:pos="9026"/>
        <w:tab w:val="right" w:pos="9000"/>
      </w:tabs>
      <w:rPr>
        <w:sz w:val="20"/>
      </w:rPr>
    </w:pPr>
    <w:r>
      <w:rPr>
        <w:rFonts w:eastAsia="Malgun Gothic"/>
        <w:b/>
        <w:sz w:val="20"/>
        <w:u w:val="single"/>
      </w:rPr>
      <w:t>July</w:t>
    </w:r>
    <w:r w:rsidR="002A2F06" w:rsidRPr="005E1D61">
      <w:rPr>
        <w:rFonts w:eastAsia="Malgun Gothic"/>
        <w:b/>
        <w:sz w:val="20"/>
        <w:u w:val="single"/>
      </w:rPr>
      <w:t xml:space="preserve"> </w:t>
    </w:r>
    <w:r w:rsidR="0072653C" w:rsidRPr="005E1D61">
      <w:rPr>
        <w:rFonts w:eastAsia="Malgun Gothic"/>
        <w:b/>
        <w:sz w:val="20"/>
        <w:u w:val="single"/>
      </w:rPr>
      <w:t>201</w:t>
    </w:r>
    <w:r w:rsidR="002A2F06" w:rsidRPr="005E1D61">
      <w:rPr>
        <w:rFonts w:eastAsia="Malgun Gothic"/>
        <w:b/>
        <w:sz w:val="20"/>
        <w:u w:val="single"/>
      </w:rPr>
      <w:t>9</w:t>
    </w:r>
    <w:r w:rsidR="0072653C" w:rsidRPr="005E1D61">
      <w:rPr>
        <w:rFonts w:eastAsia="Malgun Gothic"/>
        <w:b/>
        <w:sz w:val="20"/>
        <w:u w:val="single"/>
      </w:rPr>
      <w:tab/>
    </w:r>
    <w:r w:rsidR="0072653C" w:rsidRPr="005E1D61">
      <w:rPr>
        <w:rFonts w:eastAsia="Malgun Gothic"/>
        <w:b/>
        <w:sz w:val="20"/>
        <w:u w:val="single"/>
      </w:rPr>
      <w:tab/>
      <w:t xml:space="preserve">               IEEE P802.15-1</w:t>
    </w:r>
    <w:r w:rsidR="000F2FAE" w:rsidRPr="005E1D61">
      <w:rPr>
        <w:rFonts w:eastAsia="Malgun Gothic"/>
        <w:b/>
        <w:sz w:val="20"/>
        <w:u w:val="single"/>
      </w:rPr>
      <w:t>9</w:t>
    </w:r>
    <w:r w:rsidR="0072653C" w:rsidRPr="005E1D61">
      <w:rPr>
        <w:rFonts w:eastAsia="Malgun Gothic"/>
        <w:b/>
        <w:sz w:val="20"/>
        <w:u w:val="single"/>
      </w:rPr>
      <w:t>-</w:t>
    </w:r>
    <w:r w:rsidR="00A65ADD">
      <w:rPr>
        <w:rFonts w:eastAsia="Malgun Gothic"/>
        <w:b/>
        <w:sz w:val="20"/>
        <w:u w:val="single"/>
      </w:rPr>
      <w:t>0367</w:t>
    </w:r>
    <w:r w:rsidR="000C4290" w:rsidRPr="005E1D61">
      <w:rPr>
        <w:rFonts w:eastAsia="Malgun Gothic"/>
        <w:b/>
        <w:sz w:val="20"/>
        <w:u w:val="single"/>
      </w:rPr>
      <w:t>-</w:t>
    </w:r>
    <w:r w:rsidR="0072653C" w:rsidRPr="005E1D61">
      <w:rPr>
        <w:rFonts w:eastAsia="Malgun Gothic"/>
        <w:b/>
        <w:sz w:val="20"/>
        <w:u w:val="single"/>
      </w:rPr>
      <w:t>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610DC"/>
    <w:rsid w:val="00071F90"/>
    <w:rsid w:val="00076F40"/>
    <w:rsid w:val="0007763D"/>
    <w:rsid w:val="000839EE"/>
    <w:rsid w:val="0009490A"/>
    <w:rsid w:val="00094CEF"/>
    <w:rsid w:val="00095A1A"/>
    <w:rsid w:val="000A3B15"/>
    <w:rsid w:val="000A3D9A"/>
    <w:rsid w:val="000A55D9"/>
    <w:rsid w:val="000A6106"/>
    <w:rsid w:val="000A6D59"/>
    <w:rsid w:val="000A795C"/>
    <w:rsid w:val="000A79F4"/>
    <w:rsid w:val="000A7CF3"/>
    <w:rsid w:val="000C11A5"/>
    <w:rsid w:val="000C124D"/>
    <w:rsid w:val="000C20B6"/>
    <w:rsid w:val="000C31FB"/>
    <w:rsid w:val="000C4290"/>
    <w:rsid w:val="000C444C"/>
    <w:rsid w:val="000C55E4"/>
    <w:rsid w:val="000D3592"/>
    <w:rsid w:val="000D62E0"/>
    <w:rsid w:val="000E295C"/>
    <w:rsid w:val="000E3405"/>
    <w:rsid w:val="000E3B9B"/>
    <w:rsid w:val="000F06CE"/>
    <w:rsid w:val="000F2FAE"/>
    <w:rsid w:val="000F5D96"/>
    <w:rsid w:val="000F6426"/>
    <w:rsid w:val="000F7877"/>
    <w:rsid w:val="00100CB5"/>
    <w:rsid w:val="00101A11"/>
    <w:rsid w:val="00103965"/>
    <w:rsid w:val="00110750"/>
    <w:rsid w:val="00114C66"/>
    <w:rsid w:val="00117726"/>
    <w:rsid w:val="00117A04"/>
    <w:rsid w:val="0012058B"/>
    <w:rsid w:val="00121919"/>
    <w:rsid w:val="00123C4B"/>
    <w:rsid w:val="00125144"/>
    <w:rsid w:val="00131735"/>
    <w:rsid w:val="001337CC"/>
    <w:rsid w:val="001362A9"/>
    <w:rsid w:val="00137096"/>
    <w:rsid w:val="001403DF"/>
    <w:rsid w:val="0014123A"/>
    <w:rsid w:val="00141328"/>
    <w:rsid w:val="001430BA"/>
    <w:rsid w:val="00147558"/>
    <w:rsid w:val="0015059F"/>
    <w:rsid w:val="001608E2"/>
    <w:rsid w:val="001624AB"/>
    <w:rsid w:val="00163555"/>
    <w:rsid w:val="00164DF6"/>
    <w:rsid w:val="0016551B"/>
    <w:rsid w:val="001718CD"/>
    <w:rsid w:val="00171F8B"/>
    <w:rsid w:val="00172D72"/>
    <w:rsid w:val="00174290"/>
    <w:rsid w:val="001802B7"/>
    <w:rsid w:val="00181BB1"/>
    <w:rsid w:val="00184F59"/>
    <w:rsid w:val="001872FE"/>
    <w:rsid w:val="00192A93"/>
    <w:rsid w:val="001968C4"/>
    <w:rsid w:val="001A0831"/>
    <w:rsid w:val="001A71D0"/>
    <w:rsid w:val="001A7FCA"/>
    <w:rsid w:val="001B1188"/>
    <w:rsid w:val="001B2064"/>
    <w:rsid w:val="001B4317"/>
    <w:rsid w:val="001B6791"/>
    <w:rsid w:val="001B771D"/>
    <w:rsid w:val="001C1EF5"/>
    <w:rsid w:val="001C2310"/>
    <w:rsid w:val="001C45F2"/>
    <w:rsid w:val="001C4AE3"/>
    <w:rsid w:val="001D671A"/>
    <w:rsid w:val="001E3578"/>
    <w:rsid w:val="001E422F"/>
    <w:rsid w:val="001E4824"/>
    <w:rsid w:val="001E723C"/>
    <w:rsid w:val="001F0C1E"/>
    <w:rsid w:val="00200E04"/>
    <w:rsid w:val="00202D6D"/>
    <w:rsid w:val="0020489C"/>
    <w:rsid w:val="002055F1"/>
    <w:rsid w:val="002059E1"/>
    <w:rsid w:val="00207959"/>
    <w:rsid w:val="00210C32"/>
    <w:rsid w:val="00211426"/>
    <w:rsid w:val="00211DAA"/>
    <w:rsid w:val="0021247B"/>
    <w:rsid w:val="00213405"/>
    <w:rsid w:val="002149A1"/>
    <w:rsid w:val="00215C23"/>
    <w:rsid w:val="002176FD"/>
    <w:rsid w:val="00223A67"/>
    <w:rsid w:val="002251FC"/>
    <w:rsid w:val="0022696D"/>
    <w:rsid w:val="002304AD"/>
    <w:rsid w:val="002328B0"/>
    <w:rsid w:val="00232FF8"/>
    <w:rsid w:val="00236265"/>
    <w:rsid w:val="00236D4E"/>
    <w:rsid w:val="0024125B"/>
    <w:rsid w:val="00244D09"/>
    <w:rsid w:val="00244ED0"/>
    <w:rsid w:val="0025095E"/>
    <w:rsid w:val="00251C2B"/>
    <w:rsid w:val="0025517C"/>
    <w:rsid w:val="0026260A"/>
    <w:rsid w:val="00263367"/>
    <w:rsid w:val="00263B19"/>
    <w:rsid w:val="00263F0A"/>
    <w:rsid w:val="00267D6B"/>
    <w:rsid w:val="00271784"/>
    <w:rsid w:val="002718CB"/>
    <w:rsid w:val="00273598"/>
    <w:rsid w:val="00274473"/>
    <w:rsid w:val="00275CD6"/>
    <w:rsid w:val="00276226"/>
    <w:rsid w:val="00284942"/>
    <w:rsid w:val="00285CD1"/>
    <w:rsid w:val="00286CFC"/>
    <w:rsid w:val="00290316"/>
    <w:rsid w:val="002907E1"/>
    <w:rsid w:val="00292074"/>
    <w:rsid w:val="0029281D"/>
    <w:rsid w:val="00292988"/>
    <w:rsid w:val="00292F9D"/>
    <w:rsid w:val="0029494B"/>
    <w:rsid w:val="0029689B"/>
    <w:rsid w:val="002A1BE6"/>
    <w:rsid w:val="002A2F06"/>
    <w:rsid w:val="002A353F"/>
    <w:rsid w:val="002A5D7C"/>
    <w:rsid w:val="002B1042"/>
    <w:rsid w:val="002B40E2"/>
    <w:rsid w:val="002B5A1E"/>
    <w:rsid w:val="002C3121"/>
    <w:rsid w:val="002C624F"/>
    <w:rsid w:val="002C77EB"/>
    <w:rsid w:val="002D293F"/>
    <w:rsid w:val="002D317B"/>
    <w:rsid w:val="002D6937"/>
    <w:rsid w:val="002E062C"/>
    <w:rsid w:val="002E248D"/>
    <w:rsid w:val="002E55ED"/>
    <w:rsid w:val="002E7EFD"/>
    <w:rsid w:val="002F22A9"/>
    <w:rsid w:val="002F5B20"/>
    <w:rsid w:val="002F66E2"/>
    <w:rsid w:val="00302468"/>
    <w:rsid w:val="003041BC"/>
    <w:rsid w:val="00307232"/>
    <w:rsid w:val="003075B5"/>
    <w:rsid w:val="00311B97"/>
    <w:rsid w:val="00313015"/>
    <w:rsid w:val="00315EAF"/>
    <w:rsid w:val="00320256"/>
    <w:rsid w:val="003206B9"/>
    <w:rsid w:val="00321FA4"/>
    <w:rsid w:val="00322231"/>
    <w:rsid w:val="00322999"/>
    <w:rsid w:val="003235C7"/>
    <w:rsid w:val="00325BE9"/>
    <w:rsid w:val="00330393"/>
    <w:rsid w:val="00336822"/>
    <w:rsid w:val="00337743"/>
    <w:rsid w:val="00337960"/>
    <w:rsid w:val="0034064D"/>
    <w:rsid w:val="00341AF8"/>
    <w:rsid w:val="003438FD"/>
    <w:rsid w:val="003460DF"/>
    <w:rsid w:val="00351AA8"/>
    <w:rsid w:val="00353CED"/>
    <w:rsid w:val="003563AC"/>
    <w:rsid w:val="003567EB"/>
    <w:rsid w:val="00357E7F"/>
    <w:rsid w:val="003618BA"/>
    <w:rsid w:val="0036275A"/>
    <w:rsid w:val="00363106"/>
    <w:rsid w:val="003776CB"/>
    <w:rsid w:val="0038060E"/>
    <w:rsid w:val="00382DD7"/>
    <w:rsid w:val="003856EB"/>
    <w:rsid w:val="00386A48"/>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C51"/>
    <w:rsid w:val="003E5C62"/>
    <w:rsid w:val="003F02BD"/>
    <w:rsid w:val="003F0670"/>
    <w:rsid w:val="003F4825"/>
    <w:rsid w:val="003F5917"/>
    <w:rsid w:val="003F7880"/>
    <w:rsid w:val="00400790"/>
    <w:rsid w:val="00400EDF"/>
    <w:rsid w:val="00410FEA"/>
    <w:rsid w:val="00415489"/>
    <w:rsid w:val="00417602"/>
    <w:rsid w:val="00422EB0"/>
    <w:rsid w:val="00423CD3"/>
    <w:rsid w:val="004265C9"/>
    <w:rsid w:val="00426D7F"/>
    <w:rsid w:val="00433361"/>
    <w:rsid w:val="004351C0"/>
    <w:rsid w:val="00435B21"/>
    <w:rsid w:val="00436527"/>
    <w:rsid w:val="00442E0B"/>
    <w:rsid w:val="0044507D"/>
    <w:rsid w:val="0044615D"/>
    <w:rsid w:val="0045285E"/>
    <w:rsid w:val="00461841"/>
    <w:rsid w:val="00466C81"/>
    <w:rsid w:val="004671A7"/>
    <w:rsid w:val="00467B5F"/>
    <w:rsid w:val="004725D1"/>
    <w:rsid w:val="00472D13"/>
    <w:rsid w:val="00481B99"/>
    <w:rsid w:val="00486D88"/>
    <w:rsid w:val="00492753"/>
    <w:rsid w:val="004943F2"/>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06B"/>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466D"/>
    <w:rsid w:val="0054002B"/>
    <w:rsid w:val="005415E7"/>
    <w:rsid w:val="00541EAB"/>
    <w:rsid w:val="00543266"/>
    <w:rsid w:val="00543763"/>
    <w:rsid w:val="00545D03"/>
    <w:rsid w:val="00551BEE"/>
    <w:rsid w:val="0055222F"/>
    <w:rsid w:val="00553089"/>
    <w:rsid w:val="005533B6"/>
    <w:rsid w:val="005548E1"/>
    <w:rsid w:val="005623EC"/>
    <w:rsid w:val="00562D32"/>
    <w:rsid w:val="00562D41"/>
    <w:rsid w:val="00562FF9"/>
    <w:rsid w:val="005663E2"/>
    <w:rsid w:val="005674F1"/>
    <w:rsid w:val="00574449"/>
    <w:rsid w:val="00576637"/>
    <w:rsid w:val="0057671B"/>
    <w:rsid w:val="00577AED"/>
    <w:rsid w:val="00584B47"/>
    <w:rsid w:val="005866B1"/>
    <w:rsid w:val="00587092"/>
    <w:rsid w:val="00587D7B"/>
    <w:rsid w:val="00587D7F"/>
    <w:rsid w:val="005939AD"/>
    <w:rsid w:val="0059557B"/>
    <w:rsid w:val="00595697"/>
    <w:rsid w:val="005A162B"/>
    <w:rsid w:val="005A32C6"/>
    <w:rsid w:val="005A3EFD"/>
    <w:rsid w:val="005A4B25"/>
    <w:rsid w:val="005A5286"/>
    <w:rsid w:val="005B0EC8"/>
    <w:rsid w:val="005B27CB"/>
    <w:rsid w:val="005B4A8C"/>
    <w:rsid w:val="005B5056"/>
    <w:rsid w:val="005B73D3"/>
    <w:rsid w:val="005C0AA7"/>
    <w:rsid w:val="005C1882"/>
    <w:rsid w:val="005C1B48"/>
    <w:rsid w:val="005C3E5E"/>
    <w:rsid w:val="005C7E33"/>
    <w:rsid w:val="005D08F1"/>
    <w:rsid w:val="005D2370"/>
    <w:rsid w:val="005D3D62"/>
    <w:rsid w:val="005D3DAF"/>
    <w:rsid w:val="005D685E"/>
    <w:rsid w:val="005E1D61"/>
    <w:rsid w:val="005E59E6"/>
    <w:rsid w:val="005E6B66"/>
    <w:rsid w:val="005E7ACF"/>
    <w:rsid w:val="005F35F5"/>
    <w:rsid w:val="005F4CE2"/>
    <w:rsid w:val="00600219"/>
    <w:rsid w:val="006025C5"/>
    <w:rsid w:val="00603520"/>
    <w:rsid w:val="00603CD1"/>
    <w:rsid w:val="00603D6D"/>
    <w:rsid w:val="00612099"/>
    <w:rsid w:val="00613980"/>
    <w:rsid w:val="00617D88"/>
    <w:rsid w:val="0062367B"/>
    <w:rsid w:val="0062635E"/>
    <w:rsid w:val="0062760D"/>
    <w:rsid w:val="0063363B"/>
    <w:rsid w:val="00635131"/>
    <w:rsid w:val="006363A1"/>
    <w:rsid w:val="006407EA"/>
    <w:rsid w:val="00640A8E"/>
    <w:rsid w:val="0064494D"/>
    <w:rsid w:val="00644A98"/>
    <w:rsid w:val="00645232"/>
    <w:rsid w:val="006509ED"/>
    <w:rsid w:val="0065285F"/>
    <w:rsid w:val="00652D21"/>
    <w:rsid w:val="00654F89"/>
    <w:rsid w:val="006575A2"/>
    <w:rsid w:val="00662CE2"/>
    <w:rsid w:val="006632C5"/>
    <w:rsid w:val="00663769"/>
    <w:rsid w:val="00670E80"/>
    <w:rsid w:val="00675097"/>
    <w:rsid w:val="00682F59"/>
    <w:rsid w:val="0068335F"/>
    <w:rsid w:val="00683599"/>
    <w:rsid w:val="006848FC"/>
    <w:rsid w:val="00686903"/>
    <w:rsid w:val="00693049"/>
    <w:rsid w:val="006955BE"/>
    <w:rsid w:val="00696A69"/>
    <w:rsid w:val="006A192C"/>
    <w:rsid w:val="006A1C1D"/>
    <w:rsid w:val="006A3032"/>
    <w:rsid w:val="006A36C6"/>
    <w:rsid w:val="006A5540"/>
    <w:rsid w:val="006B3056"/>
    <w:rsid w:val="006B435C"/>
    <w:rsid w:val="006B581C"/>
    <w:rsid w:val="006B6067"/>
    <w:rsid w:val="006B724D"/>
    <w:rsid w:val="006B7BA0"/>
    <w:rsid w:val="006C011C"/>
    <w:rsid w:val="006C3494"/>
    <w:rsid w:val="006C6902"/>
    <w:rsid w:val="006C6EDF"/>
    <w:rsid w:val="006D2EB9"/>
    <w:rsid w:val="006D360A"/>
    <w:rsid w:val="006D3990"/>
    <w:rsid w:val="006D3992"/>
    <w:rsid w:val="006D3DF0"/>
    <w:rsid w:val="006E4213"/>
    <w:rsid w:val="006E5B25"/>
    <w:rsid w:val="006E6A77"/>
    <w:rsid w:val="006E7730"/>
    <w:rsid w:val="006F0D83"/>
    <w:rsid w:val="006F6819"/>
    <w:rsid w:val="007007DB"/>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28DE"/>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6E18"/>
    <w:rsid w:val="00787500"/>
    <w:rsid w:val="00794384"/>
    <w:rsid w:val="0079549A"/>
    <w:rsid w:val="00795DB5"/>
    <w:rsid w:val="00795EE3"/>
    <w:rsid w:val="00796925"/>
    <w:rsid w:val="007A041C"/>
    <w:rsid w:val="007A28FA"/>
    <w:rsid w:val="007A6BF3"/>
    <w:rsid w:val="007B211A"/>
    <w:rsid w:val="007B3BE8"/>
    <w:rsid w:val="007B5B4C"/>
    <w:rsid w:val="007B5CC5"/>
    <w:rsid w:val="007C00E0"/>
    <w:rsid w:val="007C03AA"/>
    <w:rsid w:val="007C30A6"/>
    <w:rsid w:val="007C43F7"/>
    <w:rsid w:val="007C496F"/>
    <w:rsid w:val="007D0D7F"/>
    <w:rsid w:val="007D31A7"/>
    <w:rsid w:val="007D3B26"/>
    <w:rsid w:val="007D495C"/>
    <w:rsid w:val="007D4EDC"/>
    <w:rsid w:val="007E2001"/>
    <w:rsid w:val="007E3923"/>
    <w:rsid w:val="007E6964"/>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87CBF"/>
    <w:rsid w:val="008933A6"/>
    <w:rsid w:val="00897D1F"/>
    <w:rsid w:val="008A09D9"/>
    <w:rsid w:val="008A15D4"/>
    <w:rsid w:val="008A3780"/>
    <w:rsid w:val="008B00F2"/>
    <w:rsid w:val="008B0E72"/>
    <w:rsid w:val="008B1C6B"/>
    <w:rsid w:val="008B2E9B"/>
    <w:rsid w:val="008B3FDC"/>
    <w:rsid w:val="008B7CED"/>
    <w:rsid w:val="008C2456"/>
    <w:rsid w:val="008C2F9D"/>
    <w:rsid w:val="008C7164"/>
    <w:rsid w:val="008D0A2F"/>
    <w:rsid w:val="008E5D6F"/>
    <w:rsid w:val="008E63B5"/>
    <w:rsid w:val="008F05FF"/>
    <w:rsid w:val="008F0F39"/>
    <w:rsid w:val="008F5AAA"/>
    <w:rsid w:val="008F691B"/>
    <w:rsid w:val="009006DA"/>
    <w:rsid w:val="00901337"/>
    <w:rsid w:val="009035B4"/>
    <w:rsid w:val="00904834"/>
    <w:rsid w:val="0090548A"/>
    <w:rsid w:val="009073E5"/>
    <w:rsid w:val="00911B22"/>
    <w:rsid w:val="00913701"/>
    <w:rsid w:val="00913DD6"/>
    <w:rsid w:val="009171C0"/>
    <w:rsid w:val="00920AD9"/>
    <w:rsid w:val="009215CD"/>
    <w:rsid w:val="00924F6B"/>
    <w:rsid w:val="00925989"/>
    <w:rsid w:val="00925FF1"/>
    <w:rsid w:val="0093433E"/>
    <w:rsid w:val="00940387"/>
    <w:rsid w:val="00944411"/>
    <w:rsid w:val="00950886"/>
    <w:rsid w:val="009519D3"/>
    <w:rsid w:val="009543CF"/>
    <w:rsid w:val="00954A03"/>
    <w:rsid w:val="0095725C"/>
    <w:rsid w:val="00962E51"/>
    <w:rsid w:val="0096433D"/>
    <w:rsid w:val="009668F9"/>
    <w:rsid w:val="00966D66"/>
    <w:rsid w:val="00967779"/>
    <w:rsid w:val="00967F6D"/>
    <w:rsid w:val="0097033F"/>
    <w:rsid w:val="00972BF4"/>
    <w:rsid w:val="00972F7C"/>
    <w:rsid w:val="00975B40"/>
    <w:rsid w:val="00985E1A"/>
    <w:rsid w:val="0098707D"/>
    <w:rsid w:val="00987357"/>
    <w:rsid w:val="009A3882"/>
    <w:rsid w:val="009A491F"/>
    <w:rsid w:val="009B30DE"/>
    <w:rsid w:val="009B3AB6"/>
    <w:rsid w:val="009B79BE"/>
    <w:rsid w:val="009C0BE8"/>
    <w:rsid w:val="009C0DEC"/>
    <w:rsid w:val="009C3AF3"/>
    <w:rsid w:val="009C450A"/>
    <w:rsid w:val="009C5C84"/>
    <w:rsid w:val="009D3EAE"/>
    <w:rsid w:val="009D49F4"/>
    <w:rsid w:val="009D5212"/>
    <w:rsid w:val="009D7552"/>
    <w:rsid w:val="009E0120"/>
    <w:rsid w:val="009E2C6A"/>
    <w:rsid w:val="009E725D"/>
    <w:rsid w:val="009F1850"/>
    <w:rsid w:val="009F52D2"/>
    <w:rsid w:val="009F6DA3"/>
    <w:rsid w:val="00A048F6"/>
    <w:rsid w:val="00A049FE"/>
    <w:rsid w:val="00A05063"/>
    <w:rsid w:val="00A05533"/>
    <w:rsid w:val="00A104DA"/>
    <w:rsid w:val="00A11F3D"/>
    <w:rsid w:val="00A123EA"/>
    <w:rsid w:val="00A1466B"/>
    <w:rsid w:val="00A155B1"/>
    <w:rsid w:val="00A162E2"/>
    <w:rsid w:val="00A213BA"/>
    <w:rsid w:val="00A21D98"/>
    <w:rsid w:val="00A228EF"/>
    <w:rsid w:val="00A23DE3"/>
    <w:rsid w:val="00A23F44"/>
    <w:rsid w:val="00A24B8B"/>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5ADD"/>
    <w:rsid w:val="00A66A47"/>
    <w:rsid w:val="00A66E88"/>
    <w:rsid w:val="00A717F7"/>
    <w:rsid w:val="00A7191B"/>
    <w:rsid w:val="00A725E6"/>
    <w:rsid w:val="00A73C85"/>
    <w:rsid w:val="00A74840"/>
    <w:rsid w:val="00A757F1"/>
    <w:rsid w:val="00A807B3"/>
    <w:rsid w:val="00A862F4"/>
    <w:rsid w:val="00A90CB7"/>
    <w:rsid w:val="00A97708"/>
    <w:rsid w:val="00AA37CC"/>
    <w:rsid w:val="00AA4568"/>
    <w:rsid w:val="00AA4AA9"/>
    <w:rsid w:val="00AB1378"/>
    <w:rsid w:val="00AB2EFB"/>
    <w:rsid w:val="00AB5732"/>
    <w:rsid w:val="00AB7450"/>
    <w:rsid w:val="00AB7852"/>
    <w:rsid w:val="00AB7897"/>
    <w:rsid w:val="00AC2B80"/>
    <w:rsid w:val="00AC3301"/>
    <w:rsid w:val="00AC63C1"/>
    <w:rsid w:val="00AD073B"/>
    <w:rsid w:val="00AD1A1B"/>
    <w:rsid w:val="00AD253B"/>
    <w:rsid w:val="00AD2D3B"/>
    <w:rsid w:val="00AD4898"/>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2444"/>
    <w:rsid w:val="00B5602B"/>
    <w:rsid w:val="00B56F97"/>
    <w:rsid w:val="00B61031"/>
    <w:rsid w:val="00B61908"/>
    <w:rsid w:val="00B6381D"/>
    <w:rsid w:val="00B64AFD"/>
    <w:rsid w:val="00B64BB9"/>
    <w:rsid w:val="00B6515A"/>
    <w:rsid w:val="00B65F3C"/>
    <w:rsid w:val="00B67751"/>
    <w:rsid w:val="00B71505"/>
    <w:rsid w:val="00B717CE"/>
    <w:rsid w:val="00B72E66"/>
    <w:rsid w:val="00B735FE"/>
    <w:rsid w:val="00B77459"/>
    <w:rsid w:val="00B86FCB"/>
    <w:rsid w:val="00B92622"/>
    <w:rsid w:val="00B92D7C"/>
    <w:rsid w:val="00B954BE"/>
    <w:rsid w:val="00BA3D39"/>
    <w:rsid w:val="00BA42F2"/>
    <w:rsid w:val="00BB1039"/>
    <w:rsid w:val="00BB1A48"/>
    <w:rsid w:val="00BB1B23"/>
    <w:rsid w:val="00BB2358"/>
    <w:rsid w:val="00BB38D7"/>
    <w:rsid w:val="00BB3E80"/>
    <w:rsid w:val="00BB5B6E"/>
    <w:rsid w:val="00BB6016"/>
    <w:rsid w:val="00BB6DF7"/>
    <w:rsid w:val="00BB6E77"/>
    <w:rsid w:val="00BC1CAA"/>
    <w:rsid w:val="00BC39CB"/>
    <w:rsid w:val="00BC4A38"/>
    <w:rsid w:val="00BC64DC"/>
    <w:rsid w:val="00BC6701"/>
    <w:rsid w:val="00BC7861"/>
    <w:rsid w:val="00BD5BD2"/>
    <w:rsid w:val="00BD6ED8"/>
    <w:rsid w:val="00BE3174"/>
    <w:rsid w:val="00BE7B1E"/>
    <w:rsid w:val="00BF45BE"/>
    <w:rsid w:val="00BF5FD0"/>
    <w:rsid w:val="00BF654F"/>
    <w:rsid w:val="00BF7821"/>
    <w:rsid w:val="00BF7FC5"/>
    <w:rsid w:val="00C025EC"/>
    <w:rsid w:val="00C13245"/>
    <w:rsid w:val="00C132FE"/>
    <w:rsid w:val="00C1788F"/>
    <w:rsid w:val="00C23990"/>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4D9A"/>
    <w:rsid w:val="00C65219"/>
    <w:rsid w:val="00C665D0"/>
    <w:rsid w:val="00C71EB8"/>
    <w:rsid w:val="00C748B2"/>
    <w:rsid w:val="00C828FA"/>
    <w:rsid w:val="00C851DE"/>
    <w:rsid w:val="00C929C8"/>
    <w:rsid w:val="00C94902"/>
    <w:rsid w:val="00C97521"/>
    <w:rsid w:val="00CA221A"/>
    <w:rsid w:val="00CA4E7E"/>
    <w:rsid w:val="00CA75D8"/>
    <w:rsid w:val="00CB66DA"/>
    <w:rsid w:val="00CC3169"/>
    <w:rsid w:val="00CC37E1"/>
    <w:rsid w:val="00CC5365"/>
    <w:rsid w:val="00CC7536"/>
    <w:rsid w:val="00CD0463"/>
    <w:rsid w:val="00CD27B2"/>
    <w:rsid w:val="00CE0BEF"/>
    <w:rsid w:val="00CE417E"/>
    <w:rsid w:val="00CE6482"/>
    <w:rsid w:val="00CE66B4"/>
    <w:rsid w:val="00CF28DF"/>
    <w:rsid w:val="00CF30CB"/>
    <w:rsid w:val="00CF43CE"/>
    <w:rsid w:val="00CF554A"/>
    <w:rsid w:val="00D00F70"/>
    <w:rsid w:val="00D066D4"/>
    <w:rsid w:val="00D153D3"/>
    <w:rsid w:val="00D21154"/>
    <w:rsid w:val="00D21B56"/>
    <w:rsid w:val="00D22486"/>
    <w:rsid w:val="00D22C21"/>
    <w:rsid w:val="00D330EC"/>
    <w:rsid w:val="00D360EA"/>
    <w:rsid w:val="00D37570"/>
    <w:rsid w:val="00D42189"/>
    <w:rsid w:val="00D436EC"/>
    <w:rsid w:val="00D533DF"/>
    <w:rsid w:val="00D60664"/>
    <w:rsid w:val="00D6133A"/>
    <w:rsid w:val="00D62171"/>
    <w:rsid w:val="00D70E61"/>
    <w:rsid w:val="00D77094"/>
    <w:rsid w:val="00D77AD0"/>
    <w:rsid w:val="00D848F9"/>
    <w:rsid w:val="00D9123F"/>
    <w:rsid w:val="00D945A5"/>
    <w:rsid w:val="00D9666E"/>
    <w:rsid w:val="00DA0D98"/>
    <w:rsid w:val="00DA2E3B"/>
    <w:rsid w:val="00DA43D1"/>
    <w:rsid w:val="00DA6537"/>
    <w:rsid w:val="00DA6ABE"/>
    <w:rsid w:val="00DA6F35"/>
    <w:rsid w:val="00DA726F"/>
    <w:rsid w:val="00DA72D5"/>
    <w:rsid w:val="00DC07D5"/>
    <w:rsid w:val="00DC101A"/>
    <w:rsid w:val="00DC2B1F"/>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2B50"/>
    <w:rsid w:val="00E134A5"/>
    <w:rsid w:val="00E154AE"/>
    <w:rsid w:val="00E16A00"/>
    <w:rsid w:val="00E16D5D"/>
    <w:rsid w:val="00E21695"/>
    <w:rsid w:val="00E2197E"/>
    <w:rsid w:val="00E22EB0"/>
    <w:rsid w:val="00E30485"/>
    <w:rsid w:val="00E30842"/>
    <w:rsid w:val="00E3227C"/>
    <w:rsid w:val="00E36464"/>
    <w:rsid w:val="00E40877"/>
    <w:rsid w:val="00E415B1"/>
    <w:rsid w:val="00E43D59"/>
    <w:rsid w:val="00E45B27"/>
    <w:rsid w:val="00E5012D"/>
    <w:rsid w:val="00E52ED4"/>
    <w:rsid w:val="00E52FD5"/>
    <w:rsid w:val="00E56B1F"/>
    <w:rsid w:val="00E616DA"/>
    <w:rsid w:val="00E62861"/>
    <w:rsid w:val="00E75A00"/>
    <w:rsid w:val="00E7639B"/>
    <w:rsid w:val="00E80C37"/>
    <w:rsid w:val="00E80D1F"/>
    <w:rsid w:val="00E83642"/>
    <w:rsid w:val="00E85440"/>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6148"/>
    <w:rsid w:val="00EB6C92"/>
    <w:rsid w:val="00EB711D"/>
    <w:rsid w:val="00EC374D"/>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218A5"/>
    <w:rsid w:val="00F235BF"/>
    <w:rsid w:val="00F2747B"/>
    <w:rsid w:val="00F30681"/>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76CC0"/>
    <w:rsid w:val="00F834D9"/>
    <w:rsid w:val="00F83B4A"/>
    <w:rsid w:val="00F86F9E"/>
    <w:rsid w:val="00F97CE9"/>
    <w:rsid w:val="00FA2168"/>
    <w:rsid w:val="00FA5FF2"/>
    <w:rsid w:val="00FA7838"/>
    <w:rsid w:val="00FB44CA"/>
    <w:rsid w:val="00FB4927"/>
    <w:rsid w:val="00FB6304"/>
    <w:rsid w:val="00FC02BC"/>
    <w:rsid w:val="00FC6E94"/>
    <w:rsid w:val="00FD0BA1"/>
    <w:rsid w:val="00FD0BD4"/>
    <w:rsid w:val="00FD231D"/>
    <w:rsid w:val="00FD4379"/>
    <w:rsid w:val="00FD4AD0"/>
    <w:rsid w:val="00FD7818"/>
    <w:rsid w:val="00FE11EB"/>
    <w:rsid w:val="00FE1D9A"/>
    <w:rsid w:val="00FE20F2"/>
    <w:rsid w:val="00FE3257"/>
    <w:rsid w:val="00FE3C8B"/>
    <w:rsid w:val="00FE4FD5"/>
    <w:rsid w:val="00FE594F"/>
    <w:rsid w:val="00FE70CB"/>
    <w:rsid w:val="00FE7C90"/>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53466D"/>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584">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B7AE0FE-7E57-4082-9619-76BA10A9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506</Words>
  <Characters>2890</Characters>
  <Application>Microsoft Office Word</Application>
  <DocSecurity>0</DocSecurity>
  <Lines>24</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3390</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Zheda Li</cp:lastModifiedBy>
  <cp:revision>12</cp:revision>
  <cp:lastPrinted>2015-02-06T06:06:00Z</cp:lastPrinted>
  <dcterms:created xsi:type="dcterms:W3CDTF">2019-07-23T08:19:00Z</dcterms:created>
  <dcterms:modified xsi:type="dcterms:W3CDTF">2019-07-23T13:20:00Z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