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7B82C" w14:textId="77777777" w:rsidR="00964A61" w:rsidRDefault="004410B3">
      <w:pPr>
        <w:jc w:val="center"/>
        <w:rPr>
          <w:b/>
          <w:sz w:val="28"/>
        </w:rPr>
      </w:pPr>
      <w:r>
        <w:rPr>
          <w:b/>
          <w:sz w:val="28"/>
        </w:rPr>
        <w:t xml:space="preserve">IEEE </w:t>
      </w:r>
      <w:r w:rsidR="00964A61">
        <w:rPr>
          <w:b/>
          <w:sz w:val="28"/>
        </w:rPr>
        <w:t>802.15</w:t>
      </w:r>
    </w:p>
    <w:p w14:paraId="33E157D6" w14:textId="77777777" w:rsidR="00964A61" w:rsidRDefault="00964A61">
      <w:pPr>
        <w:jc w:val="center"/>
        <w:rPr>
          <w:b/>
          <w:sz w:val="28"/>
        </w:rPr>
      </w:pPr>
      <w:r>
        <w:rPr>
          <w:b/>
          <w:sz w:val="28"/>
        </w:rPr>
        <w:t xml:space="preserve">Wireless </w:t>
      </w:r>
      <w:r w:rsidR="00FA0133">
        <w:rPr>
          <w:b/>
          <w:sz w:val="28"/>
        </w:rPr>
        <w:t>Speciality</w:t>
      </w:r>
      <w:r>
        <w:rPr>
          <w:b/>
          <w:sz w:val="28"/>
        </w:rPr>
        <w:t xml:space="preserve"> Networks</w:t>
      </w:r>
    </w:p>
    <w:p w14:paraId="66F37D23"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6352CAF6" w14:textId="77777777">
        <w:tc>
          <w:tcPr>
            <w:tcW w:w="1260" w:type="dxa"/>
            <w:tcBorders>
              <w:top w:val="single" w:sz="6" w:space="0" w:color="auto"/>
            </w:tcBorders>
          </w:tcPr>
          <w:p w14:paraId="2614A419" w14:textId="77777777" w:rsidR="00964A61" w:rsidRDefault="00964A61">
            <w:pPr>
              <w:pStyle w:val="covertext"/>
            </w:pPr>
            <w:r>
              <w:t>Project</w:t>
            </w:r>
          </w:p>
        </w:tc>
        <w:tc>
          <w:tcPr>
            <w:tcW w:w="8190" w:type="dxa"/>
            <w:gridSpan w:val="2"/>
            <w:tcBorders>
              <w:top w:val="single" w:sz="6" w:space="0" w:color="auto"/>
            </w:tcBorders>
          </w:tcPr>
          <w:p w14:paraId="00E81AA5" w14:textId="77777777" w:rsidR="00964A61" w:rsidRDefault="00964A61" w:rsidP="00FA0133">
            <w:pPr>
              <w:pStyle w:val="covertext"/>
            </w:pPr>
            <w:r>
              <w:t xml:space="preserve">IEEE P802.15 Working Group for Wireless </w:t>
            </w:r>
            <w:r w:rsidR="00FA0133">
              <w:t>Speciality Networks (WS</w:t>
            </w:r>
            <w:r>
              <w:t>Ns)</w:t>
            </w:r>
          </w:p>
        </w:tc>
      </w:tr>
      <w:tr w:rsidR="00964A61" w14:paraId="2BDE75A0" w14:textId="77777777">
        <w:tc>
          <w:tcPr>
            <w:tcW w:w="1260" w:type="dxa"/>
            <w:tcBorders>
              <w:top w:val="single" w:sz="6" w:space="0" w:color="auto"/>
            </w:tcBorders>
          </w:tcPr>
          <w:p w14:paraId="7A4120D9"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2F961633" w14:textId="77777777" w:rsidR="00964A61" w:rsidRPr="00A55F7D" w:rsidRDefault="003B65A1" w:rsidP="004A12EC">
                <w:pPr>
                  <w:pStyle w:val="covertext"/>
                  <w:rPr>
                    <w:lang w:eastAsia="ja-JP"/>
                  </w:rPr>
                </w:pPr>
                <w:r>
                  <w:rPr>
                    <w:rFonts w:hint="eastAsia"/>
                    <w:lang w:eastAsia="ja-JP"/>
                  </w:rPr>
                  <w:t xml:space="preserve">TAG THz </w:t>
                </w:r>
                <w:r w:rsidR="004A12EC">
                  <w:rPr>
                    <w:lang w:eastAsia="ja-JP"/>
                  </w:rPr>
                  <w:t>July</w:t>
                </w:r>
                <w:r w:rsidR="001D10BD">
                  <w:rPr>
                    <w:lang w:eastAsia="ja-JP"/>
                  </w:rPr>
                  <w:t xml:space="preserve"> 2019</w:t>
                </w:r>
                <w:r>
                  <w:rPr>
                    <w:rFonts w:hint="eastAsia"/>
                    <w:lang w:eastAsia="ja-JP"/>
                  </w:rPr>
                  <w:t xml:space="preserve"> Meeting Minutes</w:t>
                </w:r>
              </w:p>
            </w:tc>
          </w:sdtContent>
        </w:sdt>
      </w:tr>
      <w:tr w:rsidR="00964A61" w14:paraId="4354E730" w14:textId="77777777">
        <w:tc>
          <w:tcPr>
            <w:tcW w:w="1260" w:type="dxa"/>
            <w:tcBorders>
              <w:top w:val="single" w:sz="6" w:space="0" w:color="auto"/>
            </w:tcBorders>
          </w:tcPr>
          <w:p w14:paraId="10533F76" w14:textId="77777777" w:rsidR="00964A61" w:rsidRDefault="00964A61">
            <w:pPr>
              <w:pStyle w:val="covertext"/>
            </w:pPr>
            <w:r>
              <w:t>Date Submitted</w:t>
            </w:r>
          </w:p>
        </w:tc>
        <w:tc>
          <w:tcPr>
            <w:tcW w:w="8190" w:type="dxa"/>
            <w:gridSpan w:val="2"/>
            <w:tcBorders>
              <w:top w:val="single" w:sz="6" w:space="0" w:color="auto"/>
            </w:tcBorders>
          </w:tcPr>
          <w:p w14:paraId="64B65E84" w14:textId="77777777" w:rsidR="00964A61" w:rsidRPr="00A55F7D" w:rsidRDefault="004A12EC" w:rsidP="004A5C03">
            <w:pPr>
              <w:pStyle w:val="covertext"/>
              <w:rPr>
                <w:lang w:eastAsia="ja-JP"/>
              </w:rPr>
            </w:pPr>
            <w:r>
              <w:rPr>
                <w:lang w:eastAsia="ja-JP"/>
              </w:rPr>
              <w:t>17</w:t>
            </w:r>
            <w:r w:rsidR="00126A7B">
              <w:rPr>
                <w:lang w:eastAsia="ja-JP"/>
              </w:rPr>
              <w:t xml:space="preserve"> </w:t>
            </w:r>
            <w:r>
              <w:rPr>
                <w:lang w:eastAsia="ja-JP"/>
              </w:rPr>
              <w:t>July</w:t>
            </w:r>
            <w:r w:rsidR="00C35DC8">
              <w:rPr>
                <w:lang w:eastAsia="ja-JP"/>
              </w:rPr>
              <w:t xml:space="preserve"> 201</w:t>
            </w:r>
            <w:r w:rsidR="001D10BD">
              <w:rPr>
                <w:lang w:eastAsia="ja-JP"/>
              </w:rPr>
              <w:t>9</w:t>
            </w:r>
          </w:p>
        </w:tc>
      </w:tr>
      <w:tr w:rsidR="00D526E7" w14:paraId="4BEB81E3" w14:textId="77777777">
        <w:tc>
          <w:tcPr>
            <w:tcW w:w="1260" w:type="dxa"/>
            <w:tcBorders>
              <w:top w:val="single" w:sz="4" w:space="0" w:color="auto"/>
              <w:bottom w:val="single" w:sz="4" w:space="0" w:color="auto"/>
            </w:tcBorders>
          </w:tcPr>
          <w:p w14:paraId="2B35F23B" w14:textId="77777777" w:rsidR="00D526E7" w:rsidRDefault="00D526E7">
            <w:pPr>
              <w:pStyle w:val="covertext"/>
            </w:pPr>
            <w:r>
              <w:t>Source</w:t>
            </w:r>
          </w:p>
        </w:tc>
        <w:tc>
          <w:tcPr>
            <w:tcW w:w="4050" w:type="dxa"/>
            <w:tcBorders>
              <w:top w:val="single" w:sz="4" w:space="0" w:color="auto"/>
              <w:bottom w:val="single" w:sz="4" w:space="0" w:color="auto"/>
            </w:tcBorders>
          </w:tcPr>
          <w:p w14:paraId="4F9A9A73"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7923FF85"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Nukuikita</w:t>
            </w:r>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750E9809"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2E6DDAAE" w14:textId="77777777">
        <w:tc>
          <w:tcPr>
            <w:tcW w:w="1260" w:type="dxa"/>
            <w:tcBorders>
              <w:top w:val="single" w:sz="6" w:space="0" w:color="auto"/>
            </w:tcBorders>
          </w:tcPr>
          <w:p w14:paraId="24E2BB9B" w14:textId="77777777" w:rsidR="00A959EE" w:rsidRDefault="00A959EE">
            <w:pPr>
              <w:pStyle w:val="covertext"/>
            </w:pPr>
            <w:r>
              <w:t>Re:</w:t>
            </w:r>
          </w:p>
        </w:tc>
        <w:tc>
          <w:tcPr>
            <w:tcW w:w="8190" w:type="dxa"/>
            <w:gridSpan w:val="2"/>
            <w:tcBorders>
              <w:top w:val="single" w:sz="6" w:space="0" w:color="auto"/>
            </w:tcBorders>
          </w:tcPr>
          <w:p w14:paraId="2943F07E" w14:textId="77777777" w:rsidR="00A959EE" w:rsidRPr="00A55F7D" w:rsidRDefault="00A959EE">
            <w:pPr>
              <w:pStyle w:val="covertext"/>
            </w:pPr>
          </w:p>
        </w:tc>
      </w:tr>
      <w:tr w:rsidR="00A959EE" w14:paraId="436DAFD7" w14:textId="77777777">
        <w:tc>
          <w:tcPr>
            <w:tcW w:w="1260" w:type="dxa"/>
            <w:tcBorders>
              <w:top w:val="single" w:sz="6" w:space="0" w:color="auto"/>
            </w:tcBorders>
          </w:tcPr>
          <w:p w14:paraId="476B14EF" w14:textId="77777777" w:rsidR="00A959EE" w:rsidRDefault="00A959EE">
            <w:pPr>
              <w:pStyle w:val="covertext"/>
            </w:pPr>
            <w:r>
              <w:t>Abstract</w:t>
            </w:r>
          </w:p>
        </w:tc>
        <w:tc>
          <w:tcPr>
            <w:tcW w:w="8190" w:type="dxa"/>
            <w:gridSpan w:val="2"/>
            <w:tcBorders>
              <w:top w:val="single" w:sz="6" w:space="0" w:color="auto"/>
            </w:tcBorders>
          </w:tcPr>
          <w:p w14:paraId="720EF8DA" w14:textId="77777777" w:rsidR="00A959EE" w:rsidRPr="00A55F7D" w:rsidRDefault="00A959EE" w:rsidP="001D10BD">
            <w:pPr>
              <w:pStyle w:val="covertext"/>
              <w:rPr>
                <w:lang w:eastAsia="ja-JP"/>
              </w:rPr>
            </w:pPr>
            <w:r w:rsidRPr="00A55F7D">
              <w:t xml:space="preserve">Meeting notes on the 802.15 </w:t>
            </w:r>
            <w:r w:rsidR="00C35DC8">
              <w:rPr>
                <w:lang w:eastAsia="ja-JP"/>
              </w:rPr>
              <w:t>IG THz</w:t>
            </w:r>
            <w:r w:rsidR="006768F6" w:rsidRPr="00A55F7D">
              <w:rPr>
                <w:rFonts w:hint="eastAsia"/>
                <w:lang w:eastAsia="ja-JP"/>
              </w:rPr>
              <w:t xml:space="preserve"> </w:t>
            </w:r>
            <w:r w:rsidR="001D10BD">
              <w:rPr>
                <w:lang w:eastAsia="ja-JP"/>
              </w:rPr>
              <w:t>March 2019</w:t>
            </w:r>
            <w:r w:rsidR="00D526E7">
              <w:rPr>
                <w:lang w:eastAsia="ja-JP"/>
              </w:rPr>
              <w:t xml:space="preserve"> </w:t>
            </w:r>
            <w:r w:rsidRPr="00A55F7D">
              <w:t>Meeting</w:t>
            </w:r>
            <w:r w:rsidR="00347ACD">
              <w:rPr>
                <w:rFonts w:hint="eastAsia"/>
                <w:lang w:eastAsia="ja-JP"/>
              </w:rPr>
              <w:t>s</w:t>
            </w:r>
          </w:p>
        </w:tc>
      </w:tr>
      <w:tr w:rsidR="00A959EE" w14:paraId="3CCACB74" w14:textId="77777777">
        <w:tc>
          <w:tcPr>
            <w:tcW w:w="1260" w:type="dxa"/>
            <w:tcBorders>
              <w:top w:val="single" w:sz="6" w:space="0" w:color="auto"/>
            </w:tcBorders>
          </w:tcPr>
          <w:p w14:paraId="61FFB3A1" w14:textId="77777777" w:rsidR="00A959EE" w:rsidRDefault="00A959EE">
            <w:pPr>
              <w:pStyle w:val="covertext"/>
            </w:pPr>
            <w:r>
              <w:t>Purpose</w:t>
            </w:r>
          </w:p>
        </w:tc>
        <w:tc>
          <w:tcPr>
            <w:tcW w:w="8190" w:type="dxa"/>
            <w:gridSpan w:val="2"/>
            <w:tcBorders>
              <w:top w:val="single" w:sz="6" w:space="0" w:color="auto"/>
            </w:tcBorders>
          </w:tcPr>
          <w:p w14:paraId="299B103D" w14:textId="77777777" w:rsidR="00A959EE" w:rsidRDefault="00A959EE">
            <w:pPr>
              <w:pStyle w:val="covertext"/>
            </w:pPr>
            <w:r>
              <w:t>Meeting Minutes</w:t>
            </w:r>
          </w:p>
        </w:tc>
      </w:tr>
      <w:tr w:rsidR="00A959EE" w14:paraId="50F09AB5" w14:textId="77777777">
        <w:tc>
          <w:tcPr>
            <w:tcW w:w="1260" w:type="dxa"/>
            <w:tcBorders>
              <w:top w:val="single" w:sz="6" w:space="0" w:color="auto"/>
              <w:bottom w:val="single" w:sz="6" w:space="0" w:color="auto"/>
            </w:tcBorders>
          </w:tcPr>
          <w:p w14:paraId="4AEBEC12"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57CC3A97"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103FA0FF" w14:textId="77777777">
        <w:tc>
          <w:tcPr>
            <w:tcW w:w="1260" w:type="dxa"/>
            <w:tcBorders>
              <w:top w:val="single" w:sz="6" w:space="0" w:color="auto"/>
              <w:bottom w:val="single" w:sz="6" w:space="0" w:color="auto"/>
            </w:tcBorders>
          </w:tcPr>
          <w:p w14:paraId="396BE227"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ACFC82F" w14:textId="77777777" w:rsidR="00A959EE" w:rsidRDefault="00A959EE">
            <w:pPr>
              <w:pStyle w:val="covertext"/>
            </w:pPr>
            <w:r>
              <w:t>The contributor acknowledges and accepts that this contribution becomes the property of IEEE and may be made publicly available by P802.15.</w:t>
            </w:r>
          </w:p>
        </w:tc>
      </w:tr>
    </w:tbl>
    <w:p w14:paraId="74101C18"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4A12EC">
            <w:rPr>
              <w:b/>
              <w:sz w:val="28"/>
            </w:rPr>
            <w:t>TAG THz July 2019 Meeting Minutes</w:t>
          </w:r>
        </w:sdtContent>
      </w:sdt>
    </w:p>
    <w:p w14:paraId="2912AD2C" w14:textId="77777777" w:rsidR="00A13E24" w:rsidRDefault="00A13E24" w:rsidP="00E31D39">
      <w:pPr>
        <w:rPr>
          <w:lang w:eastAsia="ja-JP"/>
        </w:rPr>
      </w:pPr>
    </w:p>
    <w:p w14:paraId="4C8A2C8D" w14:textId="77777777" w:rsidR="00A959EE" w:rsidRPr="00E31D39" w:rsidRDefault="00596994" w:rsidP="00E31D39">
      <w:pPr>
        <w:rPr>
          <w:lang w:eastAsia="ja-JP"/>
        </w:rPr>
      </w:pPr>
      <w:r w:rsidRPr="00E15B12">
        <w:t>The</w:t>
      </w:r>
      <w:r w:rsidR="004714B7">
        <w:t xml:space="preserve"> </w:t>
      </w:r>
      <w:r w:rsidR="0067371F">
        <w:rPr>
          <w:lang w:eastAsia="ja-JP"/>
        </w:rPr>
        <w:t>TA</w:t>
      </w:r>
      <w:r w:rsidR="004714B7">
        <w:rPr>
          <w:lang w:eastAsia="ja-JP"/>
        </w:rPr>
        <w:t>G THz</w:t>
      </w:r>
      <w:r w:rsidR="0008154C">
        <w:t xml:space="preserve"> meeting</w:t>
      </w:r>
      <w:r w:rsidR="0008154C">
        <w:rPr>
          <w:rFonts w:hint="eastAsia"/>
          <w:lang w:eastAsia="ja-JP"/>
        </w:rPr>
        <w:t>s were</w:t>
      </w:r>
      <w:r w:rsidR="00E31D39" w:rsidRPr="00E15B12">
        <w:t xml:space="preserve"> held on </w:t>
      </w:r>
      <w:r w:rsidR="004A12EC">
        <w:rPr>
          <w:lang w:eastAsia="ja-JP"/>
        </w:rPr>
        <w:t>July 15-16</w:t>
      </w:r>
      <w:r w:rsidR="001D10BD">
        <w:rPr>
          <w:lang w:eastAsia="ja-JP"/>
        </w:rPr>
        <w:t>, 2019</w:t>
      </w:r>
      <w:r w:rsidR="004714B7">
        <w:rPr>
          <w:lang w:eastAsia="ja-JP"/>
        </w:rPr>
        <w:t xml:space="preserve"> </w:t>
      </w:r>
      <w:r w:rsidR="0044588E">
        <w:rPr>
          <w:rFonts w:hint="eastAsia"/>
          <w:lang w:eastAsia="ja-JP"/>
        </w:rPr>
        <w:t xml:space="preserve">at </w:t>
      </w:r>
      <w:r w:rsidR="001D10BD">
        <w:rPr>
          <w:lang w:eastAsia="ja-JP"/>
        </w:rPr>
        <w:t xml:space="preserve">the </w:t>
      </w:r>
      <w:r w:rsidR="004A12EC">
        <w:rPr>
          <w:lang w:eastAsia="ja-JP"/>
        </w:rPr>
        <w:t>Austria Congress Center</w:t>
      </w:r>
      <w:r w:rsidR="00126A7B">
        <w:rPr>
          <w:lang w:eastAsia="ja-JP"/>
        </w:rPr>
        <w:t xml:space="preserve">, </w:t>
      </w:r>
      <w:r w:rsidR="004A12EC">
        <w:rPr>
          <w:lang w:eastAsia="ja-JP"/>
        </w:rPr>
        <w:t>Vienna (Austria)</w:t>
      </w:r>
    </w:p>
    <w:p w14:paraId="6BDC0692" w14:textId="77777777" w:rsidR="00E31D39" w:rsidRPr="003B65A1" w:rsidRDefault="00E31D39" w:rsidP="00A959EE">
      <w:pPr>
        <w:widowControl w:val="0"/>
        <w:rPr>
          <w:color w:val="000000" w:themeColor="text1"/>
          <w:lang w:eastAsia="ja-JP"/>
        </w:rPr>
      </w:pPr>
    </w:p>
    <w:p w14:paraId="72F4F7B6" w14:textId="77777777" w:rsidR="005763B3" w:rsidRDefault="00BA1037" w:rsidP="005763B3">
      <w:pPr>
        <w:rPr>
          <w:lang w:eastAsia="ja-JP"/>
        </w:rPr>
      </w:pPr>
      <w:r>
        <w:rPr>
          <w:rFonts w:hint="eastAsia"/>
          <w:lang w:eastAsia="ja-JP"/>
        </w:rPr>
        <w:t>M</w:t>
      </w:r>
      <w:r w:rsidR="001D10BD">
        <w:rPr>
          <w:lang w:eastAsia="ja-JP"/>
        </w:rPr>
        <w:t>on. PM2</w:t>
      </w:r>
    </w:p>
    <w:p w14:paraId="3ACFF7E1" w14:textId="77777777"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1D10BD">
        <w:rPr>
          <w:color w:val="000000" w:themeColor="text1"/>
          <w:lang w:eastAsia="ja-JP"/>
        </w:rPr>
        <w:t>16</w:t>
      </w:r>
      <w:r w:rsidR="00126A7B">
        <w:rPr>
          <w:color w:val="000000" w:themeColor="text1"/>
          <w:lang w:eastAsia="ja-JP"/>
        </w:rPr>
        <w:t>:0</w:t>
      </w:r>
      <w:r w:rsidR="004714B7">
        <w:rPr>
          <w:color w:val="000000" w:themeColor="text1"/>
          <w:lang w:eastAsia="ja-JP"/>
        </w:rPr>
        <w:t xml:space="preserve">0 on </w:t>
      </w:r>
      <w:r w:rsidR="004A12EC">
        <w:rPr>
          <w:color w:val="000000" w:themeColor="text1"/>
          <w:lang w:eastAsia="ja-JP"/>
        </w:rPr>
        <w:t>July 15</w:t>
      </w:r>
      <w:r w:rsidR="001D10BD">
        <w:rPr>
          <w:color w:val="000000" w:themeColor="text1"/>
          <w:lang w:eastAsia="ja-JP"/>
        </w:rPr>
        <w:t>, 2019</w:t>
      </w:r>
      <w:r w:rsidRPr="00817393">
        <w:rPr>
          <w:rFonts w:hint="eastAsia"/>
          <w:color w:val="000000" w:themeColor="text1"/>
          <w:lang w:eastAsia="ja-JP"/>
        </w:rPr>
        <w:t>.</w:t>
      </w:r>
    </w:p>
    <w:p w14:paraId="576548D4" w14:textId="77777777" w:rsidR="005763B3" w:rsidRPr="003B65A1" w:rsidRDefault="005763B3" w:rsidP="005763B3">
      <w:pPr>
        <w:widowControl w:val="0"/>
        <w:tabs>
          <w:tab w:val="left" w:pos="6237"/>
        </w:tabs>
        <w:rPr>
          <w:color w:val="000000" w:themeColor="text1"/>
          <w:lang w:eastAsia="ja-JP"/>
        </w:rPr>
      </w:pPr>
    </w:p>
    <w:p w14:paraId="63A7E1E7"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3A92428B" w14:textId="77777777" w:rsidR="005763B3" w:rsidRDefault="005763B3" w:rsidP="005763B3">
      <w:pPr>
        <w:widowControl w:val="0"/>
        <w:rPr>
          <w:lang w:eastAsia="ja-JP"/>
        </w:rPr>
      </w:pPr>
    </w:p>
    <w:p w14:paraId="180FB05B" w14:textId="77777777" w:rsidR="003B65A1" w:rsidRDefault="003B65A1" w:rsidP="003B65A1">
      <w:pPr>
        <w:rPr>
          <w:lang w:eastAsia="ja-JP"/>
        </w:rPr>
      </w:pPr>
      <w:r w:rsidRPr="00F65C35">
        <w:rPr>
          <w:rFonts w:hint="eastAsia"/>
          <w:lang w:eastAsia="ja-JP"/>
        </w:rPr>
        <w:t xml:space="preserve">Approval of the </w:t>
      </w:r>
      <w:r w:rsidR="001D10BD">
        <w:rPr>
          <w:lang w:eastAsia="ja-JP"/>
        </w:rPr>
        <w:t>TAG</w:t>
      </w:r>
      <w:r>
        <w:rPr>
          <w:lang w:eastAsia="ja-JP"/>
        </w:rPr>
        <w:t xml:space="preserve"> THz </w:t>
      </w:r>
      <w:r w:rsidRPr="00F65C35">
        <w:rPr>
          <w:rFonts w:hint="eastAsia"/>
          <w:lang w:eastAsia="ja-JP"/>
        </w:rPr>
        <w:t>agenda (15-1</w:t>
      </w:r>
      <w:r w:rsidR="001D10BD">
        <w:rPr>
          <w:lang w:eastAsia="ja-JP"/>
        </w:rPr>
        <w:t>9</w:t>
      </w:r>
      <w:r w:rsidRPr="00F65C35">
        <w:rPr>
          <w:rFonts w:hint="eastAsia"/>
          <w:lang w:eastAsia="ja-JP"/>
        </w:rPr>
        <w:t>-0</w:t>
      </w:r>
      <w:r w:rsidR="004A12EC">
        <w:rPr>
          <w:lang w:eastAsia="ja-JP"/>
        </w:rPr>
        <w:t>185r3</w:t>
      </w:r>
      <w:r w:rsidRPr="00F65C35">
        <w:rPr>
          <w:rFonts w:hint="eastAsia"/>
          <w:lang w:eastAsia="ja-JP"/>
        </w:rPr>
        <w:t xml:space="preserve">) </w:t>
      </w:r>
    </w:p>
    <w:p w14:paraId="2CED4F14"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26FF78B3" w14:textId="77777777" w:rsidR="003B65A1" w:rsidRPr="00F65C35" w:rsidRDefault="003B65A1" w:rsidP="005763B3">
      <w:pPr>
        <w:widowControl w:val="0"/>
        <w:rPr>
          <w:lang w:eastAsia="ja-JP"/>
        </w:rPr>
      </w:pPr>
    </w:p>
    <w:p w14:paraId="31C63AFA" w14:textId="77777777"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1D10BD">
        <w:rPr>
          <w:lang w:eastAsia="ja-JP"/>
        </w:rPr>
        <w:t>TAG</w:t>
      </w:r>
      <w:r w:rsidR="00C65294">
        <w:rPr>
          <w:lang w:eastAsia="ja-JP"/>
        </w:rPr>
        <w:t xml:space="preserve"> THz</w:t>
      </w:r>
      <w:r>
        <w:rPr>
          <w:rFonts w:hint="eastAsia"/>
          <w:lang w:eastAsia="ja-JP"/>
        </w:rPr>
        <w:t xml:space="preserve"> meeting (</w:t>
      </w:r>
      <w:r w:rsidR="004A12EC">
        <w:rPr>
          <w:lang w:eastAsia="ja-JP"/>
        </w:rPr>
        <w:t>15-19</w:t>
      </w:r>
      <w:r w:rsidR="001D10BD">
        <w:rPr>
          <w:lang w:eastAsia="ja-JP"/>
        </w:rPr>
        <w:t>-0</w:t>
      </w:r>
      <w:r w:rsidR="004A12EC">
        <w:rPr>
          <w:lang w:eastAsia="ja-JP"/>
        </w:rPr>
        <w:t>111</w:t>
      </w:r>
      <w:r>
        <w:rPr>
          <w:rFonts w:hint="eastAsia"/>
          <w:lang w:eastAsia="ja-JP"/>
        </w:rPr>
        <w:t>)</w:t>
      </w:r>
    </w:p>
    <w:p w14:paraId="1CD15B65" w14:textId="77777777" w:rsidR="004714B7" w:rsidRPr="00161E09" w:rsidRDefault="004714B7" w:rsidP="004714B7">
      <w:pPr>
        <w:ind w:left="420"/>
        <w:rPr>
          <w:lang w:eastAsia="ja-JP"/>
        </w:rPr>
      </w:pPr>
      <w:r w:rsidRPr="00817393">
        <w:rPr>
          <w:rFonts w:hint="eastAsia"/>
          <w:color w:val="000000" w:themeColor="text1"/>
          <w:lang w:eastAsia="ja-JP"/>
        </w:rPr>
        <w:t>Approved with unanimous consent.</w:t>
      </w:r>
    </w:p>
    <w:p w14:paraId="26ABEB9D" w14:textId="77777777" w:rsidR="003B65A1" w:rsidRPr="000C6849" w:rsidRDefault="003B65A1" w:rsidP="005763B3">
      <w:pPr>
        <w:rPr>
          <w:lang w:eastAsia="ja-JP"/>
        </w:rPr>
      </w:pPr>
    </w:p>
    <w:p w14:paraId="2C7AA92C" w14:textId="77777777" w:rsidR="005763B3" w:rsidRDefault="005763B3" w:rsidP="005763B3">
      <w:r>
        <w:rPr>
          <w:rFonts w:hint="eastAsia"/>
          <w:lang w:eastAsia="ja-JP"/>
        </w:rPr>
        <w:t xml:space="preserve">Listening </w:t>
      </w:r>
      <w:r w:rsidR="006525B0">
        <w:rPr>
          <w:lang w:eastAsia="ja-JP"/>
        </w:rPr>
        <w:t xml:space="preserve">the </w:t>
      </w:r>
      <w:r w:rsidR="001D10BD">
        <w:rPr>
          <w:lang w:eastAsia="ja-JP"/>
        </w:rPr>
        <w:t>the following contributions</w:t>
      </w:r>
      <w:r>
        <w:rPr>
          <w:lang w:eastAsia="ja-JP"/>
        </w:rPr>
        <w:t>:</w:t>
      </w:r>
    </w:p>
    <w:p w14:paraId="78B8CD3B" w14:textId="77777777" w:rsidR="005763B3" w:rsidRDefault="005763B3" w:rsidP="001D10BD">
      <w:pPr>
        <w:pStyle w:val="Listenabsatz"/>
        <w:ind w:left="420"/>
      </w:pPr>
    </w:p>
    <w:p w14:paraId="64A63EE0" w14:textId="77777777" w:rsidR="005763B3" w:rsidRDefault="007B4F88" w:rsidP="005763B3">
      <w:pPr>
        <w:pStyle w:val="Listenabsatz"/>
        <w:ind w:left="0"/>
      </w:pPr>
      <w:r>
        <w:rPr>
          <w:b/>
          <w:bCs/>
          <w:u w:val="single"/>
        </w:rPr>
        <w:t>Contribution #</w:t>
      </w:r>
      <w:r w:rsidR="005763B3">
        <w:rPr>
          <w:b/>
          <w:bCs/>
          <w:u w:val="single"/>
        </w:rPr>
        <w:t>1</w:t>
      </w:r>
      <w:r w:rsidR="005763B3" w:rsidRPr="007207C9">
        <w:t xml:space="preserve"> </w:t>
      </w:r>
    </w:p>
    <w:p w14:paraId="58C70DB0" w14:textId="77777777" w:rsidR="00435E63" w:rsidRDefault="00B477E3" w:rsidP="005763B3">
      <w:pPr>
        <w:widowControl w:val="0"/>
      </w:pPr>
      <w:r>
        <w:t>Dan Mittleman (Brown University) “</w:t>
      </w:r>
      <w:r w:rsidRPr="00B477E3">
        <w:t>Terahertz wireless communications: A photonics perspective</w:t>
      </w:r>
      <w:r>
        <w:t>”</w:t>
      </w:r>
      <w:r w:rsidRPr="00B477E3">
        <w:t xml:space="preserve"> (19/0256)</w:t>
      </w:r>
    </w:p>
    <w:p w14:paraId="6764EB82" w14:textId="0CD55A78" w:rsidR="00B477E3" w:rsidRDefault="00B477E3" w:rsidP="005763B3">
      <w:pPr>
        <w:widowControl w:val="0"/>
        <w:rPr>
          <w:rFonts w:eastAsia="Malgun Gothic"/>
          <w:b/>
          <w:u w:val="single"/>
          <w:lang w:val="en-GB"/>
        </w:rPr>
      </w:pPr>
    </w:p>
    <w:p w14:paraId="6E931E1C" w14:textId="301DD436" w:rsidR="007A2B99" w:rsidRDefault="007A2B99" w:rsidP="007A2B99">
      <w:pPr>
        <w:pStyle w:val="Listenabsatz"/>
        <w:ind w:left="0"/>
      </w:pPr>
      <w:r>
        <w:rPr>
          <w:b/>
          <w:bCs/>
          <w:u w:val="single"/>
        </w:rPr>
        <w:t>Contribution #2</w:t>
      </w:r>
    </w:p>
    <w:p w14:paraId="1617A4E2" w14:textId="16F9021C" w:rsidR="007A2B99" w:rsidRPr="00C37D0F" w:rsidRDefault="007A2B99" w:rsidP="007A2B99">
      <w:r w:rsidRPr="006B3F19">
        <w:rPr>
          <w:lang w:val="en-GB"/>
        </w:rPr>
        <w:t>Tuncer Baykas (Vestel)</w:t>
      </w:r>
      <w:r w:rsidRPr="006B3F19">
        <w:rPr>
          <w:color w:val="000000" w:themeColor="text1"/>
          <w:lang w:val="en-GB" w:eastAsia="ja-JP"/>
        </w:rPr>
        <w:t xml:space="preserve">, </w:t>
      </w:r>
      <w:r w:rsidR="00C37D0F">
        <w:rPr>
          <w:rFonts w:hint="eastAsia"/>
          <w:lang w:eastAsia="ja-JP"/>
        </w:rPr>
        <w:t xml:space="preserve"> </w:t>
      </w:r>
      <w:r>
        <w:t>“</w:t>
      </w:r>
      <w:r w:rsidRPr="007A2B99">
        <w:t>Review of report ITU-R SM.2450</w:t>
      </w:r>
      <w:r>
        <w:t>” (19/285r1)</w:t>
      </w:r>
      <w:r w:rsidR="00672135">
        <w:t>,</w:t>
      </w:r>
    </w:p>
    <w:p w14:paraId="53DBA94D" w14:textId="787E41D2" w:rsidR="007A2B99" w:rsidRDefault="007A2B99" w:rsidP="009E4A8E">
      <w:r>
        <w:t>“</w:t>
      </w:r>
      <w:r w:rsidRPr="00B477E3">
        <w:t>Works towards the Revision of ITU-R SM.2352-0Report</w:t>
      </w:r>
      <w:r>
        <w:t>”</w:t>
      </w:r>
      <w:r w:rsidRPr="00B477E3">
        <w:t xml:space="preserve"> (19/0275</w:t>
      </w:r>
      <w:r>
        <w:t>r1</w:t>
      </w:r>
      <w:r w:rsidRPr="00B477E3">
        <w:t>)</w:t>
      </w:r>
    </w:p>
    <w:p w14:paraId="5AB1B5AA" w14:textId="2F0BF337" w:rsidR="007A2B99" w:rsidRPr="007A2B99" w:rsidRDefault="007A2B99" w:rsidP="005763B3">
      <w:pPr>
        <w:widowControl w:val="0"/>
        <w:rPr>
          <w:b/>
          <w:u w:val="single"/>
          <w:lang w:val="en-GB" w:eastAsia="ja-JP"/>
        </w:rPr>
      </w:pPr>
    </w:p>
    <w:p w14:paraId="6D74C719" w14:textId="2E942638" w:rsidR="007A2B99" w:rsidRDefault="007A2B99" w:rsidP="007A2B99">
      <w:pPr>
        <w:pStyle w:val="Listenabsatz"/>
        <w:ind w:left="0"/>
      </w:pPr>
      <w:r>
        <w:rPr>
          <w:b/>
          <w:bCs/>
          <w:u w:val="single"/>
        </w:rPr>
        <w:t>Contribution #3</w:t>
      </w:r>
    </w:p>
    <w:p w14:paraId="34070C3C" w14:textId="77777777" w:rsidR="007A2B99" w:rsidRPr="00B477E3" w:rsidRDefault="007A2B99" w:rsidP="007A2B99">
      <w:pPr>
        <w:widowControl w:val="0"/>
        <w:rPr>
          <w:b/>
          <w:u w:val="single"/>
          <w:lang w:val="en-GB" w:eastAsia="ja-JP"/>
        </w:rPr>
      </w:pPr>
      <w:r>
        <w:t>Thomas Kürner (TU Braunschweig), “</w:t>
      </w:r>
      <w:r w:rsidRPr="00B477E3">
        <w:t>IEEE 802.15 TAG THz Input to the Revision of ITU-R SM.2352</w:t>
      </w:r>
      <w:r>
        <w:t>”</w:t>
      </w:r>
      <w:r w:rsidRPr="00B477E3">
        <w:t xml:space="preserve"> (19/0276)</w:t>
      </w:r>
    </w:p>
    <w:p w14:paraId="5FE84095" w14:textId="77777777" w:rsidR="007A2B99" w:rsidRPr="007A2B99" w:rsidRDefault="007A2B99" w:rsidP="005763B3">
      <w:pPr>
        <w:widowControl w:val="0"/>
        <w:rPr>
          <w:b/>
          <w:u w:val="single"/>
          <w:lang w:val="en-GB" w:eastAsia="ja-JP"/>
        </w:rPr>
      </w:pPr>
    </w:p>
    <w:p w14:paraId="25ABBA83" w14:textId="64794317" w:rsidR="001D10BD" w:rsidRDefault="001D10BD" w:rsidP="001D10BD">
      <w:pPr>
        <w:pStyle w:val="Listenabsatz"/>
        <w:ind w:left="0"/>
      </w:pPr>
      <w:r>
        <w:rPr>
          <w:b/>
          <w:bCs/>
          <w:u w:val="single"/>
        </w:rPr>
        <w:t>Contribution #</w:t>
      </w:r>
      <w:r w:rsidR="007A2B99">
        <w:rPr>
          <w:b/>
          <w:bCs/>
          <w:u w:val="single"/>
        </w:rPr>
        <w:t>4</w:t>
      </w:r>
    </w:p>
    <w:p w14:paraId="481EF6BA" w14:textId="77777777" w:rsidR="00112337" w:rsidRDefault="00B477E3" w:rsidP="005763B3">
      <w:pPr>
        <w:widowControl w:val="0"/>
        <w:rPr>
          <w:rFonts w:eastAsia="Malgun Gothic"/>
          <w:b/>
          <w:u w:val="single"/>
        </w:rPr>
      </w:pPr>
      <w:r>
        <w:t>Alenka Zajic (Georgia Tech “</w:t>
      </w:r>
      <w:r w:rsidRPr="00B477E3">
        <w:t>Measurements and Modeling of THz Chip-to-Chip Channels in Metal Enclosures</w:t>
      </w:r>
      <w:r>
        <w:t>”</w:t>
      </w:r>
      <w:r w:rsidRPr="00B477E3">
        <w:t xml:space="preserve"> (19/0257)</w:t>
      </w:r>
    </w:p>
    <w:p w14:paraId="66EC0DD1" w14:textId="77777777" w:rsidR="00B477E3" w:rsidRDefault="00B477E3" w:rsidP="005763B3">
      <w:pPr>
        <w:widowControl w:val="0"/>
        <w:rPr>
          <w:b/>
          <w:u w:val="single"/>
          <w:lang w:eastAsia="ja-JP"/>
        </w:rPr>
      </w:pPr>
    </w:p>
    <w:p w14:paraId="08DAF960" w14:textId="454D204C" w:rsidR="00B477E3" w:rsidRDefault="00B477E3" w:rsidP="00B477E3">
      <w:pPr>
        <w:pStyle w:val="Listenabsatz"/>
        <w:ind w:left="0"/>
      </w:pPr>
      <w:r>
        <w:rPr>
          <w:b/>
          <w:bCs/>
          <w:u w:val="single"/>
        </w:rPr>
        <w:t>Contribution #</w:t>
      </w:r>
      <w:r w:rsidR="007A2B99">
        <w:rPr>
          <w:b/>
          <w:bCs/>
          <w:u w:val="single"/>
        </w:rPr>
        <w:t>5</w:t>
      </w:r>
    </w:p>
    <w:p w14:paraId="539D814F" w14:textId="77777777" w:rsidR="00B477E3" w:rsidRPr="00B477E3" w:rsidRDefault="00B477E3" w:rsidP="00B477E3">
      <w:r>
        <w:t>Tae-In Jeon (Korea Maritime and Ocean University), “</w:t>
      </w:r>
      <w:r w:rsidRPr="00B477E3">
        <w:t>Propagation of THz ps pulses through the atmosphere</w:t>
      </w:r>
      <w:r>
        <w:t>”</w:t>
      </w:r>
      <w:r w:rsidRPr="00B477E3">
        <w:t xml:space="preserve"> (19/0277)</w:t>
      </w:r>
    </w:p>
    <w:p w14:paraId="57138DBA" w14:textId="77777777" w:rsidR="00B477E3" w:rsidRDefault="00B477E3" w:rsidP="005763B3">
      <w:pPr>
        <w:widowControl w:val="0"/>
        <w:rPr>
          <w:b/>
          <w:u w:val="single"/>
          <w:lang w:eastAsia="ja-JP"/>
        </w:rPr>
      </w:pPr>
    </w:p>
    <w:p w14:paraId="20A8DE18" w14:textId="77777777" w:rsidR="00B477E3" w:rsidRDefault="00B477E3" w:rsidP="005763B3">
      <w:pPr>
        <w:widowControl w:val="0"/>
        <w:rPr>
          <w:b/>
          <w:u w:val="single"/>
          <w:lang w:eastAsia="ja-JP"/>
        </w:rPr>
      </w:pPr>
    </w:p>
    <w:p w14:paraId="095D0F1F" w14:textId="42C95595" w:rsidR="00004A61" w:rsidRPr="00004A61" w:rsidRDefault="00004A61" w:rsidP="005763B3">
      <w:pPr>
        <w:widowControl w:val="0"/>
        <w:rPr>
          <w:b/>
          <w:u w:val="single"/>
          <w:lang w:eastAsia="ja-JP"/>
        </w:rPr>
      </w:pPr>
      <w:r>
        <w:rPr>
          <w:rFonts w:hint="eastAsia"/>
          <w:b/>
          <w:u w:val="single"/>
          <w:lang w:eastAsia="ja-JP"/>
        </w:rPr>
        <w:t>R</w:t>
      </w:r>
      <w:r>
        <w:rPr>
          <w:b/>
          <w:u w:val="single"/>
          <w:lang w:eastAsia="ja-JP"/>
        </w:rPr>
        <w:t xml:space="preserve">ecess at </w:t>
      </w:r>
      <w:r w:rsidR="009D65A1" w:rsidRPr="009D65A1">
        <w:rPr>
          <w:bCs/>
          <w:u w:val="single"/>
          <w:lang w:eastAsia="ja-JP"/>
        </w:rPr>
        <w:t>17</w:t>
      </w:r>
      <w:r w:rsidR="009D65A1" w:rsidRPr="009D65A1">
        <w:rPr>
          <w:bCs/>
          <w:color w:val="000000" w:themeColor="text1"/>
          <w:u w:val="single"/>
          <w:lang w:eastAsia="ja-JP"/>
        </w:rPr>
        <w:t>:</w:t>
      </w:r>
      <w:r w:rsidR="009D65A1" w:rsidRPr="009D65A1">
        <w:rPr>
          <w:bCs/>
          <w:u w:val="single"/>
          <w:lang w:eastAsia="ja-JP"/>
        </w:rPr>
        <w:t>59</w:t>
      </w:r>
    </w:p>
    <w:p w14:paraId="5219C7EA" w14:textId="77777777" w:rsidR="007B4F88" w:rsidRDefault="007B4F88" w:rsidP="005011C5">
      <w:pPr>
        <w:widowControl w:val="0"/>
        <w:rPr>
          <w:color w:val="000000" w:themeColor="text1"/>
          <w:lang w:eastAsia="ja-JP"/>
        </w:rPr>
      </w:pPr>
    </w:p>
    <w:p w14:paraId="421749EE" w14:textId="3F5EB004" w:rsidR="00112337" w:rsidRDefault="00112337" w:rsidP="005011C5">
      <w:pPr>
        <w:widowControl w:val="0"/>
        <w:rPr>
          <w:color w:val="000000" w:themeColor="text1"/>
          <w:lang w:eastAsia="ja-JP"/>
        </w:rPr>
      </w:pPr>
    </w:p>
    <w:p w14:paraId="2E935548" w14:textId="77777777" w:rsidR="007410C7" w:rsidRPr="007410C7" w:rsidRDefault="007410C7" w:rsidP="005011C5">
      <w:pPr>
        <w:widowControl w:val="0"/>
        <w:rPr>
          <w:color w:val="000000" w:themeColor="text1"/>
          <w:lang w:eastAsia="ja-JP"/>
        </w:rPr>
      </w:pPr>
    </w:p>
    <w:p w14:paraId="127BF4D9" w14:textId="2CF4FB66" w:rsidR="00BA1037" w:rsidRDefault="001D10BD" w:rsidP="005011C5">
      <w:pPr>
        <w:widowControl w:val="0"/>
        <w:rPr>
          <w:color w:val="000000" w:themeColor="text1"/>
          <w:lang w:eastAsia="ja-JP"/>
        </w:rPr>
      </w:pPr>
      <w:r>
        <w:rPr>
          <w:color w:val="000000" w:themeColor="text1"/>
          <w:lang w:eastAsia="ja-JP"/>
        </w:rPr>
        <w:lastRenderedPageBreak/>
        <w:t>Tue AM1</w:t>
      </w:r>
    </w:p>
    <w:p w14:paraId="0751D005" w14:textId="3712571D" w:rsidR="007410C7" w:rsidRDefault="007410C7" w:rsidP="005011C5">
      <w:pPr>
        <w:widowControl w:val="0"/>
        <w:rPr>
          <w:color w:val="000000" w:themeColor="text1"/>
          <w:lang w:eastAsia="ja-JP"/>
        </w:rPr>
      </w:pPr>
    </w:p>
    <w:p w14:paraId="0EA33523" w14:textId="6D5946A4" w:rsidR="007410C7" w:rsidRDefault="00581A0F" w:rsidP="007410C7">
      <w:pPr>
        <w:pStyle w:val="Listenabsatz"/>
        <w:ind w:left="0"/>
      </w:pPr>
      <w:r>
        <w:rPr>
          <w:b/>
          <w:bCs/>
          <w:u w:val="single"/>
        </w:rPr>
        <w:t>Discussion #</w:t>
      </w:r>
      <w:r w:rsidR="007410C7">
        <w:rPr>
          <w:b/>
          <w:bCs/>
          <w:u w:val="single"/>
        </w:rPr>
        <w:t>1</w:t>
      </w:r>
    </w:p>
    <w:p w14:paraId="263A47CC" w14:textId="08B81C91" w:rsidR="007410C7" w:rsidRDefault="007410C7" w:rsidP="007410C7">
      <w:pPr>
        <w:widowControl w:val="0"/>
      </w:pPr>
      <w:r>
        <w:t>Thomas Kürner (TU Braunschweig), “</w:t>
      </w:r>
      <w:r w:rsidRPr="00B477E3">
        <w:t>IEEE 802.15 TAG THz Input to the Revision of ITU-R SM.2352</w:t>
      </w:r>
      <w:r>
        <w:t>”</w:t>
      </w:r>
      <w:r w:rsidRPr="00B477E3">
        <w:t xml:space="preserve"> (19/0276</w:t>
      </w:r>
      <w:r w:rsidR="003072F9">
        <w:t>r1</w:t>
      </w:r>
      <w:r w:rsidRPr="00B477E3">
        <w:t>)</w:t>
      </w:r>
    </w:p>
    <w:p w14:paraId="051F18CF" w14:textId="22D8DA4F" w:rsidR="00581A0F" w:rsidRDefault="00581A0F" w:rsidP="007410C7">
      <w:pPr>
        <w:widowControl w:val="0"/>
        <w:rPr>
          <w:rFonts w:eastAsia="Malgun Gothic"/>
        </w:rPr>
      </w:pPr>
    </w:p>
    <w:p w14:paraId="743BCE14" w14:textId="63C8AB53" w:rsidR="00CD5D3C" w:rsidRPr="00CD5D3C" w:rsidRDefault="00CD5D3C" w:rsidP="007410C7">
      <w:pPr>
        <w:widowControl w:val="0"/>
        <w:rPr>
          <w:lang w:eastAsia="ja-JP"/>
        </w:rPr>
      </w:pPr>
      <w:r>
        <w:rPr>
          <w:lang w:eastAsia="ja-JP"/>
        </w:rPr>
        <w:t>Following changes were made on the document.</w:t>
      </w:r>
    </w:p>
    <w:p w14:paraId="5AA840F0" w14:textId="25B440CF" w:rsidR="00581A0F" w:rsidRDefault="00581A0F" w:rsidP="007410C7">
      <w:pPr>
        <w:widowControl w:val="0"/>
        <w:rPr>
          <w:lang w:eastAsia="ja-JP"/>
        </w:rPr>
      </w:pPr>
      <w:r>
        <w:rPr>
          <w:lang w:eastAsia="ja-JP"/>
        </w:rPr>
        <w:t>-Ref</w:t>
      </w:r>
      <w:r w:rsidR="00E53034">
        <w:rPr>
          <w:lang w:eastAsia="ja-JP"/>
        </w:rPr>
        <w:t xml:space="preserve"> </w:t>
      </w:r>
      <w:r>
        <w:rPr>
          <w:lang w:eastAsia="ja-JP"/>
        </w:rPr>
        <w:t>[3]</w:t>
      </w:r>
      <w:r w:rsidR="005064D3">
        <w:rPr>
          <w:lang w:eastAsia="ja-JP"/>
        </w:rPr>
        <w:t>(</w:t>
      </w:r>
      <w:r w:rsidR="005064D3" w:rsidRPr="005064D3">
        <w:t xml:space="preserve"> </w:t>
      </w:r>
      <w:hyperlink r:id="rId8" w:history="1">
        <w:r w:rsidR="005064D3" w:rsidRPr="00D312DA">
          <w:rPr>
            <w:rStyle w:val="Hyperlink"/>
          </w:rPr>
          <w:t>https://www.itu.int/pub/R-REP-SM.2352-2015</w:t>
        </w:r>
      </w:hyperlink>
      <w:r w:rsidR="005064D3">
        <w:rPr>
          <w:lang w:eastAsia="ja-JP"/>
        </w:rPr>
        <w:t>)</w:t>
      </w:r>
      <w:r>
        <w:rPr>
          <w:lang w:eastAsia="ja-JP"/>
        </w:rPr>
        <w:t xml:space="preserve"> was added.</w:t>
      </w:r>
    </w:p>
    <w:p w14:paraId="0EDC5011" w14:textId="6619B636" w:rsidR="00581A0F" w:rsidRPr="00581A0F" w:rsidRDefault="00581A0F" w:rsidP="007410C7">
      <w:pPr>
        <w:widowControl w:val="0"/>
        <w:rPr>
          <w:bCs/>
          <w:lang w:val="en-GB" w:eastAsia="ja-JP"/>
        </w:rPr>
      </w:pPr>
      <w:r w:rsidRPr="00581A0F">
        <w:rPr>
          <w:rFonts w:hint="eastAsia"/>
          <w:bCs/>
          <w:lang w:val="en-GB" w:eastAsia="ja-JP"/>
        </w:rPr>
        <w:t>-</w:t>
      </w:r>
      <w:r w:rsidRPr="00581A0F">
        <w:rPr>
          <w:bCs/>
          <w:lang w:val="en-GB" w:eastAsia="ja-JP"/>
        </w:rPr>
        <w:t>Minor editorial correction</w:t>
      </w:r>
    </w:p>
    <w:p w14:paraId="4CBCF3A1" w14:textId="77777777" w:rsidR="00CD5D3C" w:rsidRPr="007410C7" w:rsidRDefault="00CD5D3C" w:rsidP="005011C5">
      <w:pPr>
        <w:widowControl w:val="0"/>
        <w:rPr>
          <w:color w:val="000000" w:themeColor="text1"/>
          <w:lang w:val="en-GB" w:eastAsia="ja-JP"/>
        </w:rPr>
      </w:pPr>
    </w:p>
    <w:p w14:paraId="386CE3F4" w14:textId="77777777" w:rsidR="007B4F88" w:rsidRDefault="007B4F88" w:rsidP="007B4F88">
      <w:pPr>
        <w:pStyle w:val="Listenabsatz"/>
        <w:ind w:left="0"/>
      </w:pPr>
      <w:r>
        <w:rPr>
          <w:b/>
          <w:bCs/>
          <w:u w:val="single"/>
        </w:rPr>
        <w:t>Contribution #</w:t>
      </w:r>
      <w:r w:rsidR="00B477E3">
        <w:rPr>
          <w:b/>
          <w:bCs/>
          <w:u w:val="single"/>
        </w:rPr>
        <w:t>6</w:t>
      </w:r>
    </w:p>
    <w:p w14:paraId="4471C72E" w14:textId="62BAA266" w:rsidR="007B4F88" w:rsidRPr="00B477E3" w:rsidRDefault="006B3F19" w:rsidP="007B4F88">
      <w:pPr>
        <w:pStyle w:val="Listenabsatz"/>
        <w:ind w:left="0"/>
        <w:rPr>
          <w:lang w:val="en-GB"/>
        </w:rPr>
      </w:pPr>
      <w:r>
        <w:t>Iwao Hosako (NICT), “</w:t>
      </w:r>
      <w:r w:rsidR="00B477E3" w:rsidRPr="00B477E3">
        <w:t>Prospect of next ten years R&amp;D on THz communication</w:t>
      </w:r>
      <w:r>
        <w:t>”</w:t>
      </w:r>
      <w:r w:rsidR="00B477E3" w:rsidRPr="00B477E3">
        <w:t xml:space="preserve"> (19/0</w:t>
      </w:r>
      <w:r w:rsidR="007410C7">
        <w:rPr>
          <w:rFonts w:hint="eastAsia"/>
          <w:lang w:eastAsia="ja-JP"/>
        </w:rPr>
        <w:t>307</w:t>
      </w:r>
      <w:r w:rsidR="007410C7">
        <w:t>r1</w:t>
      </w:r>
      <w:r w:rsidR="00B477E3" w:rsidRPr="00B477E3">
        <w:t>)</w:t>
      </w:r>
    </w:p>
    <w:p w14:paraId="5BF30ABF" w14:textId="77777777" w:rsidR="00DB73D1" w:rsidRPr="00DB73D1" w:rsidRDefault="00DB73D1" w:rsidP="00DB73D1">
      <w:pPr>
        <w:pStyle w:val="Listenabsatz"/>
        <w:ind w:left="0"/>
        <w:rPr>
          <w:rFonts w:eastAsia="Malgun Gothic"/>
          <w:b/>
          <w:bCs/>
          <w:u w:val="single"/>
        </w:rPr>
      </w:pPr>
    </w:p>
    <w:p w14:paraId="15F035D4" w14:textId="77777777" w:rsidR="00B477E3" w:rsidRDefault="00B477E3" w:rsidP="00B477E3">
      <w:pPr>
        <w:pStyle w:val="Listenabsatz"/>
        <w:ind w:left="0"/>
      </w:pPr>
      <w:r>
        <w:rPr>
          <w:b/>
          <w:bCs/>
          <w:u w:val="single"/>
        </w:rPr>
        <w:t>Contribution #7</w:t>
      </w:r>
    </w:p>
    <w:p w14:paraId="3B4DC3D5" w14:textId="6F3DECD1" w:rsidR="00B477E3" w:rsidRPr="006B3F19" w:rsidRDefault="006B3F19" w:rsidP="00B477E3">
      <w:pPr>
        <w:rPr>
          <w:rFonts w:eastAsia="Times New Roman"/>
          <w:bCs/>
          <w:color w:val="000000"/>
          <w:sz w:val="22"/>
          <w:szCs w:val="20"/>
          <w:lang w:val="en-GB" w:eastAsia="de-DE"/>
        </w:rPr>
      </w:pPr>
      <w:r>
        <w:rPr>
          <w:rFonts w:eastAsia="Times New Roman"/>
          <w:bCs/>
          <w:color w:val="000000"/>
          <w:sz w:val="22"/>
          <w:szCs w:val="20"/>
          <w:lang w:val="en-GB" w:eastAsia="de-DE"/>
        </w:rPr>
        <w:t>Carlos Castro (Fraunhifer HHI), “</w:t>
      </w:r>
      <w:r w:rsidR="00B477E3" w:rsidRPr="00B477E3">
        <w:rPr>
          <w:rFonts w:eastAsia="Times New Roman"/>
          <w:bCs/>
          <w:color w:val="000000"/>
          <w:sz w:val="22"/>
          <w:szCs w:val="20"/>
          <w:lang w:val="en-GB" w:eastAsia="de-DE"/>
        </w:rPr>
        <w:t>100 Gb/s Real-Time THz Wireless Link Demonstration</w:t>
      </w:r>
      <w:r>
        <w:rPr>
          <w:rFonts w:eastAsia="Times New Roman"/>
          <w:bCs/>
          <w:color w:val="000000"/>
          <w:sz w:val="22"/>
          <w:szCs w:val="20"/>
          <w:lang w:val="en-GB" w:eastAsia="de-DE"/>
        </w:rPr>
        <w:t>”</w:t>
      </w:r>
      <w:r w:rsidR="00B477E3" w:rsidRPr="00B477E3">
        <w:rPr>
          <w:rFonts w:eastAsia="Times New Roman"/>
          <w:bCs/>
          <w:color w:val="000000"/>
          <w:sz w:val="22"/>
          <w:szCs w:val="20"/>
          <w:lang w:val="en-GB" w:eastAsia="de-DE"/>
        </w:rPr>
        <w:t xml:space="preserve"> (19/0</w:t>
      </w:r>
      <w:r w:rsidR="005064D3">
        <w:rPr>
          <w:rFonts w:eastAsia="Times New Roman"/>
          <w:bCs/>
          <w:color w:val="000000"/>
          <w:sz w:val="22"/>
          <w:szCs w:val="20"/>
          <w:lang w:val="en-GB" w:eastAsia="de-DE"/>
        </w:rPr>
        <w:t>293</w:t>
      </w:r>
      <w:r w:rsidR="00B477E3" w:rsidRPr="00B477E3">
        <w:rPr>
          <w:rFonts w:eastAsia="Times New Roman"/>
          <w:bCs/>
          <w:color w:val="000000"/>
          <w:sz w:val="22"/>
          <w:szCs w:val="20"/>
          <w:lang w:val="en-GB" w:eastAsia="de-DE"/>
        </w:rPr>
        <w:t>)</w:t>
      </w:r>
    </w:p>
    <w:p w14:paraId="315E9699" w14:textId="77777777" w:rsidR="00B477E3" w:rsidRPr="00B477E3" w:rsidRDefault="00B477E3" w:rsidP="00DB73D1">
      <w:pPr>
        <w:pStyle w:val="Listenabsatz"/>
        <w:ind w:left="0"/>
        <w:rPr>
          <w:b/>
          <w:bCs/>
          <w:u w:val="single"/>
          <w:lang w:val="en-GB"/>
        </w:rPr>
      </w:pPr>
    </w:p>
    <w:p w14:paraId="14C44BB8" w14:textId="77777777" w:rsidR="00B477E3" w:rsidRDefault="00B477E3" w:rsidP="00B477E3">
      <w:pPr>
        <w:pStyle w:val="Listenabsatz"/>
        <w:ind w:left="0"/>
      </w:pPr>
      <w:r>
        <w:rPr>
          <w:b/>
          <w:bCs/>
          <w:u w:val="single"/>
        </w:rPr>
        <w:t>Contribution #8</w:t>
      </w:r>
    </w:p>
    <w:p w14:paraId="4999870B" w14:textId="77777777" w:rsidR="00B477E3" w:rsidRDefault="006B3F19" w:rsidP="00DB73D1">
      <w:pPr>
        <w:pStyle w:val="Listenabsatz"/>
        <w:ind w:left="0"/>
      </w:pPr>
      <w:r>
        <w:t>Bo kum Jung (TU Braunschweig), “</w:t>
      </w:r>
      <w:r w:rsidR="00B477E3" w:rsidRPr="00B477E3">
        <w:t>Simulation and Automatic Planning of 300 GHz Backhaul Links - First Results from H2020-ThoR</w:t>
      </w:r>
      <w:r>
        <w:t>”</w:t>
      </w:r>
      <w:r w:rsidR="00B477E3" w:rsidRPr="00B477E3">
        <w:t xml:space="preserve"> (19/0278)</w:t>
      </w:r>
    </w:p>
    <w:p w14:paraId="21DE897D" w14:textId="77777777" w:rsidR="00B477E3" w:rsidRPr="00B477E3" w:rsidRDefault="00B477E3" w:rsidP="00DB73D1">
      <w:pPr>
        <w:pStyle w:val="Listenabsatz"/>
        <w:ind w:left="0"/>
        <w:rPr>
          <w:b/>
          <w:bCs/>
          <w:u w:val="single"/>
          <w:lang w:val="en-GB"/>
        </w:rPr>
      </w:pPr>
    </w:p>
    <w:p w14:paraId="714D47BD" w14:textId="77777777" w:rsidR="00B477E3" w:rsidRDefault="00B477E3" w:rsidP="00B477E3">
      <w:pPr>
        <w:pStyle w:val="Listenabsatz"/>
        <w:ind w:left="0"/>
      </w:pPr>
      <w:r>
        <w:rPr>
          <w:b/>
          <w:bCs/>
          <w:u w:val="single"/>
        </w:rPr>
        <w:t>Contribution #9</w:t>
      </w:r>
    </w:p>
    <w:p w14:paraId="3CC61ADE" w14:textId="77777777" w:rsidR="00B477E3" w:rsidRPr="00B477E3" w:rsidRDefault="006B3F19" w:rsidP="00B477E3">
      <w:pPr>
        <w:pStyle w:val="Listenabsatz"/>
        <w:ind w:left="0"/>
        <w:rPr>
          <w:lang w:val="en-GB"/>
        </w:rPr>
      </w:pPr>
      <w:r>
        <w:t>Johannes Eckhardt (TU Braunschweig), “</w:t>
      </w:r>
      <w:r w:rsidR="00B477E3" w:rsidRPr="00B477E3">
        <w:t>Low THz Band Propagation Measurements for Beyond 5G Vehicular Communications</w:t>
      </w:r>
      <w:r>
        <w:t>”</w:t>
      </w:r>
      <w:r w:rsidR="00B477E3" w:rsidRPr="00B477E3">
        <w:t xml:space="preserve"> (19/0279)</w:t>
      </w:r>
    </w:p>
    <w:p w14:paraId="17017E35" w14:textId="77777777" w:rsidR="00B477E3" w:rsidRDefault="00B477E3" w:rsidP="00DB73D1">
      <w:pPr>
        <w:pStyle w:val="Listenabsatz"/>
        <w:ind w:left="0"/>
        <w:rPr>
          <w:b/>
          <w:bCs/>
          <w:u w:val="single"/>
        </w:rPr>
      </w:pPr>
    </w:p>
    <w:p w14:paraId="2F537CA4" w14:textId="3729C997" w:rsidR="00B477E3" w:rsidRPr="00004A61" w:rsidRDefault="00B477E3" w:rsidP="00B477E3">
      <w:pPr>
        <w:widowControl w:val="0"/>
        <w:rPr>
          <w:b/>
          <w:u w:val="single"/>
          <w:lang w:eastAsia="ja-JP"/>
        </w:rPr>
      </w:pPr>
      <w:r>
        <w:rPr>
          <w:rFonts w:hint="eastAsia"/>
          <w:b/>
          <w:u w:val="single"/>
          <w:lang w:eastAsia="ja-JP"/>
        </w:rPr>
        <w:t>R</w:t>
      </w:r>
      <w:r>
        <w:rPr>
          <w:b/>
          <w:u w:val="single"/>
          <w:lang w:eastAsia="ja-JP"/>
        </w:rPr>
        <w:t xml:space="preserve">ecess at </w:t>
      </w:r>
      <w:r w:rsidR="00406F97">
        <w:rPr>
          <w:b/>
          <w:u w:val="single"/>
          <w:lang w:eastAsia="ja-JP"/>
        </w:rPr>
        <w:t>09</w:t>
      </w:r>
      <w:r w:rsidR="00406F97" w:rsidRPr="009D65A1">
        <w:rPr>
          <w:bCs/>
          <w:color w:val="000000" w:themeColor="text1"/>
          <w:u w:val="single"/>
          <w:lang w:eastAsia="ja-JP"/>
        </w:rPr>
        <w:t>:</w:t>
      </w:r>
      <w:r w:rsidR="00406F97">
        <w:rPr>
          <w:b/>
          <w:u w:val="single"/>
          <w:lang w:eastAsia="ja-JP"/>
        </w:rPr>
        <w:t>52</w:t>
      </w:r>
    </w:p>
    <w:p w14:paraId="30E15AB3" w14:textId="77777777" w:rsidR="00B477E3" w:rsidRDefault="00B477E3" w:rsidP="00DB73D1">
      <w:pPr>
        <w:pStyle w:val="Listenabsatz"/>
        <w:ind w:left="0"/>
        <w:rPr>
          <w:b/>
          <w:bCs/>
          <w:u w:val="single"/>
        </w:rPr>
      </w:pPr>
    </w:p>
    <w:p w14:paraId="50614491" w14:textId="77777777" w:rsidR="004A12EC" w:rsidRDefault="004A12EC" w:rsidP="00DB73D1">
      <w:pPr>
        <w:pStyle w:val="Listenabsatz"/>
        <w:ind w:left="0"/>
      </w:pPr>
    </w:p>
    <w:p w14:paraId="3E9049B7" w14:textId="187FEF4E" w:rsidR="004A12EC" w:rsidRDefault="004A12EC" w:rsidP="004A12EC">
      <w:pPr>
        <w:widowControl w:val="0"/>
        <w:rPr>
          <w:color w:val="000000" w:themeColor="text1"/>
          <w:lang w:eastAsia="ja-JP"/>
        </w:rPr>
      </w:pPr>
      <w:r>
        <w:rPr>
          <w:color w:val="000000" w:themeColor="text1"/>
          <w:lang w:eastAsia="ja-JP"/>
        </w:rPr>
        <w:t>Tue PM2</w:t>
      </w:r>
    </w:p>
    <w:p w14:paraId="54D46058" w14:textId="39C9D6DF" w:rsidR="003072F9" w:rsidRDefault="003072F9" w:rsidP="004A12EC">
      <w:pPr>
        <w:widowControl w:val="0"/>
        <w:rPr>
          <w:color w:val="000000" w:themeColor="text1"/>
          <w:lang w:eastAsia="ja-JP"/>
        </w:rPr>
      </w:pPr>
    </w:p>
    <w:p w14:paraId="62523BFB" w14:textId="1E28792A" w:rsidR="003072F9" w:rsidRPr="003072F9" w:rsidRDefault="003072F9" w:rsidP="003072F9">
      <w:pPr>
        <w:widowControl w:val="0"/>
        <w:rPr>
          <w:b/>
          <w:bCs/>
          <w:color w:val="000000" w:themeColor="text1"/>
          <w:u w:val="single"/>
          <w:lang w:eastAsia="ja-JP"/>
        </w:rPr>
      </w:pPr>
      <w:r w:rsidRPr="003072F9">
        <w:rPr>
          <w:b/>
          <w:bCs/>
          <w:color w:val="000000" w:themeColor="text1"/>
          <w:u w:val="single"/>
          <w:lang w:eastAsia="ja-JP"/>
        </w:rPr>
        <w:t>Motion #1: TAG-THz</w:t>
      </w:r>
    </w:p>
    <w:p w14:paraId="372914D5" w14:textId="77777777" w:rsidR="003072F9" w:rsidRDefault="003072F9" w:rsidP="003072F9">
      <w:pPr>
        <w:widowControl w:val="0"/>
      </w:pPr>
      <w:r>
        <w:t>Thomas Kürner (TU Braunschweig), “</w:t>
      </w:r>
      <w:r w:rsidRPr="00B477E3">
        <w:t>IEEE 802.15 TAG THz Input to the Revision of ITU-R SM.2352</w:t>
      </w:r>
      <w:r>
        <w:t>”</w:t>
      </w:r>
      <w:r w:rsidRPr="00B477E3">
        <w:t xml:space="preserve"> (19/0276</w:t>
      </w:r>
      <w:r>
        <w:t>r3</w:t>
      </w:r>
      <w:r w:rsidRPr="00B477E3">
        <w:t>)</w:t>
      </w:r>
    </w:p>
    <w:p w14:paraId="66763A0D" w14:textId="77777777" w:rsidR="003072F9" w:rsidRPr="003072F9" w:rsidRDefault="003072F9" w:rsidP="003072F9">
      <w:pPr>
        <w:widowControl w:val="0"/>
        <w:rPr>
          <w:color w:val="000000" w:themeColor="text1"/>
          <w:lang w:eastAsia="ja-JP"/>
        </w:rPr>
      </w:pPr>
    </w:p>
    <w:p w14:paraId="0F44ED5A" w14:textId="1CFDD7BD" w:rsidR="003072F9" w:rsidRDefault="003072F9" w:rsidP="004A12EC">
      <w:pPr>
        <w:widowControl w:val="0"/>
        <w:rPr>
          <w:color w:val="000000" w:themeColor="text1"/>
          <w:lang w:eastAsia="ja-JP"/>
        </w:rPr>
      </w:pPr>
      <w:r>
        <w:rPr>
          <w:color w:val="000000" w:themeColor="text1"/>
          <w:lang w:eastAsia="ja-JP"/>
        </w:rPr>
        <w:t>-</w:t>
      </w:r>
      <w:r>
        <w:rPr>
          <w:rFonts w:hint="eastAsia"/>
          <w:color w:val="000000" w:themeColor="text1"/>
          <w:lang w:eastAsia="ja-JP"/>
        </w:rPr>
        <w:t>M</w:t>
      </w:r>
      <w:r>
        <w:rPr>
          <w:color w:val="000000" w:themeColor="text1"/>
          <w:lang w:eastAsia="ja-JP"/>
        </w:rPr>
        <w:t>oved by: Iwao Hosako</w:t>
      </w:r>
      <w:r w:rsidR="001C685D">
        <w:rPr>
          <w:color w:val="000000" w:themeColor="text1"/>
          <w:lang w:eastAsia="ja-JP"/>
        </w:rPr>
        <w:t xml:space="preserve"> </w:t>
      </w:r>
      <w:r w:rsidR="001C685D" w:rsidRPr="009E4A8E">
        <w:rPr>
          <w:color w:val="000000" w:themeColor="text1"/>
          <w:lang w:val="en-GB" w:eastAsia="ja-JP"/>
        </w:rPr>
        <w:t>(NICT)</w:t>
      </w:r>
    </w:p>
    <w:p w14:paraId="7470DB58" w14:textId="2B396B94" w:rsidR="001C685D" w:rsidRPr="004A12EC" w:rsidRDefault="003072F9" w:rsidP="001C685D">
      <w:pPr>
        <w:rPr>
          <w:color w:val="000000" w:themeColor="text1"/>
          <w:lang w:val="de-DE" w:eastAsia="ja-JP"/>
        </w:rPr>
      </w:pPr>
      <w:r w:rsidRPr="009E4A8E">
        <w:rPr>
          <w:color w:val="000000" w:themeColor="text1"/>
          <w:lang w:val="de-DE" w:eastAsia="ja-JP"/>
        </w:rPr>
        <w:t>-</w:t>
      </w:r>
      <w:r w:rsidRPr="009E4A8E">
        <w:rPr>
          <w:rFonts w:hint="eastAsia"/>
          <w:color w:val="000000" w:themeColor="text1"/>
          <w:lang w:val="de-DE" w:eastAsia="ja-JP"/>
        </w:rPr>
        <w:t>S</w:t>
      </w:r>
      <w:r w:rsidRPr="009E4A8E">
        <w:rPr>
          <w:color w:val="000000" w:themeColor="text1"/>
          <w:lang w:val="de-DE" w:eastAsia="ja-JP"/>
        </w:rPr>
        <w:t>econded by:</w:t>
      </w:r>
      <w:r w:rsidRPr="003072F9">
        <w:rPr>
          <w:color w:val="000000" w:themeColor="text1"/>
          <w:lang w:val="de-DE" w:eastAsia="ja-JP"/>
        </w:rPr>
        <w:t xml:space="preserve"> </w:t>
      </w:r>
      <w:r w:rsidR="001C685D" w:rsidRPr="00102C11">
        <w:rPr>
          <w:color w:val="000000" w:themeColor="text1"/>
          <w:lang w:val="de-DE" w:eastAsia="ja-JP"/>
        </w:rPr>
        <w:t>Jörg Robert (FAU Erlangen-Nürnberg)</w:t>
      </w:r>
    </w:p>
    <w:p w14:paraId="35F8CC8D" w14:textId="29D1E5FD" w:rsidR="003072F9" w:rsidRPr="001C685D" w:rsidRDefault="003072F9" w:rsidP="004A12EC">
      <w:pPr>
        <w:widowControl w:val="0"/>
        <w:rPr>
          <w:color w:val="000000" w:themeColor="text1"/>
          <w:lang w:val="de-DE" w:eastAsia="ja-JP"/>
        </w:rPr>
      </w:pPr>
    </w:p>
    <w:p w14:paraId="0ACCFF37" w14:textId="58C93773" w:rsidR="003072F9" w:rsidRDefault="003072F9" w:rsidP="004A12EC">
      <w:pPr>
        <w:widowControl w:val="0"/>
        <w:rPr>
          <w:color w:val="000000" w:themeColor="text1"/>
          <w:lang w:eastAsia="ja-JP"/>
        </w:rPr>
      </w:pPr>
      <w:r>
        <w:rPr>
          <w:color w:val="000000" w:themeColor="text1"/>
          <w:lang w:eastAsia="ja-JP"/>
        </w:rPr>
        <w:t>-</w:t>
      </w:r>
      <w:r>
        <w:rPr>
          <w:rFonts w:hint="eastAsia"/>
          <w:color w:val="000000" w:themeColor="text1"/>
          <w:lang w:eastAsia="ja-JP"/>
        </w:rPr>
        <w:t>5</w:t>
      </w:r>
      <w:r w:rsidR="001C685D">
        <w:rPr>
          <w:color w:val="000000" w:themeColor="text1"/>
          <w:lang w:eastAsia="ja-JP"/>
        </w:rPr>
        <w:t xml:space="preserve"> Yes</w:t>
      </w:r>
      <w:r>
        <w:rPr>
          <w:color w:val="000000" w:themeColor="text1"/>
          <w:lang w:eastAsia="ja-JP"/>
        </w:rPr>
        <w:t>/</w:t>
      </w:r>
      <w:r w:rsidR="001C685D">
        <w:rPr>
          <w:color w:val="000000" w:themeColor="text1"/>
          <w:lang w:eastAsia="ja-JP"/>
        </w:rPr>
        <w:t xml:space="preserve"> </w:t>
      </w:r>
      <w:r>
        <w:rPr>
          <w:color w:val="000000" w:themeColor="text1"/>
          <w:lang w:eastAsia="ja-JP"/>
        </w:rPr>
        <w:t>0</w:t>
      </w:r>
      <w:r w:rsidR="001C685D">
        <w:rPr>
          <w:color w:val="000000" w:themeColor="text1"/>
          <w:lang w:eastAsia="ja-JP"/>
        </w:rPr>
        <w:t xml:space="preserve"> Abstain</w:t>
      </w:r>
      <w:r>
        <w:rPr>
          <w:color w:val="000000" w:themeColor="text1"/>
          <w:lang w:eastAsia="ja-JP"/>
        </w:rPr>
        <w:t>/</w:t>
      </w:r>
      <w:r w:rsidR="001C685D">
        <w:rPr>
          <w:color w:val="000000" w:themeColor="text1"/>
          <w:lang w:eastAsia="ja-JP"/>
        </w:rPr>
        <w:t xml:space="preserve"> </w:t>
      </w:r>
      <w:r>
        <w:rPr>
          <w:color w:val="000000" w:themeColor="text1"/>
          <w:lang w:eastAsia="ja-JP"/>
        </w:rPr>
        <w:t>0</w:t>
      </w:r>
      <w:r w:rsidR="001C685D">
        <w:rPr>
          <w:color w:val="000000" w:themeColor="text1"/>
          <w:lang w:eastAsia="ja-JP"/>
        </w:rPr>
        <w:t xml:space="preserve"> No</w:t>
      </w:r>
    </w:p>
    <w:p w14:paraId="59E675B8" w14:textId="77777777" w:rsidR="003072F9" w:rsidRDefault="003072F9" w:rsidP="004A12EC">
      <w:pPr>
        <w:widowControl w:val="0"/>
        <w:rPr>
          <w:color w:val="000000" w:themeColor="text1"/>
          <w:lang w:eastAsia="ja-JP"/>
        </w:rPr>
      </w:pPr>
    </w:p>
    <w:p w14:paraId="4068BF8E" w14:textId="77777777" w:rsidR="00B477E3" w:rsidRDefault="00B477E3" w:rsidP="00B477E3">
      <w:pPr>
        <w:pStyle w:val="Listenabsatz"/>
        <w:ind w:left="0"/>
      </w:pPr>
      <w:r>
        <w:rPr>
          <w:b/>
          <w:bCs/>
          <w:u w:val="single"/>
        </w:rPr>
        <w:t>Contribution #10</w:t>
      </w:r>
      <w:r w:rsidRPr="007207C9">
        <w:t xml:space="preserve"> </w:t>
      </w:r>
    </w:p>
    <w:p w14:paraId="0D898EC5" w14:textId="747184BD" w:rsidR="00B477E3" w:rsidRDefault="006B3F19" w:rsidP="00B477E3">
      <w:pPr>
        <w:pStyle w:val="Listenabsatz"/>
        <w:ind w:left="0"/>
      </w:pPr>
      <w:r>
        <w:t>Thomas Kürner (TU Brunaschweig), “</w:t>
      </w:r>
      <w:r w:rsidR="00B477E3" w:rsidRPr="00B477E3">
        <w:t>Channel Characterization for Intra-Wagon Communication at 60 and 300 GHz Bands</w:t>
      </w:r>
      <w:r>
        <w:t>”</w:t>
      </w:r>
      <w:r w:rsidR="00B477E3" w:rsidRPr="00B477E3">
        <w:t xml:space="preserve"> (19/0</w:t>
      </w:r>
      <w:r w:rsidR="003072F9">
        <w:rPr>
          <w:rFonts w:hint="eastAsia"/>
          <w:lang w:eastAsia="ja-JP"/>
        </w:rPr>
        <w:t>308</w:t>
      </w:r>
      <w:r w:rsidR="00B477E3" w:rsidRPr="00B477E3">
        <w:t>)</w:t>
      </w:r>
    </w:p>
    <w:p w14:paraId="7136C96B" w14:textId="77777777" w:rsidR="00B477E3" w:rsidRDefault="00B477E3" w:rsidP="00B477E3">
      <w:pPr>
        <w:pStyle w:val="Listenabsatz"/>
        <w:ind w:left="0"/>
      </w:pPr>
    </w:p>
    <w:p w14:paraId="7C86DA42" w14:textId="77777777" w:rsidR="009E4A8E" w:rsidRDefault="009E4A8E" w:rsidP="00B477E3">
      <w:pPr>
        <w:pStyle w:val="Listenabsatz"/>
        <w:ind w:left="0"/>
        <w:rPr>
          <w:b/>
          <w:bCs/>
          <w:u w:val="single"/>
        </w:rPr>
      </w:pPr>
    </w:p>
    <w:p w14:paraId="5DDA145E" w14:textId="77777777" w:rsidR="00B477E3" w:rsidRDefault="00B477E3" w:rsidP="00B477E3">
      <w:pPr>
        <w:pStyle w:val="Listenabsatz"/>
        <w:ind w:left="0"/>
      </w:pPr>
      <w:bookmarkStart w:id="0" w:name="_GoBack"/>
      <w:bookmarkEnd w:id="0"/>
      <w:r>
        <w:rPr>
          <w:b/>
          <w:bCs/>
          <w:u w:val="single"/>
        </w:rPr>
        <w:lastRenderedPageBreak/>
        <w:t>Contribution #11</w:t>
      </w:r>
    </w:p>
    <w:p w14:paraId="124C35CA" w14:textId="5CFAB1B2" w:rsidR="00B477E3" w:rsidRDefault="006B3F19" w:rsidP="00B477E3">
      <w:pPr>
        <w:widowControl w:val="0"/>
      </w:pPr>
      <w:r>
        <w:t>Onur Sahin (InterDigital), “</w:t>
      </w:r>
      <w:r w:rsidR="00B477E3" w:rsidRPr="00B477E3">
        <w:t>Comparison of 5G NR LDPC and Polar Codes for above 100 Gbps throughputs</w:t>
      </w:r>
      <w:r>
        <w:t>”</w:t>
      </w:r>
      <w:r w:rsidR="00B477E3" w:rsidRPr="00B477E3">
        <w:t xml:space="preserve"> (19/0</w:t>
      </w:r>
      <w:r w:rsidR="003072F9">
        <w:rPr>
          <w:rFonts w:hint="eastAsia"/>
          <w:lang w:eastAsia="ja-JP"/>
        </w:rPr>
        <w:t>306</w:t>
      </w:r>
      <w:r w:rsidR="00B477E3" w:rsidRPr="00B477E3">
        <w:t>)</w:t>
      </w:r>
    </w:p>
    <w:p w14:paraId="10B83F7B" w14:textId="0286EE44" w:rsidR="00B477E3" w:rsidRDefault="00B477E3" w:rsidP="00B477E3">
      <w:pPr>
        <w:widowControl w:val="0"/>
        <w:rPr>
          <w:b/>
          <w:u w:val="single"/>
          <w:lang w:val="en-GB" w:eastAsia="ja-JP"/>
        </w:rPr>
      </w:pPr>
    </w:p>
    <w:p w14:paraId="40D230EB" w14:textId="74959B43" w:rsidR="00963DAE" w:rsidRDefault="00963DAE" w:rsidP="00963DAE">
      <w:pPr>
        <w:pStyle w:val="Listenabsatz"/>
        <w:ind w:left="0"/>
        <w:rPr>
          <w:b/>
          <w:bCs/>
          <w:u w:val="single"/>
        </w:rPr>
      </w:pPr>
      <w:r>
        <w:rPr>
          <w:b/>
          <w:bCs/>
          <w:u w:val="single"/>
        </w:rPr>
        <w:t>Discussion #2</w:t>
      </w:r>
    </w:p>
    <w:p w14:paraId="2A725B7E" w14:textId="503DCEB9" w:rsidR="00963DAE" w:rsidRDefault="00963DAE" w:rsidP="00963DAE">
      <w:pPr>
        <w:pStyle w:val="Listenabsatz"/>
        <w:ind w:left="0"/>
        <w:rPr>
          <w:lang w:eastAsia="ja-JP"/>
        </w:rPr>
      </w:pPr>
      <w:r w:rsidRPr="00963DAE">
        <w:rPr>
          <w:rFonts w:hint="eastAsia"/>
          <w:lang w:eastAsia="ja-JP"/>
        </w:rPr>
        <w:t>N</w:t>
      </w:r>
      <w:r w:rsidRPr="00963DAE">
        <w:rPr>
          <w:lang w:eastAsia="ja-JP"/>
        </w:rPr>
        <w:t>ext meeting</w:t>
      </w:r>
      <w:r>
        <w:rPr>
          <w:lang w:eastAsia="ja-JP"/>
        </w:rPr>
        <w:t>s</w:t>
      </w:r>
    </w:p>
    <w:p w14:paraId="6E306A78" w14:textId="21C08C2C" w:rsidR="00963DAE" w:rsidRDefault="00963DAE" w:rsidP="00963DAE">
      <w:pPr>
        <w:pStyle w:val="Listenabsatz"/>
        <w:ind w:left="0"/>
        <w:rPr>
          <w:lang w:eastAsia="ja-JP"/>
        </w:rPr>
      </w:pPr>
      <w:r>
        <w:rPr>
          <w:lang w:eastAsia="ja-JP"/>
        </w:rPr>
        <w:t>-</w:t>
      </w:r>
      <w:r>
        <w:rPr>
          <w:rFonts w:hint="eastAsia"/>
          <w:lang w:eastAsia="ja-JP"/>
        </w:rPr>
        <w:t>M</w:t>
      </w:r>
      <w:r>
        <w:rPr>
          <w:lang w:eastAsia="ja-JP"/>
        </w:rPr>
        <w:t>ay 2020 @IEEE802 Wireless Interim, Warsaw, Poland</w:t>
      </w:r>
    </w:p>
    <w:p w14:paraId="768145AC" w14:textId="314C0918" w:rsidR="00963DAE" w:rsidRPr="00963DAE" w:rsidRDefault="00963DAE" w:rsidP="00963DAE">
      <w:pPr>
        <w:pStyle w:val="Listenabsatz"/>
        <w:ind w:left="0"/>
        <w:rPr>
          <w:lang w:eastAsia="ja-JP"/>
        </w:rPr>
      </w:pPr>
      <w:r>
        <w:rPr>
          <w:lang w:eastAsia="ja-JP"/>
        </w:rPr>
        <w:t>-</w:t>
      </w:r>
      <w:r>
        <w:rPr>
          <w:rFonts w:hint="eastAsia"/>
          <w:lang w:eastAsia="ja-JP"/>
        </w:rPr>
        <w:t>N</w:t>
      </w:r>
      <w:r>
        <w:rPr>
          <w:lang w:eastAsia="ja-JP"/>
        </w:rPr>
        <w:t>ovember 2020 @IEEE802 Wireless Plenary, Bangkok, Thailand</w:t>
      </w:r>
    </w:p>
    <w:p w14:paraId="3EF66C69" w14:textId="5BE8176F" w:rsidR="00B477E3" w:rsidRPr="006B3F19" w:rsidRDefault="00B477E3" w:rsidP="006B3F19">
      <w:pPr>
        <w:rPr>
          <w:color w:val="000000" w:themeColor="text1"/>
          <w:lang w:val="en-GB" w:eastAsia="ja-JP"/>
        </w:rPr>
      </w:pPr>
    </w:p>
    <w:p w14:paraId="07E4AFAA" w14:textId="77777777" w:rsidR="00112337" w:rsidRPr="00116E30" w:rsidRDefault="00112337" w:rsidP="005011C5">
      <w:pPr>
        <w:widowControl w:val="0"/>
        <w:rPr>
          <w:color w:val="000000" w:themeColor="text1"/>
          <w:lang w:eastAsia="ja-JP"/>
        </w:rPr>
      </w:pPr>
    </w:p>
    <w:p w14:paraId="6B33BA50" w14:textId="0BE5E623" w:rsidR="006678A9" w:rsidRDefault="005235BA" w:rsidP="00166253">
      <w:pPr>
        <w:rPr>
          <w:color w:val="000000" w:themeColor="text1"/>
          <w:lang w:eastAsia="ja-JP"/>
        </w:rPr>
      </w:pPr>
      <w:r>
        <w:rPr>
          <w:color w:val="000000" w:themeColor="text1"/>
          <w:lang w:eastAsia="ja-JP"/>
        </w:rPr>
        <w:t>Adjourn</w:t>
      </w:r>
      <w:r w:rsidR="00943335">
        <w:rPr>
          <w:color w:val="000000" w:themeColor="text1"/>
          <w:lang w:eastAsia="ja-JP"/>
        </w:rPr>
        <w:t xml:space="preserve"> on </w:t>
      </w:r>
      <w:r w:rsidR="004A12EC">
        <w:rPr>
          <w:color w:val="000000" w:themeColor="text1"/>
          <w:lang w:eastAsia="ja-JP"/>
        </w:rPr>
        <w:t>July</w:t>
      </w:r>
      <w:r w:rsidR="007E3013">
        <w:rPr>
          <w:color w:val="000000" w:themeColor="text1"/>
          <w:lang w:eastAsia="ja-JP"/>
        </w:rPr>
        <w:t xml:space="preserve"> </w:t>
      </w:r>
      <w:r w:rsidR="004A12EC">
        <w:rPr>
          <w:color w:val="000000" w:themeColor="text1"/>
          <w:lang w:eastAsia="ja-JP"/>
        </w:rPr>
        <w:t>16</w:t>
      </w:r>
      <w:r w:rsidR="001D10BD">
        <w:rPr>
          <w:color w:val="000000" w:themeColor="text1"/>
          <w:lang w:eastAsia="ja-JP"/>
        </w:rPr>
        <w:t>, 2019</w:t>
      </w:r>
      <w:r w:rsidR="003C6261">
        <w:rPr>
          <w:color w:val="000000" w:themeColor="text1"/>
          <w:lang w:eastAsia="ja-JP"/>
        </w:rPr>
        <w:t xml:space="preserve"> at</w:t>
      </w:r>
      <w:r w:rsidR="004714B7">
        <w:rPr>
          <w:color w:val="000000" w:themeColor="text1"/>
          <w:lang w:eastAsia="ja-JP"/>
        </w:rPr>
        <w:t xml:space="preserve"> </w:t>
      </w:r>
      <w:r w:rsidR="002A30C0" w:rsidRPr="002A30C0">
        <w:rPr>
          <w:bCs/>
          <w:lang w:eastAsia="ja-JP"/>
        </w:rPr>
        <w:t>17</w:t>
      </w:r>
      <w:r w:rsidR="002A30C0" w:rsidRPr="002A30C0">
        <w:rPr>
          <w:bCs/>
          <w:color w:val="000000" w:themeColor="text1"/>
          <w:lang w:eastAsia="ja-JP"/>
        </w:rPr>
        <w:t>:</w:t>
      </w:r>
      <w:r w:rsidR="002A30C0" w:rsidRPr="002A30C0">
        <w:rPr>
          <w:bCs/>
          <w:lang w:eastAsia="ja-JP"/>
        </w:rPr>
        <w:t>10</w:t>
      </w:r>
    </w:p>
    <w:p w14:paraId="3A7F79B0" w14:textId="77777777" w:rsidR="00FA6E5A" w:rsidRDefault="00FA6E5A" w:rsidP="00166253">
      <w:pPr>
        <w:rPr>
          <w:color w:val="000000" w:themeColor="text1"/>
          <w:lang w:eastAsia="ja-JP"/>
        </w:rPr>
      </w:pPr>
    </w:p>
    <w:p w14:paraId="476C1AB2" w14:textId="77777777" w:rsidR="00063F52" w:rsidRDefault="00063F52" w:rsidP="00166253">
      <w:pPr>
        <w:rPr>
          <w:color w:val="000000" w:themeColor="text1"/>
          <w:u w:val="single"/>
          <w:lang w:eastAsia="ja-JP"/>
        </w:rPr>
      </w:pPr>
    </w:p>
    <w:p w14:paraId="1948FCA0" w14:textId="0F845AF3" w:rsidR="00FA6E5A" w:rsidRDefault="00FA6E5A" w:rsidP="00166253">
      <w:pPr>
        <w:rPr>
          <w:color w:val="000000" w:themeColor="text1"/>
          <w:u w:val="single"/>
          <w:lang w:eastAsia="ja-JP"/>
        </w:rPr>
      </w:pPr>
      <w:r w:rsidRPr="00FA6E5A">
        <w:rPr>
          <w:color w:val="000000" w:themeColor="text1"/>
          <w:u w:val="single"/>
          <w:lang w:eastAsia="ja-JP"/>
        </w:rPr>
        <w:t>List of Participants</w:t>
      </w:r>
      <w:r>
        <w:rPr>
          <w:color w:val="000000" w:themeColor="text1"/>
          <w:u w:val="single"/>
          <w:lang w:eastAsia="ja-JP"/>
        </w:rPr>
        <w:t>:</w:t>
      </w:r>
      <w:r w:rsidR="00942A79">
        <w:rPr>
          <w:color w:val="000000" w:themeColor="text1"/>
          <w:u w:val="single"/>
          <w:lang w:eastAsia="ja-JP"/>
        </w:rPr>
        <w:t xml:space="preserve"> </w:t>
      </w:r>
      <w:r w:rsidR="00785040">
        <w:rPr>
          <w:color w:val="000000" w:themeColor="text1"/>
          <w:u w:val="single"/>
          <w:lang w:eastAsia="ja-JP"/>
        </w:rPr>
        <w:t>2</w:t>
      </w:r>
      <w:r w:rsidR="001D5731" w:rsidRPr="005F3C55">
        <w:rPr>
          <w:rFonts w:eastAsia="MS Mincho"/>
          <w:color w:val="000000" w:themeColor="text1"/>
          <w:u w:val="single"/>
          <w:lang w:eastAsia="ja-JP"/>
        </w:rPr>
        <w:t>1</w:t>
      </w:r>
      <w:r w:rsidR="00261E2F" w:rsidRPr="005F3C55">
        <w:rPr>
          <w:color w:val="000000" w:themeColor="text1"/>
          <w:u w:val="single"/>
          <w:lang w:eastAsia="ja-JP"/>
        </w:rPr>
        <w:t xml:space="preserve"> </w:t>
      </w:r>
      <w:r w:rsidR="00942A79" w:rsidRPr="005F3C55">
        <w:rPr>
          <w:color w:val="000000" w:themeColor="text1"/>
          <w:u w:val="single"/>
          <w:lang w:eastAsia="ja-JP"/>
        </w:rPr>
        <w:t>p</w:t>
      </w:r>
      <w:r w:rsidR="00942A79">
        <w:rPr>
          <w:color w:val="000000" w:themeColor="text1"/>
          <w:u w:val="single"/>
          <w:lang w:eastAsia="ja-JP"/>
        </w:rPr>
        <w:t xml:space="preserve">ersons </w:t>
      </w:r>
    </w:p>
    <w:p w14:paraId="2010576D" w14:textId="77777777" w:rsidR="00FA6E5A" w:rsidRPr="00B54A09" w:rsidRDefault="00FA6E5A" w:rsidP="00166253">
      <w:pPr>
        <w:rPr>
          <w:color w:val="000000" w:themeColor="text1"/>
          <w:lang w:val="de-DE" w:eastAsia="ja-JP"/>
        </w:rPr>
      </w:pPr>
      <w:r w:rsidRPr="00B54A09">
        <w:rPr>
          <w:color w:val="000000" w:themeColor="text1"/>
          <w:lang w:val="de-DE" w:eastAsia="ja-JP"/>
        </w:rPr>
        <w:t>Thomas Kürner (TU Brausnchweig)</w:t>
      </w:r>
    </w:p>
    <w:p w14:paraId="2DF6A726" w14:textId="77777777" w:rsidR="00FA6E5A" w:rsidRDefault="00FA6E5A" w:rsidP="00166253">
      <w:pPr>
        <w:rPr>
          <w:color w:val="000000" w:themeColor="text1"/>
          <w:lang w:val="de-DE" w:eastAsia="ja-JP"/>
        </w:rPr>
      </w:pPr>
      <w:r w:rsidRPr="00B54A09">
        <w:rPr>
          <w:color w:val="000000" w:themeColor="text1"/>
          <w:lang w:val="de-DE" w:eastAsia="ja-JP"/>
        </w:rPr>
        <w:t>Iwao Hosako (NICT)</w:t>
      </w:r>
    </w:p>
    <w:p w14:paraId="6A771945" w14:textId="77777777" w:rsidR="004A12EC" w:rsidRPr="00B477E3" w:rsidRDefault="004A12EC" w:rsidP="00166253">
      <w:pPr>
        <w:rPr>
          <w:color w:val="000000" w:themeColor="text1"/>
          <w:lang w:val="en-GB" w:eastAsia="ja-JP"/>
        </w:rPr>
      </w:pPr>
      <w:r w:rsidRPr="00B477E3">
        <w:rPr>
          <w:color w:val="000000" w:themeColor="text1"/>
          <w:lang w:val="en-GB" w:eastAsia="ja-JP"/>
        </w:rPr>
        <w:t>Dan Mittleman (Brown University)</w:t>
      </w:r>
    </w:p>
    <w:p w14:paraId="76115C4E" w14:textId="77777777" w:rsidR="004A12EC" w:rsidRPr="004A12EC" w:rsidRDefault="004A12EC" w:rsidP="00166253">
      <w:pPr>
        <w:rPr>
          <w:color w:val="000000" w:themeColor="text1"/>
          <w:lang w:val="en-GB" w:eastAsia="ja-JP"/>
        </w:rPr>
      </w:pPr>
      <w:r w:rsidRPr="004A12EC">
        <w:rPr>
          <w:color w:val="000000" w:themeColor="text1"/>
          <w:lang w:val="en-GB" w:eastAsia="ja-JP"/>
        </w:rPr>
        <w:t>Alenka Zajic (Georgia Tech)</w:t>
      </w:r>
    </w:p>
    <w:p w14:paraId="130F204A" w14:textId="77777777" w:rsidR="004A12EC" w:rsidRDefault="004A12EC" w:rsidP="00292315">
      <w:r>
        <w:t>Tae-In Jeon (Korea Maritime and Ocean University)</w:t>
      </w:r>
    </w:p>
    <w:p w14:paraId="4656656A" w14:textId="77777777" w:rsidR="004A12EC" w:rsidRPr="004A12EC" w:rsidRDefault="004A12EC" w:rsidP="00292315">
      <w:pPr>
        <w:rPr>
          <w:lang w:val="de-DE"/>
        </w:rPr>
      </w:pPr>
      <w:r w:rsidRPr="004A12EC">
        <w:rPr>
          <w:lang w:val="de-DE"/>
        </w:rPr>
        <w:t>Bo kum Jung (TU Braunschweig)</w:t>
      </w:r>
    </w:p>
    <w:p w14:paraId="7B7D65A0" w14:textId="77777777" w:rsidR="004A12EC" w:rsidRDefault="004A12EC" w:rsidP="00292315">
      <w:pPr>
        <w:rPr>
          <w:lang w:val="de-DE"/>
        </w:rPr>
      </w:pPr>
      <w:r>
        <w:rPr>
          <w:lang w:val="de-DE"/>
        </w:rPr>
        <w:t>Johannes Eckhardt (TU Braunschweig)</w:t>
      </w:r>
    </w:p>
    <w:p w14:paraId="14B0AE54" w14:textId="77777777" w:rsidR="004A12EC" w:rsidRDefault="004A12EC" w:rsidP="00292315">
      <w:pPr>
        <w:rPr>
          <w:lang w:val="de-DE"/>
        </w:rPr>
      </w:pPr>
      <w:r>
        <w:rPr>
          <w:lang w:val="de-DE"/>
        </w:rPr>
        <w:t>Carlos Castro (Fraunhofer HHI)</w:t>
      </w:r>
    </w:p>
    <w:p w14:paraId="591C8217" w14:textId="77777777" w:rsidR="004A12EC" w:rsidRDefault="004A12EC" w:rsidP="00292315">
      <w:pPr>
        <w:rPr>
          <w:lang w:val="de-DE"/>
        </w:rPr>
      </w:pPr>
      <w:r>
        <w:rPr>
          <w:lang w:val="de-DE"/>
        </w:rPr>
        <w:t>Onur Sahin (InterDigital)</w:t>
      </w:r>
    </w:p>
    <w:p w14:paraId="35B78153" w14:textId="77777777" w:rsidR="004A12EC" w:rsidRPr="004A12EC" w:rsidRDefault="004A12EC" w:rsidP="00292315">
      <w:pPr>
        <w:rPr>
          <w:color w:val="000000" w:themeColor="text1"/>
          <w:lang w:val="de-DE" w:eastAsia="ja-JP"/>
        </w:rPr>
      </w:pPr>
      <w:r>
        <w:rPr>
          <w:lang w:val="de-DE"/>
        </w:rPr>
        <w:t>Tuncer Baykas (Vestel)</w:t>
      </w:r>
    </w:p>
    <w:p w14:paraId="5BE9263E" w14:textId="61D0FAFC" w:rsidR="004A12EC" w:rsidRPr="004A12EC" w:rsidRDefault="00102C11" w:rsidP="00292315">
      <w:pPr>
        <w:rPr>
          <w:color w:val="000000" w:themeColor="text1"/>
          <w:lang w:val="de-DE" w:eastAsia="ja-JP"/>
        </w:rPr>
      </w:pPr>
      <w:r w:rsidRPr="00102C11">
        <w:rPr>
          <w:color w:val="000000" w:themeColor="text1"/>
          <w:lang w:val="de-DE" w:eastAsia="ja-JP"/>
        </w:rPr>
        <w:t>Jörg Robert (FAU Erlangen-Nürnberg)</w:t>
      </w:r>
    </w:p>
    <w:p w14:paraId="1A6CF13E" w14:textId="764DE26D" w:rsidR="004A12EC" w:rsidRDefault="00102C11" w:rsidP="00292315">
      <w:pPr>
        <w:rPr>
          <w:color w:val="000000" w:themeColor="text1"/>
          <w:lang w:val="de-DE" w:eastAsia="ja-JP"/>
        </w:rPr>
      </w:pPr>
      <w:r>
        <w:rPr>
          <w:rFonts w:hint="eastAsia"/>
          <w:color w:val="000000" w:themeColor="text1"/>
          <w:lang w:val="de-DE" w:eastAsia="ja-JP"/>
        </w:rPr>
        <w:t>Y</w:t>
      </w:r>
      <w:r>
        <w:rPr>
          <w:color w:val="000000" w:themeColor="text1"/>
          <w:lang w:val="de-DE" w:eastAsia="ja-JP"/>
        </w:rPr>
        <w:t xml:space="preserve">eong Min Jang (Kookmin </w:t>
      </w:r>
      <w:r w:rsidRPr="009E4A8E">
        <w:rPr>
          <w:color w:val="000000" w:themeColor="text1"/>
          <w:lang w:val="de-DE" w:eastAsia="ja-JP"/>
        </w:rPr>
        <w:t>University</w:t>
      </w:r>
      <w:r>
        <w:rPr>
          <w:color w:val="000000" w:themeColor="text1"/>
          <w:lang w:val="de-DE" w:eastAsia="ja-JP"/>
        </w:rPr>
        <w:t>)</w:t>
      </w:r>
    </w:p>
    <w:p w14:paraId="4E2A5766" w14:textId="77777777" w:rsidR="00102C11" w:rsidRPr="005F3C55" w:rsidRDefault="00102C11" w:rsidP="00102C11">
      <w:pPr>
        <w:rPr>
          <w:color w:val="000000" w:themeColor="text1"/>
          <w:lang w:val="en-GB" w:eastAsia="ja-JP"/>
        </w:rPr>
      </w:pPr>
      <w:r w:rsidRPr="005F3C55">
        <w:rPr>
          <w:rFonts w:hint="eastAsia"/>
          <w:color w:val="000000" w:themeColor="text1"/>
          <w:lang w:val="en-GB" w:eastAsia="ja-JP"/>
        </w:rPr>
        <w:t>J</w:t>
      </w:r>
      <w:r w:rsidRPr="005F3C55">
        <w:rPr>
          <w:color w:val="000000" w:themeColor="text1"/>
          <w:lang w:val="en-GB" w:eastAsia="ja-JP"/>
        </w:rPr>
        <w:t>ohannes Wechsler (Fraunhofer IIS)</w:t>
      </w:r>
    </w:p>
    <w:p w14:paraId="2967F714" w14:textId="77777777" w:rsidR="00102C11" w:rsidRPr="009E4A8E" w:rsidRDefault="00102C11" w:rsidP="00102C11">
      <w:pPr>
        <w:rPr>
          <w:color w:val="000000" w:themeColor="text1"/>
          <w:lang w:val="en-GB" w:eastAsia="ja-JP"/>
        </w:rPr>
      </w:pPr>
      <w:r w:rsidRPr="009E4A8E">
        <w:rPr>
          <w:rFonts w:hint="eastAsia"/>
          <w:color w:val="000000" w:themeColor="text1"/>
          <w:lang w:val="en-GB" w:eastAsia="ja-JP"/>
        </w:rPr>
        <w:t>R</w:t>
      </w:r>
      <w:r w:rsidRPr="009E4A8E">
        <w:rPr>
          <w:color w:val="000000" w:themeColor="text1"/>
          <w:lang w:val="en-GB" w:eastAsia="ja-JP"/>
        </w:rPr>
        <w:t>yuji Kohno (Yokohama National University)</w:t>
      </w:r>
      <w:commentRangeStart w:id="1"/>
      <w:commentRangeEnd w:id="1"/>
      <w:r>
        <w:rPr>
          <w:rStyle w:val="Kommentarzeichen"/>
        </w:rPr>
        <w:commentReference w:id="1"/>
      </w:r>
    </w:p>
    <w:p w14:paraId="24F46097" w14:textId="31C385C0" w:rsidR="00102C11" w:rsidRPr="009E4A8E" w:rsidRDefault="00102C11" w:rsidP="00292315">
      <w:pPr>
        <w:rPr>
          <w:color w:val="000000" w:themeColor="text1"/>
          <w:lang w:val="en-GB" w:eastAsia="ja-JP"/>
        </w:rPr>
      </w:pPr>
      <w:r w:rsidRPr="009E4A8E">
        <w:rPr>
          <w:rFonts w:hint="eastAsia"/>
          <w:color w:val="000000" w:themeColor="text1"/>
          <w:lang w:val="en-GB" w:eastAsia="ja-JP"/>
        </w:rPr>
        <w:t>J</w:t>
      </w:r>
      <w:r w:rsidRPr="009E4A8E">
        <w:rPr>
          <w:color w:val="000000" w:themeColor="text1"/>
          <w:lang w:val="en-GB" w:eastAsia="ja-JP"/>
        </w:rPr>
        <w:t>ay Holcomb (Itron Inc.)</w:t>
      </w:r>
    </w:p>
    <w:p w14:paraId="606F8D65" w14:textId="1B5E07E0" w:rsidR="004A12EC" w:rsidRPr="009E4A8E" w:rsidRDefault="00102C11" w:rsidP="00292315">
      <w:pPr>
        <w:rPr>
          <w:color w:val="000000" w:themeColor="text1"/>
          <w:lang w:val="de-DE" w:eastAsia="ja-JP"/>
        </w:rPr>
      </w:pPr>
      <w:r w:rsidRPr="009E4A8E">
        <w:rPr>
          <w:rFonts w:hint="eastAsia"/>
          <w:color w:val="000000" w:themeColor="text1"/>
          <w:lang w:val="de-DE" w:eastAsia="ja-JP"/>
        </w:rPr>
        <w:t>T</w:t>
      </w:r>
      <w:r w:rsidRPr="009E4A8E">
        <w:rPr>
          <w:color w:val="000000" w:themeColor="text1"/>
          <w:lang w:val="de-DE" w:eastAsia="ja-JP"/>
        </w:rPr>
        <w:t>obias Harter (KIT)</w:t>
      </w:r>
    </w:p>
    <w:p w14:paraId="32904C89" w14:textId="44FB489C" w:rsidR="00292315" w:rsidRDefault="00102C11" w:rsidP="00292315">
      <w:pPr>
        <w:rPr>
          <w:color w:val="000000" w:themeColor="text1"/>
          <w:lang w:val="de-DE" w:eastAsia="ja-JP"/>
        </w:rPr>
      </w:pPr>
      <w:bookmarkStart w:id="2" w:name="_Hlk14186500"/>
      <w:r>
        <w:rPr>
          <w:rFonts w:hint="eastAsia"/>
          <w:color w:val="000000" w:themeColor="text1"/>
          <w:lang w:val="de-DE" w:eastAsia="ja-JP"/>
        </w:rPr>
        <w:t>J</w:t>
      </w:r>
      <w:r>
        <w:rPr>
          <w:color w:val="000000" w:themeColor="text1"/>
          <w:lang w:val="de-DE" w:eastAsia="ja-JP"/>
        </w:rPr>
        <w:t>ames Gilb (GA-ASI)</w:t>
      </w:r>
    </w:p>
    <w:p w14:paraId="7AF5C5A6" w14:textId="1AE822A5" w:rsidR="00102C11" w:rsidRPr="009E4A8E" w:rsidRDefault="00102C11" w:rsidP="00292315">
      <w:pPr>
        <w:rPr>
          <w:color w:val="000000" w:themeColor="text1"/>
          <w:lang w:val="en-GB" w:eastAsia="ja-JP"/>
        </w:rPr>
      </w:pPr>
      <w:r w:rsidRPr="009E4A8E">
        <w:rPr>
          <w:rFonts w:hint="eastAsia"/>
          <w:color w:val="000000" w:themeColor="text1"/>
          <w:lang w:val="en-GB" w:eastAsia="ja-JP"/>
        </w:rPr>
        <w:t>S</w:t>
      </w:r>
      <w:r w:rsidRPr="009E4A8E">
        <w:rPr>
          <w:color w:val="000000" w:themeColor="text1"/>
          <w:lang w:val="en-GB" w:eastAsia="ja-JP"/>
        </w:rPr>
        <w:t>hoichi Kitazawa (Muroran IT)</w:t>
      </w:r>
    </w:p>
    <w:p w14:paraId="3A736EA1" w14:textId="09D72130" w:rsidR="00102C11" w:rsidRPr="009E4A8E" w:rsidRDefault="00B71C49" w:rsidP="00292315">
      <w:pPr>
        <w:rPr>
          <w:color w:val="000000" w:themeColor="text1"/>
          <w:lang w:val="en-GB" w:eastAsia="ja-JP"/>
        </w:rPr>
      </w:pPr>
      <w:r w:rsidRPr="009E4A8E">
        <w:rPr>
          <w:rFonts w:hint="eastAsia"/>
          <w:color w:val="000000" w:themeColor="text1"/>
          <w:lang w:val="en-GB" w:eastAsia="ja-JP"/>
        </w:rPr>
        <w:t>J</w:t>
      </w:r>
      <w:r w:rsidRPr="009E4A8E">
        <w:rPr>
          <w:color w:val="000000" w:themeColor="text1"/>
          <w:lang w:val="en-GB" w:eastAsia="ja-JP"/>
        </w:rPr>
        <w:t>ohannes Vechsler (</w:t>
      </w:r>
      <w:r w:rsidRPr="009E4A8E">
        <w:rPr>
          <w:lang w:val="en-GB"/>
        </w:rPr>
        <w:t>Fraunhofer IIS</w:t>
      </w:r>
      <w:r w:rsidRPr="009E4A8E">
        <w:rPr>
          <w:color w:val="000000" w:themeColor="text1"/>
          <w:lang w:val="en-GB" w:eastAsia="ja-JP"/>
        </w:rPr>
        <w:t>)</w:t>
      </w:r>
    </w:p>
    <w:p w14:paraId="10039124" w14:textId="60E0EB36" w:rsidR="00B71C49" w:rsidRPr="009E4A8E" w:rsidRDefault="00B71C49" w:rsidP="00292315">
      <w:pPr>
        <w:rPr>
          <w:color w:val="000000" w:themeColor="text1"/>
          <w:lang w:val="en-GB" w:eastAsia="ja-JP"/>
        </w:rPr>
      </w:pPr>
      <w:r w:rsidRPr="009E4A8E">
        <w:rPr>
          <w:color w:val="000000" w:themeColor="text1"/>
          <w:lang w:val="en-GB" w:eastAsia="ja-JP"/>
        </w:rPr>
        <w:t>Gianfranco Miele (University of Cassino and Southern Lazio)</w:t>
      </w:r>
    </w:p>
    <w:p w14:paraId="36C319C6" w14:textId="0DBA8B95" w:rsidR="00E073AF" w:rsidRPr="002A30C0" w:rsidRDefault="00B71C49" w:rsidP="005235BA">
      <w:pPr>
        <w:rPr>
          <w:color w:val="000000" w:themeColor="text1"/>
          <w:lang w:val="de-DE" w:eastAsia="ja-JP"/>
        </w:rPr>
      </w:pPr>
      <w:r>
        <w:rPr>
          <w:rFonts w:hint="eastAsia"/>
          <w:color w:val="000000" w:themeColor="text1"/>
          <w:lang w:val="de-DE" w:eastAsia="ja-JP"/>
        </w:rPr>
        <w:t>O</w:t>
      </w:r>
      <w:r>
        <w:rPr>
          <w:color w:val="000000" w:themeColor="text1"/>
          <w:lang w:val="de-DE" w:eastAsia="ja-JP"/>
        </w:rPr>
        <w:t>nur Oguz (Valeo CDA)</w:t>
      </w:r>
      <w:bookmarkEnd w:id="2"/>
    </w:p>
    <w:sectPr w:rsidR="00E073AF" w:rsidRPr="002A30C0" w:rsidSect="00FB4848">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homas Kuerner" w:date="2019-07-14T09:38:00Z" w:initials="TK">
    <w:p w14:paraId="147E8F04" w14:textId="77777777" w:rsidR="00102C11" w:rsidRDefault="00102C11" w:rsidP="00102C11">
      <w:pPr>
        <w:pStyle w:val="Kommentartext"/>
      </w:pPr>
      <w:r>
        <w:rPr>
          <w:rStyle w:val="Kommentarzeichen"/>
        </w:rPr>
        <w:annotationRef/>
      </w:r>
      <w:r>
        <w:t>List form last meeting; just copy ines to above of those attending this time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7E8F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E8F04" w16cid:durableId="20D8D1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9CA4A" w14:textId="77777777" w:rsidR="004E160C" w:rsidRDefault="004E160C">
      <w:r>
        <w:separator/>
      </w:r>
    </w:p>
  </w:endnote>
  <w:endnote w:type="continuationSeparator" w:id="0">
    <w:p w14:paraId="01552628" w14:textId="77777777" w:rsidR="004E160C" w:rsidRDefault="004E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88A09"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E0F95"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F38E2" w14:textId="77777777" w:rsidR="004E160C" w:rsidRDefault="004E160C">
      <w:r>
        <w:separator/>
      </w:r>
    </w:p>
  </w:footnote>
  <w:footnote w:type="continuationSeparator" w:id="0">
    <w:p w14:paraId="7EF8DCB7" w14:textId="77777777" w:rsidR="004E160C" w:rsidRDefault="004E1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4408" w14:textId="77777777" w:rsidR="00102C65" w:rsidRDefault="004A12EC"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July</w:t>
    </w:r>
    <w:r w:rsidR="001D10BD">
      <w:rPr>
        <w:b/>
        <w:sz w:val="28"/>
        <w:lang w:eastAsia="ja-JP"/>
      </w:rPr>
      <w:t xml:space="preserve"> 2019</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P802.15-1</w:t>
        </w:r>
        <w:r w:rsidR="001D10BD">
          <w:rPr>
            <w:b/>
            <w:sz w:val="28"/>
            <w:lang w:eastAsia="ja-JP"/>
          </w:rPr>
          <w:t>9</w:t>
        </w:r>
        <w:r w:rsidR="00D526E7">
          <w:rPr>
            <w:rFonts w:hint="eastAsia"/>
            <w:b/>
            <w:sz w:val="28"/>
            <w:lang w:eastAsia="ja-JP"/>
          </w:rPr>
          <w:t>-0</w:t>
        </w:r>
        <w:r>
          <w:rPr>
            <w:b/>
            <w:sz w:val="28"/>
            <w:lang w:eastAsia="ja-JP"/>
          </w:rPr>
          <w:t>280</w:t>
        </w:r>
        <w:r w:rsidR="00031A33">
          <w:rPr>
            <w:rFonts w:hint="eastAsia"/>
            <w:b/>
            <w:sz w:val="28"/>
            <w:lang w:eastAsia="ja-JP"/>
          </w:rPr>
          <w:t>-00-0</w:t>
        </w:r>
        <w:r w:rsidR="00C35DC8">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8F61F"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6"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5"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4"/>
  </w:num>
  <w:num w:numId="4">
    <w:abstractNumId w:val="13"/>
  </w:num>
  <w:num w:numId="5">
    <w:abstractNumId w:val="0"/>
  </w:num>
  <w:num w:numId="6">
    <w:abstractNumId w:val="3"/>
  </w:num>
  <w:num w:numId="7">
    <w:abstractNumId w:val="12"/>
  </w:num>
  <w:num w:numId="8">
    <w:abstractNumId w:val="8"/>
  </w:num>
  <w:num w:numId="9">
    <w:abstractNumId w:val="19"/>
  </w:num>
  <w:num w:numId="10">
    <w:abstractNumId w:val="17"/>
  </w:num>
  <w:num w:numId="11">
    <w:abstractNumId w:val="11"/>
  </w:num>
  <w:num w:numId="12">
    <w:abstractNumId w:val="15"/>
  </w:num>
  <w:num w:numId="13">
    <w:abstractNumId w:val="18"/>
  </w:num>
  <w:num w:numId="14">
    <w:abstractNumId w:val="2"/>
  </w:num>
  <w:num w:numId="15">
    <w:abstractNumId w:val="5"/>
  </w:num>
  <w:num w:numId="16">
    <w:abstractNumId w:val="10"/>
  </w:num>
  <w:num w:numId="17">
    <w:abstractNumId w:val="9"/>
  </w:num>
  <w:num w:numId="18">
    <w:abstractNumId w:val="6"/>
  </w:num>
  <w:num w:numId="19">
    <w:abstractNumId w:val="16"/>
  </w:num>
  <w:num w:numId="20">
    <w:abstractNumId w:val="7"/>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Kuerner">
    <w15:presenceInfo w15:providerId="AD" w15:userId="S-1-5-21-4221206550-2267599750-2100823401-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2041D"/>
    <w:rsid w:val="00021FFA"/>
    <w:rsid w:val="00025EC6"/>
    <w:rsid w:val="000270C5"/>
    <w:rsid w:val="00031A33"/>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7F0"/>
    <w:rsid w:val="000B2517"/>
    <w:rsid w:val="000B3C54"/>
    <w:rsid w:val="000B5B78"/>
    <w:rsid w:val="000B5BF0"/>
    <w:rsid w:val="000B67C7"/>
    <w:rsid w:val="000B6E7D"/>
    <w:rsid w:val="000C22CA"/>
    <w:rsid w:val="000C4B54"/>
    <w:rsid w:val="000C6849"/>
    <w:rsid w:val="000D2510"/>
    <w:rsid w:val="000D342A"/>
    <w:rsid w:val="000D462E"/>
    <w:rsid w:val="000D7FF1"/>
    <w:rsid w:val="000E02AF"/>
    <w:rsid w:val="000E25F2"/>
    <w:rsid w:val="000E3395"/>
    <w:rsid w:val="000E73D7"/>
    <w:rsid w:val="000F0DE0"/>
    <w:rsid w:val="000F31A3"/>
    <w:rsid w:val="000F4555"/>
    <w:rsid w:val="000F4F24"/>
    <w:rsid w:val="000F5F64"/>
    <w:rsid w:val="0010180E"/>
    <w:rsid w:val="00102C11"/>
    <w:rsid w:val="00102C65"/>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5281B"/>
    <w:rsid w:val="001549CB"/>
    <w:rsid w:val="00155509"/>
    <w:rsid w:val="0016195C"/>
    <w:rsid w:val="001640CF"/>
    <w:rsid w:val="00166253"/>
    <w:rsid w:val="0016760C"/>
    <w:rsid w:val="0017232D"/>
    <w:rsid w:val="001726AB"/>
    <w:rsid w:val="00175B12"/>
    <w:rsid w:val="0017766D"/>
    <w:rsid w:val="0018148A"/>
    <w:rsid w:val="00182580"/>
    <w:rsid w:val="0018583A"/>
    <w:rsid w:val="00191C72"/>
    <w:rsid w:val="00193408"/>
    <w:rsid w:val="001A2997"/>
    <w:rsid w:val="001A3D9D"/>
    <w:rsid w:val="001B033D"/>
    <w:rsid w:val="001B2777"/>
    <w:rsid w:val="001B3C74"/>
    <w:rsid w:val="001B4503"/>
    <w:rsid w:val="001B603A"/>
    <w:rsid w:val="001B7175"/>
    <w:rsid w:val="001B7B71"/>
    <w:rsid w:val="001C0FA9"/>
    <w:rsid w:val="001C2682"/>
    <w:rsid w:val="001C3BFE"/>
    <w:rsid w:val="001C4EDE"/>
    <w:rsid w:val="001C5C00"/>
    <w:rsid w:val="001C60BF"/>
    <w:rsid w:val="001C685D"/>
    <w:rsid w:val="001C6A0C"/>
    <w:rsid w:val="001C6F2B"/>
    <w:rsid w:val="001D05B5"/>
    <w:rsid w:val="001D10BD"/>
    <w:rsid w:val="001D1CC3"/>
    <w:rsid w:val="001D3E84"/>
    <w:rsid w:val="001D5731"/>
    <w:rsid w:val="001D591E"/>
    <w:rsid w:val="001D5AAD"/>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5334"/>
    <w:rsid w:val="00277F50"/>
    <w:rsid w:val="00283074"/>
    <w:rsid w:val="00287273"/>
    <w:rsid w:val="0028780B"/>
    <w:rsid w:val="002903DF"/>
    <w:rsid w:val="002911F8"/>
    <w:rsid w:val="00291D07"/>
    <w:rsid w:val="00292288"/>
    <w:rsid w:val="00292315"/>
    <w:rsid w:val="00292E43"/>
    <w:rsid w:val="00293A53"/>
    <w:rsid w:val="00294B47"/>
    <w:rsid w:val="00296947"/>
    <w:rsid w:val="002A30C0"/>
    <w:rsid w:val="002A3AB0"/>
    <w:rsid w:val="002B09D3"/>
    <w:rsid w:val="002B0AAA"/>
    <w:rsid w:val="002B1425"/>
    <w:rsid w:val="002B37B3"/>
    <w:rsid w:val="002B38C1"/>
    <w:rsid w:val="002B50D9"/>
    <w:rsid w:val="002B5AEF"/>
    <w:rsid w:val="002C387E"/>
    <w:rsid w:val="002C63B0"/>
    <w:rsid w:val="002C6D51"/>
    <w:rsid w:val="002D0C32"/>
    <w:rsid w:val="002D1165"/>
    <w:rsid w:val="002D2A23"/>
    <w:rsid w:val="002D2D6D"/>
    <w:rsid w:val="002D6B93"/>
    <w:rsid w:val="002D7899"/>
    <w:rsid w:val="002E14EE"/>
    <w:rsid w:val="002E418C"/>
    <w:rsid w:val="002E5145"/>
    <w:rsid w:val="002F34A7"/>
    <w:rsid w:val="002F44EE"/>
    <w:rsid w:val="002F51F2"/>
    <w:rsid w:val="002F6A57"/>
    <w:rsid w:val="00300A28"/>
    <w:rsid w:val="00304E3A"/>
    <w:rsid w:val="003055F9"/>
    <w:rsid w:val="0030567A"/>
    <w:rsid w:val="003072F9"/>
    <w:rsid w:val="003079C1"/>
    <w:rsid w:val="00310C73"/>
    <w:rsid w:val="00310F79"/>
    <w:rsid w:val="003118A5"/>
    <w:rsid w:val="00314D77"/>
    <w:rsid w:val="00315D26"/>
    <w:rsid w:val="00315F8B"/>
    <w:rsid w:val="00316372"/>
    <w:rsid w:val="003176E2"/>
    <w:rsid w:val="00322893"/>
    <w:rsid w:val="00322B47"/>
    <w:rsid w:val="00337FD8"/>
    <w:rsid w:val="0034403F"/>
    <w:rsid w:val="003456F7"/>
    <w:rsid w:val="00347ACD"/>
    <w:rsid w:val="003514CD"/>
    <w:rsid w:val="00357A14"/>
    <w:rsid w:val="0036065C"/>
    <w:rsid w:val="00364664"/>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5C5"/>
    <w:rsid w:val="0039672A"/>
    <w:rsid w:val="00397920"/>
    <w:rsid w:val="003A75D1"/>
    <w:rsid w:val="003B038E"/>
    <w:rsid w:val="003B08C8"/>
    <w:rsid w:val="003B2EFF"/>
    <w:rsid w:val="003B5B56"/>
    <w:rsid w:val="003B65A1"/>
    <w:rsid w:val="003C0818"/>
    <w:rsid w:val="003C0B69"/>
    <w:rsid w:val="003C6261"/>
    <w:rsid w:val="003C7B5F"/>
    <w:rsid w:val="003D1A2E"/>
    <w:rsid w:val="003D6E3C"/>
    <w:rsid w:val="003D711D"/>
    <w:rsid w:val="003E3DFD"/>
    <w:rsid w:val="003E4B2C"/>
    <w:rsid w:val="003E54A1"/>
    <w:rsid w:val="003E7C12"/>
    <w:rsid w:val="003F3DBF"/>
    <w:rsid w:val="003F51FF"/>
    <w:rsid w:val="003F6EFC"/>
    <w:rsid w:val="00406F97"/>
    <w:rsid w:val="00407537"/>
    <w:rsid w:val="00407E16"/>
    <w:rsid w:val="00412613"/>
    <w:rsid w:val="004207E8"/>
    <w:rsid w:val="004255FA"/>
    <w:rsid w:val="0043071E"/>
    <w:rsid w:val="00432A2E"/>
    <w:rsid w:val="00435E63"/>
    <w:rsid w:val="00435F30"/>
    <w:rsid w:val="00437FD9"/>
    <w:rsid w:val="004410B3"/>
    <w:rsid w:val="0044588E"/>
    <w:rsid w:val="00453B7E"/>
    <w:rsid w:val="00453F79"/>
    <w:rsid w:val="0045438F"/>
    <w:rsid w:val="00454CF2"/>
    <w:rsid w:val="00457433"/>
    <w:rsid w:val="0045771E"/>
    <w:rsid w:val="004608F2"/>
    <w:rsid w:val="00461FA0"/>
    <w:rsid w:val="00463427"/>
    <w:rsid w:val="00464868"/>
    <w:rsid w:val="004649C7"/>
    <w:rsid w:val="00465829"/>
    <w:rsid w:val="004660A0"/>
    <w:rsid w:val="00466C39"/>
    <w:rsid w:val="004714B7"/>
    <w:rsid w:val="00474935"/>
    <w:rsid w:val="00477396"/>
    <w:rsid w:val="00484C5D"/>
    <w:rsid w:val="004850B3"/>
    <w:rsid w:val="00485182"/>
    <w:rsid w:val="0048521D"/>
    <w:rsid w:val="00490865"/>
    <w:rsid w:val="0049248F"/>
    <w:rsid w:val="004924EC"/>
    <w:rsid w:val="0049367D"/>
    <w:rsid w:val="004954F9"/>
    <w:rsid w:val="00496E80"/>
    <w:rsid w:val="004A12EC"/>
    <w:rsid w:val="004A40E6"/>
    <w:rsid w:val="004A5C03"/>
    <w:rsid w:val="004A6428"/>
    <w:rsid w:val="004B00B3"/>
    <w:rsid w:val="004B1097"/>
    <w:rsid w:val="004B312A"/>
    <w:rsid w:val="004B55F6"/>
    <w:rsid w:val="004B5E19"/>
    <w:rsid w:val="004B5FE3"/>
    <w:rsid w:val="004B7753"/>
    <w:rsid w:val="004C1CDB"/>
    <w:rsid w:val="004C2AA7"/>
    <w:rsid w:val="004C70E0"/>
    <w:rsid w:val="004C74EC"/>
    <w:rsid w:val="004D1ECA"/>
    <w:rsid w:val="004D20B2"/>
    <w:rsid w:val="004D2BA3"/>
    <w:rsid w:val="004D2FFB"/>
    <w:rsid w:val="004D3BF5"/>
    <w:rsid w:val="004D7782"/>
    <w:rsid w:val="004D7BE0"/>
    <w:rsid w:val="004E160C"/>
    <w:rsid w:val="004E505F"/>
    <w:rsid w:val="004E5614"/>
    <w:rsid w:val="004E56A8"/>
    <w:rsid w:val="004F61E7"/>
    <w:rsid w:val="004F61F9"/>
    <w:rsid w:val="005001F7"/>
    <w:rsid w:val="005011C5"/>
    <w:rsid w:val="00504DBF"/>
    <w:rsid w:val="00505BA6"/>
    <w:rsid w:val="005064D3"/>
    <w:rsid w:val="005132CC"/>
    <w:rsid w:val="005149EE"/>
    <w:rsid w:val="00515002"/>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EA2"/>
    <w:rsid w:val="00591F1F"/>
    <w:rsid w:val="005925E9"/>
    <w:rsid w:val="00593EE3"/>
    <w:rsid w:val="005946DA"/>
    <w:rsid w:val="00596994"/>
    <w:rsid w:val="00597587"/>
    <w:rsid w:val="005A06DA"/>
    <w:rsid w:val="005A15B4"/>
    <w:rsid w:val="005A2ED5"/>
    <w:rsid w:val="005A3EA7"/>
    <w:rsid w:val="005A4700"/>
    <w:rsid w:val="005A5D89"/>
    <w:rsid w:val="005A6C1F"/>
    <w:rsid w:val="005B0943"/>
    <w:rsid w:val="005B0D03"/>
    <w:rsid w:val="005B5060"/>
    <w:rsid w:val="005B757C"/>
    <w:rsid w:val="005C0BE3"/>
    <w:rsid w:val="005C27C0"/>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602917"/>
    <w:rsid w:val="006052DF"/>
    <w:rsid w:val="0060744F"/>
    <w:rsid w:val="00612546"/>
    <w:rsid w:val="00612EF5"/>
    <w:rsid w:val="00614337"/>
    <w:rsid w:val="00616C4C"/>
    <w:rsid w:val="006200BB"/>
    <w:rsid w:val="0062098D"/>
    <w:rsid w:val="00620E62"/>
    <w:rsid w:val="00621C6B"/>
    <w:rsid w:val="00621D22"/>
    <w:rsid w:val="0062219B"/>
    <w:rsid w:val="006240B9"/>
    <w:rsid w:val="006260D8"/>
    <w:rsid w:val="00626917"/>
    <w:rsid w:val="006301E4"/>
    <w:rsid w:val="00632D18"/>
    <w:rsid w:val="006333DD"/>
    <w:rsid w:val="00633610"/>
    <w:rsid w:val="00633B06"/>
    <w:rsid w:val="00633D35"/>
    <w:rsid w:val="00633DC8"/>
    <w:rsid w:val="00634406"/>
    <w:rsid w:val="00636609"/>
    <w:rsid w:val="00636AF7"/>
    <w:rsid w:val="0064641B"/>
    <w:rsid w:val="006478A8"/>
    <w:rsid w:val="00651332"/>
    <w:rsid w:val="006515AE"/>
    <w:rsid w:val="006525B0"/>
    <w:rsid w:val="00652D69"/>
    <w:rsid w:val="00657C35"/>
    <w:rsid w:val="00666FE9"/>
    <w:rsid w:val="006678A9"/>
    <w:rsid w:val="006704CE"/>
    <w:rsid w:val="006710C9"/>
    <w:rsid w:val="00671248"/>
    <w:rsid w:val="00672135"/>
    <w:rsid w:val="00672629"/>
    <w:rsid w:val="0067371F"/>
    <w:rsid w:val="00673BF8"/>
    <w:rsid w:val="00675D71"/>
    <w:rsid w:val="006768F6"/>
    <w:rsid w:val="00676A6A"/>
    <w:rsid w:val="00680A15"/>
    <w:rsid w:val="00682806"/>
    <w:rsid w:val="00682904"/>
    <w:rsid w:val="006833AC"/>
    <w:rsid w:val="006852BC"/>
    <w:rsid w:val="00694C1B"/>
    <w:rsid w:val="00695046"/>
    <w:rsid w:val="0069576C"/>
    <w:rsid w:val="006A3770"/>
    <w:rsid w:val="006A7B37"/>
    <w:rsid w:val="006B00B6"/>
    <w:rsid w:val="006B05A0"/>
    <w:rsid w:val="006B2713"/>
    <w:rsid w:val="006B3829"/>
    <w:rsid w:val="006B3F19"/>
    <w:rsid w:val="006B7D49"/>
    <w:rsid w:val="006C0A89"/>
    <w:rsid w:val="006D085F"/>
    <w:rsid w:val="006D21E7"/>
    <w:rsid w:val="006D31D5"/>
    <w:rsid w:val="006E02ED"/>
    <w:rsid w:val="006E1F8B"/>
    <w:rsid w:val="006E2B93"/>
    <w:rsid w:val="006E3752"/>
    <w:rsid w:val="006E4A01"/>
    <w:rsid w:val="006F06C2"/>
    <w:rsid w:val="006F720A"/>
    <w:rsid w:val="00702813"/>
    <w:rsid w:val="00707FDD"/>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36F32"/>
    <w:rsid w:val="007410C7"/>
    <w:rsid w:val="00742886"/>
    <w:rsid w:val="00742BB5"/>
    <w:rsid w:val="00745784"/>
    <w:rsid w:val="0074649A"/>
    <w:rsid w:val="007473FC"/>
    <w:rsid w:val="00751F7B"/>
    <w:rsid w:val="007540D8"/>
    <w:rsid w:val="00754B2A"/>
    <w:rsid w:val="00755978"/>
    <w:rsid w:val="00756082"/>
    <w:rsid w:val="0075698F"/>
    <w:rsid w:val="00757527"/>
    <w:rsid w:val="00760141"/>
    <w:rsid w:val="00763715"/>
    <w:rsid w:val="00764CAE"/>
    <w:rsid w:val="00766AF3"/>
    <w:rsid w:val="00770125"/>
    <w:rsid w:val="00770ADF"/>
    <w:rsid w:val="007749C9"/>
    <w:rsid w:val="00774E2D"/>
    <w:rsid w:val="0077525F"/>
    <w:rsid w:val="00775892"/>
    <w:rsid w:val="00776CDF"/>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2BED"/>
    <w:rsid w:val="007F380F"/>
    <w:rsid w:val="007F5D8C"/>
    <w:rsid w:val="007F7604"/>
    <w:rsid w:val="007F7663"/>
    <w:rsid w:val="0080197C"/>
    <w:rsid w:val="00801B98"/>
    <w:rsid w:val="00802FF8"/>
    <w:rsid w:val="00803482"/>
    <w:rsid w:val="0080492A"/>
    <w:rsid w:val="008054CF"/>
    <w:rsid w:val="00810CA5"/>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696A"/>
    <w:rsid w:val="00877AD1"/>
    <w:rsid w:val="00881B17"/>
    <w:rsid w:val="0088260A"/>
    <w:rsid w:val="00883A85"/>
    <w:rsid w:val="00885019"/>
    <w:rsid w:val="008870F4"/>
    <w:rsid w:val="00887C34"/>
    <w:rsid w:val="008950A0"/>
    <w:rsid w:val="008A15E6"/>
    <w:rsid w:val="008A1B5C"/>
    <w:rsid w:val="008A3880"/>
    <w:rsid w:val="008A6793"/>
    <w:rsid w:val="008A7ABC"/>
    <w:rsid w:val="008B1369"/>
    <w:rsid w:val="008B78A6"/>
    <w:rsid w:val="008C0A1C"/>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2A79"/>
    <w:rsid w:val="00943335"/>
    <w:rsid w:val="00943CEE"/>
    <w:rsid w:val="00944A1D"/>
    <w:rsid w:val="00950248"/>
    <w:rsid w:val="00950D1C"/>
    <w:rsid w:val="009516C6"/>
    <w:rsid w:val="009553CD"/>
    <w:rsid w:val="00955DB7"/>
    <w:rsid w:val="00957E9C"/>
    <w:rsid w:val="00961238"/>
    <w:rsid w:val="00963184"/>
    <w:rsid w:val="00963939"/>
    <w:rsid w:val="00963DAE"/>
    <w:rsid w:val="009646E5"/>
    <w:rsid w:val="00964A61"/>
    <w:rsid w:val="0097206B"/>
    <w:rsid w:val="00972D10"/>
    <w:rsid w:val="00973833"/>
    <w:rsid w:val="00973A96"/>
    <w:rsid w:val="00973C6A"/>
    <w:rsid w:val="00975B00"/>
    <w:rsid w:val="009823BE"/>
    <w:rsid w:val="00984B6E"/>
    <w:rsid w:val="00991130"/>
    <w:rsid w:val="0099280D"/>
    <w:rsid w:val="00997C90"/>
    <w:rsid w:val="00997F1F"/>
    <w:rsid w:val="009A1913"/>
    <w:rsid w:val="009A1A02"/>
    <w:rsid w:val="009A296B"/>
    <w:rsid w:val="009A3142"/>
    <w:rsid w:val="009A459E"/>
    <w:rsid w:val="009A4A5E"/>
    <w:rsid w:val="009A5615"/>
    <w:rsid w:val="009A5DE8"/>
    <w:rsid w:val="009B2A45"/>
    <w:rsid w:val="009B3206"/>
    <w:rsid w:val="009B7DB3"/>
    <w:rsid w:val="009C2367"/>
    <w:rsid w:val="009C33C2"/>
    <w:rsid w:val="009C5663"/>
    <w:rsid w:val="009D17DA"/>
    <w:rsid w:val="009D3797"/>
    <w:rsid w:val="009D5F75"/>
    <w:rsid w:val="009D65A1"/>
    <w:rsid w:val="009E10EF"/>
    <w:rsid w:val="009E3F65"/>
    <w:rsid w:val="009E4A8E"/>
    <w:rsid w:val="009E6847"/>
    <w:rsid w:val="009F2777"/>
    <w:rsid w:val="009F27ED"/>
    <w:rsid w:val="009F30F2"/>
    <w:rsid w:val="009F4C7C"/>
    <w:rsid w:val="009F672D"/>
    <w:rsid w:val="009F753F"/>
    <w:rsid w:val="00A010EA"/>
    <w:rsid w:val="00A03B47"/>
    <w:rsid w:val="00A04BA5"/>
    <w:rsid w:val="00A04F3B"/>
    <w:rsid w:val="00A06534"/>
    <w:rsid w:val="00A076ED"/>
    <w:rsid w:val="00A1045E"/>
    <w:rsid w:val="00A10832"/>
    <w:rsid w:val="00A1097E"/>
    <w:rsid w:val="00A13E24"/>
    <w:rsid w:val="00A22FA8"/>
    <w:rsid w:val="00A24D24"/>
    <w:rsid w:val="00A25185"/>
    <w:rsid w:val="00A30D71"/>
    <w:rsid w:val="00A31311"/>
    <w:rsid w:val="00A34F79"/>
    <w:rsid w:val="00A35552"/>
    <w:rsid w:val="00A3634E"/>
    <w:rsid w:val="00A36589"/>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802F3"/>
    <w:rsid w:val="00A81111"/>
    <w:rsid w:val="00A82008"/>
    <w:rsid w:val="00A83161"/>
    <w:rsid w:val="00A9150F"/>
    <w:rsid w:val="00A9248F"/>
    <w:rsid w:val="00A93BFE"/>
    <w:rsid w:val="00A959EE"/>
    <w:rsid w:val="00AA0658"/>
    <w:rsid w:val="00AA0BB8"/>
    <w:rsid w:val="00AA2271"/>
    <w:rsid w:val="00AB0464"/>
    <w:rsid w:val="00AB2D65"/>
    <w:rsid w:val="00AC0319"/>
    <w:rsid w:val="00AC0A0A"/>
    <w:rsid w:val="00AC14A4"/>
    <w:rsid w:val="00AC4302"/>
    <w:rsid w:val="00AD0773"/>
    <w:rsid w:val="00AD2275"/>
    <w:rsid w:val="00AD3C87"/>
    <w:rsid w:val="00AD697D"/>
    <w:rsid w:val="00AE17D0"/>
    <w:rsid w:val="00AE2805"/>
    <w:rsid w:val="00AE2ECC"/>
    <w:rsid w:val="00AE3CD4"/>
    <w:rsid w:val="00AE3FBC"/>
    <w:rsid w:val="00AE505E"/>
    <w:rsid w:val="00AE6AD3"/>
    <w:rsid w:val="00AF3053"/>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772F"/>
    <w:rsid w:val="00B37A54"/>
    <w:rsid w:val="00B407F8"/>
    <w:rsid w:val="00B41D0D"/>
    <w:rsid w:val="00B42D5E"/>
    <w:rsid w:val="00B4518C"/>
    <w:rsid w:val="00B45CA6"/>
    <w:rsid w:val="00B477E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3E6C"/>
    <w:rsid w:val="00B742AA"/>
    <w:rsid w:val="00B74FCA"/>
    <w:rsid w:val="00B815E5"/>
    <w:rsid w:val="00B83287"/>
    <w:rsid w:val="00B85259"/>
    <w:rsid w:val="00B864D1"/>
    <w:rsid w:val="00B86B24"/>
    <w:rsid w:val="00B91487"/>
    <w:rsid w:val="00B94E2F"/>
    <w:rsid w:val="00B950C3"/>
    <w:rsid w:val="00BA0180"/>
    <w:rsid w:val="00BA0754"/>
    <w:rsid w:val="00BA1037"/>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53E6"/>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D5"/>
    <w:rsid w:val="00C57AAD"/>
    <w:rsid w:val="00C63F0E"/>
    <w:rsid w:val="00C64D8D"/>
    <w:rsid w:val="00C65294"/>
    <w:rsid w:val="00C660C2"/>
    <w:rsid w:val="00C663F3"/>
    <w:rsid w:val="00C81E87"/>
    <w:rsid w:val="00C82F82"/>
    <w:rsid w:val="00C90D47"/>
    <w:rsid w:val="00C920E5"/>
    <w:rsid w:val="00C9495C"/>
    <w:rsid w:val="00C955E2"/>
    <w:rsid w:val="00C968EE"/>
    <w:rsid w:val="00C96EBF"/>
    <w:rsid w:val="00CA0EBF"/>
    <w:rsid w:val="00CB3B30"/>
    <w:rsid w:val="00CB3CEC"/>
    <w:rsid w:val="00CB667E"/>
    <w:rsid w:val="00CB6849"/>
    <w:rsid w:val="00CB6ECD"/>
    <w:rsid w:val="00CC1124"/>
    <w:rsid w:val="00CC17DE"/>
    <w:rsid w:val="00CC4514"/>
    <w:rsid w:val="00CC4C7A"/>
    <w:rsid w:val="00CC5405"/>
    <w:rsid w:val="00CC61D5"/>
    <w:rsid w:val="00CC686B"/>
    <w:rsid w:val="00CC7D0F"/>
    <w:rsid w:val="00CD079B"/>
    <w:rsid w:val="00CD5D3C"/>
    <w:rsid w:val="00CD6D1F"/>
    <w:rsid w:val="00CE1CCA"/>
    <w:rsid w:val="00CE2C7F"/>
    <w:rsid w:val="00CE6AA2"/>
    <w:rsid w:val="00CF1C0D"/>
    <w:rsid w:val="00CF38B2"/>
    <w:rsid w:val="00D04FF0"/>
    <w:rsid w:val="00D06203"/>
    <w:rsid w:val="00D06437"/>
    <w:rsid w:val="00D06E48"/>
    <w:rsid w:val="00D07E28"/>
    <w:rsid w:val="00D1004F"/>
    <w:rsid w:val="00D104F6"/>
    <w:rsid w:val="00D135C3"/>
    <w:rsid w:val="00D149FD"/>
    <w:rsid w:val="00D161C0"/>
    <w:rsid w:val="00D165A5"/>
    <w:rsid w:val="00D20169"/>
    <w:rsid w:val="00D218F5"/>
    <w:rsid w:val="00D23513"/>
    <w:rsid w:val="00D27476"/>
    <w:rsid w:val="00D31EB6"/>
    <w:rsid w:val="00D31EB9"/>
    <w:rsid w:val="00D33CC3"/>
    <w:rsid w:val="00D42343"/>
    <w:rsid w:val="00D42E07"/>
    <w:rsid w:val="00D4366C"/>
    <w:rsid w:val="00D44775"/>
    <w:rsid w:val="00D469E4"/>
    <w:rsid w:val="00D508AC"/>
    <w:rsid w:val="00D50A52"/>
    <w:rsid w:val="00D526E7"/>
    <w:rsid w:val="00D530BB"/>
    <w:rsid w:val="00D61205"/>
    <w:rsid w:val="00D6481A"/>
    <w:rsid w:val="00D6556D"/>
    <w:rsid w:val="00D7095C"/>
    <w:rsid w:val="00D752DB"/>
    <w:rsid w:val="00D76E3A"/>
    <w:rsid w:val="00D80C2B"/>
    <w:rsid w:val="00D81018"/>
    <w:rsid w:val="00D84C6A"/>
    <w:rsid w:val="00D86636"/>
    <w:rsid w:val="00D91168"/>
    <w:rsid w:val="00D93618"/>
    <w:rsid w:val="00D94102"/>
    <w:rsid w:val="00DA007D"/>
    <w:rsid w:val="00DA03F9"/>
    <w:rsid w:val="00DA09E0"/>
    <w:rsid w:val="00DA164E"/>
    <w:rsid w:val="00DA33AE"/>
    <w:rsid w:val="00DA68F1"/>
    <w:rsid w:val="00DB236A"/>
    <w:rsid w:val="00DB2C0C"/>
    <w:rsid w:val="00DB73D1"/>
    <w:rsid w:val="00DC2530"/>
    <w:rsid w:val="00DC6E9F"/>
    <w:rsid w:val="00DD0430"/>
    <w:rsid w:val="00DD2090"/>
    <w:rsid w:val="00DD28D2"/>
    <w:rsid w:val="00DD4748"/>
    <w:rsid w:val="00DD7F3E"/>
    <w:rsid w:val="00DE0808"/>
    <w:rsid w:val="00DE385F"/>
    <w:rsid w:val="00DE4527"/>
    <w:rsid w:val="00DE6494"/>
    <w:rsid w:val="00DE7A75"/>
    <w:rsid w:val="00DF1C20"/>
    <w:rsid w:val="00DF2B2C"/>
    <w:rsid w:val="00DF3DEA"/>
    <w:rsid w:val="00DF6388"/>
    <w:rsid w:val="00E01A02"/>
    <w:rsid w:val="00E0232B"/>
    <w:rsid w:val="00E026D9"/>
    <w:rsid w:val="00E04212"/>
    <w:rsid w:val="00E06BC7"/>
    <w:rsid w:val="00E073AF"/>
    <w:rsid w:val="00E1082A"/>
    <w:rsid w:val="00E12685"/>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4585"/>
    <w:rsid w:val="00E557C2"/>
    <w:rsid w:val="00E60AF6"/>
    <w:rsid w:val="00E60D8D"/>
    <w:rsid w:val="00E63E26"/>
    <w:rsid w:val="00E67F85"/>
    <w:rsid w:val="00E67FF3"/>
    <w:rsid w:val="00E70699"/>
    <w:rsid w:val="00E70DEA"/>
    <w:rsid w:val="00E74E40"/>
    <w:rsid w:val="00E84EB6"/>
    <w:rsid w:val="00E90BD4"/>
    <w:rsid w:val="00E92E92"/>
    <w:rsid w:val="00E936C6"/>
    <w:rsid w:val="00EA262C"/>
    <w:rsid w:val="00EA50DC"/>
    <w:rsid w:val="00EA6AA0"/>
    <w:rsid w:val="00EA7874"/>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E79"/>
    <w:rsid w:val="00EF3CD8"/>
    <w:rsid w:val="00EF51FE"/>
    <w:rsid w:val="00EF75C8"/>
    <w:rsid w:val="00EF770C"/>
    <w:rsid w:val="00EF7B45"/>
    <w:rsid w:val="00EF7F77"/>
    <w:rsid w:val="00EF7F7B"/>
    <w:rsid w:val="00F00957"/>
    <w:rsid w:val="00F0134F"/>
    <w:rsid w:val="00F03B81"/>
    <w:rsid w:val="00F0768E"/>
    <w:rsid w:val="00F11346"/>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2796E"/>
    <w:rsid w:val="00F301F1"/>
    <w:rsid w:val="00F36C20"/>
    <w:rsid w:val="00F40600"/>
    <w:rsid w:val="00F419CB"/>
    <w:rsid w:val="00F437F5"/>
    <w:rsid w:val="00F442F8"/>
    <w:rsid w:val="00F47054"/>
    <w:rsid w:val="00F47B03"/>
    <w:rsid w:val="00F50507"/>
    <w:rsid w:val="00F525BB"/>
    <w:rsid w:val="00F5266A"/>
    <w:rsid w:val="00F5343D"/>
    <w:rsid w:val="00F560C2"/>
    <w:rsid w:val="00F57448"/>
    <w:rsid w:val="00F57A9A"/>
    <w:rsid w:val="00F6335D"/>
    <w:rsid w:val="00F65C35"/>
    <w:rsid w:val="00F66C36"/>
    <w:rsid w:val="00F66C72"/>
    <w:rsid w:val="00F67CB8"/>
    <w:rsid w:val="00F70276"/>
    <w:rsid w:val="00F71106"/>
    <w:rsid w:val="00F73BAB"/>
    <w:rsid w:val="00F76DD1"/>
    <w:rsid w:val="00F77794"/>
    <w:rsid w:val="00F81C70"/>
    <w:rsid w:val="00F823F0"/>
    <w:rsid w:val="00F839AD"/>
    <w:rsid w:val="00F85CB5"/>
    <w:rsid w:val="00F93B84"/>
    <w:rsid w:val="00F95DCB"/>
    <w:rsid w:val="00F970E7"/>
    <w:rsid w:val="00F97AA3"/>
    <w:rsid w:val="00FA0133"/>
    <w:rsid w:val="00FA1650"/>
    <w:rsid w:val="00FA20DB"/>
    <w:rsid w:val="00FA559B"/>
    <w:rsid w:val="00FA60E2"/>
    <w:rsid w:val="00FA6E5A"/>
    <w:rsid w:val="00FB0301"/>
    <w:rsid w:val="00FB11B8"/>
    <w:rsid w:val="00FB175F"/>
    <w:rsid w:val="00FB4848"/>
    <w:rsid w:val="00FB76A4"/>
    <w:rsid w:val="00FB7C17"/>
    <w:rsid w:val="00FC14C0"/>
    <w:rsid w:val="00FC2E1F"/>
    <w:rsid w:val="00FD29D5"/>
    <w:rsid w:val="00FD5B2A"/>
    <w:rsid w:val="00FE02F3"/>
    <w:rsid w:val="00FE1B9A"/>
    <w:rsid w:val="00FE334B"/>
    <w:rsid w:val="00FE33AB"/>
    <w:rsid w:val="00FE5303"/>
    <w:rsid w:val="00FF0C5C"/>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4DB4239D"/>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P-SM.2352-2015"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402AF"/>
    <w:rsid w:val="00211080"/>
    <w:rsid w:val="002946FC"/>
    <w:rsid w:val="002B329A"/>
    <w:rsid w:val="0035288D"/>
    <w:rsid w:val="003663E7"/>
    <w:rsid w:val="004272EA"/>
    <w:rsid w:val="004F1011"/>
    <w:rsid w:val="005338E0"/>
    <w:rsid w:val="00595AB7"/>
    <w:rsid w:val="00632149"/>
    <w:rsid w:val="00663E17"/>
    <w:rsid w:val="00687770"/>
    <w:rsid w:val="006D53AB"/>
    <w:rsid w:val="007A044B"/>
    <w:rsid w:val="007A4177"/>
    <w:rsid w:val="007B7ABB"/>
    <w:rsid w:val="008111C3"/>
    <w:rsid w:val="00864A68"/>
    <w:rsid w:val="008747A2"/>
    <w:rsid w:val="008A5976"/>
    <w:rsid w:val="008E4F15"/>
    <w:rsid w:val="00921592"/>
    <w:rsid w:val="00922725"/>
    <w:rsid w:val="009A3B15"/>
    <w:rsid w:val="009B1B5D"/>
    <w:rsid w:val="009C06B5"/>
    <w:rsid w:val="00A74EFA"/>
    <w:rsid w:val="00A95C9E"/>
    <w:rsid w:val="00B016F1"/>
    <w:rsid w:val="00B15291"/>
    <w:rsid w:val="00B24DD8"/>
    <w:rsid w:val="00B64A6F"/>
    <w:rsid w:val="00B83D0D"/>
    <w:rsid w:val="00BA0C1E"/>
    <w:rsid w:val="00BA11DB"/>
    <w:rsid w:val="00BB7160"/>
    <w:rsid w:val="00C144EF"/>
    <w:rsid w:val="00C23592"/>
    <w:rsid w:val="00C2668D"/>
    <w:rsid w:val="00C6535A"/>
    <w:rsid w:val="00D25D26"/>
    <w:rsid w:val="00D44DA9"/>
    <w:rsid w:val="00D64E14"/>
    <w:rsid w:val="00E03126"/>
    <w:rsid w:val="00E04D5E"/>
    <w:rsid w:val="00E17890"/>
    <w:rsid w:val="00EA4BF0"/>
    <w:rsid w:val="00F92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76C7E-FA6C-4F67-A4E8-58C1B6B7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4</Pages>
  <Words>608</Words>
  <Characters>3834</Characters>
  <Application>Microsoft Office Word</Application>
  <DocSecurity>0</DocSecurity>
  <Lines>31</Lines>
  <Paragraphs>8</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P802.15-19-0280-00-0thz</vt:lpstr>
      <vt:lpstr>IEEE P802.15-19-0280-00-0thz</vt:lpstr>
      <vt:lpstr>THz IG Nov 2009 Minutes</vt:lpstr>
    </vt:vector>
  </TitlesOfParts>
  <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P802.15-19-0280-00-0thz</dc:title>
  <dc:subject>TAG THz July 2019 Meeting Minutes</dc:subject>
  <dc:creator>Ken Hiraga</dc:creator>
  <cp:lastModifiedBy>Thomas Kuerner</cp:lastModifiedBy>
  <cp:revision>2</cp:revision>
  <cp:lastPrinted>2012-04-16T11:57:00Z</cp:lastPrinted>
  <dcterms:created xsi:type="dcterms:W3CDTF">2019-07-16T15:34:00Z</dcterms:created>
  <dcterms:modified xsi:type="dcterms:W3CDTF">2019-07-16T15:34:00Z</dcterms:modified>
</cp:coreProperties>
</file>