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14A5" w14:textId="630DA6A3"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260"/>
        <w:gridCol w:w="8460"/>
      </w:tblGrid>
      <w:tr w:rsidR="00E51C39" w:rsidRPr="006268BD" w14:paraId="79C092C2" w14:textId="77777777" w:rsidTr="007E41A3">
        <w:tc>
          <w:tcPr>
            <w:tcW w:w="1260"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460"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7E41A3">
        <w:tc>
          <w:tcPr>
            <w:tcW w:w="1260"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460" w:type="dxa"/>
            <w:tcBorders>
              <w:top w:val="single" w:sz="4" w:space="0" w:color="000000"/>
            </w:tcBorders>
            <w:shd w:val="clear" w:color="auto" w:fill="auto"/>
          </w:tcPr>
          <w:p w14:paraId="6BD87CC8" w14:textId="77777777" w:rsidR="00E51C39" w:rsidRPr="006268BD" w:rsidRDefault="00E51C39" w:rsidP="00164BFE">
            <w:pPr>
              <w:snapToGrid w:val="0"/>
            </w:pPr>
            <w:r w:rsidRPr="00164BFE">
              <w:t xml:space="preserve">IEEE 802.15.4z MAC </w:t>
            </w:r>
          </w:p>
        </w:tc>
      </w:tr>
      <w:tr w:rsidR="00E51C39" w:rsidRPr="006268BD" w14:paraId="144080D5" w14:textId="77777777" w:rsidTr="007E41A3">
        <w:tc>
          <w:tcPr>
            <w:tcW w:w="1260"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460" w:type="dxa"/>
            <w:tcBorders>
              <w:top w:val="single" w:sz="4" w:space="0" w:color="000000"/>
            </w:tcBorders>
            <w:shd w:val="clear" w:color="auto" w:fill="auto"/>
          </w:tcPr>
          <w:p w14:paraId="1209925C" w14:textId="77777777" w:rsidR="00E51C39" w:rsidRPr="006268BD" w:rsidRDefault="00E51C39" w:rsidP="00164BFE">
            <w:pPr>
              <w:snapToGrid w:val="0"/>
            </w:pPr>
          </w:p>
        </w:tc>
      </w:tr>
      <w:tr w:rsidR="00E51C39" w:rsidRPr="006268BD"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460" w:type="dxa"/>
            <w:tcBorders>
              <w:top w:val="single" w:sz="4" w:space="0" w:color="000000"/>
              <w:bottom w:val="single" w:sz="4" w:space="0" w:color="000000"/>
            </w:tcBorders>
            <w:shd w:val="clear" w:color="auto" w:fill="auto"/>
          </w:tcPr>
          <w:p w14:paraId="1F68C452" w14:textId="32D2A403" w:rsidR="00E51C39" w:rsidRPr="00164BFE" w:rsidRDefault="00DF79F9" w:rsidP="00164BFE">
            <w:pPr>
              <w:snapToGrid w:val="0"/>
            </w:pPr>
            <w:r w:rsidRPr="006268BD">
              <w:t>Ayman Naguib (Apple</w:t>
            </w:r>
            <w:r w:rsidR="00164BFE">
              <w:t>)</w:t>
            </w:r>
          </w:p>
        </w:tc>
      </w:tr>
      <w:tr w:rsidR="00E51C39" w:rsidRPr="006268BD" w14:paraId="7FA84831" w14:textId="77777777" w:rsidTr="007E41A3">
        <w:tc>
          <w:tcPr>
            <w:tcW w:w="1260" w:type="dxa"/>
            <w:tcBorders>
              <w:top w:val="single" w:sz="4" w:space="0" w:color="000000"/>
            </w:tcBorders>
            <w:shd w:val="clear" w:color="auto" w:fill="auto"/>
          </w:tcPr>
          <w:p w14:paraId="6624D595" w14:textId="77777777" w:rsidR="00E51C39" w:rsidRPr="006268BD" w:rsidRDefault="00E51C39" w:rsidP="007E41A3">
            <w:r w:rsidRPr="006268BD">
              <w:t>Re:</w:t>
            </w:r>
          </w:p>
        </w:tc>
        <w:tc>
          <w:tcPr>
            <w:tcW w:w="8460" w:type="dxa"/>
            <w:tcBorders>
              <w:top w:val="single" w:sz="4" w:space="0" w:color="000000"/>
            </w:tcBorders>
            <w:shd w:val="clear" w:color="auto" w:fill="auto"/>
          </w:tcPr>
          <w:p w14:paraId="2E229484" w14:textId="26D4DB67" w:rsidR="00E51C39" w:rsidRPr="006268BD" w:rsidRDefault="00164BFE" w:rsidP="007E41A3">
            <w:pPr>
              <w:snapToGrid w:val="0"/>
            </w:pPr>
            <w:r>
              <w:t>Updated Text for 802.15.4z_D006e</w:t>
            </w:r>
          </w:p>
        </w:tc>
      </w:tr>
      <w:tr w:rsidR="00095DD6" w:rsidRPr="006268BD" w14:paraId="3791F06B" w14:textId="77777777" w:rsidTr="007E41A3">
        <w:tc>
          <w:tcPr>
            <w:tcW w:w="1260"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460" w:type="dxa"/>
            <w:tcBorders>
              <w:top w:val="single" w:sz="4" w:space="0" w:color="000000"/>
            </w:tcBorders>
            <w:shd w:val="clear" w:color="auto" w:fill="auto"/>
          </w:tcPr>
          <w:p w14:paraId="2702F586" w14:textId="4EF1BC02" w:rsidR="00095DD6" w:rsidRPr="00164BFE" w:rsidRDefault="00164BFE" w:rsidP="007E41A3">
            <w:pPr>
              <w:rPr>
                <w:rFonts w:eastAsiaTheme="minorEastAsia"/>
                <w:lang w:eastAsia="ko-KR"/>
              </w:rPr>
            </w:pPr>
            <w:r>
              <w:t>This contribution proposes updated text for the baseline draft 802.15.4z_D006e</w:t>
            </w:r>
          </w:p>
        </w:tc>
      </w:tr>
      <w:tr w:rsidR="00095DD6" w:rsidRPr="006268BD" w14:paraId="3D5993B5" w14:textId="77777777" w:rsidTr="007E41A3">
        <w:tc>
          <w:tcPr>
            <w:tcW w:w="1260"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460"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460"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460"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460"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2D2C79A"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B40461F"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7BCEF1AB"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sidRPr="006268BD">
        <w:rPr>
          <w:rFonts w:eastAsia="MS Mincho"/>
          <w:lang w:eastAsia="ja-JP"/>
        </w:rPr>
        <w:br w:type="page"/>
      </w:r>
    </w:p>
    <w:p w14:paraId="30391101" w14:textId="77777777" w:rsidR="00164BFE" w:rsidRPr="00A85588" w:rsidRDefault="00164BFE" w:rsidP="00164BFE">
      <w:pPr>
        <w:rPr>
          <w:rFonts w:asciiTheme="majorBidi" w:hAnsiTheme="majorBidi" w:cstheme="majorBidi"/>
          <w:b/>
          <w:bCs/>
          <w:i/>
          <w:iCs/>
          <w:sz w:val="20"/>
          <w:szCs w:val="20"/>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14:paraId="7ACEDBF9" w14:textId="67F659F3" w:rsidR="00B447DF" w:rsidRDefault="0065699D" w:rsidP="0065699D">
      <w:pPr>
        <w:pStyle w:val="ListParagraph"/>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IR-0164, IR-0167, IR-0256</w:t>
      </w:r>
      <w:r w:rsidR="00B447DF">
        <w:rPr>
          <w:rFonts w:asciiTheme="majorBidi" w:hAnsiTheme="majorBidi" w:cstheme="majorBidi"/>
          <w:b/>
          <w:bCs/>
          <w:i/>
          <w:iCs/>
          <w:sz w:val="20"/>
          <w:szCs w:val="20"/>
          <w:u w:val="single"/>
        </w:rPr>
        <w:t>, IR-0169</w:t>
      </w:r>
      <w:r>
        <w:rPr>
          <w:rFonts w:asciiTheme="majorBidi" w:hAnsiTheme="majorBidi" w:cstheme="majorBidi"/>
          <w:b/>
          <w:bCs/>
          <w:i/>
          <w:iCs/>
          <w:sz w:val="20"/>
          <w:szCs w:val="20"/>
          <w:u w:val="single"/>
        </w:rPr>
        <w:t xml:space="preserve">  </w:t>
      </w:r>
    </w:p>
    <w:p w14:paraId="70E5BE51" w14:textId="77777777" w:rsidR="00B447DF" w:rsidRDefault="00B447DF" w:rsidP="00A85588">
      <w:pPr>
        <w:pStyle w:val="ListParagraph"/>
        <w:ind w:left="360"/>
        <w:rPr>
          <w:rFonts w:asciiTheme="majorBidi" w:hAnsiTheme="majorBidi" w:cstheme="majorBidi"/>
          <w:b/>
          <w:bCs/>
          <w:i/>
          <w:iCs/>
          <w:sz w:val="20"/>
          <w:szCs w:val="20"/>
          <w:u w:val="single"/>
        </w:rPr>
      </w:pPr>
    </w:p>
    <w:p w14:paraId="184E208B" w14:textId="075F240A" w:rsidR="00164BFE" w:rsidRPr="00A85588" w:rsidRDefault="00164BFE" w:rsidP="00A85588">
      <w:pPr>
        <w:ind w:left="360"/>
        <w:rPr>
          <w:rFonts w:asciiTheme="majorBidi" w:hAnsiTheme="majorBidi" w:cstheme="majorBidi"/>
          <w:b/>
          <w:bCs/>
          <w:i/>
          <w:iCs/>
          <w:sz w:val="20"/>
          <w:szCs w:val="20"/>
          <w:u w:val="single"/>
        </w:rPr>
      </w:pPr>
      <w:r w:rsidRPr="00A85588">
        <w:rPr>
          <w:rFonts w:asciiTheme="majorBidi" w:hAnsiTheme="majorBidi" w:cstheme="majorBidi"/>
          <w:b/>
          <w:bCs/>
          <w:i/>
          <w:iCs/>
          <w:sz w:val="20"/>
          <w:szCs w:val="20"/>
          <w:u w:val="single"/>
        </w:rPr>
        <w:t>Changes for the NHD text on page  20 (starting from Line 7)</w:t>
      </w:r>
    </w:p>
    <w:p w14:paraId="08432B6C" w14:textId="77777777" w:rsidR="00164BFE" w:rsidRPr="00A85588" w:rsidRDefault="00164BFE" w:rsidP="00164BFE">
      <w:pPr>
        <w:rPr>
          <w:rFonts w:asciiTheme="majorBidi" w:hAnsiTheme="majorBidi" w:cstheme="majorBidi"/>
          <w:sz w:val="20"/>
          <w:szCs w:val="20"/>
        </w:rPr>
      </w:pPr>
    </w:p>
    <w:p w14:paraId="677FCB59" w14:textId="75A2422D" w:rsidR="00164BFE" w:rsidRPr="00A85588" w:rsidRDefault="009C38B2" w:rsidP="009C38B2">
      <w:pPr>
        <w:pStyle w:val="ListParagraph"/>
        <w:numPr>
          <w:ilvl w:val="0"/>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contextualSpacing/>
        <w:jc w:val="left"/>
        <w:rPr>
          <w:rFonts w:asciiTheme="majorBidi" w:hAnsiTheme="majorBidi" w:cstheme="majorBidi"/>
          <w:i/>
          <w:iCs/>
          <w:sz w:val="20"/>
          <w:szCs w:val="20"/>
        </w:rPr>
      </w:pPr>
      <w:r w:rsidRPr="00A85588">
        <w:rPr>
          <w:rFonts w:asciiTheme="majorBidi" w:hAnsiTheme="majorBidi" w:cstheme="majorBidi"/>
          <w:i/>
          <w:iCs/>
          <w:sz w:val="20"/>
          <w:szCs w:val="20"/>
        </w:rPr>
        <w:t>Delete</w:t>
      </w:r>
      <w:r w:rsidRPr="00A85588">
        <w:rPr>
          <w:rFonts w:asciiTheme="majorBidi" w:hAnsiTheme="majorBidi" w:cstheme="majorBidi"/>
          <w:i/>
          <w:iCs/>
          <w:sz w:val="20"/>
          <w:szCs w:val="20"/>
        </w:rPr>
        <w:t xml:space="preserve"> </w:t>
      </w:r>
      <w:r w:rsidR="00164BFE" w:rsidRPr="00A85588">
        <w:rPr>
          <w:rFonts w:asciiTheme="majorBidi" w:hAnsiTheme="majorBidi" w:cstheme="majorBidi"/>
          <w:i/>
          <w:iCs/>
          <w:sz w:val="20"/>
          <w:szCs w:val="20"/>
        </w:rPr>
        <w:t xml:space="preserve">Figure 14 and </w:t>
      </w:r>
      <w:r w:rsidRPr="00A85588">
        <w:rPr>
          <w:rFonts w:asciiTheme="majorBidi" w:hAnsiTheme="majorBidi" w:cstheme="majorBidi"/>
          <w:i/>
          <w:iCs/>
          <w:sz w:val="20"/>
          <w:szCs w:val="20"/>
        </w:rPr>
        <w:t xml:space="preserve">Keep </w:t>
      </w:r>
      <w:r w:rsidR="00164BFE" w:rsidRPr="00A85588">
        <w:rPr>
          <w:rFonts w:asciiTheme="majorBidi" w:hAnsiTheme="majorBidi" w:cstheme="majorBidi"/>
          <w:i/>
          <w:iCs/>
          <w:sz w:val="20"/>
          <w:szCs w:val="20"/>
        </w:rPr>
        <w:t xml:space="preserve">figure 15. Also in figure 15, note in the caption that the Request exchange </w:t>
      </w:r>
      <w:r w:rsidRPr="00A85588">
        <w:rPr>
          <w:rFonts w:asciiTheme="majorBidi" w:hAnsiTheme="majorBidi" w:cstheme="majorBidi"/>
          <w:i/>
          <w:iCs/>
          <w:sz w:val="20"/>
          <w:szCs w:val="20"/>
        </w:rPr>
        <w:t>phase</w:t>
      </w:r>
      <w:r w:rsidRPr="00A85588">
        <w:rPr>
          <w:rFonts w:asciiTheme="majorBidi" w:hAnsiTheme="majorBidi" w:cstheme="majorBidi"/>
          <w:i/>
          <w:iCs/>
          <w:sz w:val="20"/>
          <w:szCs w:val="20"/>
        </w:rPr>
        <w:t xml:space="preserve"> </w:t>
      </w:r>
      <w:r w:rsidR="00164BFE" w:rsidRPr="00A85588">
        <w:rPr>
          <w:rFonts w:asciiTheme="majorBidi" w:hAnsiTheme="majorBidi" w:cstheme="majorBidi"/>
          <w:i/>
          <w:iCs/>
          <w:sz w:val="20"/>
          <w:szCs w:val="20"/>
        </w:rPr>
        <w:t xml:space="preserve">and measurement </w:t>
      </w:r>
      <w:r w:rsidRPr="00A85588">
        <w:rPr>
          <w:rFonts w:asciiTheme="majorBidi" w:hAnsiTheme="majorBidi" w:cstheme="majorBidi"/>
          <w:i/>
          <w:iCs/>
          <w:sz w:val="20"/>
          <w:szCs w:val="20"/>
        </w:rPr>
        <w:t>phases</w:t>
      </w:r>
      <w:r w:rsidRPr="00A85588">
        <w:rPr>
          <w:rFonts w:asciiTheme="majorBidi" w:hAnsiTheme="majorBidi" w:cstheme="majorBidi"/>
          <w:i/>
          <w:iCs/>
          <w:sz w:val="20"/>
          <w:szCs w:val="20"/>
        </w:rPr>
        <w:t xml:space="preserve"> </w:t>
      </w:r>
      <w:r w:rsidR="00164BFE" w:rsidRPr="00A85588">
        <w:rPr>
          <w:rFonts w:asciiTheme="majorBidi" w:hAnsiTheme="majorBidi" w:cstheme="majorBidi"/>
          <w:i/>
          <w:iCs/>
          <w:sz w:val="20"/>
          <w:szCs w:val="20"/>
        </w:rPr>
        <w:t xml:space="preserve">are </w:t>
      </w:r>
      <w:r w:rsidRPr="00A85588">
        <w:rPr>
          <w:rFonts w:asciiTheme="majorBidi" w:hAnsiTheme="majorBidi" w:cstheme="majorBidi"/>
          <w:i/>
          <w:iCs/>
          <w:sz w:val="20"/>
          <w:szCs w:val="20"/>
        </w:rPr>
        <w:t>optional</w:t>
      </w:r>
      <w:r w:rsidR="00164BFE" w:rsidRPr="00A85588">
        <w:rPr>
          <w:rFonts w:asciiTheme="majorBidi" w:hAnsiTheme="majorBidi" w:cstheme="majorBidi"/>
          <w:i/>
          <w:iCs/>
          <w:sz w:val="20"/>
          <w:szCs w:val="20"/>
        </w:rPr>
        <w:t>.</w:t>
      </w:r>
      <w:r w:rsidR="00221229" w:rsidRPr="00A85588">
        <w:rPr>
          <w:rFonts w:asciiTheme="majorBidi" w:hAnsiTheme="majorBidi" w:cstheme="majorBidi"/>
          <w:i/>
          <w:iCs/>
          <w:sz w:val="20"/>
          <w:szCs w:val="20"/>
        </w:rPr>
        <w:t xml:space="preserve"> </w:t>
      </w:r>
    </w:p>
    <w:p w14:paraId="2CA8F4CB" w14:textId="77777777" w:rsidR="00164BFE" w:rsidRPr="00A85588" w:rsidRDefault="00164BFE" w:rsidP="00164BFE">
      <w:pPr>
        <w:pStyle w:val="ListParagraph"/>
        <w:numPr>
          <w:ilvl w:val="0"/>
          <w:numId w:val="1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contextualSpacing/>
        <w:jc w:val="left"/>
        <w:rPr>
          <w:rFonts w:asciiTheme="majorBidi" w:hAnsiTheme="majorBidi" w:cstheme="majorBidi"/>
          <w:i/>
          <w:iCs/>
          <w:sz w:val="20"/>
          <w:szCs w:val="20"/>
        </w:rPr>
      </w:pPr>
      <w:r w:rsidRPr="00A85588">
        <w:rPr>
          <w:rFonts w:asciiTheme="majorBidi" w:hAnsiTheme="majorBidi" w:cstheme="majorBidi"/>
          <w:i/>
          <w:iCs/>
          <w:sz w:val="20"/>
          <w:szCs w:val="20"/>
        </w:rPr>
        <w:t xml:space="preserve">Move the whole text for NHD to the end of section 6.9.8.1 (i.e. just before 6.9.8.2)  </w:t>
      </w:r>
    </w:p>
    <w:p w14:paraId="68C3D2F4" w14:textId="77777777" w:rsidR="00164BFE" w:rsidRPr="00A85588" w:rsidRDefault="00164BFE" w:rsidP="00164BFE">
      <w:pPr>
        <w:rPr>
          <w:rFonts w:asciiTheme="majorBidi" w:hAnsiTheme="majorBidi" w:cstheme="majorBidi"/>
          <w:sz w:val="20"/>
          <w:szCs w:val="20"/>
        </w:rPr>
      </w:pPr>
    </w:p>
    <w:p w14:paraId="3B80D839" w14:textId="77777777" w:rsidR="00164BFE" w:rsidRPr="00A85588" w:rsidRDefault="00164BFE" w:rsidP="00164BFE">
      <w:pPr>
        <w:rPr>
          <w:rFonts w:asciiTheme="majorBidi" w:hAnsiTheme="majorBidi" w:cstheme="majorBidi"/>
          <w:sz w:val="20"/>
          <w:szCs w:val="20"/>
        </w:rPr>
      </w:pPr>
    </w:p>
    <w:p w14:paraId="30507182" w14:textId="6AD56346" w:rsidR="00BF0EBD" w:rsidRDefault="00BF0EBD" w:rsidP="00BF0EBD">
      <w:pPr>
        <w:rPr>
          <w:rFonts w:asciiTheme="majorBidi" w:hAnsiTheme="majorBidi" w:cstheme="majorBidi"/>
          <w:sz w:val="20"/>
          <w:szCs w:val="20"/>
        </w:rPr>
      </w:pPr>
      <w:r w:rsidRPr="00A85588">
        <w:rPr>
          <w:rFonts w:asciiTheme="majorBidi" w:hAnsiTheme="majorBidi" w:cstheme="majorBidi"/>
          <w:sz w:val="20"/>
          <w:szCs w:val="20"/>
        </w:rPr>
        <w:t xml:space="preserve">For secure ranging with HRP UWB PHY, RFRAMES without PHR and payload may be used. These are called NHD (no header no data) frames. The time structure of the NHD secure ranging round shall be as shown in Figure 14 and Figure 15. In addition to the Ranging Control </w:t>
      </w:r>
      <w:r w:rsidR="00221229" w:rsidRPr="00A85588">
        <w:rPr>
          <w:rFonts w:asciiTheme="majorBidi" w:hAnsiTheme="majorBidi" w:cstheme="majorBidi"/>
          <w:sz w:val="20"/>
          <w:szCs w:val="20"/>
        </w:rPr>
        <w:t>Phase</w:t>
      </w:r>
      <w:r w:rsidRPr="00A85588">
        <w:rPr>
          <w:rFonts w:asciiTheme="majorBidi" w:hAnsiTheme="majorBidi" w:cstheme="majorBidi"/>
          <w:sz w:val="20"/>
          <w:szCs w:val="20"/>
        </w:rPr>
        <w:t xml:space="preserve"> and the Ranging </w:t>
      </w:r>
      <w:r w:rsidR="00221229" w:rsidRPr="00A85588">
        <w:rPr>
          <w:rFonts w:asciiTheme="majorBidi" w:hAnsiTheme="majorBidi" w:cstheme="majorBidi"/>
          <w:sz w:val="20"/>
          <w:szCs w:val="20"/>
        </w:rPr>
        <w:t>Phase</w:t>
      </w:r>
      <w:r w:rsidRPr="00A85588">
        <w:rPr>
          <w:rFonts w:asciiTheme="majorBidi" w:hAnsiTheme="majorBidi" w:cstheme="majorBidi"/>
          <w:sz w:val="20"/>
          <w:szCs w:val="20"/>
        </w:rPr>
        <w:t xml:space="preserve">, NHD ranging structure may include optional Request exchange </w:t>
      </w:r>
      <w:r w:rsidR="00221229" w:rsidRPr="00A85588">
        <w:rPr>
          <w:rFonts w:asciiTheme="majorBidi" w:hAnsiTheme="majorBidi" w:cstheme="majorBidi"/>
          <w:sz w:val="20"/>
          <w:szCs w:val="20"/>
        </w:rPr>
        <w:t>phase</w:t>
      </w:r>
      <w:r w:rsidRPr="00A85588">
        <w:rPr>
          <w:rFonts w:asciiTheme="majorBidi" w:hAnsiTheme="majorBidi" w:cstheme="majorBidi"/>
          <w:sz w:val="20"/>
          <w:szCs w:val="20"/>
        </w:rPr>
        <w:t xml:space="preserve"> and/or a Measurement Report </w:t>
      </w:r>
      <w:r w:rsidR="00221229" w:rsidRPr="00A85588">
        <w:rPr>
          <w:rFonts w:asciiTheme="majorBidi" w:hAnsiTheme="majorBidi" w:cstheme="majorBidi"/>
          <w:sz w:val="20"/>
          <w:szCs w:val="20"/>
        </w:rPr>
        <w:t>phase</w:t>
      </w:r>
      <w:r w:rsidRPr="00A85588">
        <w:rPr>
          <w:rFonts w:asciiTheme="majorBidi" w:hAnsiTheme="majorBidi" w:cstheme="majorBidi"/>
          <w:sz w:val="20"/>
          <w:szCs w:val="20"/>
        </w:rPr>
        <w:t>. The controller may request certain information (e.g. AOA, reply time, or round trip time measurements) from the controlees participating in the ranging exchange. This request from the controller may be carried through out of band mechanism. Additionally, the controller may send its request in-band as part of the RCM, e.g., NHD Ranging Request Angle-of-</w:t>
      </w:r>
      <w:proofErr w:type="spellStart"/>
      <w:r w:rsidRPr="00A85588">
        <w:rPr>
          <w:rFonts w:asciiTheme="majorBidi" w:hAnsiTheme="majorBidi" w:cstheme="majorBidi"/>
          <w:sz w:val="20"/>
          <w:szCs w:val="20"/>
        </w:rPr>
        <w:t>Arrvial</w:t>
      </w:r>
      <w:proofErr w:type="spellEnd"/>
      <w:r w:rsidRPr="00A85588">
        <w:rPr>
          <w:rFonts w:asciiTheme="majorBidi" w:hAnsiTheme="majorBidi" w:cstheme="majorBidi"/>
          <w:sz w:val="20"/>
          <w:szCs w:val="20"/>
        </w:rPr>
        <w:t xml:space="preserve"> IE, NHD Ranging Request Reply Time IE or NHD Ranging Request Round-Trip Measurement IE defined in Section 7.4.4, or in a separate message in the optional Request Exchange </w:t>
      </w:r>
      <w:r w:rsidR="00221229" w:rsidRPr="00A85588">
        <w:rPr>
          <w:rFonts w:asciiTheme="majorBidi" w:hAnsiTheme="majorBidi" w:cstheme="majorBidi"/>
          <w:sz w:val="20"/>
          <w:szCs w:val="20"/>
        </w:rPr>
        <w:t xml:space="preserve">phase </w:t>
      </w:r>
      <w:r w:rsidRPr="00A85588">
        <w:rPr>
          <w:rFonts w:asciiTheme="majorBidi" w:hAnsiTheme="majorBidi" w:cstheme="majorBidi"/>
          <w:sz w:val="20"/>
          <w:szCs w:val="20"/>
        </w:rPr>
        <w:t xml:space="preserve">as shown in Figure 14. </w:t>
      </w:r>
    </w:p>
    <w:p w14:paraId="174E5C48" w14:textId="77777777" w:rsidR="0065699D" w:rsidRPr="00A85588" w:rsidRDefault="0065699D" w:rsidP="00BF0EBD">
      <w:pPr>
        <w:rPr>
          <w:rFonts w:asciiTheme="majorBidi" w:hAnsiTheme="majorBidi" w:cstheme="majorBidi"/>
          <w:sz w:val="20"/>
          <w:szCs w:val="20"/>
        </w:rPr>
      </w:pPr>
    </w:p>
    <w:p w14:paraId="191F5601" w14:textId="45F45213" w:rsidR="00BF0EBD" w:rsidRPr="0065699D" w:rsidRDefault="00BF0EBD" w:rsidP="00BF0EBD">
      <w:pPr>
        <w:pStyle w:val="CommentText"/>
        <w:rPr>
          <w:rFonts w:asciiTheme="majorBidi" w:hAnsiTheme="majorBidi" w:cstheme="majorBidi"/>
        </w:rPr>
      </w:pPr>
      <w:r w:rsidRPr="00A85588">
        <w:rPr>
          <w:rFonts w:asciiTheme="majorBidi" w:hAnsiTheme="majorBidi" w:cstheme="majorBidi"/>
        </w:rPr>
        <w:t>Controlees may send their requests though an out of band mechanism to desired ranging devices. Controller broadcasts requests of controlees via RCM. Or request IEs of controlees can be inserted in dedicated data frames/messages of the</w:t>
      </w:r>
      <w:r w:rsidRPr="00A85588">
        <w:rPr>
          <w:rFonts w:asciiTheme="majorBidi" w:hAnsiTheme="majorBidi" w:cstheme="majorBidi"/>
          <w:strike/>
        </w:rPr>
        <w:t xml:space="preserve"> </w:t>
      </w:r>
      <w:r w:rsidRPr="00A85588">
        <w:rPr>
          <w:rFonts w:asciiTheme="majorBidi" w:hAnsiTheme="majorBidi" w:cstheme="majorBidi"/>
        </w:rPr>
        <w:t xml:space="preserve">Request Exchange </w:t>
      </w:r>
      <w:r w:rsidR="00221229" w:rsidRPr="00A85588">
        <w:rPr>
          <w:rFonts w:asciiTheme="majorBidi" w:hAnsiTheme="majorBidi" w:cstheme="majorBidi"/>
        </w:rPr>
        <w:t>phase</w:t>
      </w:r>
      <w:r w:rsidRPr="009C38B2">
        <w:rPr>
          <w:rFonts w:asciiTheme="majorBidi" w:hAnsiTheme="majorBidi" w:cstheme="majorBidi"/>
        </w:rPr>
        <w:t xml:space="preserve">.  </w:t>
      </w:r>
    </w:p>
    <w:p w14:paraId="62332CAB" w14:textId="6703D2DF" w:rsidR="00BF0EBD" w:rsidRPr="00A85588" w:rsidRDefault="00BF0EBD" w:rsidP="00BF0EBD">
      <w:pPr>
        <w:pStyle w:val="CommentText"/>
        <w:rPr>
          <w:rFonts w:asciiTheme="majorBidi" w:hAnsiTheme="majorBidi" w:cstheme="majorBidi"/>
        </w:rPr>
      </w:pPr>
      <w:r w:rsidRPr="00A85588">
        <w:rPr>
          <w:rFonts w:asciiTheme="majorBidi" w:hAnsiTheme="majorBidi" w:cstheme="majorBidi"/>
        </w:rPr>
        <w:t xml:space="preserve">Specifically, each requestor shall be scheduled to send request IEs in a dedicated data frame to one or more devices during the request exchange </w:t>
      </w:r>
      <w:r w:rsidR="00221229" w:rsidRPr="00A85588">
        <w:rPr>
          <w:rFonts w:asciiTheme="majorBidi" w:hAnsiTheme="majorBidi" w:cstheme="majorBidi"/>
        </w:rPr>
        <w:t>phase</w:t>
      </w:r>
      <w:r w:rsidRPr="00A85588">
        <w:rPr>
          <w:rFonts w:asciiTheme="majorBidi" w:hAnsiTheme="majorBidi" w:cstheme="majorBidi"/>
        </w:rPr>
        <w:t>. Scheduling assignment can be realized by using the RS IE (Section 7.4.4.59). After successful exchange of requests, the NHD ranging</w:t>
      </w:r>
      <w:r w:rsidR="00221229" w:rsidRPr="00A85588">
        <w:rPr>
          <w:rFonts w:asciiTheme="majorBidi" w:hAnsiTheme="majorBidi" w:cstheme="majorBidi"/>
        </w:rPr>
        <w:t xml:space="preserve"> phase</w:t>
      </w:r>
      <w:r w:rsidRPr="00A85588">
        <w:rPr>
          <w:rFonts w:asciiTheme="majorBidi" w:hAnsiTheme="majorBidi" w:cstheme="majorBidi"/>
        </w:rPr>
        <w:t xml:space="preserve"> starts</w:t>
      </w:r>
      <w:r w:rsidR="00B447DF">
        <w:rPr>
          <w:rFonts w:asciiTheme="majorBidi" w:hAnsiTheme="majorBidi" w:cstheme="majorBidi"/>
        </w:rPr>
        <w:t>.</w:t>
      </w:r>
    </w:p>
    <w:p w14:paraId="2B966F21" w14:textId="77777777" w:rsidR="00164BFE" w:rsidRPr="00A85588" w:rsidRDefault="00164BFE" w:rsidP="00164BFE">
      <w:pPr>
        <w:rPr>
          <w:rFonts w:asciiTheme="majorBidi" w:hAnsiTheme="majorBidi" w:cstheme="majorBidi"/>
          <w:sz w:val="20"/>
          <w:szCs w:val="20"/>
        </w:rPr>
      </w:pPr>
    </w:p>
    <w:p w14:paraId="4532093F" w14:textId="5C63FDD5" w:rsidR="00164BFE" w:rsidRPr="00A85588" w:rsidRDefault="009726CF" w:rsidP="00164BFE">
      <w:pPr>
        <w:rPr>
          <w:rFonts w:asciiTheme="majorBidi" w:hAnsiTheme="majorBidi" w:cstheme="majorBidi"/>
          <w:sz w:val="20"/>
          <w:szCs w:val="20"/>
        </w:rPr>
      </w:pPr>
      <w:r>
        <w:rPr>
          <w:noProof/>
        </w:rPr>
        <w:object w:dxaOrig="15241" w:dyaOrig="1695" w14:anchorId="48170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05pt;height:50pt;mso-width-percent:0;mso-height-percent:0;mso-width-percent:0;mso-height-percent:0" o:ole="">
            <v:imagedata r:id="rId11" o:title=""/>
          </v:shape>
          <o:OLEObject Type="Embed" ProgID="Visio.Drawing.15" ShapeID="_x0000_i1025" DrawAspect="Content" ObjectID="_1613998087" r:id="rId12"/>
        </w:object>
      </w:r>
    </w:p>
    <w:p w14:paraId="2B99A1EF" w14:textId="77777777" w:rsidR="00164BFE" w:rsidRPr="00A85588" w:rsidRDefault="00164BFE" w:rsidP="00164BFE">
      <w:pPr>
        <w:rPr>
          <w:rFonts w:asciiTheme="majorBidi" w:hAnsiTheme="majorBidi" w:cstheme="majorBidi"/>
          <w:sz w:val="20"/>
          <w:szCs w:val="20"/>
        </w:rPr>
      </w:pPr>
    </w:p>
    <w:p w14:paraId="3FE624D1" w14:textId="5409FFCE" w:rsidR="00164BFE" w:rsidRPr="00A85588" w:rsidRDefault="00164BFE" w:rsidP="00164BFE">
      <w:pPr>
        <w:rPr>
          <w:rFonts w:asciiTheme="majorBidi" w:hAnsiTheme="majorBidi" w:cstheme="majorBidi"/>
          <w:sz w:val="20"/>
          <w:szCs w:val="20"/>
        </w:rPr>
      </w:pPr>
      <w:r w:rsidRPr="00A85588">
        <w:rPr>
          <w:rFonts w:asciiTheme="majorBidi" w:hAnsiTheme="majorBidi" w:cstheme="majorBidi"/>
          <w:sz w:val="20"/>
          <w:szCs w:val="20"/>
        </w:rPr>
        <w:t>Figure 14 (Old 15)</w:t>
      </w:r>
    </w:p>
    <w:p w14:paraId="7B1F3B57" w14:textId="77777777" w:rsidR="00164BFE" w:rsidRPr="00A85588" w:rsidRDefault="00164BFE" w:rsidP="00164BFE">
      <w:pPr>
        <w:rPr>
          <w:rFonts w:asciiTheme="majorBidi" w:hAnsiTheme="majorBidi" w:cstheme="majorBidi"/>
          <w:sz w:val="20"/>
          <w:szCs w:val="20"/>
        </w:rPr>
      </w:pPr>
    </w:p>
    <w:p w14:paraId="2392FE6A" w14:textId="77777777" w:rsidR="00164BFE" w:rsidRPr="00A85588" w:rsidRDefault="00164BFE" w:rsidP="009C38B2">
      <w:pPr>
        <w:rPr>
          <w:rFonts w:asciiTheme="majorBidi" w:hAnsiTheme="majorBidi" w:cstheme="majorBidi"/>
          <w:sz w:val="20"/>
          <w:szCs w:val="20"/>
        </w:rPr>
      </w:pPr>
    </w:p>
    <w:p w14:paraId="5936E0B4" w14:textId="77777777" w:rsidR="00164BFE" w:rsidRPr="00A85588" w:rsidRDefault="00164BFE" w:rsidP="00164BFE">
      <w:pPr>
        <w:rPr>
          <w:rFonts w:asciiTheme="majorBidi" w:hAnsiTheme="majorBidi" w:cstheme="majorBidi"/>
          <w:sz w:val="20"/>
          <w:szCs w:val="20"/>
        </w:rPr>
      </w:pPr>
    </w:p>
    <w:p w14:paraId="7F3280EB" w14:textId="4A054213" w:rsidR="00BF0EBD" w:rsidRPr="00A85588" w:rsidRDefault="00BF0EBD" w:rsidP="007D267B">
      <w:pPr>
        <w:rPr>
          <w:rFonts w:asciiTheme="majorBidi" w:hAnsiTheme="majorBidi" w:cstheme="majorBidi"/>
          <w:sz w:val="20"/>
          <w:szCs w:val="20"/>
        </w:rPr>
      </w:pPr>
      <w:r w:rsidRPr="00A85588">
        <w:rPr>
          <w:rFonts w:asciiTheme="majorBidi" w:hAnsiTheme="majorBidi" w:cstheme="majorBidi"/>
          <w:sz w:val="20"/>
          <w:szCs w:val="20"/>
        </w:rPr>
        <w:t xml:space="preserve">Scheduling assignment of the NHD devices in Request Exchange </w:t>
      </w:r>
      <w:r w:rsidR="00221229" w:rsidRPr="00A85588">
        <w:rPr>
          <w:rFonts w:asciiTheme="majorBidi" w:hAnsiTheme="majorBidi" w:cstheme="majorBidi"/>
          <w:sz w:val="20"/>
          <w:szCs w:val="20"/>
        </w:rPr>
        <w:t>Phase</w:t>
      </w:r>
      <w:r w:rsidRPr="00A85588">
        <w:rPr>
          <w:rFonts w:asciiTheme="majorBidi" w:hAnsiTheme="majorBidi" w:cstheme="majorBidi"/>
          <w:sz w:val="20"/>
          <w:szCs w:val="20"/>
        </w:rPr>
        <w:t xml:space="preserve">, the Ranging </w:t>
      </w:r>
      <w:r w:rsidR="00221229" w:rsidRPr="00A85588">
        <w:rPr>
          <w:rFonts w:asciiTheme="majorBidi" w:hAnsiTheme="majorBidi" w:cstheme="majorBidi"/>
          <w:sz w:val="20"/>
          <w:szCs w:val="20"/>
        </w:rPr>
        <w:t>Phase</w:t>
      </w:r>
      <w:r w:rsidRPr="00A85588">
        <w:rPr>
          <w:rFonts w:asciiTheme="majorBidi" w:hAnsiTheme="majorBidi" w:cstheme="majorBidi"/>
          <w:sz w:val="20"/>
          <w:szCs w:val="20"/>
        </w:rPr>
        <w:t xml:space="preserve">, and the Measurement Reporting </w:t>
      </w:r>
      <w:r w:rsidR="00221229" w:rsidRPr="00A85588">
        <w:rPr>
          <w:rFonts w:asciiTheme="majorBidi" w:hAnsiTheme="majorBidi" w:cstheme="majorBidi"/>
          <w:sz w:val="20"/>
          <w:szCs w:val="20"/>
        </w:rPr>
        <w:t>Phase</w:t>
      </w:r>
      <w:r w:rsidRPr="00A85588">
        <w:rPr>
          <w:rFonts w:asciiTheme="majorBidi" w:hAnsiTheme="majorBidi" w:cstheme="majorBidi"/>
          <w:sz w:val="20"/>
          <w:szCs w:val="20"/>
        </w:rPr>
        <w:t xml:space="preserve"> can be static (i.e. fixed) or dynamic via the RS IE (7.4.4.59).</w:t>
      </w:r>
    </w:p>
    <w:p w14:paraId="4F88B04E" w14:textId="77777777" w:rsidR="00BF0EBD" w:rsidRPr="00A85588" w:rsidRDefault="00BF0EBD" w:rsidP="00BF0EBD">
      <w:pPr>
        <w:rPr>
          <w:rFonts w:asciiTheme="majorBidi" w:hAnsiTheme="majorBidi" w:cstheme="majorBidi"/>
          <w:sz w:val="20"/>
          <w:szCs w:val="20"/>
        </w:rPr>
      </w:pPr>
    </w:p>
    <w:p w14:paraId="49E080C5" w14:textId="77777777" w:rsidR="00BF0EBD" w:rsidRPr="00A85588" w:rsidRDefault="00BF0EBD" w:rsidP="00BF0EBD">
      <w:pPr>
        <w:rPr>
          <w:rFonts w:asciiTheme="majorBidi" w:hAnsiTheme="majorBidi" w:cstheme="majorBidi"/>
          <w:sz w:val="20"/>
          <w:szCs w:val="20"/>
        </w:rPr>
      </w:pPr>
    </w:p>
    <w:p w14:paraId="18555853" w14:textId="01BF2B3A" w:rsidR="00BF0EBD" w:rsidRPr="00A85588" w:rsidRDefault="00BF0EBD" w:rsidP="00B447DF">
      <w:pPr>
        <w:rPr>
          <w:rFonts w:asciiTheme="majorBidi" w:hAnsiTheme="majorBidi" w:cstheme="majorBidi"/>
          <w:sz w:val="20"/>
          <w:szCs w:val="20"/>
        </w:rPr>
      </w:pPr>
      <w:r w:rsidRPr="00A85588">
        <w:rPr>
          <w:rFonts w:asciiTheme="majorBidi" w:hAnsiTheme="majorBidi" w:cstheme="majorBidi"/>
          <w:sz w:val="20"/>
          <w:szCs w:val="20"/>
        </w:rPr>
        <w:t xml:space="preserve">Note that since there is no PHR or PHY payload in the NHD RFRAME to distinguish the messages from different devices, NHD ranging message exchanges have to be scheduled ahead of time. Therefore, contention-based NHD ranging </w:t>
      </w:r>
      <w:r w:rsidR="00B41EC7" w:rsidRPr="00A85588">
        <w:rPr>
          <w:rFonts w:asciiTheme="majorBidi" w:hAnsiTheme="majorBidi" w:cstheme="majorBidi"/>
          <w:sz w:val="20"/>
          <w:szCs w:val="20"/>
        </w:rPr>
        <w:t>is not</w:t>
      </w:r>
      <w:r w:rsidRPr="00A85588">
        <w:rPr>
          <w:rFonts w:asciiTheme="majorBidi" w:hAnsiTheme="majorBidi" w:cstheme="majorBidi"/>
          <w:sz w:val="20"/>
          <w:szCs w:val="20"/>
        </w:rPr>
        <w:t xml:space="preserve"> supported. This scheduling can be static (i.e. fixed) or dynamic via the RS IE (7.4.4.59).</w:t>
      </w:r>
      <w:r w:rsidR="00B447DF">
        <w:rPr>
          <w:rFonts w:asciiTheme="majorBidi" w:hAnsiTheme="majorBidi" w:cstheme="majorBidi"/>
          <w:sz w:val="20"/>
          <w:szCs w:val="20"/>
        </w:rPr>
        <w:t xml:space="preserve"> </w:t>
      </w:r>
      <w:r w:rsidRPr="00A85588">
        <w:rPr>
          <w:rFonts w:asciiTheme="majorBidi" w:hAnsiTheme="majorBidi" w:cstheme="majorBidi"/>
          <w:sz w:val="20"/>
          <w:szCs w:val="20"/>
        </w:rPr>
        <w:t>Note</w:t>
      </w:r>
      <w:r w:rsidR="00B447DF">
        <w:rPr>
          <w:rFonts w:asciiTheme="majorBidi" w:hAnsiTheme="majorBidi" w:cstheme="majorBidi"/>
          <w:sz w:val="20"/>
          <w:szCs w:val="20"/>
        </w:rPr>
        <w:t xml:space="preserve"> also</w:t>
      </w:r>
      <w:r w:rsidRPr="00A85588">
        <w:rPr>
          <w:rFonts w:asciiTheme="majorBidi" w:hAnsiTheme="majorBidi" w:cstheme="majorBidi"/>
          <w:sz w:val="20"/>
          <w:szCs w:val="20"/>
        </w:rPr>
        <w:t xml:space="preserve"> that there can be NHD ranging use cases without requests and/or measurements, where the measurement report and/or request exchange </w:t>
      </w:r>
      <w:r w:rsidR="00B41EC7" w:rsidRPr="00A85588">
        <w:rPr>
          <w:rFonts w:asciiTheme="majorBidi" w:hAnsiTheme="majorBidi" w:cstheme="majorBidi"/>
          <w:sz w:val="20"/>
          <w:szCs w:val="20"/>
        </w:rPr>
        <w:t>phases</w:t>
      </w:r>
      <w:r w:rsidRPr="00A85588">
        <w:rPr>
          <w:rFonts w:asciiTheme="majorBidi" w:hAnsiTheme="majorBidi" w:cstheme="majorBidi"/>
          <w:sz w:val="20"/>
          <w:szCs w:val="20"/>
        </w:rPr>
        <w:t xml:space="preserve"> in the time structure can be removed. For example, a device may estimate the AOA of another device using that device’s NHD RFRAME, without explicitly sending a request to the far-end device. </w:t>
      </w:r>
    </w:p>
    <w:p w14:paraId="1D2A30EA" w14:textId="77777777" w:rsidR="00BF0EBD" w:rsidRPr="00A85588" w:rsidRDefault="00BF0EBD" w:rsidP="00BF0EBD">
      <w:pPr>
        <w:rPr>
          <w:rFonts w:asciiTheme="majorBidi" w:hAnsiTheme="majorBidi" w:cstheme="majorBidi"/>
          <w:sz w:val="20"/>
          <w:szCs w:val="20"/>
        </w:rPr>
      </w:pPr>
    </w:p>
    <w:p w14:paraId="76A3336E" w14:textId="1A86DED4" w:rsidR="00BF0EBD" w:rsidRPr="00A85588" w:rsidRDefault="00BF0EBD" w:rsidP="00BF0EBD">
      <w:pPr>
        <w:rPr>
          <w:rFonts w:asciiTheme="majorBidi" w:hAnsiTheme="majorBidi" w:cstheme="majorBidi"/>
          <w:sz w:val="20"/>
          <w:szCs w:val="20"/>
        </w:rPr>
      </w:pPr>
      <w:r w:rsidRPr="00A85588">
        <w:rPr>
          <w:rFonts w:asciiTheme="majorBidi" w:hAnsiTheme="majorBidi" w:cstheme="majorBidi"/>
          <w:sz w:val="20"/>
          <w:szCs w:val="20"/>
        </w:rPr>
        <w:t xml:space="preserve">Moreover, in a ranging exchange that involves the use of NHD frames and other messages with payload (for example to exchange requests and/or to report measurements), the Frame </w:t>
      </w:r>
      <w:r w:rsidR="00B41EC7" w:rsidRPr="00A85588">
        <w:rPr>
          <w:rFonts w:asciiTheme="majorBidi" w:hAnsiTheme="majorBidi" w:cstheme="majorBidi"/>
          <w:sz w:val="20"/>
          <w:szCs w:val="20"/>
        </w:rPr>
        <w:t>C</w:t>
      </w:r>
      <w:r w:rsidRPr="00A85588">
        <w:rPr>
          <w:rFonts w:asciiTheme="majorBidi" w:hAnsiTheme="majorBidi" w:cstheme="majorBidi"/>
          <w:sz w:val="20"/>
          <w:szCs w:val="20"/>
        </w:rPr>
        <w:t>ounter in the MAC header of messages with payload shall be incremented accordingly to account for the number of NHD frames.</w:t>
      </w:r>
    </w:p>
    <w:p w14:paraId="3070B0D3" w14:textId="77777777" w:rsidR="00164BFE" w:rsidRPr="00A85588" w:rsidRDefault="00164BFE" w:rsidP="00164BFE">
      <w:pPr>
        <w:rPr>
          <w:rFonts w:asciiTheme="majorBidi" w:hAnsiTheme="majorBidi" w:cstheme="majorBidi"/>
          <w:sz w:val="20"/>
          <w:szCs w:val="20"/>
        </w:rPr>
      </w:pPr>
    </w:p>
    <w:p w14:paraId="6E3C6052" w14:textId="77777777" w:rsidR="00164BFE" w:rsidRPr="00A85588" w:rsidRDefault="00164BFE" w:rsidP="00164BFE">
      <w:pPr>
        <w:rPr>
          <w:rFonts w:asciiTheme="majorBidi" w:hAnsiTheme="majorBidi" w:cstheme="majorBidi"/>
          <w:sz w:val="20"/>
          <w:szCs w:val="20"/>
        </w:rPr>
      </w:pPr>
    </w:p>
    <w:p w14:paraId="486CECCB" w14:textId="1EACC543" w:rsidR="00B447DF" w:rsidRDefault="00B447DF" w:rsidP="00B447DF">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 0173</w:t>
      </w:r>
      <w:r w:rsidR="00076352">
        <w:rPr>
          <w:rFonts w:asciiTheme="majorBidi" w:hAnsiTheme="majorBidi" w:cstheme="majorBidi"/>
          <w:b/>
          <w:bCs/>
          <w:i/>
          <w:iCs/>
          <w:sz w:val="20"/>
          <w:szCs w:val="20"/>
          <w:u w:val="single"/>
        </w:rPr>
        <w:t>, IR_0174, IR_175</w:t>
      </w:r>
    </w:p>
    <w:p w14:paraId="351B49C2" w14:textId="573D6F46" w:rsidR="00076352" w:rsidRDefault="00076352" w:rsidP="00A85588">
      <w:pPr>
        <w:pStyle w:val="NormalWeb"/>
        <w:rPr>
          <w:rFonts w:asciiTheme="majorBidi" w:hAnsiTheme="majorBidi" w:cstheme="majorBidi"/>
          <w:b/>
          <w:bCs/>
          <w:i/>
          <w:iCs/>
          <w:sz w:val="20"/>
          <w:szCs w:val="20"/>
          <w:u w:val="single"/>
        </w:rPr>
      </w:pPr>
      <w:r>
        <w:rPr>
          <w:rFonts w:asciiTheme="majorBidi" w:hAnsiTheme="majorBidi" w:cstheme="majorBidi"/>
          <w:b/>
          <w:bCs/>
          <w:i/>
          <w:iCs/>
          <w:sz w:val="20"/>
          <w:szCs w:val="20"/>
          <w:u w:val="single"/>
        </w:rPr>
        <w:t xml:space="preserve">  Replace text on page 21, lines 1-25 with the following text</w:t>
      </w:r>
    </w:p>
    <w:p w14:paraId="74DE8831" w14:textId="77777777" w:rsidR="00076352" w:rsidRDefault="00B447DF" w:rsidP="00B447DF">
      <w:pPr>
        <w:pStyle w:val="NormalWeb"/>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ind w:left="720"/>
        <w:jc w:val="left"/>
        <w:rPr>
          <w:rFonts w:ascii="TimesNewRomanPSMT" w:hAnsi="TimesNewRomanPSMT" w:cs="TimesNewRomanPSMT"/>
          <w:sz w:val="20"/>
          <w:szCs w:val="20"/>
        </w:rPr>
      </w:pPr>
      <w:r>
        <w:rPr>
          <w:rFonts w:ascii="TimesNewRomanPSMT" w:hAnsi="TimesNewRomanPSMT" w:cs="TimesNewRomanPSMT"/>
          <w:sz w:val="20"/>
          <w:szCs w:val="20"/>
        </w:rPr>
        <w:t xml:space="preserve">As an example, a Ranging Round may consist of a </w:t>
      </w:r>
      <w:r w:rsidR="002C0635">
        <w:rPr>
          <w:rFonts w:ascii="TimesNewRomanPSMT" w:hAnsi="TimesNewRomanPSMT" w:cs="TimesNewRomanPSMT"/>
          <w:sz w:val="20"/>
          <w:szCs w:val="20"/>
        </w:rPr>
        <w:t>R</w:t>
      </w:r>
      <w:r>
        <w:rPr>
          <w:rFonts w:ascii="TimesNewRomanPSMT" w:hAnsi="TimesNewRomanPSMT" w:cs="TimesNewRomanPSMT"/>
          <w:sz w:val="20"/>
          <w:szCs w:val="20"/>
        </w:rPr>
        <w:t xml:space="preserve">anging </w:t>
      </w:r>
      <w:r w:rsidR="002C0635">
        <w:rPr>
          <w:rFonts w:ascii="TimesNewRomanPSMT" w:hAnsi="TimesNewRomanPSMT" w:cs="TimesNewRomanPSMT"/>
          <w:sz w:val="20"/>
          <w:szCs w:val="20"/>
        </w:rPr>
        <w:t>C</w:t>
      </w:r>
      <w:r>
        <w:rPr>
          <w:rFonts w:ascii="TimesNewRomanPSMT" w:hAnsi="TimesNewRomanPSMT" w:cs="TimesNewRomanPSMT"/>
          <w:sz w:val="20"/>
          <w:szCs w:val="20"/>
        </w:rPr>
        <w:t xml:space="preserve">ontrol </w:t>
      </w:r>
      <w:r>
        <w:rPr>
          <w:rFonts w:ascii="TimesNewRomanPSMT" w:hAnsi="TimesNewRomanPSMT" w:cs="TimesNewRomanPSMT"/>
          <w:sz w:val="20"/>
          <w:szCs w:val="20"/>
        </w:rPr>
        <w:t>phase</w:t>
      </w:r>
      <w:r>
        <w:rPr>
          <w:rFonts w:ascii="TimesNewRomanPSMT" w:hAnsi="TimesNewRomanPSMT" w:cs="TimesNewRomanPSMT"/>
          <w:sz w:val="20"/>
          <w:szCs w:val="20"/>
        </w:rPr>
        <w:t xml:space="preserve"> (RCP), </w:t>
      </w:r>
      <w:r w:rsidR="002C0635">
        <w:rPr>
          <w:rFonts w:ascii="TimesNewRomanPSMT" w:hAnsi="TimesNewRomanPSMT" w:cs="TimesNewRomanPSMT"/>
          <w:sz w:val="20"/>
          <w:szCs w:val="20"/>
        </w:rPr>
        <w:t>one or more P</w:t>
      </w:r>
      <w:r>
        <w:rPr>
          <w:rFonts w:ascii="TimesNewRomanPSMT" w:hAnsi="TimesNewRomanPSMT" w:cs="TimesNewRomanPSMT"/>
          <w:sz w:val="20"/>
          <w:szCs w:val="20"/>
        </w:rPr>
        <w:t xml:space="preserve">olling </w:t>
      </w:r>
      <w:r w:rsidR="002C0635">
        <w:rPr>
          <w:rFonts w:ascii="TimesNewRomanPSMT" w:hAnsi="TimesNewRomanPSMT" w:cs="TimesNewRomanPSMT"/>
          <w:sz w:val="20"/>
          <w:szCs w:val="20"/>
        </w:rPr>
        <w:t>Phase</w:t>
      </w:r>
      <w:r>
        <w:rPr>
          <w:rFonts w:ascii="TimesNewRomanPSMT" w:hAnsi="TimesNewRomanPSMT" w:cs="TimesNewRomanPSMT"/>
          <w:sz w:val="20"/>
          <w:szCs w:val="20"/>
        </w:rPr>
        <w:t xml:space="preserve"> (PP), </w:t>
      </w:r>
      <w:r w:rsidR="002C0635">
        <w:rPr>
          <w:rFonts w:ascii="TimesNewRomanPSMT" w:hAnsi="TimesNewRomanPSMT" w:cs="TimesNewRomanPSMT"/>
          <w:sz w:val="20"/>
          <w:szCs w:val="20"/>
        </w:rPr>
        <w:t>one or more R</w:t>
      </w:r>
      <w:r>
        <w:rPr>
          <w:rFonts w:ascii="TimesNewRomanPSMT" w:hAnsi="TimesNewRomanPSMT" w:cs="TimesNewRomanPSMT"/>
          <w:sz w:val="20"/>
          <w:szCs w:val="20"/>
        </w:rPr>
        <w:t xml:space="preserve">anging </w:t>
      </w:r>
      <w:r w:rsidR="002C0635">
        <w:rPr>
          <w:rFonts w:ascii="TimesNewRomanPSMT" w:hAnsi="TimesNewRomanPSMT" w:cs="TimesNewRomanPSMT"/>
          <w:sz w:val="20"/>
          <w:szCs w:val="20"/>
        </w:rPr>
        <w:t>R</w:t>
      </w:r>
      <w:r>
        <w:rPr>
          <w:rFonts w:ascii="TimesNewRomanPSMT" w:hAnsi="TimesNewRomanPSMT" w:cs="TimesNewRomanPSMT"/>
          <w:sz w:val="20"/>
          <w:szCs w:val="20"/>
        </w:rPr>
        <w:t xml:space="preserve">esponse </w:t>
      </w:r>
      <w:r w:rsidR="002C0635">
        <w:rPr>
          <w:rFonts w:ascii="TimesNewRomanPSMT" w:hAnsi="TimesNewRomanPSMT" w:cs="TimesNewRomanPSMT"/>
          <w:sz w:val="20"/>
          <w:szCs w:val="20"/>
        </w:rPr>
        <w:t>Phase</w:t>
      </w:r>
      <w:r>
        <w:rPr>
          <w:rFonts w:ascii="TimesNewRomanPSMT" w:hAnsi="TimesNewRomanPSMT" w:cs="TimesNewRomanPSMT"/>
          <w:sz w:val="20"/>
          <w:szCs w:val="20"/>
        </w:rPr>
        <w:t xml:space="preserve"> (RRP), Measurement Reporting Periods (MRPs), and a </w:t>
      </w:r>
      <w:r w:rsidR="002C0635">
        <w:rPr>
          <w:rFonts w:ascii="TimesNewRomanPSMT" w:hAnsi="TimesNewRomanPSMT" w:cs="TimesNewRomanPSMT"/>
          <w:sz w:val="20"/>
          <w:szCs w:val="20"/>
        </w:rPr>
        <w:t>R</w:t>
      </w:r>
      <w:r>
        <w:rPr>
          <w:rFonts w:ascii="TimesNewRomanPSMT" w:hAnsi="TimesNewRomanPSMT" w:cs="TimesNewRomanPSMT"/>
          <w:sz w:val="20"/>
          <w:szCs w:val="20"/>
        </w:rPr>
        <w:t xml:space="preserve">anging </w:t>
      </w:r>
      <w:r w:rsidR="002C0635">
        <w:rPr>
          <w:rFonts w:ascii="TimesNewRomanPSMT" w:hAnsi="TimesNewRomanPSMT" w:cs="TimesNewRomanPSMT"/>
          <w:sz w:val="20"/>
          <w:szCs w:val="20"/>
        </w:rPr>
        <w:t>I</w:t>
      </w:r>
      <w:r>
        <w:rPr>
          <w:rFonts w:ascii="TimesNewRomanPSMT" w:hAnsi="TimesNewRomanPSMT" w:cs="TimesNewRomanPSMT"/>
          <w:sz w:val="20"/>
          <w:szCs w:val="20"/>
        </w:rPr>
        <w:t xml:space="preserve">nterval </w:t>
      </w:r>
      <w:r w:rsidR="002C0635">
        <w:rPr>
          <w:rFonts w:ascii="TimesNewRomanPSMT" w:hAnsi="TimesNewRomanPSMT" w:cs="TimesNewRomanPSMT"/>
          <w:sz w:val="20"/>
          <w:szCs w:val="20"/>
        </w:rPr>
        <w:t>U</w:t>
      </w:r>
      <w:r>
        <w:rPr>
          <w:rFonts w:ascii="TimesNewRomanPSMT" w:hAnsi="TimesNewRomanPSMT" w:cs="TimesNewRomanPSMT"/>
          <w:sz w:val="20"/>
          <w:szCs w:val="20"/>
        </w:rPr>
        <w:t xml:space="preserve">pdate </w:t>
      </w:r>
      <w:r w:rsidR="002C0635">
        <w:rPr>
          <w:rFonts w:ascii="TimesNewRomanPSMT" w:hAnsi="TimesNewRomanPSMT" w:cs="TimesNewRomanPSMT"/>
          <w:sz w:val="20"/>
          <w:szCs w:val="20"/>
        </w:rPr>
        <w:t>Phase</w:t>
      </w:r>
      <w:r>
        <w:rPr>
          <w:rFonts w:ascii="TimesNewRomanPSMT" w:hAnsi="TimesNewRomanPSMT" w:cs="TimesNewRomanPSMT"/>
          <w:sz w:val="20"/>
          <w:szCs w:val="20"/>
        </w:rPr>
        <w:t xml:space="preserve"> (RIUP) as in Figure 16. </w:t>
      </w:r>
      <w:r w:rsidR="002C0635">
        <w:rPr>
          <w:rFonts w:ascii="TimesNewRomanPSMT" w:hAnsi="TimesNewRomanPSMT" w:cs="TimesNewRomanPSMT"/>
          <w:sz w:val="20"/>
          <w:szCs w:val="20"/>
        </w:rPr>
        <w:t xml:space="preserve">During the </w:t>
      </w:r>
      <w:r>
        <w:rPr>
          <w:rFonts w:ascii="TimesNewRomanPSMT" w:hAnsi="TimesNewRomanPSMT" w:cs="TimesNewRomanPSMT"/>
          <w:sz w:val="20"/>
          <w:szCs w:val="20"/>
        </w:rPr>
        <w:t>RCP</w:t>
      </w:r>
      <w:r w:rsidR="002C0635">
        <w:rPr>
          <w:rFonts w:ascii="TimesNewRomanPSMT" w:hAnsi="TimesNewRomanPSMT" w:cs="TimesNewRomanPSMT"/>
          <w:sz w:val="20"/>
          <w:szCs w:val="20"/>
        </w:rPr>
        <w:t xml:space="preserve">, </w:t>
      </w:r>
      <w:r>
        <w:rPr>
          <w:rFonts w:ascii="TimesNewRomanPSMT" w:hAnsi="TimesNewRomanPSMT" w:cs="TimesNewRomanPSMT"/>
          <w:sz w:val="20"/>
          <w:szCs w:val="20"/>
        </w:rPr>
        <w:t xml:space="preserve">the controller </w:t>
      </w:r>
      <w:r w:rsidR="002C0635">
        <w:rPr>
          <w:rFonts w:ascii="TimesNewRomanPSMT" w:hAnsi="TimesNewRomanPSMT" w:cs="TimesNewRomanPSMT"/>
          <w:sz w:val="20"/>
          <w:szCs w:val="20"/>
        </w:rPr>
        <w:t xml:space="preserve">sends </w:t>
      </w:r>
      <w:r>
        <w:rPr>
          <w:rFonts w:ascii="TimesNewRomanPSMT" w:hAnsi="TimesNewRomanPSMT" w:cs="TimesNewRomanPSMT"/>
          <w:sz w:val="20"/>
          <w:szCs w:val="20"/>
        </w:rPr>
        <w:t xml:space="preserve">RCM. </w:t>
      </w:r>
      <w:r w:rsidR="002C0635">
        <w:rPr>
          <w:rFonts w:ascii="TimesNewRomanPSMT" w:hAnsi="TimesNewRomanPSMT" w:cs="TimesNewRomanPSMT"/>
          <w:sz w:val="20"/>
          <w:szCs w:val="20"/>
        </w:rPr>
        <w:t xml:space="preserve">During the </w:t>
      </w:r>
      <w:r>
        <w:rPr>
          <w:rFonts w:ascii="TimesNewRomanPSMT" w:hAnsi="TimesNewRomanPSMT" w:cs="TimesNewRomanPSMT"/>
          <w:sz w:val="20"/>
          <w:szCs w:val="20"/>
        </w:rPr>
        <w:t xml:space="preserve">PP </w:t>
      </w:r>
      <w:r w:rsidR="002C0635">
        <w:rPr>
          <w:rFonts w:ascii="TimesNewRomanPSMT" w:hAnsi="TimesNewRomanPSMT" w:cs="TimesNewRomanPSMT"/>
          <w:sz w:val="20"/>
          <w:szCs w:val="20"/>
        </w:rPr>
        <w:t xml:space="preserve">, the initiator sends polling messages to </w:t>
      </w:r>
      <w:r>
        <w:rPr>
          <w:rFonts w:ascii="TimesNewRomanPSMT" w:hAnsi="TimesNewRomanPSMT" w:cs="TimesNewRomanPSMT"/>
          <w:sz w:val="20"/>
          <w:szCs w:val="20"/>
        </w:rPr>
        <w:t xml:space="preserve">the responder(s). </w:t>
      </w:r>
      <w:r w:rsidR="002C0635">
        <w:rPr>
          <w:rFonts w:ascii="TimesNewRomanPSMT" w:hAnsi="TimesNewRomanPSMT" w:cs="TimesNewRomanPSMT"/>
          <w:sz w:val="20"/>
          <w:szCs w:val="20"/>
        </w:rPr>
        <w:t>The responder(s) send their response messages to the initiator during the</w:t>
      </w:r>
      <w:r>
        <w:rPr>
          <w:rFonts w:ascii="TimesNewRomanPSMT" w:hAnsi="TimesNewRomanPSMT" w:cs="TimesNewRomanPSMT"/>
          <w:sz w:val="20"/>
          <w:szCs w:val="20"/>
        </w:rPr>
        <w:t>.</w:t>
      </w:r>
      <w:r w:rsidR="002C0635">
        <w:rPr>
          <w:rFonts w:ascii="TimesNewRomanPSMT" w:hAnsi="TimesNewRomanPSMT" w:cs="TimesNewRomanPSMT"/>
          <w:sz w:val="20"/>
          <w:szCs w:val="20"/>
        </w:rPr>
        <w:t xml:space="preserve"> Participating devices use  the </w:t>
      </w:r>
      <w:r>
        <w:rPr>
          <w:rFonts w:ascii="TimesNewRomanPSMT" w:hAnsi="TimesNewRomanPSMT" w:cs="TimesNewRomanPSMT"/>
          <w:sz w:val="20"/>
          <w:szCs w:val="20"/>
        </w:rPr>
        <w:t>MRP</w:t>
      </w:r>
      <w:r w:rsidR="002C0635">
        <w:rPr>
          <w:rFonts w:ascii="TimesNewRomanPSMT" w:hAnsi="TimesNewRomanPSMT" w:cs="TimesNewRomanPSMT"/>
          <w:sz w:val="20"/>
          <w:szCs w:val="20"/>
        </w:rPr>
        <w:t xml:space="preserve"> </w:t>
      </w:r>
      <w:r>
        <w:rPr>
          <w:rFonts w:ascii="TimesNewRomanPSMT" w:hAnsi="TimesNewRomanPSMT" w:cs="TimesNewRomanPSMT"/>
          <w:sz w:val="20"/>
          <w:szCs w:val="20"/>
        </w:rPr>
        <w:t xml:space="preserve">to exchange ranging measurement whenever such measurement cannot be embedded in ranging frames. </w:t>
      </w:r>
      <w:r w:rsidR="002C0635">
        <w:rPr>
          <w:rFonts w:ascii="TimesNewRomanPSMT" w:hAnsi="TimesNewRomanPSMT" w:cs="TimesNewRomanPSMT"/>
          <w:sz w:val="20"/>
          <w:szCs w:val="20"/>
        </w:rPr>
        <w:t xml:space="preserve">The </w:t>
      </w:r>
      <w:r w:rsidR="002C0635">
        <w:rPr>
          <w:rFonts w:ascii="TimesNewRomanPSMT" w:hAnsi="TimesNewRomanPSMT" w:cs="TimesNewRomanPSMT"/>
          <w:sz w:val="20"/>
          <w:szCs w:val="20"/>
        </w:rPr>
        <w:lastRenderedPageBreak/>
        <w:t xml:space="preserve">controller </w:t>
      </w:r>
      <w:r w:rsidR="00B1054E">
        <w:rPr>
          <w:rFonts w:ascii="TimesNewRomanPSMT" w:hAnsi="TimesNewRomanPSMT" w:cs="TimesNewRomanPSMT"/>
          <w:sz w:val="20"/>
          <w:szCs w:val="20"/>
        </w:rPr>
        <w:t xml:space="preserve">uses the </w:t>
      </w:r>
      <w:r>
        <w:rPr>
          <w:rFonts w:ascii="TimesNewRomanPSMT" w:hAnsi="TimesNewRomanPSMT" w:cs="TimesNewRomanPSMT"/>
          <w:sz w:val="20"/>
          <w:szCs w:val="20"/>
        </w:rPr>
        <w:t xml:space="preserve">RIUP </w:t>
      </w:r>
      <w:r w:rsidR="00B1054E">
        <w:rPr>
          <w:rFonts w:ascii="TimesNewRomanPSMT" w:hAnsi="TimesNewRomanPSMT" w:cs="TimesNewRomanPSMT"/>
          <w:sz w:val="20"/>
          <w:szCs w:val="20"/>
        </w:rPr>
        <w:t xml:space="preserve">to </w:t>
      </w:r>
      <w:r>
        <w:rPr>
          <w:rFonts w:ascii="TimesNewRomanPSMT" w:hAnsi="TimesNewRomanPSMT" w:cs="TimesNewRomanPSMT"/>
          <w:sz w:val="20"/>
          <w:szCs w:val="20"/>
        </w:rPr>
        <w:t>send</w:t>
      </w:r>
      <w:r w:rsidR="00B1054E">
        <w:rPr>
          <w:rFonts w:ascii="TimesNewRomanPSMT" w:hAnsi="TimesNewRomanPSMT" w:cs="TimesNewRomanPSMT"/>
          <w:sz w:val="20"/>
          <w:szCs w:val="20"/>
        </w:rPr>
        <w:t xml:space="preserve"> a</w:t>
      </w:r>
      <w:r>
        <w:rPr>
          <w:rFonts w:ascii="TimesNewRomanPSMT" w:hAnsi="TimesNewRomanPSMT" w:cs="TimesNewRomanPSMT"/>
          <w:sz w:val="20"/>
          <w:szCs w:val="20"/>
        </w:rPr>
        <w:t xml:space="preserve"> Ranging Interval Update frame. In practice, it shall be possible </w:t>
      </w:r>
      <w:r w:rsidR="00B1054E">
        <w:rPr>
          <w:rFonts w:ascii="TimesNewRomanPSMT" w:hAnsi="TimesNewRomanPSMT" w:cs="TimesNewRomanPSMT"/>
          <w:sz w:val="20"/>
          <w:szCs w:val="20"/>
        </w:rPr>
        <w:t xml:space="preserve">one or more of these phases to be part of the same UWB message. </w:t>
      </w:r>
      <w:r>
        <w:rPr>
          <w:rFonts w:ascii="TimesNewRomanPSMT" w:hAnsi="TimesNewRomanPSMT" w:cs="TimesNewRomanPSMT"/>
          <w:sz w:val="20"/>
          <w:szCs w:val="20"/>
        </w:rPr>
        <w:t xml:space="preserve">For example, it shall be possible for the RCP and PP to be combined into a single RFRAME when Controller and the Initiator are the same device. Furthermore, it shall be possible to interlace the RRP and the second PP in DS-TWR multicast/broadcast ranging, where the initiator sends a poll frame immediately following the response frame it receives from each individual responder, as opposed to first receiving all the responses over an RRP and then responding to them in a separate PP. If Schedule Mode in ARC IE (7.4.4.39) is contention-based, the </w:t>
      </w:r>
      <w:r w:rsidR="00076352">
        <w:rPr>
          <w:rFonts w:ascii="TimesNewRomanPSMT" w:hAnsi="TimesNewRomanPSMT" w:cs="TimesNewRomanPSMT"/>
          <w:sz w:val="20"/>
          <w:szCs w:val="20"/>
        </w:rPr>
        <w:t xml:space="preserve">first </w:t>
      </w:r>
      <w:r>
        <w:rPr>
          <w:rFonts w:ascii="TimesNewRomanPSMT" w:hAnsi="TimesNewRomanPSMT" w:cs="TimesNewRomanPSMT"/>
          <w:sz w:val="20"/>
          <w:szCs w:val="20"/>
        </w:rPr>
        <w:t>slot index</w:t>
      </w:r>
      <w:r w:rsidR="00076352">
        <w:rPr>
          <w:rFonts w:ascii="TimesNewRomanPSMT" w:hAnsi="TimesNewRomanPSMT" w:cs="TimesNewRomanPSMT"/>
          <w:sz w:val="20"/>
          <w:szCs w:val="20"/>
        </w:rPr>
        <w:t xml:space="preserve"> </w:t>
      </w:r>
      <w:r>
        <w:rPr>
          <w:rFonts w:ascii="TimesNewRomanPSMT" w:hAnsi="TimesNewRomanPSMT" w:cs="TimesNewRomanPSMT"/>
          <w:sz w:val="20"/>
          <w:szCs w:val="20"/>
        </w:rPr>
        <w:t xml:space="preserve">and the </w:t>
      </w:r>
      <w:r w:rsidR="00076352">
        <w:rPr>
          <w:rFonts w:ascii="TimesNewRomanPSMT" w:hAnsi="TimesNewRomanPSMT" w:cs="TimesNewRomanPSMT"/>
          <w:sz w:val="20"/>
          <w:szCs w:val="20"/>
        </w:rPr>
        <w:t xml:space="preserve">last </w:t>
      </w:r>
      <w:r>
        <w:rPr>
          <w:rFonts w:ascii="TimesNewRomanPSMT" w:hAnsi="TimesNewRomanPSMT" w:cs="TimesNewRomanPSMT"/>
          <w:sz w:val="20"/>
          <w:szCs w:val="20"/>
        </w:rPr>
        <w:t>slot index to end for each</w:t>
      </w:r>
      <w:r w:rsidR="00076352">
        <w:rPr>
          <w:rFonts w:ascii="TimesNewRomanPSMT" w:hAnsi="TimesNewRomanPSMT" w:cs="TimesNewRomanPSMT"/>
          <w:sz w:val="20"/>
          <w:szCs w:val="20"/>
        </w:rPr>
        <w:t xml:space="preserve"> phase</w:t>
      </w:r>
      <w:r>
        <w:rPr>
          <w:rFonts w:ascii="TimesNewRomanPSMT" w:hAnsi="TimesNewRomanPSMT" w:cs="TimesNewRomanPSMT"/>
          <w:sz w:val="20"/>
          <w:szCs w:val="20"/>
        </w:rPr>
        <w:t xml:space="preserve"> are specified in Ranging Contention </w:t>
      </w:r>
      <w:r w:rsidR="00076352">
        <w:rPr>
          <w:rFonts w:ascii="TimesNewRomanPSMT" w:hAnsi="TimesNewRomanPSMT" w:cs="TimesNewRomanPSMT"/>
          <w:sz w:val="20"/>
          <w:szCs w:val="20"/>
        </w:rPr>
        <w:t>Phase</w:t>
      </w:r>
      <w:r>
        <w:rPr>
          <w:rFonts w:ascii="TimesNewRomanPSMT" w:hAnsi="TimesNewRomanPSMT" w:cs="TimesNewRomanPSMT"/>
          <w:sz w:val="20"/>
          <w:szCs w:val="20"/>
        </w:rPr>
        <w:t xml:space="preserve"> Structure IE (RCPS IE) described in 7.4.4.44. The RCPS IE provides the slot indices for the </w:t>
      </w:r>
      <w:r w:rsidR="00076352">
        <w:rPr>
          <w:rFonts w:ascii="TimesNewRomanPSMT" w:hAnsi="TimesNewRomanPSMT" w:cs="TimesNewRomanPSMT"/>
          <w:sz w:val="20"/>
          <w:szCs w:val="20"/>
        </w:rPr>
        <w:t>different phases in a</w:t>
      </w:r>
      <w:r>
        <w:rPr>
          <w:rFonts w:ascii="TimesNewRomanPSMT" w:hAnsi="TimesNewRomanPSMT" w:cs="TimesNewRomanPSMT"/>
          <w:sz w:val="20"/>
          <w:szCs w:val="20"/>
        </w:rPr>
        <w:t xml:space="preserve"> of Ranging Round. If the RCPS IE is not included in RCM, then all the remaining slots are used for contention-based ranging. If Schedule Mode in ARC IE is schedule-based, the information for the slot allocation are specified in Ranging Scheduling IE described in 7.4.4.59. </w:t>
      </w:r>
    </w:p>
    <w:p w14:paraId="7B5CBB36" w14:textId="368B02AE" w:rsidR="00076352" w:rsidRDefault="00B447DF" w:rsidP="00B447DF">
      <w:pPr>
        <w:pStyle w:val="NormalWeb"/>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ind w:left="720"/>
        <w:jc w:val="left"/>
        <w:rPr>
          <w:rFonts w:ascii="TimesNewRomanPSMT" w:hAnsi="TimesNewRomanPSMT" w:cs="TimesNewRomanPSMT"/>
          <w:sz w:val="20"/>
          <w:szCs w:val="20"/>
        </w:rPr>
      </w:pPr>
      <w:r>
        <w:rPr>
          <w:rFonts w:ascii="TimesNewRomanPSMT" w:hAnsi="TimesNewRomanPSMT" w:cs="TimesNewRomanPSMT"/>
          <w:sz w:val="20"/>
          <w:szCs w:val="20"/>
        </w:rPr>
        <w:t xml:space="preserve">A RCM  </w:t>
      </w:r>
      <w:r w:rsidR="00A10DDE">
        <w:rPr>
          <w:rFonts w:ascii="TimesNewRomanPSMT" w:hAnsi="TimesNewRomanPSMT" w:cs="TimesNewRomanPSMT"/>
          <w:sz w:val="20"/>
          <w:szCs w:val="20"/>
        </w:rPr>
        <w:t>will always be sent</w:t>
      </w:r>
      <w:r>
        <w:rPr>
          <w:rFonts w:ascii="TimesNewRomanPSMT" w:hAnsi="TimesNewRomanPSMT" w:cs="TimesNewRomanPSMT"/>
          <w:sz w:val="20"/>
          <w:szCs w:val="20"/>
        </w:rPr>
        <w:t xml:space="preserve"> at the beginning of the first active Ranging Round in a Ranging Block. Transmission of RCM in any subsequent active Ranging Rounds in the Ranging Block is optional, i.e. it need only be sent to the ranging configuration. Ranging Interval Update Frame can be sent at the end of the active Ranging Round(s). </w:t>
      </w:r>
    </w:p>
    <w:p w14:paraId="68AAA8CB" w14:textId="77777777" w:rsidR="00076352" w:rsidRDefault="00B447DF" w:rsidP="00B447DF">
      <w:pPr>
        <w:pStyle w:val="NormalWeb"/>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ind w:left="720"/>
        <w:jc w:val="left"/>
        <w:rPr>
          <w:rFonts w:ascii="TimesNewRomanPSMT" w:hAnsi="TimesNewRomanPSMT" w:cs="TimesNewRomanPSMT"/>
          <w:sz w:val="20"/>
          <w:szCs w:val="20"/>
        </w:rPr>
      </w:pPr>
      <w:r>
        <w:rPr>
          <w:rFonts w:ascii="TimesNewRomanPSMT" w:hAnsi="TimesNewRomanPSMT" w:cs="TimesNewRomanPSMT"/>
          <w:sz w:val="20"/>
          <w:szCs w:val="20"/>
        </w:rPr>
        <w:t xml:space="preserve">The Ranging Interval Update Frame is to specify the updated start time of the next active Ranging Round(s). </w:t>
      </w:r>
    </w:p>
    <w:p w14:paraId="6C2B2ADE" w14:textId="2F86FD28" w:rsidR="00B447DF" w:rsidRPr="00A85588" w:rsidRDefault="00B447DF" w:rsidP="00A85588">
      <w:pPr>
        <w:pStyle w:val="NormalWeb"/>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ind w:left="720"/>
        <w:jc w:val="left"/>
        <w:rPr>
          <w:rFonts w:eastAsia="Times New Roman" w:cs="Times New Roman"/>
          <w:kern w:val="0"/>
          <w:lang w:eastAsia="en-US"/>
        </w:rPr>
      </w:pPr>
      <w:r>
        <w:rPr>
          <w:rFonts w:ascii="TimesNewRomanPSMT" w:hAnsi="TimesNewRomanPSMT" w:cs="TimesNewRomanPSMT"/>
          <w:sz w:val="20"/>
          <w:szCs w:val="20"/>
        </w:rPr>
        <w:t xml:space="preserve">In Figure 16, the timing diagrams for seven example cases of ranging procedures are presented. In each case, the Ranging Control message (RCM) determines the type of ranging that is illustrated. </w:t>
      </w:r>
    </w:p>
    <w:p w14:paraId="1117E21B" w14:textId="5B1172B7" w:rsidR="00B447DF" w:rsidRDefault="00076352" w:rsidP="00B447DF">
      <w:pPr>
        <w:pStyle w:val="NormalWeb"/>
        <w:ind w:left="360"/>
        <w:rPr>
          <w:ins w:id="2403" w:author="Ayman F Naguib" w:date="2019-03-13T15:46:00Z"/>
          <w:rFonts w:ascii="TimesNewRomanPSMT" w:hAnsi="TimesNewRomanPSMT" w:cs="TimesNewRomanPSMT"/>
          <w:sz w:val="20"/>
          <w:szCs w:val="20"/>
        </w:rPr>
      </w:pPr>
      <w:r>
        <w:rPr>
          <w:rFonts w:asciiTheme="majorBidi" w:hAnsiTheme="majorBidi" w:cstheme="majorBidi"/>
          <w:b/>
          <w:bCs/>
          <w:i/>
          <w:iCs/>
          <w:sz w:val="20"/>
          <w:szCs w:val="20"/>
          <w:u w:val="single"/>
        </w:rPr>
        <w:t>Change “</w:t>
      </w:r>
      <w:r>
        <w:rPr>
          <w:rFonts w:ascii="TimesNewRomanPSMT" w:hAnsi="TimesNewRomanPSMT" w:cs="TimesNewRomanPSMT"/>
          <w:sz w:val="20"/>
          <w:szCs w:val="20"/>
        </w:rPr>
        <w:t>Ranging Contention Period Structure IE</w:t>
      </w:r>
      <w:r>
        <w:rPr>
          <w:rFonts w:ascii="TimesNewRomanPSMT" w:hAnsi="TimesNewRomanPSMT" w:cs="TimesNewRomanPSMT"/>
          <w:sz w:val="20"/>
          <w:szCs w:val="20"/>
        </w:rPr>
        <w:t>” To “</w:t>
      </w:r>
      <w:r>
        <w:rPr>
          <w:rFonts w:ascii="TimesNewRomanPSMT" w:hAnsi="TimesNewRomanPSMT" w:cs="TimesNewRomanPSMT"/>
          <w:sz w:val="20"/>
          <w:szCs w:val="20"/>
        </w:rPr>
        <w:t>Ranging Contention P</w:t>
      </w:r>
      <w:r>
        <w:rPr>
          <w:rFonts w:ascii="TimesNewRomanPSMT" w:hAnsi="TimesNewRomanPSMT" w:cs="TimesNewRomanPSMT"/>
          <w:sz w:val="20"/>
          <w:szCs w:val="20"/>
        </w:rPr>
        <w:t>hase</w:t>
      </w:r>
      <w:r>
        <w:rPr>
          <w:rFonts w:ascii="TimesNewRomanPSMT" w:hAnsi="TimesNewRomanPSMT" w:cs="TimesNewRomanPSMT"/>
          <w:sz w:val="20"/>
          <w:szCs w:val="20"/>
        </w:rPr>
        <w:t xml:space="preserve"> Structure IE</w:t>
      </w:r>
      <w:r>
        <w:rPr>
          <w:rFonts w:ascii="TimesNewRomanPSMT" w:hAnsi="TimesNewRomanPSMT" w:cs="TimesNewRomanPSMT"/>
          <w:sz w:val="20"/>
          <w:szCs w:val="20"/>
        </w:rPr>
        <w:t>”</w:t>
      </w:r>
      <w:ins w:id="2404" w:author="Ayman F Naguib" w:date="2019-03-13T15:22:00Z">
        <w:r w:rsidR="00D31FF9">
          <w:rPr>
            <w:rFonts w:ascii="TimesNewRomanPSMT" w:hAnsi="TimesNewRomanPSMT" w:cs="TimesNewRomanPSMT"/>
            <w:sz w:val="20"/>
            <w:szCs w:val="20"/>
          </w:rPr>
          <w:t xml:space="preserve"> in section 7.4.4.44 page 55</w:t>
        </w:r>
      </w:ins>
    </w:p>
    <w:p w14:paraId="476ACF0B" w14:textId="6E1BE03B" w:rsidR="003665DB" w:rsidRDefault="003665DB" w:rsidP="00B447DF">
      <w:pPr>
        <w:pStyle w:val="NormalWeb"/>
        <w:ind w:left="360"/>
        <w:rPr>
          <w:rFonts w:ascii="TimesNewRomanPSMT" w:hAnsi="TimesNewRomanPSMT" w:cs="TimesNewRomanPSMT"/>
          <w:sz w:val="20"/>
          <w:szCs w:val="20"/>
        </w:rPr>
      </w:pPr>
      <w:ins w:id="2405" w:author="Ayman F Naguib" w:date="2019-03-13T15:46:00Z">
        <w:r>
          <w:rPr>
            <w:rFonts w:asciiTheme="majorBidi" w:hAnsiTheme="majorBidi" w:cstheme="majorBidi"/>
            <w:b/>
            <w:bCs/>
            <w:i/>
            <w:iCs/>
            <w:sz w:val="20"/>
            <w:szCs w:val="20"/>
            <w:u w:val="single"/>
          </w:rPr>
          <w:t>Replace Period wit</w:t>
        </w:r>
      </w:ins>
      <w:ins w:id="2406" w:author="Ayman F Naguib" w:date="2019-03-13T15:47:00Z">
        <w:r>
          <w:rPr>
            <w:rFonts w:asciiTheme="majorBidi" w:hAnsiTheme="majorBidi" w:cstheme="majorBidi"/>
            <w:b/>
            <w:bCs/>
            <w:i/>
            <w:iCs/>
            <w:sz w:val="20"/>
            <w:szCs w:val="20"/>
            <w:u w:val="single"/>
          </w:rPr>
          <w:t>h Phase where appropriate</w:t>
        </w:r>
      </w:ins>
      <w:ins w:id="2407" w:author="Ayman F Naguib" w:date="2019-03-13T15:51:00Z">
        <w:r>
          <w:rPr>
            <w:rFonts w:asciiTheme="majorBidi" w:hAnsiTheme="majorBidi" w:cstheme="majorBidi"/>
            <w:b/>
            <w:bCs/>
            <w:i/>
            <w:iCs/>
            <w:sz w:val="20"/>
            <w:szCs w:val="20"/>
            <w:u w:val="single"/>
          </w:rPr>
          <w:t xml:space="preserve"> throughout the document</w:t>
        </w:r>
      </w:ins>
    </w:p>
    <w:p w14:paraId="58E78596" w14:textId="3D3E5303" w:rsidR="00FE36F2" w:rsidRDefault="00FE36F2" w:rsidP="00FE36F2">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 xml:space="preserve">IR_0183: </w:t>
      </w:r>
    </w:p>
    <w:p w14:paraId="3EF30F63" w14:textId="28188C7D" w:rsidR="00FE36F2" w:rsidRPr="00FE36F2" w:rsidRDefault="00FE36F2" w:rsidP="00A85588">
      <w:pPr>
        <w:pStyle w:val="NormalWeb"/>
        <w:ind w:left="360"/>
        <w:rPr>
          <w:rFonts w:asciiTheme="majorBidi" w:hAnsiTheme="majorBidi" w:cstheme="majorBidi"/>
          <w:b/>
          <w:bCs/>
          <w:i/>
          <w:iCs/>
          <w:sz w:val="20"/>
          <w:szCs w:val="20"/>
          <w:u w:val="single"/>
        </w:rPr>
      </w:pPr>
      <w:r w:rsidRPr="00FE36F2">
        <w:rPr>
          <w:rFonts w:asciiTheme="majorBidi" w:hAnsiTheme="majorBidi" w:cstheme="majorBidi"/>
          <w:b/>
          <w:bCs/>
          <w:i/>
          <w:iCs/>
          <w:sz w:val="20"/>
          <w:szCs w:val="20"/>
          <w:u w:val="single"/>
        </w:rPr>
        <w:t>Replace the sentence with</w:t>
      </w:r>
    </w:p>
    <w:p w14:paraId="6B1129B4" w14:textId="77777777" w:rsidR="00FE36F2" w:rsidRPr="00A85588" w:rsidRDefault="00FE36F2" w:rsidP="00A8558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ind w:left="360"/>
        <w:jc w:val="left"/>
        <w:rPr>
          <w:rFonts w:asciiTheme="majorBidi" w:eastAsia="Times New Roman" w:hAnsiTheme="majorBidi" w:cstheme="majorBidi"/>
          <w:kern w:val="0"/>
          <w:lang w:eastAsia="en-US"/>
        </w:rPr>
      </w:pPr>
      <w:r w:rsidRPr="00877954">
        <w:rPr>
          <w:rFonts w:asciiTheme="majorBidi" w:hAnsiTheme="majorBidi" w:cstheme="majorBidi"/>
          <w:b/>
          <w:bCs/>
          <w:i/>
          <w:iCs/>
          <w:sz w:val="20"/>
          <w:szCs w:val="20"/>
          <w:rPrChange w:id="2408" w:author="Ayman F Naguib" w:date="2019-03-13T15:07:00Z">
            <w:rPr>
              <w:rFonts w:asciiTheme="majorBidi" w:hAnsiTheme="majorBidi" w:cstheme="majorBidi"/>
              <w:b/>
              <w:bCs/>
              <w:i/>
              <w:iCs/>
              <w:sz w:val="20"/>
              <w:szCs w:val="20"/>
              <w:u w:val="single"/>
            </w:rPr>
          </w:rPrChange>
        </w:rPr>
        <w:t>“</w:t>
      </w:r>
      <w:r w:rsidRPr="00A85588">
        <w:rPr>
          <w:rFonts w:asciiTheme="majorBidi" w:eastAsia="Malgun Gothic" w:hAnsiTheme="majorBidi" w:cstheme="majorBidi"/>
          <w:color w:val="000000"/>
          <w:sz w:val="20"/>
          <w:szCs w:val="20"/>
        </w:rPr>
        <w:t>If a Ranging Block has the multiple Ranging Rounds, the RCMs of Ranging Rounds may be required to include the same configuration of Ranging Block size"</w:t>
      </w:r>
    </w:p>
    <w:p w14:paraId="50D25C0B" w14:textId="594FF58F" w:rsidR="00FE36F2" w:rsidRDefault="00FE36F2" w:rsidP="00FE36F2">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IR_0184</w:t>
      </w:r>
      <w:r w:rsidR="00274BBE">
        <w:rPr>
          <w:rFonts w:asciiTheme="majorBidi" w:hAnsiTheme="majorBidi" w:cstheme="majorBidi"/>
          <w:b/>
          <w:bCs/>
          <w:i/>
          <w:iCs/>
          <w:sz w:val="20"/>
          <w:szCs w:val="20"/>
          <w:u w:val="single"/>
        </w:rPr>
        <w:t>, IR_0103</w:t>
      </w:r>
      <w:r w:rsidR="00143DC8">
        <w:rPr>
          <w:rFonts w:asciiTheme="majorBidi" w:hAnsiTheme="majorBidi" w:cstheme="majorBidi"/>
          <w:b/>
          <w:bCs/>
          <w:i/>
          <w:iCs/>
          <w:sz w:val="20"/>
          <w:szCs w:val="20"/>
          <w:u w:val="single"/>
        </w:rPr>
        <w:t>:</w:t>
      </w:r>
    </w:p>
    <w:p w14:paraId="18AD978D" w14:textId="5DEFD592" w:rsidR="00143DC8" w:rsidRDefault="00143DC8" w:rsidP="00274BBE">
      <w:pPr>
        <w:pStyle w:val="NormalWeb"/>
        <w:ind w:left="360"/>
        <w:rPr>
          <w:rFonts w:asciiTheme="majorBidi" w:hAnsiTheme="majorBidi" w:cstheme="majorBidi"/>
          <w:b/>
          <w:bCs/>
          <w:i/>
          <w:iCs/>
          <w:sz w:val="20"/>
          <w:szCs w:val="20"/>
          <w:u w:val="single"/>
        </w:rPr>
      </w:pPr>
      <w:r>
        <w:rPr>
          <w:rFonts w:asciiTheme="majorBidi" w:hAnsiTheme="majorBidi" w:cstheme="majorBidi"/>
          <w:b/>
          <w:bCs/>
          <w:i/>
          <w:iCs/>
          <w:sz w:val="20"/>
          <w:szCs w:val="20"/>
          <w:u w:val="single"/>
        </w:rPr>
        <w:t>Replace</w:t>
      </w:r>
      <w:r w:rsidR="00274BBE">
        <w:rPr>
          <w:rFonts w:asciiTheme="majorBidi" w:hAnsiTheme="majorBidi" w:cstheme="majorBidi"/>
          <w:b/>
          <w:bCs/>
          <w:i/>
          <w:iCs/>
          <w:sz w:val="20"/>
          <w:szCs w:val="20"/>
          <w:u w:val="single"/>
        </w:rPr>
        <w:t xml:space="preserve"> lines 9-16</w:t>
      </w:r>
      <w:r>
        <w:rPr>
          <w:rFonts w:asciiTheme="majorBidi" w:hAnsiTheme="majorBidi" w:cstheme="majorBidi"/>
          <w:b/>
          <w:bCs/>
          <w:i/>
          <w:iCs/>
          <w:sz w:val="20"/>
          <w:szCs w:val="20"/>
          <w:u w:val="single"/>
        </w:rPr>
        <w:t xml:space="preserve"> with</w:t>
      </w:r>
      <w:r w:rsidR="00274BBE">
        <w:rPr>
          <w:rFonts w:asciiTheme="majorBidi" w:hAnsiTheme="majorBidi" w:cstheme="majorBidi"/>
          <w:b/>
          <w:bCs/>
          <w:i/>
          <w:iCs/>
          <w:sz w:val="20"/>
          <w:szCs w:val="20"/>
          <w:u w:val="single"/>
        </w:rPr>
        <w:t xml:space="preserve"> the following text</w:t>
      </w:r>
    </w:p>
    <w:p w14:paraId="6FF7602E" w14:textId="320D17EA" w:rsidR="00143DC8" w:rsidRDefault="00143DC8" w:rsidP="00143DC8">
      <w:pPr>
        <w:pStyle w:val="NormalWeb"/>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If a Controlee fails to receive RCM or RIU message with updated value of intervals and has a data for the previous intervals updated by the previous RCM, the Controlee </w:t>
      </w:r>
      <w:r>
        <w:rPr>
          <w:rFonts w:ascii="TimesNewRomanPSMT" w:hAnsi="TimesNewRomanPSMT" w:cs="TimesNewRomanPSMT"/>
          <w:sz w:val="20"/>
          <w:szCs w:val="20"/>
        </w:rPr>
        <w:t xml:space="preserve">will continue using </w:t>
      </w:r>
      <w:r>
        <w:rPr>
          <w:rFonts w:ascii="TimesNewRomanPSMT" w:hAnsi="TimesNewRomanPSMT" w:cs="TimesNewRomanPSMT"/>
          <w:sz w:val="20"/>
          <w:szCs w:val="20"/>
        </w:rPr>
        <w:t xml:space="preserve"> the previous round interval. </w:t>
      </w:r>
      <w:r w:rsidR="000E4CDB">
        <w:rPr>
          <w:rFonts w:ascii="TimesNewRomanPSMT" w:hAnsi="TimesNewRomanPSMT" w:cs="TimesNewRomanPSMT"/>
          <w:sz w:val="20"/>
          <w:szCs w:val="20"/>
        </w:rPr>
        <w:t xml:space="preserve">One </w:t>
      </w:r>
      <w:r w:rsidR="008F1881">
        <w:rPr>
          <w:rFonts w:ascii="TimesNewRomanPSMT" w:hAnsi="TimesNewRomanPSMT" w:cs="TimesNewRomanPSMT"/>
          <w:sz w:val="20"/>
          <w:szCs w:val="20"/>
        </w:rPr>
        <w:t>of these two possibilities will occur:</w:t>
      </w:r>
    </w:p>
    <w:p w14:paraId="1AC1A757" w14:textId="384C3FA8" w:rsidR="000E4CDB" w:rsidRDefault="008F1881" w:rsidP="000E4CDB">
      <w:pPr>
        <w:pStyle w:val="NormalWeb"/>
        <w:numPr>
          <w:ilvl w:val="0"/>
          <w:numId w:val="2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Pr>
          <w:rFonts w:ascii="TimesNewRomanPSMT" w:hAnsi="TimesNewRomanPSMT" w:cs="TimesNewRomanPSMT"/>
          <w:sz w:val="20"/>
          <w:szCs w:val="20"/>
        </w:rPr>
        <w:t xml:space="preserve">The </w:t>
      </w:r>
      <w:r w:rsidR="00143DC8" w:rsidRPr="008F1881">
        <w:rPr>
          <w:rFonts w:ascii="TimesNewRomanPSMT" w:hAnsi="TimesNewRomanPSMT" w:cs="TimesNewRomanPSMT"/>
          <w:sz w:val="20"/>
          <w:szCs w:val="20"/>
        </w:rPr>
        <w:t>updated round interval is shorter than the previous round interval</w:t>
      </w:r>
      <w:r w:rsidR="000E4CDB">
        <w:rPr>
          <w:rFonts w:ascii="TimesNewRomanPSMT" w:hAnsi="TimesNewRomanPSMT" w:cs="TimesNewRomanPSMT"/>
          <w:sz w:val="20"/>
          <w:szCs w:val="20"/>
        </w:rPr>
        <w:t xml:space="preserve">. </w:t>
      </w:r>
      <w:r w:rsidR="000E4CDB">
        <w:rPr>
          <w:rFonts w:ascii="TimesNewRomanPSMT" w:hAnsi="TimesNewRomanPSMT" w:cs="TimesNewRomanPSMT"/>
          <w:sz w:val="20"/>
          <w:szCs w:val="20"/>
        </w:rPr>
        <w:t xml:space="preserve">As the Controller will use the updated round </w:t>
      </w:r>
      <w:r w:rsidR="000E4CDB">
        <w:rPr>
          <w:rFonts w:ascii="TimesNewRomanPSMT" w:hAnsi="TimesNewRomanPSMT" w:cs="TimesNewRomanPSMT"/>
          <w:sz w:val="20"/>
          <w:szCs w:val="20"/>
        </w:rPr>
        <w:t xml:space="preserve">interval </w:t>
      </w:r>
      <w:r w:rsidR="00E260C8">
        <w:rPr>
          <w:rFonts w:ascii="TimesNewRomanPSMT" w:hAnsi="TimesNewRomanPSMT" w:cs="TimesNewRomanPSMT"/>
          <w:sz w:val="20"/>
          <w:szCs w:val="20"/>
        </w:rPr>
        <w:t>it will not receive</w:t>
      </w:r>
      <w:r w:rsidR="00143DC8" w:rsidRPr="008F1881">
        <w:rPr>
          <w:rFonts w:ascii="TimesNewRomanPSMT" w:hAnsi="TimesNewRomanPSMT" w:cs="TimesNewRomanPSMT"/>
          <w:sz w:val="20"/>
          <w:szCs w:val="20"/>
        </w:rPr>
        <w:t xml:space="preserve"> poll or response from the Controlee</w:t>
      </w:r>
      <w:r w:rsidR="00274BBE">
        <w:rPr>
          <w:rFonts w:ascii="TimesNewRomanPSMT" w:hAnsi="TimesNewRomanPSMT" w:cs="TimesNewRomanPSMT"/>
          <w:sz w:val="20"/>
          <w:szCs w:val="20"/>
        </w:rPr>
        <w:t>, the Controller shall resume using the previous round interval.</w:t>
      </w:r>
    </w:p>
    <w:p w14:paraId="458A7A1C" w14:textId="54E123E6" w:rsidR="00143DC8" w:rsidRDefault="00E260C8" w:rsidP="000E4CDB">
      <w:pPr>
        <w:pStyle w:val="NormalWeb"/>
        <w:numPr>
          <w:ilvl w:val="0"/>
          <w:numId w:val="2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imesNewRomanPSMT" w:hAnsi="TimesNewRomanPSMT" w:cs="TimesNewRomanPSMT"/>
          <w:sz w:val="20"/>
          <w:szCs w:val="20"/>
        </w:rPr>
      </w:pPr>
      <w:r w:rsidRPr="000E4CDB">
        <w:rPr>
          <w:rFonts w:ascii="TimesNewRomanPSMT" w:hAnsi="TimesNewRomanPSMT" w:cs="TimesNewRomanPSMT"/>
          <w:sz w:val="20"/>
          <w:szCs w:val="20"/>
        </w:rPr>
        <w:t>T</w:t>
      </w:r>
      <w:r w:rsidR="00143DC8" w:rsidRPr="000E4CDB">
        <w:rPr>
          <w:rFonts w:ascii="TimesNewRomanPSMT" w:hAnsi="TimesNewRomanPSMT" w:cs="TimesNewRomanPSMT"/>
          <w:sz w:val="20"/>
          <w:szCs w:val="20"/>
        </w:rPr>
        <w:t>he updated round interval is longer than the previous round interval</w:t>
      </w:r>
      <w:r w:rsidR="000E4CDB" w:rsidRPr="000E4CDB">
        <w:rPr>
          <w:rFonts w:ascii="TimesNewRomanPSMT" w:hAnsi="TimesNewRomanPSMT" w:cs="TimesNewRomanPSMT"/>
          <w:sz w:val="20"/>
          <w:szCs w:val="20"/>
        </w:rPr>
        <w:t xml:space="preserve"> and </w:t>
      </w:r>
      <w:r w:rsidR="00143DC8" w:rsidRPr="000E4CDB">
        <w:rPr>
          <w:rFonts w:ascii="TimesNewRomanPSMT" w:hAnsi="TimesNewRomanPSMT" w:cs="TimesNewRomanPSMT"/>
          <w:sz w:val="20"/>
          <w:szCs w:val="20"/>
        </w:rPr>
        <w:t xml:space="preserve">Controlee </w:t>
      </w:r>
      <w:r w:rsidR="000E4CDB" w:rsidRPr="000E4CDB">
        <w:rPr>
          <w:rFonts w:ascii="TimesNewRomanPSMT" w:hAnsi="TimesNewRomanPSMT" w:cs="TimesNewRomanPSMT"/>
          <w:sz w:val="20"/>
          <w:szCs w:val="20"/>
        </w:rPr>
        <w:t>continues</w:t>
      </w:r>
      <w:r w:rsidR="00143DC8" w:rsidRPr="000E4CDB">
        <w:rPr>
          <w:rFonts w:ascii="TimesNewRomanPSMT" w:hAnsi="TimesNewRomanPSMT" w:cs="TimesNewRomanPSMT"/>
          <w:sz w:val="20"/>
          <w:szCs w:val="20"/>
        </w:rPr>
        <w:t xml:space="preserve"> with the previous round interval. </w:t>
      </w:r>
      <w:r w:rsidR="000E4CDB" w:rsidRPr="00274BBE">
        <w:rPr>
          <w:rFonts w:ascii="TimesNewRomanPSMT" w:hAnsi="TimesNewRomanPSMT" w:cs="TimesNewRomanPSMT"/>
          <w:sz w:val="20"/>
          <w:szCs w:val="20"/>
        </w:rPr>
        <w:t xml:space="preserve">In this case the </w:t>
      </w:r>
      <w:proofErr w:type="spellStart"/>
      <w:r w:rsidR="000E4CDB" w:rsidRPr="00274BBE">
        <w:rPr>
          <w:rFonts w:ascii="TimesNewRomanPSMT" w:hAnsi="TimesNewRomanPSMT" w:cs="TimesNewRomanPSMT"/>
          <w:sz w:val="20"/>
          <w:szCs w:val="20"/>
        </w:rPr>
        <w:t>Controllee</w:t>
      </w:r>
      <w:proofErr w:type="spellEnd"/>
      <w:r w:rsidR="000E4CDB" w:rsidRPr="00274BBE">
        <w:rPr>
          <w:rFonts w:ascii="TimesNewRomanPSMT" w:hAnsi="TimesNewRomanPSMT" w:cs="TimesNewRomanPSMT"/>
          <w:sz w:val="20"/>
          <w:szCs w:val="20"/>
        </w:rPr>
        <w:t xml:space="preserve"> will not receive the </w:t>
      </w:r>
      <w:r w:rsidR="00143DC8" w:rsidRPr="00274BBE">
        <w:rPr>
          <w:rFonts w:ascii="TimesNewRomanPSMT" w:hAnsi="TimesNewRomanPSMT" w:cs="TimesNewRomanPSMT"/>
          <w:sz w:val="20"/>
          <w:szCs w:val="20"/>
        </w:rPr>
        <w:t xml:space="preserve">RCM, </w:t>
      </w:r>
      <w:r w:rsidR="000E4CDB" w:rsidRPr="00274BBE">
        <w:rPr>
          <w:rFonts w:ascii="TimesNewRomanPSMT" w:hAnsi="TimesNewRomanPSMT" w:cs="TimesNewRomanPSMT"/>
          <w:sz w:val="20"/>
          <w:szCs w:val="20"/>
        </w:rPr>
        <w:t>it will continue</w:t>
      </w:r>
      <w:r w:rsidR="00143DC8" w:rsidRPr="00274BBE">
        <w:rPr>
          <w:rFonts w:ascii="TimesNewRomanPSMT" w:hAnsi="TimesNewRomanPSMT" w:cs="TimesNewRomanPSMT"/>
          <w:sz w:val="20"/>
          <w:szCs w:val="20"/>
        </w:rPr>
        <w:t xml:space="preserve"> listening to the channel </w:t>
      </w:r>
      <w:r w:rsidR="000E4CDB" w:rsidRPr="00274BBE">
        <w:rPr>
          <w:rFonts w:ascii="TimesNewRomanPSMT" w:hAnsi="TimesNewRomanPSMT" w:cs="TimesNewRomanPSMT"/>
          <w:sz w:val="20"/>
          <w:szCs w:val="20"/>
        </w:rPr>
        <w:t xml:space="preserve">and will receive the </w:t>
      </w:r>
      <w:r w:rsidR="00143DC8" w:rsidRPr="00274BBE">
        <w:rPr>
          <w:rFonts w:ascii="TimesNewRomanPSMT" w:hAnsi="TimesNewRomanPSMT" w:cs="TimesNewRomanPSMT"/>
          <w:sz w:val="20"/>
          <w:szCs w:val="20"/>
        </w:rPr>
        <w:t>RCM</w:t>
      </w:r>
      <w:r w:rsidR="000E4CDB" w:rsidRPr="00274BBE">
        <w:rPr>
          <w:rFonts w:ascii="TimesNewRomanPSMT" w:hAnsi="TimesNewRomanPSMT" w:cs="TimesNewRomanPSMT"/>
          <w:sz w:val="20"/>
          <w:szCs w:val="20"/>
        </w:rPr>
        <w:t xml:space="preserve"> sent by the controller at the updated round interval</w:t>
      </w:r>
      <w:r w:rsidR="00143DC8" w:rsidRPr="00274BBE">
        <w:rPr>
          <w:rFonts w:ascii="TimesNewRomanPSMT" w:hAnsi="TimesNewRomanPSMT" w:cs="TimesNewRomanPSMT"/>
          <w:sz w:val="20"/>
          <w:szCs w:val="20"/>
        </w:rPr>
        <w:t xml:space="preserve">. </w:t>
      </w:r>
    </w:p>
    <w:p w14:paraId="5C2B0193" w14:textId="77777777" w:rsidR="00274BBE" w:rsidRPr="00A85588" w:rsidRDefault="00274BBE" w:rsidP="00493A8A">
      <w:pPr>
        <w:pStyle w:val="NormalWeb"/>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ind w:left="720"/>
        <w:jc w:val="left"/>
        <w:rPr>
          <w:rFonts w:ascii="TimesNewRomanPSMT" w:hAnsi="TimesNewRomanPSMT" w:cs="TimesNewRomanPSMT"/>
          <w:sz w:val="20"/>
          <w:szCs w:val="20"/>
        </w:rPr>
        <w:pPrChange w:id="2409" w:author="Ayman F Naguib" w:date="2019-03-13T15:21:00Z">
          <w:pPr>
            <w:pStyle w:val="NormalWeb"/>
            <w:numPr>
              <w:numId w:val="2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ind w:left="720" w:hanging="360"/>
            <w:jc w:val="left"/>
          </w:pPr>
        </w:pPrChange>
      </w:pPr>
    </w:p>
    <w:p w14:paraId="44CBC748" w14:textId="77777777" w:rsidR="00B447DF" w:rsidRDefault="00B447DF" w:rsidP="00A85588">
      <w:pPr>
        <w:pStyle w:val="NormalWeb"/>
        <w:ind w:left="360"/>
        <w:rPr>
          <w:rFonts w:asciiTheme="majorBidi" w:hAnsiTheme="majorBidi" w:cstheme="majorBidi"/>
          <w:b/>
          <w:bCs/>
          <w:i/>
          <w:iCs/>
          <w:sz w:val="20"/>
          <w:szCs w:val="20"/>
          <w:u w:val="single"/>
        </w:rPr>
      </w:pPr>
    </w:p>
    <w:p w14:paraId="02241121" w14:textId="4EE8622D" w:rsidR="00274BBE" w:rsidRPr="00A85588" w:rsidRDefault="00274BBE" w:rsidP="00B447DF">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 xml:space="preserve">IR_185:  </w:t>
      </w:r>
      <w:r>
        <w:rPr>
          <w:rFonts w:asciiTheme="majorBidi" w:hAnsiTheme="majorBidi" w:cstheme="majorBidi"/>
          <w:sz w:val="20"/>
          <w:szCs w:val="20"/>
        </w:rPr>
        <w:t>As stated in the St. Louise meeting, there are use cases that makes use of these modes</w:t>
      </w:r>
    </w:p>
    <w:p w14:paraId="440B2E11" w14:textId="77777777" w:rsidR="00274BBE" w:rsidRDefault="00274BBE" w:rsidP="00A85588">
      <w:pPr>
        <w:pStyle w:val="NormalWeb"/>
        <w:ind w:left="360"/>
        <w:rPr>
          <w:rFonts w:asciiTheme="majorBidi" w:hAnsiTheme="majorBidi" w:cstheme="majorBidi"/>
          <w:b/>
          <w:bCs/>
          <w:i/>
          <w:iCs/>
          <w:sz w:val="20"/>
          <w:szCs w:val="20"/>
          <w:u w:val="single"/>
        </w:rPr>
      </w:pPr>
    </w:p>
    <w:p w14:paraId="2BC697AE" w14:textId="33B8BE95" w:rsidR="00274BBE" w:rsidRDefault="00274BBE" w:rsidP="00B447DF">
      <w:pPr>
        <w:pStyle w:val="NormalWeb"/>
        <w:numPr>
          <w:ilvl w:val="0"/>
          <w:numId w:val="18"/>
        </w:numPr>
        <w:rPr>
          <w:rFonts w:asciiTheme="majorBidi" w:hAnsiTheme="majorBidi" w:cstheme="majorBidi"/>
          <w:b/>
          <w:bCs/>
          <w:i/>
          <w:iCs/>
          <w:sz w:val="20"/>
          <w:szCs w:val="20"/>
          <w:u w:val="single"/>
        </w:rPr>
      </w:pPr>
      <w:r>
        <w:rPr>
          <w:rFonts w:asciiTheme="majorBidi" w:hAnsiTheme="majorBidi" w:cstheme="majorBidi"/>
          <w:b/>
          <w:bCs/>
          <w:i/>
          <w:iCs/>
          <w:sz w:val="20"/>
          <w:szCs w:val="20"/>
          <w:u w:val="single"/>
        </w:rPr>
        <w:t>IR_0269, IR_0105</w:t>
      </w:r>
      <w:ins w:id="2410" w:author="Ayman F Naguib" w:date="2019-03-13T15:56:00Z">
        <w:r w:rsidR="003665DB">
          <w:rPr>
            <w:rFonts w:asciiTheme="majorBidi" w:hAnsiTheme="majorBidi" w:cstheme="majorBidi"/>
            <w:b/>
            <w:bCs/>
            <w:i/>
            <w:iCs/>
            <w:sz w:val="20"/>
            <w:szCs w:val="20"/>
            <w:u w:val="single"/>
          </w:rPr>
          <w:t>, IR_187</w:t>
        </w:r>
      </w:ins>
    </w:p>
    <w:p w14:paraId="746E87CB" w14:textId="7FEC1CD0" w:rsidR="00164BFE" w:rsidRPr="00A85588" w:rsidRDefault="00164BFE" w:rsidP="00164BFE">
      <w:pPr>
        <w:pStyle w:val="NormalWeb"/>
        <w:rPr>
          <w:rFonts w:asciiTheme="majorBidi" w:hAnsiTheme="majorBidi" w:cstheme="majorBidi"/>
          <w:i/>
          <w:iCs/>
          <w:sz w:val="20"/>
          <w:szCs w:val="20"/>
        </w:rPr>
      </w:pPr>
      <w:r w:rsidRPr="00A85588">
        <w:rPr>
          <w:rFonts w:asciiTheme="majorBidi" w:hAnsiTheme="majorBidi" w:cstheme="majorBidi"/>
          <w:i/>
          <w:iCs/>
          <w:sz w:val="20"/>
          <w:szCs w:val="20"/>
        </w:rPr>
        <w:t xml:space="preserve">Replace </w:t>
      </w:r>
      <w:r w:rsidR="00274BBE">
        <w:rPr>
          <w:rFonts w:asciiTheme="majorBidi" w:hAnsiTheme="majorBidi" w:cstheme="majorBidi"/>
          <w:i/>
          <w:iCs/>
          <w:sz w:val="20"/>
          <w:szCs w:val="20"/>
        </w:rPr>
        <w:t xml:space="preserve">the whole section 6.9.8.3 text </w:t>
      </w:r>
      <w:r w:rsidRPr="00A85588">
        <w:rPr>
          <w:rFonts w:asciiTheme="majorBidi" w:hAnsiTheme="majorBidi" w:cstheme="majorBidi"/>
          <w:i/>
          <w:iCs/>
          <w:sz w:val="20"/>
          <w:szCs w:val="20"/>
        </w:rPr>
        <w:t xml:space="preserve">with </w:t>
      </w:r>
      <w:r w:rsidR="00274BBE">
        <w:rPr>
          <w:rFonts w:asciiTheme="majorBidi" w:hAnsiTheme="majorBidi" w:cstheme="majorBidi"/>
          <w:i/>
          <w:iCs/>
          <w:sz w:val="20"/>
          <w:szCs w:val="20"/>
        </w:rPr>
        <w:t xml:space="preserve">the </w:t>
      </w:r>
      <w:r w:rsidRPr="00A85588">
        <w:rPr>
          <w:rFonts w:asciiTheme="majorBidi" w:hAnsiTheme="majorBidi" w:cstheme="majorBidi"/>
          <w:i/>
          <w:iCs/>
          <w:sz w:val="20"/>
          <w:szCs w:val="20"/>
        </w:rPr>
        <w:t>following text</w:t>
      </w:r>
    </w:p>
    <w:p w14:paraId="4F5C6FD4" w14:textId="77777777" w:rsidR="00164BFE" w:rsidRPr="00A85588" w:rsidRDefault="00164BFE" w:rsidP="00164BFE">
      <w:pPr>
        <w:pStyle w:val="NormalWeb"/>
        <w:rPr>
          <w:rFonts w:asciiTheme="majorBidi" w:hAnsiTheme="majorBidi" w:cstheme="majorBidi"/>
          <w:sz w:val="20"/>
          <w:szCs w:val="20"/>
        </w:rPr>
      </w:pPr>
      <w:r w:rsidRPr="00A85588">
        <w:rPr>
          <w:rFonts w:asciiTheme="majorBidi" w:hAnsiTheme="majorBidi" w:cstheme="majorBidi"/>
          <w:sz w:val="20"/>
          <w:szCs w:val="20"/>
        </w:rPr>
        <w:t xml:space="preserve">Devices participating in the ranging exchange may continue to use the same Ranging Round in the next Ranging Block (i.e. use the Ranging Round with the same round index in the next Ranging Block) or chose to use a different round (i.e. hop) in the next ranging block, for example due to interference or collision in the current active round. Similarly, while each RFRAME could be transmitted from the beginning of each Ranging Slot, the ranging devices may alternatively decide to start the transmission at a random offset </w:t>
      </w:r>
      <w:r w:rsidRPr="00A85588">
        <w:rPr>
          <w:rFonts w:asciiTheme="majorBidi" w:hAnsiTheme="majorBidi" w:cstheme="majorBidi"/>
          <w:i/>
          <w:iCs/>
          <w:sz w:val="20"/>
          <w:szCs w:val="20"/>
        </w:rPr>
        <w:lastRenderedPageBreak/>
        <w:t>s</w:t>
      </w:r>
      <w:r w:rsidRPr="00A85588">
        <w:rPr>
          <w:rFonts w:asciiTheme="majorBidi" w:hAnsiTheme="majorBidi" w:cstheme="majorBidi"/>
          <w:sz w:val="20"/>
          <w:szCs w:val="20"/>
        </w:rPr>
        <w:t xml:space="preserve"> within each the slot. It shall be assumed that all packets transmission within the same ranging round shall be transmitted with the same random offset </w:t>
      </w:r>
      <w:r w:rsidRPr="00A85588">
        <w:rPr>
          <w:rFonts w:asciiTheme="majorBidi" w:hAnsiTheme="majorBidi" w:cstheme="majorBidi"/>
          <w:i/>
          <w:iCs/>
          <w:sz w:val="20"/>
          <w:szCs w:val="20"/>
        </w:rPr>
        <w:t>s</w:t>
      </w:r>
      <w:r w:rsidRPr="00A85588">
        <w:rPr>
          <w:rFonts w:asciiTheme="majorBidi" w:hAnsiTheme="majorBidi" w:cstheme="majorBidi"/>
          <w:sz w:val="20"/>
          <w:szCs w:val="20"/>
        </w:rPr>
        <w:t xml:space="preserve"> as illustrated in Figure 21. It shall be assumed that at the beginning of the ranging exchange (i.e. in the first ranging block),  ranging devices will always start with slot offset 0. However, in subsequent ranging blocks, the ranging devices may decide to start with a slot offset &gt; 0.  Both the ranging round hopping and slot offset provide a way to manage interference and/or avoid collisions.</w:t>
      </w:r>
    </w:p>
    <w:p w14:paraId="283B063D" w14:textId="77777777" w:rsidR="00164BFE" w:rsidRPr="00A85588" w:rsidRDefault="00164BFE" w:rsidP="00164BFE">
      <w:pPr>
        <w:pStyle w:val="NormalWeb"/>
        <w:rPr>
          <w:rFonts w:asciiTheme="majorBidi" w:hAnsiTheme="majorBidi" w:cstheme="majorBidi"/>
          <w:sz w:val="20"/>
          <w:szCs w:val="20"/>
        </w:rPr>
      </w:pPr>
      <w:r w:rsidRPr="00A85588">
        <w:rPr>
          <w:rFonts w:asciiTheme="majorBidi" w:hAnsiTheme="majorBidi" w:cstheme="majorBidi"/>
          <w:sz w:val="20"/>
          <w:szCs w:val="20"/>
        </w:rPr>
        <w:t xml:space="preserve">It is assumed that, as part of upper layer protocols, the devices participating in the ranging exchange have either (a) pre-negotiated a </w:t>
      </w:r>
      <w:proofErr w:type="spellStart"/>
      <w:r w:rsidRPr="009C38B2">
        <w:rPr>
          <w:rFonts w:asciiTheme="majorBidi" w:hAnsiTheme="majorBidi" w:cstheme="majorBidi"/>
          <w:i/>
          <w:iCs/>
          <w:sz w:val="20"/>
          <w:szCs w:val="20"/>
        </w:rPr>
        <w:t>Ranging_Round_Hopping_Sequence</w:t>
      </w:r>
      <w:proofErr w:type="spellEnd"/>
      <w:r w:rsidRPr="009C38B2">
        <w:rPr>
          <w:rFonts w:asciiTheme="majorBidi" w:hAnsiTheme="majorBidi" w:cstheme="majorBidi"/>
          <w:i/>
          <w:iCs/>
          <w:sz w:val="20"/>
          <w:szCs w:val="20"/>
        </w:rPr>
        <w:t xml:space="preserve"> </w:t>
      </w:r>
      <w:r w:rsidRPr="00A85588">
        <w:rPr>
          <w:rFonts w:asciiTheme="majorBidi" w:hAnsiTheme="majorBidi" w:cstheme="majorBidi"/>
          <w:sz w:val="20"/>
          <w:szCs w:val="20"/>
        </w:rPr>
        <w:t xml:space="preserve">so that it is known at all devices, or (b) exchanged all the information necessary such that each device can generate the sequence. Only one device among the ranging devices shall be responsible for triggering the hopping mode and/or changing the slot offset. That device must be either a controller or an initiator, i.e. a </w:t>
      </w:r>
      <w:proofErr w:type="spellStart"/>
      <w:r w:rsidRPr="00A85588">
        <w:rPr>
          <w:rFonts w:asciiTheme="majorBidi" w:hAnsiTheme="majorBidi" w:cstheme="majorBidi"/>
          <w:sz w:val="20"/>
          <w:szCs w:val="20"/>
        </w:rPr>
        <w:t>controllee</w:t>
      </w:r>
      <w:proofErr w:type="spellEnd"/>
      <w:r w:rsidRPr="00A85588">
        <w:rPr>
          <w:rFonts w:asciiTheme="majorBidi" w:hAnsiTheme="majorBidi" w:cstheme="majorBidi"/>
          <w:sz w:val="20"/>
          <w:szCs w:val="20"/>
        </w:rPr>
        <w:t xml:space="preserve"> that is not an initiator shall not be responsible for triggering hopping mode and/or changing the slot offset. While the method of generating the hopping sequences and the criteria for triggering hopping and/or changing the Slot Offset is left to the application/upper layers, the ranging device (a controller or an initiator) shall signal the hopping mode, the new slot offset, and the ranging round index in the next ranging block in a RCM .</w:t>
      </w:r>
    </w:p>
    <w:p w14:paraId="7B6B0D0D" w14:textId="77777777" w:rsidR="00164BFE" w:rsidRPr="00A85588" w:rsidRDefault="00164BFE" w:rsidP="00164BFE">
      <w:pPr>
        <w:pStyle w:val="NormalWeb"/>
        <w:rPr>
          <w:rFonts w:asciiTheme="majorBidi" w:hAnsiTheme="majorBidi" w:cstheme="majorBidi"/>
          <w:sz w:val="20"/>
          <w:szCs w:val="20"/>
        </w:rPr>
      </w:pPr>
      <w:r w:rsidRPr="00A85588">
        <w:rPr>
          <w:rFonts w:asciiTheme="majorBidi" w:hAnsiTheme="majorBidi" w:cstheme="majorBidi"/>
          <w:sz w:val="20"/>
          <w:szCs w:val="20"/>
        </w:rPr>
        <w:t xml:space="preserve">If the ranging exchange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 is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and Slot Offset </w:t>
      </w:r>
      <w:r w:rsidRPr="00A85588">
        <w:rPr>
          <w:rFonts w:asciiTheme="majorBidi" w:hAnsiTheme="majorBidi" w:cstheme="majorBidi"/>
          <w:i/>
          <w:iCs/>
          <w:sz w:val="20"/>
          <w:szCs w:val="20"/>
        </w:rPr>
        <w:t>s</w:t>
      </w:r>
      <w:r w:rsidRPr="00A85588">
        <w:rPr>
          <w:rFonts w:asciiTheme="majorBidi" w:hAnsiTheme="majorBidi" w:cstheme="majorBidi"/>
          <w:sz w:val="20"/>
          <w:szCs w:val="20"/>
        </w:rPr>
        <w:t xml:space="preserve">, at the end of the exchange the ranging devices shall decide one of the following options: </w:t>
      </w:r>
    </w:p>
    <w:p w14:paraId="54E0A315" w14:textId="77777777" w:rsidR="00164BFE" w:rsidRPr="00A85588" w:rsidRDefault="00164BFE" w:rsidP="00164BFE">
      <w:pPr>
        <w:pStyle w:val="NormalWeb"/>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heme="majorBidi" w:hAnsiTheme="majorBidi" w:cstheme="majorBidi"/>
          <w:sz w:val="20"/>
          <w:szCs w:val="20"/>
        </w:rPr>
      </w:pPr>
      <w:r w:rsidRPr="00A85588">
        <w:rPr>
          <w:rFonts w:asciiTheme="majorBidi" w:hAnsiTheme="majorBidi" w:cstheme="majorBidi"/>
          <w:sz w:val="20"/>
          <w:szCs w:val="20"/>
        </w:rPr>
        <w:t xml:space="preserve">Stay in the current Ranging Round, i.e. no hopping. In this case, the ranging device will continue to range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at Slot Offset </w:t>
      </w:r>
      <w:r w:rsidRPr="00A85588">
        <w:rPr>
          <w:rFonts w:asciiTheme="majorBidi" w:hAnsiTheme="majorBidi" w:cstheme="majorBidi"/>
          <w:i/>
          <w:iCs/>
          <w:sz w:val="20"/>
          <w:szCs w:val="20"/>
        </w:rPr>
        <w:t>s</w:t>
      </w:r>
      <w:r w:rsidRPr="00A85588">
        <w:rPr>
          <w:rFonts w:asciiTheme="majorBidi" w:hAnsiTheme="majorBidi" w:cstheme="majorBidi"/>
          <w:sz w:val="20"/>
          <w:szCs w:val="20"/>
        </w:rPr>
        <w:t xml:space="preserv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+1. The </w:t>
      </w:r>
      <w:proofErr w:type="spellStart"/>
      <w:r w:rsidRPr="00A85588">
        <w:rPr>
          <w:rFonts w:asciiTheme="majorBidi" w:hAnsiTheme="majorBidi" w:cstheme="majorBidi"/>
          <w:i/>
          <w:iCs/>
          <w:sz w:val="20"/>
          <w:szCs w:val="20"/>
        </w:rPr>
        <w:t>HoppingMode</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0, </w:t>
      </w:r>
      <w:proofErr w:type="spellStart"/>
      <w:r w:rsidRPr="00A85588">
        <w:rPr>
          <w:rFonts w:asciiTheme="majorBidi" w:hAnsiTheme="majorBidi" w:cstheme="majorBidi"/>
          <w:i/>
          <w:iCs/>
          <w:sz w:val="20"/>
          <w:szCs w:val="20"/>
        </w:rPr>
        <w:t>RangingRoundIndex</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and </w:t>
      </w:r>
      <w:proofErr w:type="spellStart"/>
      <w:r w:rsidRPr="00A85588">
        <w:rPr>
          <w:rFonts w:asciiTheme="majorBidi" w:hAnsiTheme="majorBidi" w:cstheme="majorBidi"/>
          <w:i/>
          <w:iCs/>
          <w:sz w:val="20"/>
          <w:szCs w:val="20"/>
        </w:rPr>
        <w:t>SlotOffset</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to </w:t>
      </w:r>
      <w:r w:rsidRPr="00A85588">
        <w:rPr>
          <w:rFonts w:asciiTheme="majorBidi" w:hAnsiTheme="majorBidi" w:cstheme="majorBidi"/>
          <w:i/>
          <w:iCs/>
          <w:sz w:val="20"/>
          <w:szCs w:val="20"/>
        </w:rPr>
        <w:t xml:space="preserve">s </w:t>
      </w:r>
      <w:r w:rsidRPr="00A85588">
        <w:rPr>
          <w:rFonts w:asciiTheme="majorBidi" w:hAnsiTheme="majorBidi" w:cstheme="majorBidi"/>
          <w:sz w:val="20"/>
          <w:szCs w:val="20"/>
        </w:rPr>
        <w:t xml:space="preserve">in Next Ranging Round IE that will be sent in the last message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 </w:t>
      </w:r>
    </w:p>
    <w:p w14:paraId="1C06F7C4" w14:textId="77777777" w:rsidR="00B41EC7" w:rsidRPr="00A85588" w:rsidDel="003665DB" w:rsidRDefault="00164BFE" w:rsidP="00164BFE">
      <w:pPr>
        <w:pStyle w:val="NormalWeb"/>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del w:id="2411" w:author="Ayman F Naguib" w:date="2019-03-13T15:45:00Z"/>
          <w:rFonts w:asciiTheme="majorBidi" w:hAnsiTheme="majorBidi" w:cstheme="majorBidi"/>
          <w:sz w:val="20"/>
          <w:szCs w:val="20"/>
        </w:rPr>
      </w:pPr>
      <w:r w:rsidRPr="00A85588">
        <w:rPr>
          <w:rFonts w:asciiTheme="majorBidi" w:hAnsiTheme="majorBidi" w:cstheme="majorBidi"/>
          <w:sz w:val="20"/>
          <w:szCs w:val="20"/>
        </w:rPr>
        <w:t xml:space="preserve">Hop to a different Ranging Round. In this case, the ranging device will use Ranging Round </w:t>
      </w:r>
      <w:r w:rsidRPr="00A85588">
        <w:rPr>
          <w:rFonts w:asciiTheme="majorBidi" w:hAnsiTheme="majorBidi" w:cstheme="majorBidi"/>
          <w:i/>
          <w:iCs/>
          <w:sz w:val="20"/>
          <w:szCs w:val="20"/>
        </w:rPr>
        <w:t>k</w:t>
      </w:r>
      <w:r w:rsidRPr="00A85588">
        <w:rPr>
          <w:rFonts w:asciiTheme="majorBidi" w:hAnsiTheme="majorBidi" w:cstheme="majorBidi"/>
          <w:sz w:val="20"/>
          <w:szCs w:val="20"/>
        </w:rPr>
        <w:t xml:space="preserve"> at Slot Offset 0 (i.e. when ranging devices switch to hopping mode, they will always start with slot offset 0)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+1. The </w:t>
      </w:r>
      <w:proofErr w:type="spellStart"/>
      <w:r w:rsidRPr="00A85588">
        <w:rPr>
          <w:rFonts w:asciiTheme="majorBidi" w:hAnsiTheme="majorBidi" w:cstheme="majorBidi"/>
          <w:i/>
          <w:iCs/>
          <w:sz w:val="20"/>
          <w:szCs w:val="20"/>
        </w:rPr>
        <w:t>HoppingMode</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1, </w:t>
      </w:r>
      <w:proofErr w:type="spellStart"/>
      <w:r w:rsidRPr="00A85588">
        <w:rPr>
          <w:rFonts w:asciiTheme="majorBidi" w:hAnsiTheme="majorBidi" w:cstheme="majorBidi"/>
          <w:i/>
          <w:iCs/>
          <w:sz w:val="20"/>
          <w:szCs w:val="20"/>
        </w:rPr>
        <w:t>RangingRoundIndex</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is set to </w:t>
      </w:r>
      <w:r w:rsidRPr="00A85588">
        <w:rPr>
          <w:rFonts w:asciiTheme="majorBidi" w:hAnsiTheme="majorBidi" w:cstheme="majorBidi"/>
          <w:i/>
          <w:iCs/>
          <w:sz w:val="20"/>
          <w:szCs w:val="20"/>
        </w:rPr>
        <w:t>k</w:t>
      </w:r>
      <w:r w:rsidRPr="00A85588">
        <w:rPr>
          <w:rFonts w:asciiTheme="majorBidi" w:hAnsiTheme="majorBidi" w:cstheme="majorBidi"/>
          <w:sz w:val="20"/>
          <w:szCs w:val="20"/>
        </w:rPr>
        <w:t xml:space="preserve">, and </w:t>
      </w:r>
      <w:proofErr w:type="spellStart"/>
      <w:r w:rsidRPr="00A85588">
        <w:rPr>
          <w:rFonts w:asciiTheme="majorBidi" w:hAnsiTheme="majorBidi" w:cstheme="majorBidi"/>
          <w:i/>
          <w:iCs/>
          <w:sz w:val="20"/>
          <w:szCs w:val="20"/>
        </w:rPr>
        <w:t>SlotOffset</w:t>
      </w:r>
      <w:proofErr w:type="spellEnd"/>
      <w:r w:rsidRPr="00A85588">
        <w:rPr>
          <w:rFonts w:asciiTheme="majorBidi" w:hAnsiTheme="majorBidi" w:cstheme="majorBidi"/>
          <w:i/>
          <w:iCs/>
          <w:sz w:val="20"/>
          <w:szCs w:val="20"/>
        </w:rPr>
        <w:t xml:space="preserve"> </w:t>
      </w:r>
      <w:r w:rsidRPr="00A85588">
        <w:rPr>
          <w:rFonts w:asciiTheme="majorBidi" w:hAnsiTheme="majorBidi" w:cstheme="majorBidi"/>
          <w:sz w:val="20"/>
          <w:szCs w:val="20"/>
        </w:rPr>
        <w:t xml:space="preserve">to </w:t>
      </w:r>
      <w:r w:rsidRPr="00A85588">
        <w:rPr>
          <w:rFonts w:asciiTheme="majorBidi" w:hAnsiTheme="majorBidi" w:cstheme="majorBidi"/>
          <w:i/>
          <w:iCs/>
          <w:sz w:val="20"/>
          <w:szCs w:val="20"/>
        </w:rPr>
        <w:t xml:space="preserve">0 </w:t>
      </w:r>
      <w:r w:rsidRPr="00A85588">
        <w:rPr>
          <w:rFonts w:asciiTheme="majorBidi" w:hAnsiTheme="majorBidi" w:cstheme="majorBidi"/>
          <w:sz w:val="20"/>
          <w:szCs w:val="20"/>
        </w:rPr>
        <w:t xml:space="preserve">in Next Ranging Round IE that will be sent in the last message in Ranging Round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in Ranging Block </w:t>
      </w:r>
      <w:r w:rsidRPr="00A85588">
        <w:rPr>
          <w:rFonts w:asciiTheme="majorBidi" w:hAnsiTheme="majorBidi" w:cstheme="majorBidi"/>
          <w:i/>
          <w:iCs/>
          <w:sz w:val="20"/>
          <w:szCs w:val="20"/>
        </w:rPr>
        <w:t>N</w:t>
      </w:r>
      <w:r w:rsidRPr="00A85588">
        <w:rPr>
          <w:rFonts w:asciiTheme="majorBidi" w:hAnsiTheme="majorBidi" w:cstheme="majorBidi"/>
          <w:sz w:val="20"/>
          <w:szCs w:val="20"/>
        </w:rPr>
        <w:t>. The new Ranging Round index “</w:t>
      </w:r>
      <w:r w:rsidRPr="00A85588">
        <w:rPr>
          <w:rFonts w:asciiTheme="majorBidi" w:hAnsiTheme="majorBidi" w:cstheme="majorBidi"/>
          <w:i/>
          <w:iCs/>
          <w:sz w:val="20"/>
          <w:szCs w:val="20"/>
        </w:rPr>
        <w:t>k</w:t>
      </w:r>
      <w:r w:rsidRPr="00A85588">
        <w:rPr>
          <w:rFonts w:asciiTheme="majorBidi" w:hAnsiTheme="majorBidi" w:cstheme="majorBidi"/>
          <w:sz w:val="20"/>
          <w:szCs w:val="20"/>
        </w:rPr>
        <w:t xml:space="preserve">” is determined based on current Ranging Slot index </w:t>
      </w:r>
      <w:r w:rsidRPr="00A85588">
        <w:rPr>
          <w:rFonts w:asciiTheme="majorBidi" w:hAnsiTheme="majorBidi" w:cstheme="majorBidi"/>
          <w:i/>
          <w:iCs/>
          <w:sz w:val="20"/>
          <w:szCs w:val="20"/>
        </w:rPr>
        <w:t>j</w:t>
      </w:r>
      <w:r w:rsidRPr="00A85588">
        <w:rPr>
          <w:rFonts w:asciiTheme="majorBidi" w:hAnsiTheme="majorBidi" w:cstheme="majorBidi"/>
          <w:sz w:val="20"/>
          <w:szCs w:val="20"/>
        </w:rPr>
        <w:t xml:space="preserve"> , current Ranging Block index  </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  and </w:t>
      </w:r>
      <w:proofErr w:type="spellStart"/>
      <w:r w:rsidRPr="00A85588">
        <w:rPr>
          <w:rFonts w:asciiTheme="majorBidi" w:hAnsiTheme="majorBidi" w:cstheme="majorBidi"/>
          <w:i/>
          <w:iCs/>
          <w:sz w:val="20"/>
          <w:szCs w:val="20"/>
        </w:rPr>
        <w:t>HoppingSequence</w:t>
      </w:r>
      <w:proofErr w:type="spellEnd"/>
      <w:r w:rsidRPr="00A85588">
        <w:rPr>
          <w:rFonts w:asciiTheme="majorBidi" w:hAnsiTheme="majorBidi" w:cstheme="majorBidi"/>
          <w:sz w:val="20"/>
          <w:szCs w:val="20"/>
        </w:rPr>
        <w:t>(</w:t>
      </w:r>
      <w:r w:rsidRPr="00A85588">
        <w:rPr>
          <w:rFonts w:asciiTheme="majorBidi" w:hAnsiTheme="majorBidi" w:cstheme="majorBidi"/>
          <w:i/>
          <w:iCs/>
          <w:sz w:val="20"/>
          <w:szCs w:val="20"/>
        </w:rPr>
        <w:t>N</w:t>
      </w:r>
      <w:r w:rsidRPr="00A85588">
        <w:rPr>
          <w:rFonts w:asciiTheme="majorBidi" w:hAnsiTheme="majorBidi" w:cstheme="majorBidi"/>
          <w:sz w:val="20"/>
          <w:szCs w:val="20"/>
        </w:rPr>
        <w:t xml:space="preserve">+1). </w:t>
      </w:r>
    </w:p>
    <w:p w14:paraId="76198604" w14:textId="519D0C55" w:rsidR="00164BFE" w:rsidRPr="003665DB" w:rsidRDefault="00164BFE" w:rsidP="003665DB">
      <w:pPr>
        <w:pStyle w:val="NormalWeb"/>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rFonts w:asciiTheme="majorBidi" w:hAnsiTheme="majorBidi" w:cstheme="majorBidi"/>
          <w:sz w:val="20"/>
          <w:szCs w:val="20"/>
        </w:rPr>
      </w:pPr>
    </w:p>
    <w:p w14:paraId="4AA2380D" w14:textId="0C9D1D16" w:rsidR="007E41A3" w:rsidRPr="0065699D" w:rsidRDefault="007E41A3" w:rsidP="00EA3BC7">
      <w:pPr>
        <w:pStyle w:val="NormalWeb"/>
        <w:rPr>
          <w:rFonts w:asciiTheme="majorBidi" w:hAnsiTheme="majorBidi" w:cstheme="majorBidi"/>
          <w:sz w:val="20"/>
          <w:szCs w:val="20"/>
        </w:rPr>
      </w:pPr>
    </w:p>
    <w:p w14:paraId="119965C6" w14:textId="10EEF0A0" w:rsidR="00404369" w:rsidRPr="00A85588" w:rsidRDefault="00404369" w:rsidP="004D40E9">
      <w:pPr>
        <w:pStyle w:val="NormalWeb"/>
        <w:numPr>
          <w:ilvl w:val="0"/>
          <w:numId w:val="15"/>
        </w:numPr>
        <w:rPr>
          <w:rFonts w:asciiTheme="majorBidi" w:hAnsiTheme="majorBidi" w:cstheme="majorBidi"/>
          <w:sz w:val="20"/>
          <w:szCs w:val="20"/>
        </w:rPr>
      </w:pPr>
      <w:r w:rsidRPr="00A85588">
        <w:rPr>
          <w:rFonts w:asciiTheme="majorBidi" w:hAnsiTheme="majorBidi" w:cstheme="majorBidi"/>
          <w:b/>
          <w:bCs/>
          <w:i/>
          <w:iCs/>
          <w:sz w:val="20"/>
          <w:szCs w:val="20"/>
          <w:u w:val="single"/>
        </w:rPr>
        <w:t>I</w:t>
      </w:r>
      <w:r w:rsidR="0065699D" w:rsidRPr="00A85588">
        <w:rPr>
          <w:rFonts w:asciiTheme="majorBidi" w:hAnsiTheme="majorBidi" w:cstheme="majorBidi"/>
          <w:b/>
          <w:bCs/>
          <w:i/>
          <w:iCs/>
          <w:sz w:val="20"/>
          <w:szCs w:val="20"/>
          <w:u w:val="single"/>
        </w:rPr>
        <w:t>R</w:t>
      </w:r>
      <w:r w:rsidRPr="00A85588">
        <w:rPr>
          <w:rFonts w:asciiTheme="majorBidi" w:hAnsiTheme="majorBidi" w:cstheme="majorBidi"/>
          <w:b/>
          <w:bCs/>
          <w:i/>
          <w:iCs/>
          <w:sz w:val="20"/>
          <w:szCs w:val="20"/>
          <w:u w:val="single"/>
        </w:rPr>
        <w:t>-0152:</w:t>
      </w:r>
      <w:r w:rsidRPr="00A85588">
        <w:rPr>
          <w:rFonts w:asciiTheme="majorBidi" w:hAnsiTheme="majorBidi" w:cstheme="majorBidi"/>
          <w:sz w:val="20"/>
          <w:szCs w:val="20"/>
        </w:rPr>
        <w:t xml:space="preserve"> Withdraw comment</w:t>
      </w:r>
    </w:p>
    <w:p w14:paraId="34C1FC3D" w14:textId="29C6F385" w:rsidR="00C83E9D" w:rsidRPr="00A85588" w:rsidRDefault="0065699D" w:rsidP="004D40E9">
      <w:pPr>
        <w:pStyle w:val="NormalWeb"/>
        <w:numPr>
          <w:ilvl w:val="0"/>
          <w:numId w:val="15"/>
        </w:numPr>
        <w:rPr>
          <w:rFonts w:asciiTheme="majorBidi" w:hAnsiTheme="majorBidi" w:cstheme="majorBidi"/>
          <w:sz w:val="20"/>
          <w:szCs w:val="20"/>
        </w:rPr>
      </w:pPr>
      <w:r w:rsidRPr="00A85588">
        <w:rPr>
          <w:rFonts w:asciiTheme="majorBidi" w:hAnsiTheme="majorBidi" w:cstheme="majorBidi"/>
          <w:b/>
          <w:bCs/>
          <w:i/>
          <w:iCs/>
          <w:sz w:val="20"/>
          <w:szCs w:val="20"/>
          <w:u w:val="single"/>
        </w:rPr>
        <w:t>IR</w:t>
      </w:r>
      <w:r w:rsidR="004D40E9" w:rsidRPr="00A85588">
        <w:rPr>
          <w:rFonts w:asciiTheme="majorBidi" w:hAnsiTheme="majorBidi" w:cstheme="majorBidi"/>
          <w:b/>
          <w:bCs/>
          <w:i/>
          <w:iCs/>
          <w:sz w:val="20"/>
          <w:szCs w:val="20"/>
          <w:u w:val="single"/>
        </w:rPr>
        <w:t>-0153</w:t>
      </w:r>
      <w:r w:rsidR="003B07D3" w:rsidRPr="00A85588">
        <w:rPr>
          <w:rFonts w:asciiTheme="majorBidi" w:hAnsiTheme="majorBidi" w:cstheme="majorBidi"/>
          <w:b/>
          <w:bCs/>
          <w:i/>
          <w:iCs/>
          <w:sz w:val="20"/>
          <w:szCs w:val="20"/>
          <w:u w:val="single"/>
        </w:rPr>
        <w:t>,</w:t>
      </w:r>
      <w:r w:rsidRPr="00A85588">
        <w:rPr>
          <w:rFonts w:asciiTheme="majorBidi" w:hAnsiTheme="majorBidi" w:cstheme="majorBidi"/>
          <w:b/>
          <w:bCs/>
          <w:i/>
          <w:iCs/>
          <w:sz w:val="20"/>
          <w:szCs w:val="20"/>
          <w:u w:val="single"/>
        </w:rPr>
        <w:t>IR</w:t>
      </w:r>
      <w:r w:rsidR="003B07D3" w:rsidRPr="00A85588">
        <w:rPr>
          <w:rFonts w:asciiTheme="majorBidi" w:hAnsiTheme="majorBidi" w:cstheme="majorBidi"/>
          <w:b/>
          <w:bCs/>
          <w:i/>
          <w:iCs/>
          <w:sz w:val="20"/>
          <w:szCs w:val="20"/>
          <w:u w:val="single"/>
        </w:rPr>
        <w:t>-0154</w:t>
      </w:r>
      <w:r w:rsidR="004D40E9" w:rsidRPr="00A85588">
        <w:rPr>
          <w:rFonts w:asciiTheme="majorBidi" w:hAnsiTheme="majorBidi" w:cstheme="majorBidi"/>
          <w:sz w:val="20"/>
          <w:szCs w:val="20"/>
        </w:rPr>
        <w:t>:</w:t>
      </w:r>
      <w:r w:rsidR="003B07D3" w:rsidRPr="00A85588">
        <w:rPr>
          <w:rFonts w:asciiTheme="majorBidi" w:hAnsiTheme="majorBidi" w:cstheme="majorBidi"/>
          <w:sz w:val="20"/>
          <w:szCs w:val="20"/>
        </w:rPr>
        <w:t xml:space="preserve"> for HRP, </w:t>
      </w:r>
      <w:r w:rsidR="000D07D6" w:rsidRPr="00A85588">
        <w:rPr>
          <w:rFonts w:asciiTheme="majorBidi" w:hAnsiTheme="majorBidi" w:cstheme="majorBidi"/>
          <w:sz w:val="20"/>
          <w:szCs w:val="20"/>
        </w:rPr>
        <w:t>the MAC unit of time is an integer multiple of chip duration, the value of that multiple is 512.</w:t>
      </w:r>
    </w:p>
    <w:p w14:paraId="666E4F9E" w14:textId="27E00C5B" w:rsidR="003B07D3" w:rsidRPr="00A85588" w:rsidRDefault="00404369" w:rsidP="004D40E9">
      <w:pPr>
        <w:pStyle w:val="NormalWeb"/>
        <w:numPr>
          <w:ilvl w:val="0"/>
          <w:numId w:val="15"/>
        </w:numPr>
        <w:rPr>
          <w:rFonts w:asciiTheme="majorBidi" w:hAnsiTheme="majorBidi" w:cstheme="majorBidi"/>
          <w:sz w:val="20"/>
          <w:szCs w:val="20"/>
        </w:rPr>
      </w:pPr>
      <w:r w:rsidRPr="00A85588">
        <w:rPr>
          <w:rFonts w:asciiTheme="majorBidi" w:hAnsiTheme="majorBidi" w:cstheme="majorBidi"/>
          <w:b/>
          <w:bCs/>
          <w:i/>
          <w:iCs/>
          <w:sz w:val="20"/>
          <w:szCs w:val="20"/>
          <w:u w:val="single"/>
        </w:rPr>
        <w:t>IR-0155</w:t>
      </w:r>
      <w:r w:rsidRPr="00A85588">
        <w:rPr>
          <w:rFonts w:asciiTheme="majorBidi" w:hAnsiTheme="majorBidi" w:cstheme="majorBidi"/>
          <w:sz w:val="20"/>
          <w:szCs w:val="20"/>
        </w:rPr>
        <w:t xml:space="preserve">: </w:t>
      </w:r>
      <w:r w:rsidR="009C38B2" w:rsidRPr="00A85588">
        <w:rPr>
          <w:rFonts w:asciiTheme="majorBidi" w:hAnsiTheme="majorBidi" w:cstheme="majorBidi"/>
          <w:sz w:val="20"/>
          <w:szCs w:val="20"/>
        </w:rPr>
        <w:t>replace text on page 20 lines 1-6 with the following text. Also, replace Figure 13 with new figure</w:t>
      </w:r>
    </w:p>
    <w:p w14:paraId="43D4B597" w14:textId="7B1B5771" w:rsidR="00E51199" w:rsidRDefault="00404369" w:rsidP="00DF3EE8">
      <w:pPr>
        <w:pStyle w:val="NormalWeb"/>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ind w:left="720"/>
        <w:jc w:val="left"/>
        <w:rPr>
          <w:ins w:id="2412" w:author="Ayman F Naguib" w:date="2019-03-13T15:59:00Z"/>
          <w:rFonts w:asciiTheme="majorBidi" w:hAnsiTheme="majorBidi" w:cstheme="majorBidi"/>
          <w:sz w:val="20"/>
          <w:szCs w:val="20"/>
        </w:rPr>
      </w:pPr>
      <w:r w:rsidRPr="009C38B2">
        <w:rPr>
          <w:rFonts w:asciiTheme="majorBidi" w:hAnsiTheme="majorBidi" w:cstheme="majorBidi"/>
          <w:sz w:val="20"/>
          <w:szCs w:val="20"/>
        </w:rPr>
        <w:t>In a Ranging Round,</w:t>
      </w:r>
      <w:r w:rsidR="00DF3EE8" w:rsidRPr="0065699D">
        <w:rPr>
          <w:rFonts w:asciiTheme="majorBidi" w:hAnsiTheme="majorBidi" w:cstheme="majorBidi"/>
          <w:sz w:val="20"/>
          <w:szCs w:val="20"/>
        </w:rPr>
        <w:t xml:space="preserve"> </w:t>
      </w:r>
      <w:r w:rsidRPr="0065699D">
        <w:rPr>
          <w:rFonts w:asciiTheme="majorBidi" w:hAnsiTheme="majorBidi" w:cstheme="majorBidi"/>
          <w:sz w:val="20"/>
          <w:szCs w:val="20"/>
        </w:rPr>
        <w:t xml:space="preserve">SS-TWR or DS-TWR can be used for Ranging and Localization described in 6.9.8.4 to 6.9.8.8. </w:t>
      </w:r>
      <w:proofErr w:type="spellStart"/>
      <w:r w:rsidR="00DF3EE8" w:rsidRPr="0065699D">
        <w:rPr>
          <w:rFonts w:asciiTheme="majorBidi" w:hAnsiTheme="majorBidi" w:cstheme="majorBidi"/>
          <w:sz w:val="20"/>
          <w:szCs w:val="20"/>
        </w:rPr>
        <w:t>Addtionally</w:t>
      </w:r>
      <w:proofErr w:type="spellEnd"/>
      <w:r w:rsidR="00DF3EE8" w:rsidRPr="0065699D">
        <w:rPr>
          <w:rFonts w:asciiTheme="majorBidi" w:hAnsiTheme="majorBidi" w:cstheme="majorBidi"/>
          <w:sz w:val="20"/>
          <w:szCs w:val="20"/>
        </w:rPr>
        <w:t>, One</w:t>
      </w:r>
      <w:r w:rsidR="00DF3EE8" w:rsidRPr="00722635">
        <w:rPr>
          <w:rFonts w:asciiTheme="majorBidi" w:hAnsiTheme="majorBidi" w:cstheme="majorBidi"/>
          <w:sz w:val="20"/>
          <w:szCs w:val="20"/>
        </w:rPr>
        <w:t xml:space="preserve"> Way Ranging (OWR)</w:t>
      </w:r>
      <w:r w:rsidR="00DF3EE8" w:rsidRPr="00B447DF">
        <w:rPr>
          <w:rFonts w:asciiTheme="majorBidi" w:hAnsiTheme="majorBidi" w:cstheme="majorBidi"/>
          <w:sz w:val="20"/>
          <w:szCs w:val="20"/>
        </w:rPr>
        <w:t xml:space="preserve">, as described in </w:t>
      </w:r>
      <w:r w:rsidR="00E51199" w:rsidRPr="00B447DF">
        <w:rPr>
          <w:rFonts w:asciiTheme="majorBidi" w:hAnsiTheme="majorBidi" w:cstheme="majorBidi"/>
          <w:sz w:val="20"/>
          <w:szCs w:val="20"/>
        </w:rPr>
        <w:t xml:space="preserve">Applications of IEEE </w:t>
      </w:r>
      <w:proofErr w:type="spellStart"/>
      <w:r w:rsidR="00E51199" w:rsidRPr="00B447DF">
        <w:rPr>
          <w:rFonts w:asciiTheme="majorBidi" w:hAnsiTheme="majorBidi" w:cstheme="majorBidi"/>
          <w:sz w:val="20"/>
          <w:szCs w:val="20"/>
        </w:rPr>
        <w:t>Std</w:t>
      </w:r>
      <w:proofErr w:type="spellEnd"/>
      <w:r w:rsidR="00E51199" w:rsidRPr="00B447DF">
        <w:rPr>
          <w:rFonts w:asciiTheme="majorBidi" w:hAnsiTheme="majorBidi" w:cstheme="majorBidi"/>
          <w:sz w:val="20"/>
          <w:szCs w:val="20"/>
        </w:rPr>
        <w:t xml:space="preserve"> 802.15.4 [B3].</w:t>
      </w:r>
      <w:r w:rsidR="00E51199" w:rsidRPr="00B447DF">
        <w:rPr>
          <w:rFonts w:asciiTheme="majorBidi" w:hAnsiTheme="majorBidi" w:cstheme="majorBidi"/>
          <w:sz w:val="20"/>
          <w:szCs w:val="20"/>
        </w:rPr>
        <w:t xml:space="preserve"> Each ranging round</w:t>
      </w:r>
      <w:r w:rsidR="00B41EC7" w:rsidRPr="00B447DF">
        <w:rPr>
          <w:rFonts w:asciiTheme="majorBidi" w:hAnsiTheme="majorBidi" w:cstheme="majorBidi"/>
          <w:sz w:val="20"/>
          <w:szCs w:val="20"/>
        </w:rPr>
        <w:t xml:space="preserve"> may include a Ranging Control Phase (RCP) at the beginning of the round, one or more Ranging Frame (RFRAMEs) </w:t>
      </w:r>
      <w:r w:rsidR="00B41EC7" w:rsidRPr="00FE36F2">
        <w:rPr>
          <w:rFonts w:asciiTheme="majorBidi" w:hAnsiTheme="majorBidi" w:cstheme="majorBidi"/>
          <w:sz w:val="20"/>
          <w:szCs w:val="20"/>
        </w:rPr>
        <w:t xml:space="preserve">Phase and one or more Measurement Report Phase as shown in Figure 13. </w:t>
      </w:r>
      <w:r w:rsidR="009C38B2" w:rsidRPr="00FE36F2">
        <w:rPr>
          <w:rFonts w:asciiTheme="majorBidi" w:hAnsiTheme="majorBidi" w:cstheme="majorBidi"/>
          <w:sz w:val="20"/>
          <w:szCs w:val="20"/>
        </w:rPr>
        <w:t>Note that different phases can be part of the same UWB message.</w:t>
      </w:r>
    </w:p>
    <w:p w14:paraId="4370F7CE" w14:textId="5A768C03" w:rsidR="00AD709F" w:rsidRPr="00AD709F" w:rsidRDefault="003665DB" w:rsidP="00AD709F">
      <w:pPr>
        <w:pStyle w:val="NormalWeb"/>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jc w:val="left"/>
        <w:rPr>
          <w:ins w:id="2413" w:author="Ayman F Naguib" w:date="2019-03-13T16:01:00Z"/>
          <w:rFonts w:asciiTheme="majorBidi" w:hAnsiTheme="majorBidi" w:cstheme="majorBidi"/>
          <w:sz w:val="20"/>
          <w:szCs w:val="20"/>
          <w:rPrChange w:id="2414" w:author="Ayman F Naguib" w:date="2019-03-13T16:01:00Z">
            <w:rPr>
              <w:ins w:id="2415" w:author="Ayman F Naguib" w:date="2019-03-13T16:01:00Z"/>
            </w:rPr>
          </w:rPrChange>
        </w:rPr>
        <w:pPrChange w:id="2416" w:author="Ayman F Naguib" w:date="2019-03-13T16:01:00Z">
          <w:pPr/>
        </w:pPrChange>
      </w:pPr>
      <w:ins w:id="2417" w:author="Ayman F Naguib" w:date="2019-03-13T15:59:00Z">
        <w:r>
          <w:rPr>
            <w:rFonts w:asciiTheme="majorBidi" w:hAnsiTheme="majorBidi" w:cstheme="majorBidi"/>
            <w:sz w:val="20"/>
            <w:szCs w:val="20"/>
          </w:rPr>
          <w:t>IR_</w:t>
        </w:r>
        <w:r w:rsidR="00AD709F">
          <w:rPr>
            <w:rFonts w:asciiTheme="majorBidi" w:hAnsiTheme="majorBidi" w:cstheme="majorBidi"/>
            <w:sz w:val="20"/>
            <w:szCs w:val="20"/>
          </w:rPr>
          <w:t>0270, IR_27</w:t>
        </w:r>
      </w:ins>
      <w:ins w:id="2418" w:author="Ayman F Naguib" w:date="2019-03-13T16:00:00Z">
        <w:r w:rsidR="00AD709F">
          <w:rPr>
            <w:rFonts w:asciiTheme="majorBidi" w:hAnsiTheme="majorBidi" w:cstheme="majorBidi"/>
            <w:sz w:val="20"/>
            <w:szCs w:val="20"/>
          </w:rPr>
          <w:t>1, IR_0272, IR_0273</w:t>
        </w:r>
      </w:ins>
      <w:bookmarkStart w:id="2419" w:name="_GoBack"/>
      <w:bookmarkEnd w:id="2419"/>
    </w:p>
    <w:p w14:paraId="2F21C215" w14:textId="04AF5B0D" w:rsidR="00AD709F" w:rsidRPr="00FE36F2" w:rsidDel="00AD709F" w:rsidRDefault="00AD709F" w:rsidP="00A60A9D">
      <w:pPr>
        <w:pStyle w:val="ListParagraph"/>
        <w:numPr>
          <w:ilvl w:val="0"/>
          <w:numId w:val="2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contextualSpacing/>
        <w:jc w:val="left"/>
        <w:rPr>
          <w:del w:id="2420" w:author="Ayman F Naguib" w:date="2019-03-13T16:01:00Z"/>
          <w:rFonts w:asciiTheme="majorBidi" w:hAnsiTheme="majorBidi" w:cstheme="majorBidi"/>
          <w:sz w:val="20"/>
          <w:szCs w:val="20"/>
        </w:rPr>
        <w:pPrChange w:id="2421" w:author="Ayman F Naguib" w:date="2019-03-13T16:01:00Z">
          <w:pPr>
            <w:pStyle w:val="NormalWeb"/>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ind w:left="720"/>
            <w:jc w:val="left"/>
          </w:pPr>
        </w:pPrChange>
      </w:pPr>
      <w:ins w:id="2422" w:author="Ayman F Naguib" w:date="2019-03-13T16:01:00Z">
        <w:r w:rsidRPr="00AD709F">
          <w:rPr>
            <w:rFonts w:asciiTheme="majorBidi" w:hAnsiTheme="majorBidi" w:cstheme="majorBidi"/>
          </w:rPr>
          <w:t xml:space="preserve">Remove </w:t>
        </w:r>
        <w:r w:rsidRPr="00AD709F">
          <w:rPr>
            <w:rFonts w:asciiTheme="majorBidi" w:hAnsiTheme="majorBidi" w:cstheme="majorBidi"/>
          </w:rPr>
          <w:t xml:space="preserve"> 7.4.4.32 (RRRT IE) and 7.4.4.36 (RCDT IE</w:t>
        </w:r>
      </w:ins>
    </w:p>
    <w:p w14:paraId="10E117D1" w14:textId="77777777" w:rsidR="00E51199" w:rsidRPr="00FE36F2" w:rsidRDefault="00E51199" w:rsidP="00A60A9D">
      <w:pPr>
        <w:pStyle w:val="ListParagraph"/>
        <w:rPr>
          <w:rFonts w:asciiTheme="majorBidi" w:hAnsiTheme="majorBidi" w:cstheme="majorBidi"/>
          <w:sz w:val="20"/>
          <w:szCs w:val="20"/>
        </w:rPr>
        <w:pPrChange w:id="2423" w:author="Ayman F Naguib" w:date="2019-03-13T16:01:00Z">
          <w:pPr>
            <w:pStyle w:val="NormalWeb"/>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ind w:left="720"/>
            <w:jc w:val="left"/>
          </w:pPr>
        </w:pPrChange>
      </w:pPr>
    </w:p>
    <w:p w14:paraId="18C515A8" w14:textId="77777777" w:rsidR="00E51199" w:rsidRPr="00143DC8" w:rsidRDefault="00E51199" w:rsidP="00DF3EE8">
      <w:pPr>
        <w:pStyle w:val="NormalWeb"/>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ind w:left="720"/>
        <w:jc w:val="left"/>
        <w:rPr>
          <w:rFonts w:asciiTheme="majorBidi" w:hAnsiTheme="majorBidi" w:cstheme="majorBidi"/>
          <w:sz w:val="20"/>
          <w:szCs w:val="20"/>
        </w:rPr>
      </w:pPr>
    </w:p>
    <w:p w14:paraId="04AD057C" w14:textId="2FD09CA7" w:rsidR="00404369" w:rsidRPr="00143DC8" w:rsidRDefault="00404369" w:rsidP="00BF0EBD">
      <w:pPr>
        <w:pStyle w:val="NormalWeb"/>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Autospacing="1" w:afterAutospacing="1"/>
        <w:ind w:left="720"/>
        <w:jc w:val="left"/>
        <w:rPr>
          <w:rFonts w:asciiTheme="majorBidi" w:eastAsia="Times New Roman" w:hAnsiTheme="majorBidi" w:cstheme="majorBidi"/>
          <w:kern w:val="0"/>
          <w:sz w:val="20"/>
          <w:szCs w:val="20"/>
          <w:lang w:eastAsia="en-US"/>
        </w:rPr>
      </w:pPr>
    </w:p>
    <w:p w14:paraId="02AA2FBB" w14:textId="77777777" w:rsidR="00404369" w:rsidRDefault="00404369" w:rsidP="00404369">
      <w:pPr>
        <w:pStyle w:val="NormalWeb"/>
      </w:pPr>
    </w:p>
    <w:sectPr w:rsidR="00404369" w:rsidSect="00E51C39">
      <w:headerReference w:type="default" r:id="rId13"/>
      <w:footerReference w:type="default" r:id="rId14"/>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66D3" w14:textId="77777777" w:rsidR="009726CF" w:rsidRDefault="009726CF">
      <w:r>
        <w:separator/>
      </w:r>
    </w:p>
  </w:endnote>
  <w:endnote w:type="continuationSeparator" w:id="0">
    <w:p w14:paraId="574AF8D6" w14:textId="77777777" w:rsidR="009726CF" w:rsidRDefault="009726CF">
      <w:r>
        <w:continuationSeparator/>
      </w:r>
    </w:p>
  </w:endnote>
  <w:endnote w:type="continuationNotice" w:id="1">
    <w:p w14:paraId="11C6ABBC" w14:textId="77777777" w:rsidR="009726CF" w:rsidRDefault="00972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jaVu Sans">
    <w:altName w:val="Times New Roman"/>
    <w:panose1 w:val="020B0604020202020204"/>
    <w:charset w:val="00"/>
    <w:family w:val="swiss"/>
    <w:pitch w:val="variable"/>
    <w:sig w:usb0="00000000" w:usb1="D200FDFF" w:usb2="0A042029" w:usb3="00000000" w:csb0="8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panose1 w:val="020B0604020202020204"/>
    <w:charset w:val="00"/>
    <w:family w:val="auto"/>
    <w:pitch w:val="variable"/>
    <w:sig w:usb0="00000003" w:usb1="0000204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063C" w14:textId="595F13E3" w:rsidR="00232756" w:rsidRPr="0076783E" w:rsidRDefault="00232756" w:rsidP="007E41A3">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rFonts w:eastAsia="Malgun Gothic"/>
        <w:lang w:val="es-MX" w:eastAsia="ko-KR"/>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1A0B0D">
      <w:rPr>
        <w:noProof/>
        <w:sz w:val="22"/>
        <w:szCs w:val="22"/>
      </w:rPr>
      <w:t>9</w:t>
    </w:r>
    <w:r>
      <w:rPr>
        <w:sz w:val="22"/>
        <w:szCs w:val="22"/>
      </w:rPr>
      <w:fldChar w:fldCharType="end"/>
    </w:r>
    <w:r>
      <w:rPr>
        <w:sz w:val="22"/>
        <w:szCs w:val="22"/>
        <w:lang w:val="es-MX"/>
      </w:rPr>
      <w:t xml:space="preserve">                 </w:t>
    </w:r>
    <w:r>
      <w:rPr>
        <w:rFonts w:eastAsia="Malgun Gothic" w:hint="eastAsia"/>
        <w:sz w:val="22"/>
        <w:szCs w:val="22"/>
        <w:lang w:val="es-MX" w:eastAsia="ko-KR"/>
      </w:rPr>
      <w:t>Apple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A6DAA" w14:textId="77777777" w:rsidR="009726CF" w:rsidRDefault="009726CF">
      <w:r>
        <w:separator/>
      </w:r>
    </w:p>
  </w:footnote>
  <w:footnote w:type="continuationSeparator" w:id="0">
    <w:p w14:paraId="6C1F0A6C" w14:textId="77777777" w:rsidR="009726CF" w:rsidRDefault="009726CF">
      <w:r>
        <w:continuationSeparator/>
      </w:r>
    </w:p>
  </w:footnote>
  <w:footnote w:type="continuationNotice" w:id="1">
    <w:p w14:paraId="0D953178" w14:textId="77777777" w:rsidR="009726CF" w:rsidRDefault="009726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DD4B" w14:textId="5672A984" w:rsidR="00164BFE" w:rsidRDefault="00164BFE" w:rsidP="00164BF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kern w:val="0"/>
        <w:lang w:eastAsia="en-US"/>
      </w:rPr>
    </w:pPr>
    <w:r>
      <w:rPr>
        <w:rFonts w:eastAsia="Malgun Gothic"/>
        <w:b/>
        <w:u w:val="single"/>
      </w:rPr>
      <w:t xml:space="preserve">March </w:t>
    </w:r>
    <w:r w:rsidR="00232756">
      <w:rPr>
        <w:rFonts w:eastAsia="Malgun Gothic"/>
        <w:b/>
        <w:u w:val="single"/>
      </w:rPr>
      <w:t>201</w:t>
    </w:r>
    <w:r>
      <w:rPr>
        <w:rFonts w:eastAsia="Malgun Gothic"/>
        <w:b/>
        <w:u w:val="single"/>
      </w:rPr>
      <w:t>9</w:t>
    </w:r>
    <w:r w:rsidR="00232756">
      <w:rPr>
        <w:rFonts w:eastAsia="Malgun Gothic"/>
        <w:b/>
        <w:u w:val="single"/>
      </w:rPr>
      <w:tab/>
    </w:r>
    <w:r w:rsidR="00232756">
      <w:rPr>
        <w:rFonts w:eastAsia="Malgun Gothic"/>
        <w:b/>
        <w:u w:val="single"/>
      </w:rPr>
      <w:tab/>
      <w:t xml:space="preserve">              </w:t>
    </w:r>
    <w:r>
      <w:rPr>
        <w:rFonts w:eastAsia="Malgun Gothic"/>
        <w:b/>
        <w:u w:val="single"/>
      </w:rPr>
      <w:t xml:space="preserve">                      </w:t>
    </w:r>
    <w:r>
      <w:rPr>
        <w:rFonts w:eastAsia="Malgun Gothic"/>
        <w:b/>
        <w:u w:val="single"/>
      </w:rPr>
      <w:tab/>
    </w:r>
    <w:r>
      <w:rPr>
        <w:rFonts w:eastAsia="Malgun Gothic"/>
        <w:b/>
        <w:u w:val="single"/>
      </w:rPr>
      <w:tab/>
    </w:r>
    <w:r w:rsidR="00232756">
      <w:rPr>
        <w:rFonts w:eastAsia="Malgun Gothic"/>
        <w:b/>
        <w:u w:val="single"/>
      </w:rPr>
      <w:t xml:space="preserve"> IEEE P802.</w:t>
    </w:r>
    <w:r w:rsidRPr="00164BFE">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15-19-0123-</w:t>
    </w:r>
    <w:r w:rsidR="00EA1889">
      <w:rPr>
        <w:rFonts w:ascii="Verdana" w:hAnsi="Verdana"/>
        <w:b/>
        <w:bCs/>
        <w:color w:val="000000"/>
        <w:sz w:val="20"/>
        <w:szCs w:val="20"/>
        <w:shd w:val="clear" w:color="auto" w:fill="FFFFFF"/>
      </w:rPr>
      <w:t>02</w:t>
    </w:r>
    <w:r>
      <w:rPr>
        <w:rFonts w:ascii="Verdana" w:hAnsi="Verdana"/>
        <w:b/>
        <w:bCs/>
        <w:color w:val="000000"/>
        <w:sz w:val="20"/>
        <w:szCs w:val="20"/>
        <w:shd w:val="clear" w:color="auto" w:fill="FFFFFF"/>
      </w:rPr>
      <w:t>-004z</w:t>
    </w:r>
  </w:p>
  <w:p w14:paraId="0597FC96" w14:textId="7109BC30" w:rsidR="00232756" w:rsidRDefault="00232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D3286"/>
    <w:multiLevelType w:val="hybridMultilevel"/>
    <w:tmpl w:val="1AA8D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3C2293"/>
    <w:multiLevelType w:val="hybridMultilevel"/>
    <w:tmpl w:val="2B561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
  </w:num>
  <w:num w:numId="11">
    <w:abstractNumId w:val="1"/>
  </w:num>
  <w:num w:numId="12">
    <w:abstractNumId w:val="1"/>
  </w:num>
  <w:num w:numId="13">
    <w:abstractNumId w:val="9"/>
  </w:num>
  <w:num w:numId="14">
    <w:abstractNumId w:val="6"/>
  </w:num>
  <w:num w:numId="15">
    <w:abstractNumId w:val="14"/>
  </w:num>
  <w:num w:numId="16">
    <w:abstractNumId w:val="17"/>
  </w:num>
  <w:num w:numId="17">
    <w:abstractNumId w:val="10"/>
  </w:num>
  <w:num w:numId="18">
    <w:abstractNumId w:val="7"/>
  </w:num>
  <w:num w:numId="19">
    <w:abstractNumId w:val="11"/>
  </w:num>
  <w:num w:numId="20">
    <w:abstractNumId w:val="13"/>
  </w:num>
  <w:num w:numId="21">
    <w:abstractNumId w:val="16"/>
  </w:num>
  <w:num w:numId="22">
    <w:abstractNumId w:val="15"/>
  </w:num>
  <w:num w:numId="23">
    <w:abstractNumId w:val="3"/>
  </w:num>
  <w:num w:numId="24">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man F Naguib">
    <w15:presenceInfo w15:providerId="None" w15:userId="Ayman F Nagui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9"/>
    <w:rsid w:val="00000EEB"/>
    <w:rsid w:val="000100F9"/>
    <w:rsid w:val="000114EA"/>
    <w:rsid w:val="00026F60"/>
    <w:rsid w:val="00031158"/>
    <w:rsid w:val="0003628D"/>
    <w:rsid w:val="00042AA6"/>
    <w:rsid w:val="00045B88"/>
    <w:rsid w:val="0005067E"/>
    <w:rsid w:val="00072835"/>
    <w:rsid w:val="00072D39"/>
    <w:rsid w:val="00076352"/>
    <w:rsid w:val="00077593"/>
    <w:rsid w:val="0008240A"/>
    <w:rsid w:val="00083051"/>
    <w:rsid w:val="00084370"/>
    <w:rsid w:val="00084636"/>
    <w:rsid w:val="00084C97"/>
    <w:rsid w:val="00085AED"/>
    <w:rsid w:val="000871FA"/>
    <w:rsid w:val="00090685"/>
    <w:rsid w:val="00091630"/>
    <w:rsid w:val="00094370"/>
    <w:rsid w:val="00095DD6"/>
    <w:rsid w:val="0009733B"/>
    <w:rsid w:val="00097E5D"/>
    <w:rsid w:val="000A7178"/>
    <w:rsid w:val="000B4222"/>
    <w:rsid w:val="000B5CF1"/>
    <w:rsid w:val="000B66CA"/>
    <w:rsid w:val="000B74D7"/>
    <w:rsid w:val="000B7AC5"/>
    <w:rsid w:val="000C0815"/>
    <w:rsid w:val="000C3435"/>
    <w:rsid w:val="000C6083"/>
    <w:rsid w:val="000C665A"/>
    <w:rsid w:val="000D0235"/>
    <w:rsid w:val="000D07D6"/>
    <w:rsid w:val="000D09F7"/>
    <w:rsid w:val="000D3169"/>
    <w:rsid w:val="000E0DB0"/>
    <w:rsid w:val="000E1ECD"/>
    <w:rsid w:val="000E4CDB"/>
    <w:rsid w:val="000E56EA"/>
    <w:rsid w:val="000E61CD"/>
    <w:rsid w:val="001124D4"/>
    <w:rsid w:val="001129DE"/>
    <w:rsid w:val="00112F7D"/>
    <w:rsid w:val="00113013"/>
    <w:rsid w:val="0013610B"/>
    <w:rsid w:val="00143DC8"/>
    <w:rsid w:val="0014446F"/>
    <w:rsid w:val="001474F6"/>
    <w:rsid w:val="001513EF"/>
    <w:rsid w:val="001525E6"/>
    <w:rsid w:val="00155F65"/>
    <w:rsid w:val="001573F2"/>
    <w:rsid w:val="00157A3F"/>
    <w:rsid w:val="0016113D"/>
    <w:rsid w:val="00164BFE"/>
    <w:rsid w:val="00170597"/>
    <w:rsid w:val="00171D8D"/>
    <w:rsid w:val="0018113B"/>
    <w:rsid w:val="00183C19"/>
    <w:rsid w:val="00187149"/>
    <w:rsid w:val="001873A0"/>
    <w:rsid w:val="00192AA3"/>
    <w:rsid w:val="001A0B0D"/>
    <w:rsid w:val="001A0C53"/>
    <w:rsid w:val="001A617D"/>
    <w:rsid w:val="001B3A17"/>
    <w:rsid w:val="001B5613"/>
    <w:rsid w:val="001B6DDB"/>
    <w:rsid w:val="001B7B8C"/>
    <w:rsid w:val="001C0233"/>
    <w:rsid w:val="001C1E26"/>
    <w:rsid w:val="001C214F"/>
    <w:rsid w:val="001C339A"/>
    <w:rsid w:val="001C3C76"/>
    <w:rsid w:val="001C7E82"/>
    <w:rsid w:val="001D0429"/>
    <w:rsid w:val="001D0DB7"/>
    <w:rsid w:val="001D324B"/>
    <w:rsid w:val="001E0505"/>
    <w:rsid w:val="001E663A"/>
    <w:rsid w:val="0020678A"/>
    <w:rsid w:val="002076CD"/>
    <w:rsid w:val="0021162C"/>
    <w:rsid w:val="00213D53"/>
    <w:rsid w:val="002146DD"/>
    <w:rsid w:val="00214B93"/>
    <w:rsid w:val="00217A97"/>
    <w:rsid w:val="00221229"/>
    <w:rsid w:val="00221CED"/>
    <w:rsid w:val="00224AC3"/>
    <w:rsid w:val="002250F0"/>
    <w:rsid w:val="00231075"/>
    <w:rsid w:val="0023258D"/>
    <w:rsid w:val="00232756"/>
    <w:rsid w:val="002330DB"/>
    <w:rsid w:val="00233688"/>
    <w:rsid w:val="0023789A"/>
    <w:rsid w:val="002402B9"/>
    <w:rsid w:val="002414A8"/>
    <w:rsid w:val="002426AD"/>
    <w:rsid w:val="002433D6"/>
    <w:rsid w:val="002567C6"/>
    <w:rsid w:val="002571F7"/>
    <w:rsid w:val="00261E68"/>
    <w:rsid w:val="00265A5C"/>
    <w:rsid w:val="00267E97"/>
    <w:rsid w:val="002734FA"/>
    <w:rsid w:val="00274959"/>
    <w:rsid w:val="00274BBE"/>
    <w:rsid w:val="00282A06"/>
    <w:rsid w:val="00282A17"/>
    <w:rsid w:val="00290DCC"/>
    <w:rsid w:val="0029385E"/>
    <w:rsid w:val="00297967"/>
    <w:rsid w:val="002A4C21"/>
    <w:rsid w:val="002A5769"/>
    <w:rsid w:val="002B0129"/>
    <w:rsid w:val="002B0C66"/>
    <w:rsid w:val="002B24F7"/>
    <w:rsid w:val="002B3994"/>
    <w:rsid w:val="002B645E"/>
    <w:rsid w:val="002C0635"/>
    <w:rsid w:val="002D600E"/>
    <w:rsid w:val="002D7CAA"/>
    <w:rsid w:val="002E409B"/>
    <w:rsid w:val="002E712A"/>
    <w:rsid w:val="00303F12"/>
    <w:rsid w:val="003056E3"/>
    <w:rsid w:val="00311275"/>
    <w:rsid w:val="00314DCE"/>
    <w:rsid w:val="00315841"/>
    <w:rsid w:val="00316631"/>
    <w:rsid w:val="00321ABE"/>
    <w:rsid w:val="00321C66"/>
    <w:rsid w:val="003245F5"/>
    <w:rsid w:val="00326C1E"/>
    <w:rsid w:val="00326FE7"/>
    <w:rsid w:val="0033062A"/>
    <w:rsid w:val="00331F78"/>
    <w:rsid w:val="003321A9"/>
    <w:rsid w:val="00332C40"/>
    <w:rsid w:val="0033436E"/>
    <w:rsid w:val="00347569"/>
    <w:rsid w:val="00352BEA"/>
    <w:rsid w:val="003604A3"/>
    <w:rsid w:val="00363032"/>
    <w:rsid w:val="0036633B"/>
    <w:rsid w:val="003665DB"/>
    <w:rsid w:val="00374FDF"/>
    <w:rsid w:val="003830E8"/>
    <w:rsid w:val="0038740A"/>
    <w:rsid w:val="0039294C"/>
    <w:rsid w:val="00395288"/>
    <w:rsid w:val="003A4F3A"/>
    <w:rsid w:val="003B0137"/>
    <w:rsid w:val="003B072C"/>
    <w:rsid w:val="003B07D3"/>
    <w:rsid w:val="003C0599"/>
    <w:rsid w:val="003C13EC"/>
    <w:rsid w:val="003D05BD"/>
    <w:rsid w:val="003D1DE2"/>
    <w:rsid w:val="003D55B7"/>
    <w:rsid w:val="003D6ED3"/>
    <w:rsid w:val="003E15A9"/>
    <w:rsid w:val="003E4D49"/>
    <w:rsid w:val="003E7F5F"/>
    <w:rsid w:val="003F5A9B"/>
    <w:rsid w:val="003F68CF"/>
    <w:rsid w:val="004034D8"/>
    <w:rsid w:val="00404369"/>
    <w:rsid w:val="0041053A"/>
    <w:rsid w:val="00411992"/>
    <w:rsid w:val="00414726"/>
    <w:rsid w:val="0042678C"/>
    <w:rsid w:val="00427CF0"/>
    <w:rsid w:val="00431F0E"/>
    <w:rsid w:val="0043744B"/>
    <w:rsid w:val="0043770C"/>
    <w:rsid w:val="00444573"/>
    <w:rsid w:val="00445697"/>
    <w:rsid w:val="00447887"/>
    <w:rsid w:val="004479EE"/>
    <w:rsid w:val="00452BD7"/>
    <w:rsid w:val="00454637"/>
    <w:rsid w:val="00455841"/>
    <w:rsid w:val="00457DE5"/>
    <w:rsid w:val="004631C6"/>
    <w:rsid w:val="004641DD"/>
    <w:rsid w:val="0047610E"/>
    <w:rsid w:val="0048042F"/>
    <w:rsid w:val="00480D08"/>
    <w:rsid w:val="00482015"/>
    <w:rsid w:val="00483914"/>
    <w:rsid w:val="00486F84"/>
    <w:rsid w:val="00491A1D"/>
    <w:rsid w:val="00492342"/>
    <w:rsid w:val="00493A8A"/>
    <w:rsid w:val="00495B8F"/>
    <w:rsid w:val="004A5438"/>
    <w:rsid w:val="004B3A06"/>
    <w:rsid w:val="004B43DD"/>
    <w:rsid w:val="004B6D2F"/>
    <w:rsid w:val="004B76B8"/>
    <w:rsid w:val="004C3418"/>
    <w:rsid w:val="004C5361"/>
    <w:rsid w:val="004C5C43"/>
    <w:rsid w:val="004D40E9"/>
    <w:rsid w:val="004D74F8"/>
    <w:rsid w:val="004D7B75"/>
    <w:rsid w:val="004E0240"/>
    <w:rsid w:val="004E45E0"/>
    <w:rsid w:val="004F273D"/>
    <w:rsid w:val="004F34AE"/>
    <w:rsid w:val="0050353D"/>
    <w:rsid w:val="0051315B"/>
    <w:rsid w:val="00513A4E"/>
    <w:rsid w:val="0052258B"/>
    <w:rsid w:val="00525FAA"/>
    <w:rsid w:val="00527099"/>
    <w:rsid w:val="00527920"/>
    <w:rsid w:val="00527E01"/>
    <w:rsid w:val="00532CCE"/>
    <w:rsid w:val="00533E52"/>
    <w:rsid w:val="00543D96"/>
    <w:rsid w:val="00545FA0"/>
    <w:rsid w:val="00547E6A"/>
    <w:rsid w:val="005531C9"/>
    <w:rsid w:val="00562D15"/>
    <w:rsid w:val="00564B33"/>
    <w:rsid w:val="00572E68"/>
    <w:rsid w:val="00573CD3"/>
    <w:rsid w:val="005748FC"/>
    <w:rsid w:val="00581274"/>
    <w:rsid w:val="005879B6"/>
    <w:rsid w:val="00587C25"/>
    <w:rsid w:val="00593803"/>
    <w:rsid w:val="00593A7C"/>
    <w:rsid w:val="005A1A33"/>
    <w:rsid w:val="005A753F"/>
    <w:rsid w:val="005B121B"/>
    <w:rsid w:val="005B262F"/>
    <w:rsid w:val="005B3025"/>
    <w:rsid w:val="005C4C01"/>
    <w:rsid w:val="005E25E0"/>
    <w:rsid w:val="005E36B8"/>
    <w:rsid w:val="005E421C"/>
    <w:rsid w:val="005E4AE5"/>
    <w:rsid w:val="005F38AE"/>
    <w:rsid w:val="005F63D6"/>
    <w:rsid w:val="005F72E2"/>
    <w:rsid w:val="00602620"/>
    <w:rsid w:val="00614811"/>
    <w:rsid w:val="00615999"/>
    <w:rsid w:val="00616CA5"/>
    <w:rsid w:val="006221B5"/>
    <w:rsid w:val="00625C3D"/>
    <w:rsid w:val="006268BD"/>
    <w:rsid w:val="006333B6"/>
    <w:rsid w:val="00637732"/>
    <w:rsid w:val="00654480"/>
    <w:rsid w:val="00655D0F"/>
    <w:rsid w:val="0065699D"/>
    <w:rsid w:val="006600D4"/>
    <w:rsid w:val="00660228"/>
    <w:rsid w:val="006642F8"/>
    <w:rsid w:val="00666CFD"/>
    <w:rsid w:val="006762AE"/>
    <w:rsid w:val="0067774A"/>
    <w:rsid w:val="00682BF3"/>
    <w:rsid w:val="00684CAD"/>
    <w:rsid w:val="006924EB"/>
    <w:rsid w:val="006976ED"/>
    <w:rsid w:val="00697AC6"/>
    <w:rsid w:val="006A17F4"/>
    <w:rsid w:val="006A51BF"/>
    <w:rsid w:val="006A7070"/>
    <w:rsid w:val="006B2FBB"/>
    <w:rsid w:val="006C1FBD"/>
    <w:rsid w:val="006C2D8B"/>
    <w:rsid w:val="006C409F"/>
    <w:rsid w:val="006C4F9B"/>
    <w:rsid w:val="006C6E3E"/>
    <w:rsid w:val="006D06BD"/>
    <w:rsid w:val="006D2398"/>
    <w:rsid w:val="006E347E"/>
    <w:rsid w:val="006F1F88"/>
    <w:rsid w:val="006F334B"/>
    <w:rsid w:val="006F55FD"/>
    <w:rsid w:val="006F5D7C"/>
    <w:rsid w:val="00705881"/>
    <w:rsid w:val="0071087C"/>
    <w:rsid w:val="007214DF"/>
    <w:rsid w:val="00721B04"/>
    <w:rsid w:val="00722635"/>
    <w:rsid w:val="0073434F"/>
    <w:rsid w:val="00734F8F"/>
    <w:rsid w:val="00737803"/>
    <w:rsid w:val="0074283D"/>
    <w:rsid w:val="00743D2A"/>
    <w:rsid w:val="00753202"/>
    <w:rsid w:val="00754702"/>
    <w:rsid w:val="00766B3C"/>
    <w:rsid w:val="0076720A"/>
    <w:rsid w:val="00767C02"/>
    <w:rsid w:val="0077492A"/>
    <w:rsid w:val="00774C86"/>
    <w:rsid w:val="007751AB"/>
    <w:rsid w:val="0077666B"/>
    <w:rsid w:val="00776DB4"/>
    <w:rsid w:val="00777262"/>
    <w:rsid w:val="00780D19"/>
    <w:rsid w:val="00781C14"/>
    <w:rsid w:val="00784CCC"/>
    <w:rsid w:val="00784EF4"/>
    <w:rsid w:val="007975AD"/>
    <w:rsid w:val="007A3941"/>
    <w:rsid w:val="007A7EE9"/>
    <w:rsid w:val="007B10F3"/>
    <w:rsid w:val="007B1566"/>
    <w:rsid w:val="007B3C72"/>
    <w:rsid w:val="007B790C"/>
    <w:rsid w:val="007C3040"/>
    <w:rsid w:val="007C7629"/>
    <w:rsid w:val="007D267B"/>
    <w:rsid w:val="007D407B"/>
    <w:rsid w:val="007D5335"/>
    <w:rsid w:val="007D74C3"/>
    <w:rsid w:val="007E124D"/>
    <w:rsid w:val="007E13BA"/>
    <w:rsid w:val="007E1C80"/>
    <w:rsid w:val="007E41A3"/>
    <w:rsid w:val="007F4A59"/>
    <w:rsid w:val="007F7A31"/>
    <w:rsid w:val="00801820"/>
    <w:rsid w:val="00802021"/>
    <w:rsid w:val="008055BA"/>
    <w:rsid w:val="00807FBF"/>
    <w:rsid w:val="00811D57"/>
    <w:rsid w:val="0082071F"/>
    <w:rsid w:val="0082245F"/>
    <w:rsid w:val="00825278"/>
    <w:rsid w:val="00830AA7"/>
    <w:rsid w:val="008436D2"/>
    <w:rsid w:val="00846713"/>
    <w:rsid w:val="008475B5"/>
    <w:rsid w:val="008511F4"/>
    <w:rsid w:val="0085297E"/>
    <w:rsid w:val="00855622"/>
    <w:rsid w:val="00864DD7"/>
    <w:rsid w:val="00865C9C"/>
    <w:rsid w:val="00866D54"/>
    <w:rsid w:val="00867F88"/>
    <w:rsid w:val="00870E30"/>
    <w:rsid w:val="00871D3B"/>
    <w:rsid w:val="008760EA"/>
    <w:rsid w:val="00877954"/>
    <w:rsid w:val="008819FA"/>
    <w:rsid w:val="00886632"/>
    <w:rsid w:val="0089207B"/>
    <w:rsid w:val="008931B4"/>
    <w:rsid w:val="00893A16"/>
    <w:rsid w:val="008B4309"/>
    <w:rsid w:val="008B65FA"/>
    <w:rsid w:val="008D0047"/>
    <w:rsid w:val="008D04AE"/>
    <w:rsid w:val="008D519E"/>
    <w:rsid w:val="008E0F24"/>
    <w:rsid w:val="008E264A"/>
    <w:rsid w:val="008E3BA1"/>
    <w:rsid w:val="008F1881"/>
    <w:rsid w:val="009061A3"/>
    <w:rsid w:val="00912238"/>
    <w:rsid w:val="00913F56"/>
    <w:rsid w:val="00916096"/>
    <w:rsid w:val="00916DC6"/>
    <w:rsid w:val="00922004"/>
    <w:rsid w:val="00922FA2"/>
    <w:rsid w:val="00941E21"/>
    <w:rsid w:val="009450C3"/>
    <w:rsid w:val="009455DB"/>
    <w:rsid w:val="009500FB"/>
    <w:rsid w:val="00952EC8"/>
    <w:rsid w:val="00953D37"/>
    <w:rsid w:val="009615B5"/>
    <w:rsid w:val="00962BCD"/>
    <w:rsid w:val="009657B4"/>
    <w:rsid w:val="00970D3B"/>
    <w:rsid w:val="009726CF"/>
    <w:rsid w:val="00972DE9"/>
    <w:rsid w:val="0097489A"/>
    <w:rsid w:val="00974EBB"/>
    <w:rsid w:val="009764C2"/>
    <w:rsid w:val="009814D0"/>
    <w:rsid w:val="00982437"/>
    <w:rsid w:val="0099294B"/>
    <w:rsid w:val="00992A86"/>
    <w:rsid w:val="009A0185"/>
    <w:rsid w:val="009A03BC"/>
    <w:rsid w:val="009A40FE"/>
    <w:rsid w:val="009A53EB"/>
    <w:rsid w:val="009B0A40"/>
    <w:rsid w:val="009B4FEE"/>
    <w:rsid w:val="009B5635"/>
    <w:rsid w:val="009B57E6"/>
    <w:rsid w:val="009C1BB9"/>
    <w:rsid w:val="009C38B2"/>
    <w:rsid w:val="009D21C2"/>
    <w:rsid w:val="009D2293"/>
    <w:rsid w:val="009D7A43"/>
    <w:rsid w:val="009D7F89"/>
    <w:rsid w:val="009E318A"/>
    <w:rsid w:val="009F02FC"/>
    <w:rsid w:val="00A02974"/>
    <w:rsid w:val="00A049B5"/>
    <w:rsid w:val="00A10DDE"/>
    <w:rsid w:val="00A11595"/>
    <w:rsid w:val="00A15472"/>
    <w:rsid w:val="00A1686A"/>
    <w:rsid w:val="00A16AE7"/>
    <w:rsid w:val="00A22B4D"/>
    <w:rsid w:val="00A265E9"/>
    <w:rsid w:val="00A330C5"/>
    <w:rsid w:val="00A413C4"/>
    <w:rsid w:val="00A447F2"/>
    <w:rsid w:val="00A52B2F"/>
    <w:rsid w:val="00A531FC"/>
    <w:rsid w:val="00A547DF"/>
    <w:rsid w:val="00A6240F"/>
    <w:rsid w:val="00A744BE"/>
    <w:rsid w:val="00A76D3E"/>
    <w:rsid w:val="00A7757B"/>
    <w:rsid w:val="00A81F61"/>
    <w:rsid w:val="00A8341D"/>
    <w:rsid w:val="00A83AA9"/>
    <w:rsid w:val="00A83F20"/>
    <w:rsid w:val="00A85588"/>
    <w:rsid w:val="00A8734E"/>
    <w:rsid w:val="00A95124"/>
    <w:rsid w:val="00A96134"/>
    <w:rsid w:val="00AA6446"/>
    <w:rsid w:val="00AB050A"/>
    <w:rsid w:val="00AB2BD7"/>
    <w:rsid w:val="00AB4991"/>
    <w:rsid w:val="00AB5A56"/>
    <w:rsid w:val="00AC15AD"/>
    <w:rsid w:val="00AC4199"/>
    <w:rsid w:val="00AC4D73"/>
    <w:rsid w:val="00AC4FF7"/>
    <w:rsid w:val="00AD4189"/>
    <w:rsid w:val="00AD709F"/>
    <w:rsid w:val="00AD73E4"/>
    <w:rsid w:val="00AD7843"/>
    <w:rsid w:val="00AF1DDC"/>
    <w:rsid w:val="00B00475"/>
    <w:rsid w:val="00B008CE"/>
    <w:rsid w:val="00B04889"/>
    <w:rsid w:val="00B0657A"/>
    <w:rsid w:val="00B07187"/>
    <w:rsid w:val="00B1054E"/>
    <w:rsid w:val="00B1084D"/>
    <w:rsid w:val="00B156C2"/>
    <w:rsid w:val="00B167C3"/>
    <w:rsid w:val="00B17539"/>
    <w:rsid w:val="00B2613E"/>
    <w:rsid w:val="00B277C8"/>
    <w:rsid w:val="00B279C2"/>
    <w:rsid w:val="00B34504"/>
    <w:rsid w:val="00B34BC8"/>
    <w:rsid w:val="00B37FF3"/>
    <w:rsid w:val="00B41393"/>
    <w:rsid w:val="00B41EC7"/>
    <w:rsid w:val="00B447DF"/>
    <w:rsid w:val="00B603A2"/>
    <w:rsid w:val="00B622FD"/>
    <w:rsid w:val="00B675C3"/>
    <w:rsid w:val="00B71F4B"/>
    <w:rsid w:val="00B77D19"/>
    <w:rsid w:val="00B80007"/>
    <w:rsid w:val="00B8421F"/>
    <w:rsid w:val="00B9759E"/>
    <w:rsid w:val="00BA59CB"/>
    <w:rsid w:val="00BB55F5"/>
    <w:rsid w:val="00BB5AC4"/>
    <w:rsid w:val="00BB67E9"/>
    <w:rsid w:val="00BC437A"/>
    <w:rsid w:val="00BE0047"/>
    <w:rsid w:val="00BE0210"/>
    <w:rsid w:val="00BE1001"/>
    <w:rsid w:val="00BF0738"/>
    <w:rsid w:val="00BF0EBD"/>
    <w:rsid w:val="00BF107A"/>
    <w:rsid w:val="00C01FE1"/>
    <w:rsid w:val="00C0364F"/>
    <w:rsid w:val="00C05A3E"/>
    <w:rsid w:val="00C1102D"/>
    <w:rsid w:val="00C219BB"/>
    <w:rsid w:val="00C32FF2"/>
    <w:rsid w:val="00C37B64"/>
    <w:rsid w:val="00C42999"/>
    <w:rsid w:val="00C46DFF"/>
    <w:rsid w:val="00C47AD8"/>
    <w:rsid w:val="00C67667"/>
    <w:rsid w:val="00C71637"/>
    <w:rsid w:val="00C764B6"/>
    <w:rsid w:val="00C76A61"/>
    <w:rsid w:val="00C83E9D"/>
    <w:rsid w:val="00C847ED"/>
    <w:rsid w:val="00CA1D3A"/>
    <w:rsid w:val="00CA3958"/>
    <w:rsid w:val="00CA59C8"/>
    <w:rsid w:val="00CA5B32"/>
    <w:rsid w:val="00CA6E10"/>
    <w:rsid w:val="00CB36FC"/>
    <w:rsid w:val="00CC6B52"/>
    <w:rsid w:val="00CD1FC3"/>
    <w:rsid w:val="00CD2C30"/>
    <w:rsid w:val="00CD3570"/>
    <w:rsid w:val="00CD442D"/>
    <w:rsid w:val="00CD4EB1"/>
    <w:rsid w:val="00CD7123"/>
    <w:rsid w:val="00CF071B"/>
    <w:rsid w:val="00CF099F"/>
    <w:rsid w:val="00CF2F2D"/>
    <w:rsid w:val="00CF6400"/>
    <w:rsid w:val="00D006A2"/>
    <w:rsid w:val="00D00D51"/>
    <w:rsid w:val="00D00EFD"/>
    <w:rsid w:val="00D029EF"/>
    <w:rsid w:val="00D02C63"/>
    <w:rsid w:val="00D03454"/>
    <w:rsid w:val="00D0692B"/>
    <w:rsid w:val="00D06E8C"/>
    <w:rsid w:val="00D20935"/>
    <w:rsid w:val="00D211AD"/>
    <w:rsid w:val="00D2285C"/>
    <w:rsid w:val="00D261E4"/>
    <w:rsid w:val="00D31FF9"/>
    <w:rsid w:val="00D5303A"/>
    <w:rsid w:val="00D542A9"/>
    <w:rsid w:val="00D5436F"/>
    <w:rsid w:val="00D5592A"/>
    <w:rsid w:val="00D637CD"/>
    <w:rsid w:val="00D73944"/>
    <w:rsid w:val="00D764A9"/>
    <w:rsid w:val="00D771D9"/>
    <w:rsid w:val="00D805F7"/>
    <w:rsid w:val="00D83E5D"/>
    <w:rsid w:val="00D85071"/>
    <w:rsid w:val="00D87451"/>
    <w:rsid w:val="00D90D2D"/>
    <w:rsid w:val="00D9685B"/>
    <w:rsid w:val="00DA74F3"/>
    <w:rsid w:val="00DB3FD7"/>
    <w:rsid w:val="00DB75C9"/>
    <w:rsid w:val="00DC121B"/>
    <w:rsid w:val="00DC178C"/>
    <w:rsid w:val="00DC36D4"/>
    <w:rsid w:val="00DC5B8D"/>
    <w:rsid w:val="00DD06EE"/>
    <w:rsid w:val="00DD09B4"/>
    <w:rsid w:val="00DD34CE"/>
    <w:rsid w:val="00DD4006"/>
    <w:rsid w:val="00DE575A"/>
    <w:rsid w:val="00DE7742"/>
    <w:rsid w:val="00DF3EE8"/>
    <w:rsid w:val="00DF4100"/>
    <w:rsid w:val="00DF4B73"/>
    <w:rsid w:val="00DF79F9"/>
    <w:rsid w:val="00E06713"/>
    <w:rsid w:val="00E072AB"/>
    <w:rsid w:val="00E124B2"/>
    <w:rsid w:val="00E12C35"/>
    <w:rsid w:val="00E200CD"/>
    <w:rsid w:val="00E23074"/>
    <w:rsid w:val="00E260C8"/>
    <w:rsid w:val="00E30021"/>
    <w:rsid w:val="00E305B5"/>
    <w:rsid w:val="00E366FE"/>
    <w:rsid w:val="00E370EE"/>
    <w:rsid w:val="00E45AEF"/>
    <w:rsid w:val="00E51199"/>
    <w:rsid w:val="00E51C39"/>
    <w:rsid w:val="00E5338A"/>
    <w:rsid w:val="00E562D4"/>
    <w:rsid w:val="00E61AFC"/>
    <w:rsid w:val="00E72D1E"/>
    <w:rsid w:val="00E800FF"/>
    <w:rsid w:val="00E840AE"/>
    <w:rsid w:val="00E84D15"/>
    <w:rsid w:val="00E87CBB"/>
    <w:rsid w:val="00E90264"/>
    <w:rsid w:val="00E93A78"/>
    <w:rsid w:val="00EA1889"/>
    <w:rsid w:val="00EA3BC7"/>
    <w:rsid w:val="00EB3ACA"/>
    <w:rsid w:val="00EB5A7A"/>
    <w:rsid w:val="00EC483A"/>
    <w:rsid w:val="00EC700E"/>
    <w:rsid w:val="00ED28CB"/>
    <w:rsid w:val="00ED45DC"/>
    <w:rsid w:val="00ED5050"/>
    <w:rsid w:val="00ED771B"/>
    <w:rsid w:val="00EE0119"/>
    <w:rsid w:val="00EE5ADB"/>
    <w:rsid w:val="00EE613E"/>
    <w:rsid w:val="00EF118B"/>
    <w:rsid w:val="00EF2699"/>
    <w:rsid w:val="00F04A4C"/>
    <w:rsid w:val="00F10339"/>
    <w:rsid w:val="00F10B89"/>
    <w:rsid w:val="00F12BC0"/>
    <w:rsid w:val="00F13424"/>
    <w:rsid w:val="00F14720"/>
    <w:rsid w:val="00F15961"/>
    <w:rsid w:val="00F1635D"/>
    <w:rsid w:val="00F22671"/>
    <w:rsid w:val="00F27291"/>
    <w:rsid w:val="00F42358"/>
    <w:rsid w:val="00F500AF"/>
    <w:rsid w:val="00F516BE"/>
    <w:rsid w:val="00F522A3"/>
    <w:rsid w:val="00F52ADC"/>
    <w:rsid w:val="00F53F97"/>
    <w:rsid w:val="00F56FF0"/>
    <w:rsid w:val="00F600FC"/>
    <w:rsid w:val="00F80FBD"/>
    <w:rsid w:val="00F8489A"/>
    <w:rsid w:val="00F84F5C"/>
    <w:rsid w:val="00F8613B"/>
    <w:rsid w:val="00F95049"/>
    <w:rsid w:val="00F9578C"/>
    <w:rsid w:val="00F95F63"/>
    <w:rsid w:val="00FA6462"/>
    <w:rsid w:val="00FA7ECB"/>
    <w:rsid w:val="00FB3562"/>
    <w:rsid w:val="00FC1C14"/>
    <w:rsid w:val="00FD55F5"/>
    <w:rsid w:val="00FE36F2"/>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styleId="Heading1">
    <w:name w:val="heading 1"/>
    <w:basedOn w:val="Normal"/>
    <w:next w:val="BodyText"/>
    <w:link w:val="Heading1Char"/>
    <w:qFormat/>
    <w:rsid w:val="00E51C39"/>
    <w:pPr>
      <w:keepNext/>
      <w:numPr>
        <w:numId w:val="1"/>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tabs>
        <w:tab w:val="clear" w:pos="0"/>
      </w:tabs>
      <w:outlineLvl w:val="2"/>
    </w:pPr>
    <w:rPr>
      <w:sz w:val="20"/>
    </w:rPr>
  </w:style>
  <w:style w:type="paragraph" w:styleId="Heading4">
    <w:name w:val="heading 4"/>
    <w:basedOn w:val="Heading2"/>
    <w:next w:val="BodyText"/>
    <w:link w:val="Heading4Char"/>
    <w:qFormat/>
    <w:rsid w:val="00E51C39"/>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cs="Times New Roman"/>
      <w:kern w:val="0"/>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table" w:styleId="TableGrid">
    <w:name w:val="Table Grid"/>
    <w:basedOn w:val="TableNormal"/>
    <w:uiPriority w:val="5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2.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4.xml><?xml version="1.0" encoding="utf-8"?>
<ds:datastoreItem xmlns:ds="http://schemas.openxmlformats.org/officeDocument/2006/customXml" ds:itemID="{612CCF1F-8347-344F-99AA-4B284691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1824</Words>
  <Characters>10399</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Zheda Li</dc:creator>
  <cp:lastModifiedBy>Ayman F Naguib</cp:lastModifiedBy>
  <cp:revision>6</cp:revision>
  <dcterms:created xsi:type="dcterms:W3CDTF">2019-03-13T15:29:00Z</dcterms:created>
  <dcterms:modified xsi:type="dcterms:W3CDTF">2019-03-13T23:01:00Z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