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rPr/>
      </w:pPr>
      <w:r>
        <w:rPr/>
        <w:t>IEEE P802.15</w:t>
      </w:r>
    </w:p>
    <w:p>
      <w:pPr>
        <w:pStyle w:val="Normal"/>
        <w:rPr/>
      </w:pPr>
      <w:r>
        <w:rPr/>
        <w:t>Wireless Personal Area Networks</w:t>
      </w:r>
    </w:p>
    <w:p>
      <w:pPr>
        <w:pStyle w:val="Normal"/>
        <w:rPr/>
      </w:pPr>
      <w:r>
        <w:rPr/>
      </w:r>
    </w:p>
    <w:tbl>
      <w:tblPr>
        <w:tblW w:w="9450" w:type="dxa"/>
        <w:jc w:val="left"/>
        <w:tblInd w:w="108"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fldChar w:fldCharType="begin"/>
            </w:r>
            <w:r>
              <w:instrText> TITLE </w:instrText>
            </w:r>
            <w:r>
              <w:fldChar w:fldCharType="separate"/>
            </w:r>
            <w:r>
              <w:t>New Annex C examples</w:t>
            </w:r>
            <w:r>
              <w:fldChar w:fldCharType="end"/>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17, January 2019</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fldChar w:fldCharType="begin"/>
            </w:r>
            <w:r>
              <w:instrText> AUTHOR </w:instrText>
            </w:r>
            <w:r>
              <w:fldChar w:fldCharType="separate"/>
            </w:r>
            <w:r>
              <w:t>Tero Kivinen</w:t>
            </w:r>
            <w:r>
              <w:fldChar w:fldCharType="end"/>
            </w:r>
            <w:r>
              <w:rPr/>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Voice:</w:t>
              <w:tab/>
              <w:t xml:space="preserve">+358 </w:t>
            </w:r>
            <w:r>
              <w:rPr/>
              <w:t>40 547 4476</w:t>
            </w:r>
            <w:r>
              <w:rPr/>
              <w:b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New examples for Annex C</w:t>
            </w:r>
            <w:r>
              <w:rPr/>
              <w:t xml:space="preserve"> </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This is new section C.3 for Annex C providing short examples of different frames and showing them both before and after outbound security processing.</w:t>
            </w:r>
          </w:p>
          <w:p>
            <w:pPr>
              <w:pStyle w:val="Covertext"/>
              <w:spacing w:before="120" w:after="120"/>
              <w:rPr/>
            </w:pPr>
            <w:r>
              <w:rPr/>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To resolve comment ID 234</w:t>
            </w:r>
            <w:r>
              <w:rPr/>
              <w:t>.</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3"/>
        <w:numPr>
          <w:ilvl w:val="2"/>
          <w:numId w:val="1"/>
        </w:numPr>
        <w:rPr/>
      </w:pPr>
      <w:r>
        <w:rPr/>
        <w:t>C.3.1 Beacon frame</w:t>
      </w:r>
    </w:p>
    <w:p>
      <w:pPr>
        <w:pStyle w:val="Normal"/>
        <w:rPr/>
      </w:pPr>
      <w:r>
        <w:rPr/>
        <w:t>This is same example as C.2.1.</w:t>
      </w:r>
    </w:p>
    <w:p>
      <w:pPr>
        <w:pStyle w:val="Normal"/>
        <w:rPr/>
      </w:pPr>
      <w:r>
        <w:rPr/>
        <w:t xml:space="preserve">MHR of the Beacon Frame with Frame Version of 0b01, Security Enabled, Destination address is using Omitted, Source address is using Extended Address. Destination address is omitted. Source address is 0xacde480000000001 with Pan ID of 0x4321. </w:t>
      </w:r>
    </w:p>
    <w:p>
      <w:pPr>
        <w:pStyle w:val="Normal"/>
        <w:rPr/>
      </w:pPr>
      <w:r>
        <w:rPr/>
        <w:t>Auxiliary Security Header using security level of Mic64, Key Id Mode 0, Implicit, Frame Counter of 0x00000005.</w:t>
      </w:r>
    </w:p>
    <w:p>
      <w:pPr>
        <w:pStyle w:val="Normal"/>
        <w:rPr/>
      </w:pPr>
      <w:r>
        <w:rPr/>
        <w:t>Nonce:</w:t>
      </w:r>
    </w:p>
    <w:p>
      <w:pPr>
        <w:pStyle w:val="Normal"/>
        <w:rPr/>
      </w:pPr>
      <w:r>
        <w:rPr/>
        <w:tab/>
        <w:t>ac de 48 00 00 00 00 01 00 00 00 05 02</w:t>
      </w:r>
    </w:p>
    <w:p>
      <w:pPr>
        <w:pStyle w:val="Normal"/>
        <w:rPr/>
      </w:pPr>
      <w:r>
        <w:rPr/>
        <w:t>Beacon frame:</w:t>
      </w:r>
    </w:p>
    <w:p>
      <w:pPr>
        <w:pStyle w:val="Normal"/>
        <w:rPr/>
      </w:pPr>
      <w:r>
        <w:rPr/>
        <w:tab/>
        <w:t>08 d0 84 21 43 01 00 00 00 00 48 de ac || 02 05 00 00 00 || 55 cf 00 00 51 52 53 54</w:t>
      </w:r>
    </w:p>
    <w:p>
      <w:pPr>
        <w:pStyle w:val="Normal"/>
        <w:rPr/>
      </w:pPr>
      <w:r>
        <w:rPr/>
        <w:t>Secured beacon frame:</w:t>
      </w:r>
    </w:p>
    <w:p>
      <w:pPr>
        <w:pStyle w:val="Normal"/>
        <w:rPr/>
      </w:pPr>
      <w:r>
        <w:rPr/>
        <w:tab/>
        <w:t>08 d0 84 21 43 01 00 00 00 00 48 de ac || 02 05 00 00 00 || 55 cf 00 00 51 52 53 54 || 22 3b c1 ec 84 1a b5 53</w:t>
      </w:r>
    </w:p>
    <w:p>
      <w:pPr>
        <w:pStyle w:val="Heading3"/>
        <w:numPr>
          <w:ilvl w:val="2"/>
          <w:numId w:val="1"/>
        </w:numPr>
        <w:rPr/>
      </w:pPr>
      <w:r>
        <w:rPr/>
        <w:t>C.3.2 MAC Command frame</w:t>
      </w:r>
    </w:p>
    <w:p>
      <w:pPr>
        <w:pStyle w:val="Normal"/>
        <w:rPr/>
      </w:pPr>
      <w:r>
        <w:rPr/>
        <w:t>This is same example as C.2.2.</w:t>
      </w:r>
    </w:p>
    <w:p>
      <w:pPr>
        <w:pStyle w:val="Normal"/>
        <w:rPr/>
      </w:pPr>
      <w:r>
        <w:rPr/>
        <w:t xml:space="preserve">MHR of the MAC Command Frame with Frame Version of 0b01, Security Enabled, Ack Requested, Destination address is using Extended Address, Source address is using Extended Address. Destination address is 0xacde480000000002 with Pan ID of 0x4321. Source address is 0xacde480000000001 with Pan ID of 0xffff. </w:t>
      </w:r>
    </w:p>
    <w:p>
      <w:pPr>
        <w:pStyle w:val="Normal"/>
        <w:rPr/>
      </w:pPr>
      <w:r>
        <w:rPr/>
        <w:t>Auxiliary Security Header using security level of Encrypted Mic64, Key Id Mode 0, Implicit, Frame Counter of 0x00000005.</w:t>
      </w:r>
    </w:p>
    <w:p>
      <w:pPr>
        <w:pStyle w:val="Normal"/>
        <w:rPr/>
      </w:pPr>
      <w:r>
        <w:rPr/>
        <w:t>Nonce:</w:t>
      </w:r>
    </w:p>
    <w:p>
      <w:pPr>
        <w:pStyle w:val="Normal"/>
        <w:rPr/>
      </w:pPr>
      <w:r>
        <w:rPr/>
        <w:tab/>
        <w:t>ac de 48 00 00 00 00 01 00 00 00 05 06</w:t>
      </w:r>
    </w:p>
    <w:p>
      <w:pPr>
        <w:pStyle w:val="Normal"/>
        <w:rPr/>
      </w:pPr>
      <w:r>
        <w:rPr/>
        <w:t>MAC Command frame:</w:t>
      </w:r>
    </w:p>
    <w:p>
      <w:pPr>
        <w:pStyle w:val="Normal"/>
        <w:rPr/>
      </w:pPr>
      <w:r>
        <w:rPr/>
        <w:tab/>
        <w:t>2b dc 84 21 43 02 00 00 00 00 48 de ac ff ff 01 00 00 00 00 48 de ac || 06 05 00 00 00 || 01 ce</w:t>
      </w:r>
    </w:p>
    <w:p>
      <w:pPr>
        <w:pStyle w:val="Normal"/>
        <w:rPr/>
      </w:pPr>
      <w:r>
        <w:rPr/>
        <w:t>Secured MAC Command frame:</w:t>
      </w:r>
    </w:p>
    <w:p>
      <w:pPr>
        <w:pStyle w:val="Normal"/>
        <w:rPr/>
      </w:pPr>
      <w:r>
        <w:rPr/>
        <w:tab/>
        <w:t>2b dc 84 21 43 02 00 00 00 00 48 de ac ff ff 01 00 00 00 00 48 de ac || 06 05 00 00 00 || 01 d8 || 4f de 52 90 61 f9 c6 f1</w:t>
      </w:r>
    </w:p>
    <w:p>
      <w:pPr>
        <w:pStyle w:val="Heading3"/>
        <w:numPr>
          <w:ilvl w:val="2"/>
          <w:numId w:val="1"/>
        </w:numPr>
        <w:rPr/>
      </w:pPr>
      <w:r>
        <w:rPr/>
        <w:t>C.3.3 MAC Command frame</w:t>
      </w:r>
    </w:p>
    <w:p>
      <w:pPr>
        <w:pStyle w:val="Normal"/>
        <w:rPr/>
      </w:pPr>
      <w:r>
        <w:rPr/>
        <w:t>This is an example of Enhanced Beacon command using Enhanced Beacon Filter IE.</w:t>
      </w:r>
    </w:p>
    <w:p>
      <w:pPr>
        <w:pStyle w:val="Normal"/>
        <w:rPr/>
      </w:pPr>
      <w:r>
        <w:rPr/>
        <w:t xml:space="preserve">MHR of the MAC Command Frame with Frame Version of 0b10, Security Enabled, IE Present, Destination address is using Short Address, Source address is using Extended Address. Destination address is 0xffff with Pan ID of 0x4321. Source address is 0xacde480000000001 with Pan ID of 0x4321. </w:t>
      </w:r>
    </w:p>
    <w:p>
      <w:pPr>
        <w:pStyle w:val="Normal"/>
        <w:rPr/>
      </w:pPr>
      <w:r>
        <w:rPr/>
        <w:t>Auxiliary Security Header using security level of Encrypted Mic128, Key Id Mode 0, Implicit, Frame Counter of 0x00000006.</w:t>
      </w:r>
    </w:p>
    <w:p>
      <w:pPr>
        <w:pStyle w:val="Normal"/>
        <w:rPr/>
      </w:pPr>
      <w:r>
        <w:rPr/>
        <w:t>Nonce:</w:t>
      </w:r>
    </w:p>
    <w:p>
      <w:pPr>
        <w:pStyle w:val="Normal"/>
        <w:rPr/>
      </w:pPr>
      <w:r>
        <w:rPr/>
        <w:tab/>
        <w:t>ac de 48 00 00 00 00 01 00 00 00 06 07</w:t>
      </w:r>
    </w:p>
    <w:p>
      <w:pPr>
        <w:pStyle w:val="Normal"/>
        <w:rPr/>
      </w:pPr>
      <w:r>
        <w:rPr/>
        <w:t>MAC Command frame:</w:t>
      </w:r>
    </w:p>
    <w:p>
      <w:pPr>
        <w:pStyle w:val="Normal"/>
        <w:rPr/>
      </w:pPr>
      <w:r>
        <w:rPr/>
        <w:tab/>
        <w:t>0b ea 85 21 43 ff ff 21 43 01 00 00 00 00 48 de ac || 07 06 00 00 00 || 00 3f || 03 88 01 1e 01 00 f8 07</w:t>
      </w:r>
    </w:p>
    <w:p>
      <w:pPr>
        <w:pStyle w:val="Normal"/>
        <w:rPr/>
      </w:pPr>
      <w:r>
        <w:rPr/>
        <w:t>Secured MAC Command frame:</w:t>
      </w:r>
    </w:p>
    <w:p>
      <w:pPr>
        <w:pStyle w:val="Normal"/>
        <w:rPr/>
      </w:pPr>
      <w:r>
        <w:rPr/>
        <w:tab/>
        <w:t>0b ea 85 21 43 ff ff 21 43 01 00 00 00 00 48 de ac || 07 06 00 00 00 || 00 3f || e7 42 cc 07 1a 38 94 0d || 34 74 60 6e 7f e3 a1 55 bf 10 79 54 b9 c3 cd 58</w:t>
      </w:r>
    </w:p>
    <w:p>
      <w:pPr>
        <w:pStyle w:val="Heading3"/>
        <w:numPr>
          <w:ilvl w:val="2"/>
          <w:numId w:val="1"/>
        </w:numPr>
        <w:rPr/>
      </w:pPr>
      <w:r>
        <w:rPr/>
        <w:t>C.3.4 MAC Command frame</w:t>
      </w:r>
    </w:p>
    <w:p>
      <w:pPr>
        <w:pStyle w:val="Normal"/>
        <w:rPr/>
      </w:pPr>
      <w:r>
        <w:rPr/>
        <w:t>This is same example as last one, but this one is using Pan ID Compression and will omit the source PAN ID.</w:t>
      </w:r>
    </w:p>
    <w:p>
      <w:pPr>
        <w:pStyle w:val="Normal"/>
        <w:rPr/>
      </w:pPr>
      <w:r>
        <w:rPr/>
        <w:t xml:space="preserve">MHR of the MAC Command Frame with Frame Version of 0b10, Security Enabled, PAN ID Compression, IE Present, Destination address is using Short Address, Source address is using Extended Address. Destination address is 0xffff with Pan ID of 0x4321. Source address is 0xacde480000000001. </w:t>
      </w:r>
    </w:p>
    <w:p>
      <w:pPr>
        <w:pStyle w:val="Normal"/>
        <w:rPr/>
      </w:pPr>
      <w:r>
        <w:rPr/>
        <w:t>Auxiliary Security Header using security level of Encrypted Mic128, Key Id Mode 0, Implicit, Frame Counter of 0x00000007.</w:t>
      </w:r>
    </w:p>
    <w:p>
      <w:pPr>
        <w:pStyle w:val="Normal"/>
        <w:rPr/>
      </w:pPr>
      <w:r>
        <w:rPr/>
        <w:t>Nonce:</w:t>
      </w:r>
    </w:p>
    <w:p>
      <w:pPr>
        <w:pStyle w:val="Normal"/>
        <w:rPr/>
      </w:pPr>
      <w:r>
        <w:rPr/>
        <w:tab/>
        <w:t>ac de 48 00 00 00 00 01 00 00 00 07 07</w:t>
      </w:r>
    </w:p>
    <w:p>
      <w:pPr>
        <w:pStyle w:val="Normal"/>
        <w:rPr/>
      </w:pPr>
      <w:r>
        <w:rPr/>
        <w:t>MAC Command frame:</w:t>
      </w:r>
    </w:p>
    <w:p>
      <w:pPr>
        <w:pStyle w:val="Normal"/>
        <w:rPr/>
      </w:pPr>
      <w:r>
        <w:rPr/>
        <w:tab/>
        <w:t>4b ea 86 21 43 ff ff 01 00 00 00 00 48 de ac || 07 07 00 00 00 || 00 3f || 03 88 01 1e 01 00 f8 07</w:t>
      </w:r>
    </w:p>
    <w:p>
      <w:pPr>
        <w:pStyle w:val="Normal"/>
        <w:rPr/>
      </w:pPr>
      <w:r>
        <w:rPr/>
        <w:t>Secured MAC Command frame:</w:t>
      </w:r>
    </w:p>
    <w:p>
      <w:pPr>
        <w:pStyle w:val="Normal"/>
        <w:rPr/>
      </w:pPr>
      <w:r>
        <w:rPr/>
        <w:tab/>
        <w:t>4b ea 86 21 43 ff ff 01 00 00 00 00 48 de ac || 07 07 00 00 00 || 00 3f || 3e d2 ad f2 5f 3a 12 2c || 81 4a dc 9a eb be 26 38 41 b8 46 33 5f b0 76 18</w:t>
      </w:r>
    </w:p>
    <w:p>
      <w:pPr>
        <w:pStyle w:val="Heading3"/>
        <w:numPr>
          <w:ilvl w:val="2"/>
          <w:numId w:val="1"/>
        </w:numPr>
        <w:rPr/>
      </w:pPr>
      <w:r>
        <w:rPr/>
        <w:t>C.3.5 Enhanced Beacon frame</w:t>
      </w:r>
    </w:p>
    <w:p>
      <w:pPr>
        <w:pStyle w:val="Normal"/>
        <w:rPr/>
      </w:pPr>
      <w:r>
        <w:rPr/>
        <w:t>This is example of Enhanced Beacon used in the TSCH. This is just authenticated not encrypted, as TSCH beacons cannot be encrypted as the data in them is needed for joining the network. The security processing is bit more difficult as the recipient needs to know the ASN before it can verify the MIC of the frame. As this is TSCH Beacon this will include TSCH Synchronization IE inside which will tell the ASN. This frame is using ASN of 0x123456.</w:t>
      </w:r>
    </w:p>
    <w:p>
      <w:pPr>
        <w:pStyle w:val="Normal"/>
        <w:rPr/>
      </w:pPr>
      <w:r>
        <w:rPr/>
        <w:t xml:space="preserve">MHR of the Beacon Frame with Frame Version of 0b10, Security Enabled, PAN ID Compression, IE Present, Destination address is using Short Address, Source address is using Extended Address. Destination address is 0xffff with Pan ID of 0x4321. Source address is 0xacde480000000001. </w:t>
      </w:r>
    </w:p>
    <w:p>
      <w:pPr>
        <w:pStyle w:val="Normal"/>
        <w:rPr/>
      </w:pPr>
      <w:r>
        <w:rPr/>
        <w:t>Auxiliary Security Header using security level of Mic128, Key Id Mode 1 with key index of 1, Frame counter suppressed, ASN In Nonce.</w:t>
      </w:r>
    </w:p>
    <w:p>
      <w:pPr>
        <w:pStyle w:val="Normal"/>
        <w:rPr/>
      </w:pPr>
      <w:r>
        <w:rPr/>
        <w:t>Nonce:</w:t>
      </w:r>
    </w:p>
    <w:p>
      <w:pPr>
        <w:pStyle w:val="Normal"/>
        <w:rPr/>
      </w:pPr>
      <w:r>
        <w:rPr/>
        <w:tab/>
        <w:t>ac de 48 00 00 00 00 01 00 12 34 56 07</w:t>
      </w:r>
    </w:p>
    <w:p>
      <w:pPr>
        <w:pStyle w:val="Normal"/>
        <w:rPr/>
      </w:pPr>
      <w:r>
        <w:rPr/>
        <w:t>Beacon frame:</w:t>
      </w:r>
    </w:p>
    <w:p>
      <w:pPr>
        <w:pStyle w:val="Normal"/>
        <w:rPr/>
      </w:pPr>
      <w:r>
        <w:rPr/>
        <w:tab/>
        <w:t>48 ea 87 21 43 ff ff 01 00 00 00 00 48 de ac || 6b 01 || 00 3f || 1a 88 06 1a 56 34 12 00 00 04 01 1c 01 0a 1b 01 01 64 00 01 00 00 00 00 0f 01 c8 00</w:t>
      </w:r>
    </w:p>
    <w:p>
      <w:pPr>
        <w:pStyle w:val="Normal"/>
        <w:rPr/>
      </w:pPr>
      <w:r>
        <w:rPr/>
        <w:t>Secured Beacon frame:</w:t>
      </w:r>
    </w:p>
    <w:p>
      <w:pPr>
        <w:pStyle w:val="Normal"/>
        <w:rPr/>
      </w:pPr>
      <w:r>
        <w:rPr/>
        <w:tab/>
        <w:t>48 ea 87 21 43 ff ff 01 00 00 00 00 48 de ac || 6b 01 || 00 3f || 1a 88 06 1a 56 34 12 00 00 04 01 1c 01 0a 1b 01 01 64 00 01 00 00 00 00 0f 01 c8 00 || 35 82 c8 20 0b 1a 2c 9a 90 81 57 3e 00 01 3f 55</w:t>
      </w:r>
    </w:p>
    <w:p>
      <w:pPr>
        <w:pStyle w:val="Heading3"/>
        <w:numPr>
          <w:ilvl w:val="2"/>
          <w:numId w:val="1"/>
        </w:numPr>
        <w:rPr/>
      </w:pPr>
      <w:r>
        <w:rPr/>
        <w:t>C.3.6 Data frame</w:t>
      </w:r>
    </w:p>
    <w:p>
      <w:pPr>
        <w:pStyle w:val="Normal"/>
        <w:rPr/>
      </w:pPr>
      <w:r>
        <w:rPr/>
        <w:t>This is example of Data frame using both header (not encrypted) and payload IEs (encrypted). This also uses PAN ID Compression of extended addresses, meaning there is no PAN ID at all. The header IE is Global Time IE, and the Payload IE is the Mac Metrics IE telling the number of octets sent.</w:t>
      </w:r>
    </w:p>
    <w:p>
      <w:pPr>
        <w:pStyle w:val="Normal"/>
        <w:rPr/>
      </w:pPr>
      <w:r>
        <w:rPr/>
        <w:t xml:space="preserve">MHR of the Data Frame with Frame Version of 0b10, Security Enabled, Ack Requested, PAN ID Compression, IE Present, Destination address is using Extended Address, Source address is using Extended Address. Destination address is 0xacde480000000002. Source address is 0xacde480000000001. </w:t>
      </w:r>
    </w:p>
    <w:p>
      <w:pPr>
        <w:pStyle w:val="Normal"/>
        <w:rPr/>
      </w:pPr>
      <w:r>
        <w:rPr/>
        <w:t>Auxiliary Security Header using security level of Encrypted Mic64, Key Id Mode 1 with key index of 1, Frame Counter of 0x00000008.</w:t>
      </w:r>
    </w:p>
    <w:p>
      <w:pPr>
        <w:pStyle w:val="Normal"/>
        <w:rPr/>
      </w:pPr>
      <w:r>
        <w:rPr/>
        <w:t>Nonce:</w:t>
      </w:r>
    </w:p>
    <w:p>
      <w:pPr>
        <w:pStyle w:val="Normal"/>
        <w:rPr/>
      </w:pPr>
      <w:r>
        <w:rPr/>
        <w:tab/>
        <w:t>ac de 48 00 00 00 00 01 00 00 00 08 06</w:t>
      </w:r>
    </w:p>
    <w:p>
      <w:pPr>
        <w:pStyle w:val="Normal"/>
        <w:rPr/>
      </w:pPr>
      <w:r>
        <w:rPr/>
        <w:t>Data frame:</w:t>
      </w:r>
    </w:p>
    <w:p>
      <w:pPr>
        <w:pStyle w:val="Normal"/>
        <w:rPr/>
      </w:pPr>
      <w:r>
        <w:rPr/>
        <w:tab/>
        <w:t>69 ee 85 02 00 00 00 00 48 de ac 01 00 00 00 00 48 de ac || 0e 08 00 00 00 01 || 84 14 34 ff 3f 5c 00 3f || 07 88 05 1f 01 e8 03 00 00 00 f8 54 68 69 73 20 69 73 20 64 61 74 61</w:t>
      </w:r>
    </w:p>
    <w:p>
      <w:pPr>
        <w:pStyle w:val="Normal"/>
        <w:rPr/>
      </w:pPr>
      <w:r>
        <w:rPr/>
        <w:t>Secured Data frame:</w:t>
      </w:r>
    </w:p>
    <w:p>
      <w:pPr>
        <w:pStyle w:val="Normal"/>
        <w:rPr/>
      </w:pPr>
      <w:r>
        <w:rPr/>
        <w:tab/>
        <w:t>69 ee 85 02 00 00 00 00 48 de ac 01 00 00 00 00 48 de ac || 0e 08 00 00 00 01 || 84 14 34 ff 3f 5c 00 3f || 9d 1e c5 a2 a0 52 3a be 64 0a a4 db 7c 47 79 31 15 56 b9 25 52 0b d1 || 58 a4 15 3b b3 1d c4 d3</w:t>
      </w:r>
    </w:p>
    <w:p>
      <w:pPr>
        <w:pStyle w:val="Heading3"/>
        <w:numPr>
          <w:ilvl w:val="2"/>
          <w:numId w:val="1"/>
        </w:numPr>
        <w:rPr/>
      </w:pPr>
      <w:r>
        <w:rPr/>
        <w:t>C.3.7 Ack frame</w:t>
      </w:r>
    </w:p>
    <w:p>
      <w:pPr>
        <w:pStyle w:val="Normal"/>
        <w:rPr/>
      </w:pPr>
      <w:r>
        <w:rPr/>
        <w:t>This is an example of Ack frame using Header IEs and Data. The header IE used is the TSCH Time Correction IE, but this is not using the ASN in Nonce feature, so this is not exact TSCH ACK frame. The data in Ack simply says ACK.</w:t>
      </w:r>
    </w:p>
    <w:p>
      <w:pPr>
        <w:pStyle w:val="Normal"/>
        <w:rPr/>
      </w:pPr>
      <w:r>
        <w:rPr/>
        <w:t xml:space="preserve">MHR of the Ack Frame with Frame Version of 0b10, Security Enabled, PAN ID Compression, Sequence Number Suppression, IE Present, Destination address is using Extended Address, Source address is using Extended Address. Destination address is 0xacde480000000002. Source address is 0xacde480000000001. </w:t>
      </w:r>
    </w:p>
    <w:p>
      <w:pPr>
        <w:pStyle w:val="Normal"/>
        <w:rPr/>
      </w:pPr>
      <w:r>
        <w:rPr/>
        <w:t>Auxiliary Security Header using security level of Encrypted Mic32, Key Id Mode 1 with key index of 1, Frame Counter of 0x00000009.</w:t>
      </w:r>
    </w:p>
    <w:p>
      <w:pPr>
        <w:pStyle w:val="Normal"/>
        <w:rPr/>
      </w:pPr>
      <w:r>
        <w:rPr/>
        <w:t>ACK Payload: 41 43 4b</w:t>
      </w:r>
    </w:p>
    <w:p>
      <w:pPr>
        <w:pStyle w:val="Normal"/>
        <w:rPr/>
      </w:pPr>
      <w:r>
        <w:rPr/>
        <w:t>Nonce:</w:t>
      </w:r>
    </w:p>
    <w:p>
      <w:pPr>
        <w:pStyle w:val="Normal"/>
        <w:rPr/>
      </w:pPr>
      <w:r>
        <w:rPr/>
        <w:tab/>
        <w:t>ac de 48 00 00 00 00 01 00 00 00 09 05</w:t>
      </w:r>
    </w:p>
    <w:p>
      <w:pPr>
        <w:pStyle w:val="Normal"/>
        <w:rPr/>
      </w:pPr>
      <w:r>
        <w:rPr/>
        <w:t>Data frame:</w:t>
      </w:r>
    </w:p>
    <w:p>
      <w:pPr>
        <w:pStyle w:val="Normal"/>
        <w:rPr/>
      </w:pPr>
      <w:r>
        <w:rPr/>
        <w:tab/>
        <w:t>4a ef 02 00 00 00 00 48 de ac 01 00 00 00 00 48 de ac || 0d 09 00 00 00 01 || 02 0f 01 00 80 3f || 41 43 4b</w:t>
      </w:r>
    </w:p>
    <w:p>
      <w:pPr>
        <w:pStyle w:val="Normal"/>
        <w:rPr/>
      </w:pPr>
      <w:r>
        <w:rPr/>
        <w:t>Secured ACK frame:</w:t>
      </w:r>
    </w:p>
    <w:p>
      <w:pPr>
        <w:pStyle w:val="Normal"/>
        <w:rPr/>
      </w:pPr>
      <w:r>
        <w:rPr/>
        <w:tab/>
        <w:t>4a ef 02 00 00 00 00 48 de ac 01 00 00 00 00 48 de ac || 0d 09 00 00 00 01 || 02 0f 01 00 80 3f || 0b c7 5a || fe 9f cf fb</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imes">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alatino">
    <w:charset w:val="01"/>
    <w:family w:val="roman"/>
    <w:pitch w:val="variable"/>
  </w:font>
  <w:font w:name="New Century Schlbk">
    <w:altName w:val="Century Schoolbook"/>
    <w:charset w:val="01"/>
    <w:family w:val="auto"/>
    <w:pitch w:val="variable"/>
  </w:font>
  <w:font w:name="Tahoma">
    <w:charset w:val="01"/>
    <w:family w:val="swiss"/>
    <w:pitch w:val="variable"/>
  </w:font>
  <w:font w:name="Courier 10 Pitch">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enter" w:pos="4680" w:leader="none"/>
        <w:tab w:val="right" w:pos="9360" w:leader="none"/>
      </w:tabs>
      <w:spacing w:before="240" w:after="0"/>
      <w:rPr/>
    </w:pPr>
    <w:r>
      <w:rPr/>
      <w:t>Submission</w:t>
      <w:tab/>
      <w:t xml:space="preserve">Page </w:t>
    </w:r>
    <w:r>
      <w:rPr/>
      <w:fldChar w:fldCharType="begin"/>
    </w:r>
    <w:r>
      <w:instrText> PAGE \* ARABIC </w:instrText>
    </w:r>
    <w:r>
      <w:fldChar w:fldCharType="separate"/>
    </w:r>
    <w:r>
      <w:t>2</w:t>
    </w:r>
    <w:r>
      <w:fldChar w:fldCharType="end"/>
    </w:r>
    <w:r>
      <w:rPr/>
      <w:tab/>
    </w:r>
    <w:r>
      <w:rPr/>
      <w:fldChar w:fldCharType="begin"/>
    </w:r>
    <w:r>
      <w:instrText> AUTHOR </w:instrText>
    </w:r>
    <w:r>
      <w:fldChar w:fldCharType="separate"/>
    </w:r>
    <w:r>
      <w:t>Tero Kivinen</w:t>
    </w:r>
    <w:r>
      <w:fldChar w:fldCharType="end"/>
    </w:r>
    <w:r>
      <w:rPr/>
      <w:t xml:space="preserve">, </w:t>
    </w:r>
    <w:r>
      <w:rPr/>
      <w:fldChar w:fldCharType="begin" w:fldLock="true"/>
    </w:r>
    <w:r>
      <w:instrText> DOCPROPERTY "Company"</w:instrText>
    </w:r>
    <w:r>
      <w:fldChar w:fldCharType="separate"/>
    </w:r>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right" w:pos="9270" w:leader="none"/>
      </w:tabs>
      <w:spacing w:before="0" w:after="360"/>
      <w:jc w:val="both"/>
      <w:rPr>
        <w:b/>
        <w:b/>
        <w:sz w:val="28"/>
      </w:rPr>
    </w:pPr>
    <w:r>
      <w:rPr>
        <w:b/>
        <w:sz w:val="28"/>
      </w:rPr>
      <w:fldChar w:fldCharType="begin"/>
    </w:r>
    <w:r>
      <w:instrText> DATE \@"MMM\ yyyy" </w:instrText>
    </w:r>
    <w:r>
      <w:fldChar w:fldCharType="separate"/>
    </w:r>
    <w:r>
      <w:t>Jan 2019</w:t>
    </w:r>
    <w:r>
      <w:fldChar w:fldCharType="end"/>
    </w:r>
    <w:r>
      <w:rPr>
        <w:b/>
        <w:sz w:val="28"/>
      </w:rPr>
      <w:tab/>
      <w:t xml:space="preserve"> IEEE P802.15 - 15-</w:t>
    </w:r>
    <w:r>
      <w:rPr>
        <w:b/>
        <w:sz w:val="28"/>
      </w:rPr>
      <w:t>19</w:t>
    </w:r>
    <w:r>
      <w:rPr>
        <w:b/>
        <w:sz w:val="28"/>
      </w:rPr>
      <w:t>-0</w:t>
    </w:r>
    <w:r>
      <w:rPr>
        <w:b/>
        <w:sz w:val="28"/>
      </w:rPr>
      <w:t>060</w:t>
    </w:r>
    <w:r>
      <w:rPr>
        <w:b/>
        <w:sz w:val="28"/>
      </w:rPr>
      <w:t>-0</w:t>
    </w:r>
    <w:r>
      <w:rPr>
        <w:b/>
        <w:sz w:val="28"/>
      </w:rPr>
      <w:t>0</w:t>
    </w:r>
    <w:r>
      <w:rPr>
        <w:b/>
        <w:sz w:val="28"/>
      </w:rPr>
      <w:t>-0</w:t>
    </w:r>
    <w:r>
      <w:rPr>
        <w:b/>
        <w:sz w:val="28"/>
      </w:rPr>
      <w:t>4md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80"/>
  <w:defaultTabStop w:val="4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spacing w:before="115" w:after="0"/>
      <w:ind w:left="0" w:right="0" w:hanging="0"/>
    </w:pPr>
    <w:rPr>
      <w:rFonts w:ascii="Times New Roman" w:hAnsi="Times New Roman" w:eastAsia="Times New Roman" w:cs="Times New Roman"/>
      <w:color w:val="auto"/>
      <w:sz w:val="24"/>
      <w:szCs w:val="20"/>
      <w:lang w:val="en-US" w:eastAsia="zh-CN" w:bidi="hi-IN"/>
    </w:rPr>
  </w:style>
  <w:style w:type="paragraph" w:styleId="Heading1">
    <w:name w:val="Heading 1"/>
    <w:basedOn w:val="Normal"/>
    <w:next w:val="Normal"/>
    <w:qFormat/>
    <w:pPr>
      <w:keepNext/>
      <w:numPr>
        <w:ilvl w:val="0"/>
        <w:numId w:val="1"/>
      </w:numPr>
      <w:spacing w:before="288" w:after="288"/>
      <w:outlineLvl w:val="0"/>
      <w:outlineLvl w:val="0"/>
    </w:pPr>
    <w:rPr>
      <w:rFonts w:ascii="Arial" w:hAnsi="Arial" w:cs="Arial"/>
      <w:b/>
      <w:sz w:val="28"/>
      <w:u w:val="none"/>
    </w:rPr>
  </w:style>
  <w:style w:type="paragraph" w:styleId="Heading2">
    <w:name w:val="Heading 2"/>
    <w:basedOn w:val="Normal"/>
    <w:next w:val="Normal"/>
    <w:qFormat/>
    <w:pPr>
      <w:keepNext/>
      <w:numPr>
        <w:ilvl w:val="1"/>
        <w:numId w:val="1"/>
      </w:numPr>
      <w:spacing w:before="288" w:after="288"/>
      <w:outlineLvl w:val="1"/>
      <w:outlineLvl w:val="1"/>
    </w:pPr>
    <w:rPr>
      <w:rFonts w:ascii="Arial" w:hAnsi="Arial" w:cs="Arial"/>
      <w:b/>
      <w:i w:val="false"/>
      <w:sz w:val="28"/>
      <w:u w:val="none"/>
    </w:rPr>
  </w:style>
  <w:style w:type="paragraph" w:styleId="Heading3">
    <w:name w:val="Heading 3"/>
    <w:basedOn w:val="Normal"/>
    <w:next w:val="Normal"/>
    <w:qFormat/>
    <w:pPr>
      <w:keepNext/>
      <w:numPr>
        <w:ilvl w:val="2"/>
        <w:numId w:val="1"/>
      </w:numPr>
      <w:tabs>
        <w:tab w:val="left" w:pos="792" w:leader="none"/>
      </w:tabs>
      <w:spacing w:before="288" w:after="288"/>
      <w:outlineLvl w:val="2"/>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outlineLvl w:val="4"/>
    </w:pPr>
    <w:rPr>
      <w:sz w:val="22"/>
      <w:u w:val="single"/>
    </w:rPr>
  </w:style>
  <w:style w:type="paragraph" w:styleId="Heading6">
    <w:name w:val="Heading 6"/>
    <w:basedOn w:val="Normal"/>
    <w:next w:val="Normal"/>
    <w:qFormat/>
    <w:pPr>
      <w:numPr>
        <w:ilvl w:val="5"/>
        <w:numId w:val="1"/>
      </w:numPr>
      <w:spacing w:before="240" w:after="60"/>
      <w:outlineLvl w:val="5"/>
      <w:outlineLvl w:val="5"/>
    </w:pPr>
    <w:rPr>
      <w:i/>
      <w:sz w:val="22"/>
    </w:rPr>
  </w:style>
  <w:style w:type="paragraph" w:styleId="Heading7">
    <w:name w:val="Heading 7"/>
    <w:basedOn w:val="Normal"/>
    <w:next w:val="Normal"/>
    <w:qFormat/>
    <w:pPr>
      <w:numPr>
        <w:ilvl w:val="6"/>
        <w:numId w:val="1"/>
      </w:numPr>
      <w:spacing w:before="240" w:after="60"/>
      <w:outlineLvl w:val="6"/>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Drawing">
    <w:name w:val="Table of Figures"/>
    <w:basedOn w:val="Caption"/>
    <w:pPr/>
    <w:rPr/>
  </w:style>
  <w:style w:type="paragraph" w:styleId="YangExample">
    <w:name w:val="YangExample"/>
    <w:basedOn w:val="Normal"/>
    <w:qFormat/>
    <w:pPr>
      <w:bidi w:val="0"/>
      <w:spacing w:before="0" w:after="0"/>
    </w:pPr>
    <w:rPr>
      <w:rFonts w:ascii="Courier 10 Pitch" w:hAnsi="Courier 10 Pitch"/>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422</TotalTime>
  <Application>LibreOffice/5.2.7.2$Linux_X86_64 LibreOffice_project/20m0$Build-2</Application>
  <Pages>5</Pages>
  <Words>1632</Words>
  <Characters>6251</Characters>
  <CharactersWithSpaces>7825</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Tero Kivinen</cp:lastModifiedBy>
  <dcterms:modified xsi:type="dcterms:W3CDTF">2019-01-17T10:21:08Z</dcterms:modified>
  <cp:revision>55</cp:revision>
  <dc:subject/>
  <dc:title>New Annex C examples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